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E346E" w14:textId="35725415" w:rsidR="00194572" w:rsidRPr="00972433" w:rsidRDefault="00194572" w:rsidP="00194572">
      <w:pPr>
        <w:spacing w:line="480" w:lineRule="auto"/>
        <w:rPr>
          <w:b/>
          <w:kern w:val="0"/>
          <w:sz w:val="20"/>
          <w:szCs w:val="20"/>
        </w:rPr>
      </w:pPr>
      <w:r w:rsidRPr="00972433">
        <w:rPr>
          <w:b/>
          <w:kern w:val="0"/>
          <w:sz w:val="20"/>
          <w:szCs w:val="20"/>
        </w:rPr>
        <w:t>Supplementary materia</w:t>
      </w:r>
      <w:r w:rsidR="00C037A9">
        <w:rPr>
          <w:rFonts w:hint="eastAsia"/>
          <w:b/>
          <w:kern w:val="0"/>
          <w:sz w:val="20"/>
          <w:szCs w:val="20"/>
        </w:rPr>
        <w:t>l</w:t>
      </w:r>
    </w:p>
    <w:p w14:paraId="614C6EE7" w14:textId="77777777" w:rsidR="00194572" w:rsidRPr="00972433" w:rsidRDefault="00194572" w:rsidP="00356731">
      <w:pPr>
        <w:adjustRightInd w:val="0"/>
        <w:snapToGrid w:val="0"/>
        <w:spacing w:line="480" w:lineRule="auto"/>
        <w:jc w:val="center"/>
        <w:rPr>
          <w:b/>
          <w:bCs/>
          <w:sz w:val="20"/>
          <w:szCs w:val="20"/>
        </w:rPr>
      </w:pPr>
    </w:p>
    <w:p w14:paraId="548E1820" w14:textId="77777777" w:rsidR="0092703E" w:rsidRPr="00972433" w:rsidRDefault="0092703E" w:rsidP="0092703E">
      <w:pPr>
        <w:snapToGrid w:val="0"/>
        <w:spacing w:line="480" w:lineRule="auto"/>
        <w:jc w:val="center"/>
        <w:rPr>
          <w:b/>
          <w:bCs/>
          <w:color w:val="000000" w:themeColor="text1"/>
          <w:sz w:val="20"/>
          <w:szCs w:val="20"/>
        </w:rPr>
      </w:pPr>
      <w:r w:rsidRPr="00972433">
        <w:rPr>
          <w:b/>
          <w:bCs/>
          <w:color w:val="000000" w:themeColor="text1"/>
          <w:sz w:val="20"/>
          <w:szCs w:val="20"/>
        </w:rPr>
        <w:t>Sound Absorption Polyimide Composite Aerogels for Ancient Architecture</w:t>
      </w:r>
      <w:r w:rsidRPr="00972433">
        <w:rPr>
          <w:rFonts w:hint="eastAsia"/>
          <w:b/>
          <w:bCs/>
          <w:color w:val="000000" w:themeColor="text1"/>
          <w:sz w:val="20"/>
          <w:szCs w:val="20"/>
        </w:rPr>
        <w:t>s</w:t>
      </w:r>
      <w:r w:rsidRPr="00972433">
        <w:rPr>
          <w:b/>
          <w:bCs/>
          <w:color w:val="000000" w:themeColor="text1"/>
          <w:sz w:val="20"/>
          <w:szCs w:val="20"/>
        </w:rPr>
        <w:t xml:space="preserve"> Protection</w:t>
      </w:r>
    </w:p>
    <w:p w14:paraId="6A407896" w14:textId="77777777" w:rsidR="0092703E" w:rsidRPr="00972433" w:rsidRDefault="0092703E" w:rsidP="0092703E">
      <w:pPr>
        <w:snapToGrid w:val="0"/>
        <w:spacing w:line="480" w:lineRule="auto"/>
        <w:jc w:val="center"/>
        <w:rPr>
          <w:b/>
          <w:bCs/>
          <w:color w:val="000000" w:themeColor="text1"/>
          <w:sz w:val="20"/>
          <w:szCs w:val="20"/>
        </w:rPr>
      </w:pPr>
    </w:p>
    <w:p w14:paraId="465F0116" w14:textId="77777777" w:rsidR="0092703E" w:rsidRPr="00972433" w:rsidRDefault="0092703E" w:rsidP="0092703E">
      <w:pPr>
        <w:snapToGrid w:val="0"/>
        <w:spacing w:line="480" w:lineRule="auto"/>
        <w:jc w:val="center"/>
        <w:rPr>
          <w:color w:val="000000" w:themeColor="text1"/>
          <w:sz w:val="20"/>
          <w:szCs w:val="20"/>
        </w:rPr>
      </w:pPr>
      <w:r w:rsidRPr="00972433">
        <w:rPr>
          <w:color w:val="000000" w:themeColor="text1"/>
          <w:sz w:val="20"/>
          <w:szCs w:val="20"/>
        </w:rPr>
        <w:t>Xingyu Zhao</w:t>
      </w:r>
      <w:r w:rsidRPr="00972433">
        <w:rPr>
          <w:color w:val="000000" w:themeColor="text1"/>
          <w:sz w:val="20"/>
          <w:szCs w:val="20"/>
          <w:vertAlign w:val="superscript"/>
        </w:rPr>
        <w:t>a</w:t>
      </w:r>
      <w:r w:rsidRPr="00972433">
        <w:rPr>
          <w:color w:val="000000" w:themeColor="text1"/>
          <w:sz w:val="20"/>
          <w:szCs w:val="20"/>
        </w:rPr>
        <w:t>, Yujia Hu</w:t>
      </w:r>
      <w:r w:rsidRPr="00972433">
        <w:rPr>
          <w:color w:val="000000" w:themeColor="text1"/>
          <w:sz w:val="20"/>
          <w:szCs w:val="20"/>
          <w:vertAlign w:val="superscript"/>
        </w:rPr>
        <w:t>b</w:t>
      </w:r>
      <w:r w:rsidRPr="00972433">
        <w:rPr>
          <w:color w:val="000000" w:themeColor="text1"/>
          <w:sz w:val="20"/>
          <w:szCs w:val="20"/>
        </w:rPr>
        <w:t>, Xiuqi Xu</w:t>
      </w:r>
      <w:r w:rsidRPr="00972433">
        <w:rPr>
          <w:color w:val="000000" w:themeColor="text1"/>
          <w:sz w:val="20"/>
          <w:szCs w:val="20"/>
          <w:vertAlign w:val="superscript"/>
        </w:rPr>
        <w:t>c</w:t>
      </w:r>
      <w:r w:rsidRPr="00972433">
        <w:rPr>
          <w:color w:val="000000" w:themeColor="text1"/>
          <w:sz w:val="20"/>
          <w:szCs w:val="20"/>
        </w:rPr>
        <w:t>, Mukun Li</w:t>
      </w:r>
      <w:r w:rsidRPr="00972433">
        <w:rPr>
          <w:color w:val="000000" w:themeColor="text1"/>
          <w:sz w:val="20"/>
          <w:szCs w:val="20"/>
          <w:vertAlign w:val="superscript"/>
        </w:rPr>
        <w:t>c</w:t>
      </w:r>
      <w:r w:rsidRPr="00972433">
        <w:rPr>
          <w:color w:val="000000" w:themeColor="text1"/>
          <w:sz w:val="20"/>
          <w:szCs w:val="20"/>
        </w:rPr>
        <w:t>, Yixin Han</w:t>
      </w:r>
      <w:r w:rsidRPr="00972433">
        <w:rPr>
          <w:color w:val="000000" w:themeColor="text1"/>
          <w:sz w:val="20"/>
          <w:szCs w:val="20"/>
          <w:vertAlign w:val="superscript"/>
        </w:rPr>
        <w:t>a</w:t>
      </w:r>
      <w:r w:rsidRPr="00972433">
        <w:rPr>
          <w:color w:val="000000" w:themeColor="text1"/>
          <w:sz w:val="20"/>
          <w:szCs w:val="20"/>
        </w:rPr>
        <w:t>*, Shan Huang</w:t>
      </w:r>
      <w:r w:rsidRPr="00972433">
        <w:rPr>
          <w:color w:val="000000" w:themeColor="text1"/>
          <w:sz w:val="20"/>
          <w:szCs w:val="20"/>
          <w:vertAlign w:val="superscript"/>
        </w:rPr>
        <w:t>b</w:t>
      </w:r>
      <w:r w:rsidRPr="00972433">
        <w:rPr>
          <w:color w:val="000000" w:themeColor="text1"/>
          <w:sz w:val="20"/>
          <w:szCs w:val="20"/>
        </w:rPr>
        <w:t>*</w:t>
      </w:r>
    </w:p>
    <w:p w14:paraId="45B986BA" w14:textId="77777777" w:rsidR="0092703E" w:rsidRPr="00972433" w:rsidRDefault="0092703E" w:rsidP="0092703E">
      <w:pPr>
        <w:snapToGrid w:val="0"/>
        <w:spacing w:line="480" w:lineRule="auto"/>
        <w:rPr>
          <w:color w:val="000000" w:themeColor="text1"/>
          <w:sz w:val="20"/>
          <w:szCs w:val="20"/>
        </w:rPr>
      </w:pPr>
    </w:p>
    <w:p w14:paraId="79727053" w14:textId="77777777" w:rsidR="0092703E" w:rsidRPr="00972433" w:rsidRDefault="0092703E" w:rsidP="0092703E">
      <w:pPr>
        <w:snapToGrid w:val="0"/>
        <w:spacing w:line="480" w:lineRule="auto"/>
        <w:jc w:val="center"/>
        <w:rPr>
          <w:color w:val="000000" w:themeColor="text1"/>
          <w:sz w:val="20"/>
          <w:szCs w:val="20"/>
        </w:rPr>
      </w:pPr>
      <w:r w:rsidRPr="00972433">
        <w:rPr>
          <w:color w:val="000000" w:themeColor="text1"/>
          <w:sz w:val="20"/>
          <w:szCs w:val="20"/>
          <w:vertAlign w:val="superscript"/>
        </w:rPr>
        <w:t>a</w:t>
      </w:r>
      <w:r w:rsidRPr="00972433">
        <w:rPr>
          <w:color w:val="000000" w:themeColor="text1"/>
          <w:sz w:val="20"/>
          <w:szCs w:val="20"/>
        </w:rPr>
        <w:t>Shaanxi Key Laboratory of Macromolecular Science and Technology, School of Chemistry and Chemical Engineering, Northwestern Polytechnical University, Xi’an, 710072, People’s Republic of China.</w:t>
      </w:r>
    </w:p>
    <w:p w14:paraId="364C096D" w14:textId="77777777" w:rsidR="0092703E" w:rsidRPr="00972433" w:rsidRDefault="0092703E" w:rsidP="0092703E">
      <w:pPr>
        <w:snapToGrid w:val="0"/>
        <w:spacing w:line="480" w:lineRule="auto"/>
        <w:jc w:val="center"/>
        <w:rPr>
          <w:color w:val="000000" w:themeColor="text1"/>
          <w:sz w:val="20"/>
          <w:szCs w:val="20"/>
        </w:rPr>
      </w:pPr>
      <w:r w:rsidRPr="00972433">
        <w:rPr>
          <w:color w:val="000000" w:themeColor="text1"/>
          <w:sz w:val="20"/>
          <w:szCs w:val="20"/>
          <w:vertAlign w:val="superscript"/>
        </w:rPr>
        <w:t>b</w:t>
      </w:r>
      <w:r w:rsidRPr="00972433">
        <w:rPr>
          <w:color w:val="000000" w:themeColor="text1"/>
          <w:sz w:val="20"/>
          <w:szCs w:val="20"/>
        </w:rPr>
        <w:t>School of Mechanics, Civil Engineering and Architectures, Northwestern Polytechnical University, Xi’an, 710072, People’s Republic of China.</w:t>
      </w:r>
    </w:p>
    <w:p w14:paraId="1E127C62" w14:textId="77777777" w:rsidR="0092703E" w:rsidRPr="00972433" w:rsidRDefault="0092703E" w:rsidP="0092703E">
      <w:pPr>
        <w:pStyle w:val="Addresses"/>
        <w:adjustRightInd w:val="0"/>
        <w:snapToGrid w:val="0"/>
        <w:spacing w:line="480" w:lineRule="auto"/>
        <w:jc w:val="center"/>
        <w:rPr>
          <w:rFonts w:eastAsia="宋体"/>
          <w:color w:val="000000" w:themeColor="text1"/>
          <w:sz w:val="20"/>
          <w:szCs w:val="20"/>
        </w:rPr>
      </w:pPr>
      <w:r w:rsidRPr="00972433">
        <w:rPr>
          <w:rFonts w:eastAsia="宋体"/>
          <w:color w:val="000000" w:themeColor="text1"/>
          <w:sz w:val="20"/>
          <w:szCs w:val="20"/>
          <w:vertAlign w:val="superscript"/>
        </w:rPr>
        <w:t>c</w:t>
      </w:r>
      <w:r w:rsidRPr="00972433">
        <w:rPr>
          <w:rFonts w:eastAsia="宋体"/>
          <w:color w:val="000000" w:themeColor="text1"/>
          <w:sz w:val="20"/>
          <w:szCs w:val="20"/>
        </w:rPr>
        <w:t>Queen Mary University of London Engineering School, Northwestern Polytechnical University, Xi’an, Shaanxi, 710072, P. R. China.</w:t>
      </w:r>
    </w:p>
    <w:p w14:paraId="463A70A7" w14:textId="77777777" w:rsidR="0092703E" w:rsidRPr="00972433" w:rsidRDefault="0092703E" w:rsidP="0092703E">
      <w:pPr>
        <w:snapToGrid w:val="0"/>
        <w:spacing w:line="480" w:lineRule="auto"/>
        <w:rPr>
          <w:color w:val="000000" w:themeColor="text1"/>
          <w:sz w:val="20"/>
          <w:szCs w:val="20"/>
        </w:rPr>
      </w:pPr>
    </w:p>
    <w:p w14:paraId="4B008139" w14:textId="77777777" w:rsidR="0092703E" w:rsidRPr="00972433" w:rsidRDefault="0092703E" w:rsidP="0092703E">
      <w:pPr>
        <w:snapToGrid w:val="0"/>
        <w:spacing w:line="480" w:lineRule="auto"/>
        <w:rPr>
          <w:sz w:val="20"/>
          <w:szCs w:val="20"/>
        </w:rPr>
      </w:pPr>
    </w:p>
    <w:p w14:paraId="6D6A3747" w14:textId="77777777" w:rsidR="0092703E" w:rsidRPr="00972433" w:rsidRDefault="0092703E" w:rsidP="0092703E">
      <w:pPr>
        <w:adjustRightInd w:val="0"/>
        <w:snapToGrid w:val="0"/>
        <w:spacing w:line="480" w:lineRule="auto"/>
        <w:jc w:val="center"/>
        <w:rPr>
          <w:color w:val="000000" w:themeColor="text1"/>
          <w:sz w:val="20"/>
          <w:szCs w:val="20"/>
        </w:rPr>
      </w:pPr>
    </w:p>
    <w:p w14:paraId="1ED79B40" w14:textId="77777777" w:rsidR="0092703E" w:rsidRPr="00972433" w:rsidRDefault="0092703E" w:rsidP="0092703E">
      <w:pPr>
        <w:adjustRightInd w:val="0"/>
        <w:snapToGrid w:val="0"/>
        <w:spacing w:line="480" w:lineRule="auto"/>
        <w:jc w:val="center"/>
        <w:rPr>
          <w:sz w:val="20"/>
          <w:szCs w:val="20"/>
        </w:rPr>
      </w:pPr>
    </w:p>
    <w:p w14:paraId="506BB4D9" w14:textId="77777777" w:rsidR="0092703E" w:rsidRPr="00972433" w:rsidRDefault="0092703E" w:rsidP="0092703E">
      <w:pPr>
        <w:adjustRightInd w:val="0"/>
        <w:snapToGrid w:val="0"/>
        <w:spacing w:line="480" w:lineRule="auto"/>
        <w:jc w:val="center"/>
        <w:rPr>
          <w:color w:val="000000" w:themeColor="text1"/>
          <w:sz w:val="20"/>
          <w:szCs w:val="20"/>
        </w:rPr>
      </w:pPr>
      <w:r w:rsidRPr="00972433">
        <w:rPr>
          <w:color w:val="000000" w:themeColor="text1"/>
          <w:sz w:val="20"/>
          <w:szCs w:val="20"/>
        </w:rPr>
        <w:t>* Corresponding authors: 18792580410@163.com (Y.X. Han), huangshan@nwpu.edu.cn (S. Huang).</w:t>
      </w:r>
    </w:p>
    <w:p w14:paraId="4F05D76D" w14:textId="77777777" w:rsidR="0092703E" w:rsidRPr="00972433" w:rsidRDefault="0092703E" w:rsidP="0092703E">
      <w:pPr>
        <w:snapToGrid w:val="0"/>
        <w:spacing w:line="480" w:lineRule="auto"/>
        <w:rPr>
          <w:sz w:val="20"/>
          <w:szCs w:val="20"/>
        </w:rPr>
      </w:pPr>
    </w:p>
    <w:p w14:paraId="2AED1A68" w14:textId="77777777" w:rsidR="0092703E" w:rsidRPr="00972433" w:rsidRDefault="0092703E" w:rsidP="0092703E">
      <w:pPr>
        <w:snapToGrid w:val="0"/>
        <w:spacing w:line="480" w:lineRule="auto"/>
        <w:rPr>
          <w:sz w:val="20"/>
          <w:szCs w:val="20"/>
        </w:rPr>
      </w:pPr>
    </w:p>
    <w:p w14:paraId="5200F16F" w14:textId="77777777" w:rsidR="0092703E" w:rsidRPr="00972433" w:rsidRDefault="0092703E" w:rsidP="0092703E">
      <w:pPr>
        <w:snapToGrid w:val="0"/>
        <w:spacing w:line="480" w:lineRule="auto"/>
        <w:rPr>
          <w:sz w:val="20"/>
          <w:szCs w:val="20"/>
        </w:rPr>
      </w:pPr>
    </w:p>
    <w:p w14:paraId="3B70842F" w14:textId="77777777" w:rsidR="0092703E" w:rsidRPr="00972433" w:rsidRDefault="0092703E" w:rsidP="0092703E">
      <w:pPr>
        <w:snapToGrid w:val="0"/>
        <w:spacing w:line="480" w:lineRule="auto"/>
        <w:rPr>
          <w:sz w:val="20"/>
          <w:szCs w:val="20"/>
        </w:rPr>
      </w:pPr>
    </w:p>
    <w:p w14:paraId="1435E353" w14:textId="77777777" w:rsidR="0092703E" w:rsidRDefault="0092703E" w:rsidP="0092703E">
      <w:pPr>
        <w:snapToGrid w:val="0"/>
        <w:spacing w:line="480" w:lineRule="auto"/>
        <w:rPr>
          <w:sz w:val="20"/>
          <w:szCs w:val="20"/>
        </w:rPr>
      </w:pPr>
    </w:p>
    <w:p w14:paraId="08A3D163" w14:textId="77777777" w:rsidR="00972433" w:rsidRDefault="00972433" w:rsidP="0092703E">
      <w:pPr>
        <w:snapToGrid w:val="0"/>
        <w:spacing w:line="480" w:lineRule="auto"/>
        <w:rPr>
          <w:sz w:val="20"/>
          <w:szCs w:val="20"/>
        </w:rPr>
      </w:pPr>
    </w:p>
    <w:p w14:paraId="3201EE80" w14:textId="77777777" w:rsidR="00972433" w:rsidRDefault="00972433" w:rsidP="0092703E">
      <w:pPr>
        <w:snapToGrid w:val="0"/>
        <w:spacing w:line="480" w:lineRule="auto"/>
        <w:rPr>
          <w:sz w:val="20"/>
          <w:szCs w:val="20"/>
        </w:rPr>
      </w:pPr>
    </w:p>
    <w:p w14:paraId="79B09B11" w14:textId="77777777" w:rsidR="00972433" w:rsidRDefault="00972433" w:rsidP="0092703E">
      <w:pPr>
        <w:snapToGrid w:val="0"/>
        <w:spacing w:line="480" w:lineRule="auto"/>
        <w:rPr>
          <w:sz w:val="20"/>
          <w:szCs w:val="20"/>
        </w:rPr>
      </w:pPr>
    </w:p>
    <w:p w14:paraId="50AAB51B" w14:textId="77777777" w:rsidR="00972433" w:rsidRDefault="00972433" w:rsidP="0092703E">
      <w:pPr>
        <w:snapToGrid w:val="0"/>
        <w:spacing w:line="480" w:lineRule="auto"/>
        <w:rPr>
          <w:sz w:val="20"/>
          <w:szCs w:val="20"/>
        </w:rPr>
      </w:pPr>
    </w:p>
    <w:p w14:paraId="5D48C4F2" w14:textId="77777777" w:rsidR="00972433" w:rsidRDefault="00972433" w:rsidP="0092703E">
      <w:pPr>
        <w:snapToGrid w:val="0"/>
        <w:spacing w:line="480" w:lineRule="auto"/>
        <w:rPr>
          <w:sz w:val="20"/>
          <w:szCs w:val="20"/>
        </w:rPr>
      </w:pPr>
    </w:p>
    <w:p w14:paraId="7C3BA738" w14:textId="77777777" w:rsidR="00972433" w:rsidRDefault="00972433" w:rsidP="0092703E">
      <w:pPr>
        <w:snapToGrid w:val="0"/>
        <w:spacing w:line="480" w:lineRule="auto"/>
        <w:rPr>
          <w:sz w:val="20"/>
          <w:szCs w:val="20"/>
        </w:rPr>
      </w:pPr>
    </w:p>
    <w:p w14:paraId="49B2C421" w14:textId="77777777" w:rsidR="00972433" w:rsidRPr="00972433" w:rsidRDefault="00972433" w:rsidP="0092703E">
      <w:pPr>
        <w:snapToGrid w:val="0"/>
        <w:spacing w:line="480" w:lineRule="auto"/>
        <w:rPr>
          <w:sz w:val="20"/>
          <w:szCs w:val="20"/>
        </w:rPr>
      </w:pPr>
    </w:p>
    <w:p w14:paraId="250AD680" w14:textId="77777777" w:rsidR="0092703E" w:rsidRPr="00972433" w:rsidRDefault="0092703E" w:rsidP="0092703E">
      <w:pPr>
        <w:pStyle w:val="1"/>
        <w:adjustRightInd w:val="0"/>
        <w:snapToGrid w:val="0"/>
        <w:spacing w:line="480" w:lineRule="auto"/>
        <w:ind w:firstLineChars="0" w:firstLine="0"/>
        <w:rPr>
          <w:b/>
          <w:sz w:val="20"/>
          <w:szCs w:val="20"/>
        </w:rPr>
      </w:pPr>
      <w:r w:rsidRPr="00972433">
        <w:rPr>
          <w:b/>
          <w:sz w:val="20"/>
          <w:szCs w:val="20"/>
        </w:rPr>
        <w:lastRenderedPageBreak/>
        <w:t>S1.1 Main Materials</w:t>
      </w:r>
    </w:p>
    <w:p w14:paraId="2BD3C584" w14:textId="77777777" w:rsidR="0092703E" w:rsidRPr="00972433" w:rsidRDefault="0092703E" w:rsidP="0092703E">
      <w:pPr>
        <w:pStyle w:val="1"/>
        <w:adjustRightInd w:val="0"/>
        <w:snapToGrid w:val="0"/>
        <w:spacing w:line="480" w:lineRule="auto"/>
        <w:ind w:firstLineChars="100" w:firstLine="200"/>
        <w:rPr>
          <w:bCs/>
          <w:sz w:val="20"/>
          <w:szCs w:val="20"/>
        </w:rPr>
      </w:pPr>
      <w:r w:rsidRPr="00972433">
        <w:rPr>
          <w:bCs/>
          <w:sz w:val="20"/>
          <w:szCs w:val="20"/>
        </w:rPr>
        <w:t>Diaminodiphenyl ether (ODA), pyromellitic dianhydride (PMDA), N, N-dimethylacetamide (DMAc), triethylamine (TEA) and calcium carbonate (CaCO</w:t>
      </w:r>
      <w:r w:rsidRPr="00972433">
        <w:rPr>
          <w:bCs/>
          <w:sz w:val="20"/>
          <w:szCs w:val="20"/>
          <w:vertAlign w:val="subscript"/>
        </w:rPr>
        <w:t>3</w:t>
      </w:r>
      <w:r w:rsidRPr="00972433">
        <w:rPr>
          <w:bCs/>
          <w:sz w:val="20"/>
          <w:szCs w:val="20"/>
        </w:rPr>
        <w:t>) were all purchased from Shanghai Macklin Biochemical Technology Co., Ltd (Shanghai, China).</w:t>
      </w:r>
    </w:p>
    <w:p w14:paraId="764D2AB2" w14:textId="77777777" w:rsidR="0092703E" w:rsidRPr="00972433" w:rsidRDefault="0092703E" w:rsidP="0092703E">
      <w:pPr>
        <w:adjustRightInd w:val="0"/>
        <w:snapToGrid w:val="0"/>
        <w:spacing w:line="480" w:lineRule="auto"/>
        <w:rPr>
          <w:b/>
          <w:bCs/>
          <w:sz w:val="20"/>
          <w:szCs w:val="20"/>
        </w:rPr>
      </w:pPr>
      <w:r w:rsidRPr="00972433">
        <w:rPr>
          <w:b/>
          <w:bCs/>
          <w:sz w:val="20"/>
          <w:szCs w:val="20"/>
        </w:rPr>
        <w:t>S1.2 Characterization</w:t>
      </w:r>
    </w:p>
    <w:p w14:paraId="096BF564" w14:textId="77777777" w:rsidR="0092703E" w:rsidRPr="00972433" w:rsidRDefault="0092703E" w:rsidP="0092703E">
      <w:pPr>
        <w:adjustRightInd w:val="0"/>
        <w:snapToGrid w:val="0"/>
        <w:spacing w:line="480" w:lineRule="auto"/>
        <w:ind w:firstLineChars="100" w:firstLine="200"/>
        <w:rPr>
          <w:sz w:val="20"/>
          <w:szCs w:val="20"/>
        </w:rPr>
      </w:pPr>
      <w:r w:rsidRPr="00972433">
        <w:rPr>
          <w:sz w:val="20"/>
          <w:szCs w:val="20"/>
        </w:rPr>
        <w:t>Heat resistances of the samples were tested by thermogravimetric analyzer (TGA, STA.449F3, NETZSCH Co., Germany) (Heating rate of 10</w:t>
      </w:r>
      <w:r w:rsidRPr="00972433">
        <w:rPr>
          <w:sz w:val="20"/>
          <w:szCs w:val="20"/>
          <w:vertAlign w:val="superscript"/>
        </w:rPr>
        <w:t>o</w:t>
      </w:r>
      <w:r w:rsidRPr="00972433">
        <w:rPr>
          <w:sz w:val="20"/>
          <w:szCs w:val="20"/>
        </w:rPr>
        <w:t>C/min at argon atmosphere). Microscopic morphologies of the samples were tested by scanning electron microscope (SEM, VEGA 3, TESCAN Ltd., Czech Republic). Sound absorption coefficient of the samples in the frequency range of 100~6300 Hz was tested by SW422 and SW477 standing wave tube absorption test systems (BSWA Technology Co., Ltd., China). Thermal conductivity coefficient (</w:t>
      </w:r>
      <w:r w:rsidRPr="00972433">
        <w:rPr>
          <w:i/>
          <w:iCs/>
          <w:sz w:val="20"/>
          <w:szCs w:val="20"/>
        </w:rPr>
        <w:t>λ</w:t>
      </w:r>
      <w:r w:rsidRPr="00972433">
        <w:rPr>
          <w:sz w:val="20"/>
          <w:szCs w:val="20"/>
        </w:rPr>
        <w:t>) of the samples was measured by TPS2200 Hot Disk instrument (AB Corp., Sweden) according to ISO 22007-2:2008. Young’s modulus and fatigue resistances of the samples were tested by electronic universal testing machine (UTM210, Shenzhen Suns Instruments Corp., China) with compression rate of 10 mm/min.</w:t>
      </w:r>
    </w:p>
    <w:p w14:paraId="674ADC70" w14:textId="77777777" w:rsidR="0092703E" w:rsidRPr="00972433" w:rsidRDefault="0092703E" w:rsidP="0092703E">
      <w:pPr>
        <w:adjustRightInd w:val="0"/>
        <w:snapToGrid w:val="0"/>
        <w:spacing w:line="480" w:lineRule="auto"/>
        <w:jc w:val="center"/>
        <w:rPr>
          <w:b/>
          <w:sz w:val="20"/>
          <w:szCs w:val="20"/>
        </w:rPr>
      </w:pPr>
      <w:r w:rsidRPr="00972433">
        <w:rPr>
          <w:b/>
          <w:noProof/>
          <w:sz w:val="20"/>
          <w:szCs w:val="20"/>
        </w:rPr>
        <w:drawing>
          <wp:inline distT="0" distB="0" distL="0" distR="0" wp14:anchorId="5E8252EF" wp14:editId="5719A7DB">
            <wp:extent cx="5217108" cy="1845128"/>
            <wp:effectExtent l="0" t="0" r="3175" b="3175"/>
            <wp:docPr id="10995738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73880" name="图片 1"/>
                    <pic:cNvPicPr>
                      <a:picLocks noChangeAspect="1" noChangeArrowheads="1"/>
                    </pic:cNvPicPr>
                  </pic:nvPicPr>
                  <pic:blipFill rotWithShape="1">
                    <a:blip r:embed="rId6">
                      <a:extLst>
                        <a:ext uri="{28A0092B-C50C-407E-A947-70E740481C1C}">
                          <a14:useLocalDpi xmlns:a14="http://schemas.microsoft.com/office/drawing/2010/main" val="0"/>
                        </a:ext>
                      </a:extLst>
                    </a:blip>
                    <a:srcRect l="1397" t="3345" r="2944" b="-1"/>
                    <a:stretch/>
                  </pic:blipFill>
                  <pic:spPr bwMode="auto">
                    <a:xfrm>
                      <a:off x="0" y="0"/>
                      <a:ext cx="5232508" cy="1850574"/>
                    </a:xfrm>
                    <a:prstGeom prst="rect">
                      <a:avLst/>
                    </a:prstGeom>
                    <a:noFill/>
                    <a:ln>
                      <a:noFill/>
                    </a:ln>
                    <a:extLst>
                      <a:ext uri="{53640926-AAD7-44D8-BBD7-CCE9431645EC}">
                        <a14:shadowObscured xmlns:a14="http://schemas.microsoft.com/office/drawing/2010/main"/>
                      </a:ext>
                    </a:extLst>
                  </pic:spPr>
                </pic:pic>
              </a:graphicData>
            </a:graphic>
          </wp:inline>
        </w:drawing>
      </w:r>
    </w:p>
    <w:p w14:paraId="3DF797AB" w14:textId="5CA03317" w:rsidR="0092703E" w:rsidRPr="00972433" w:rsidRDefault="0092703E" w:rsidP="0092703E">
      <w:pPr>
        <w:adjustRightInd w:val="0"/>
        <w:snapToGrid w:val="0"/>
        <w:spacing w:line="480" w:lineRule="auto"/>
        <w:jc w:val="center"/>
        <w:rPr>
          <w:bCs/>
          <w:sz w:val="20"/>
          <w:szCs w:val="20"/>
        </w:rPr>
      </w:pPr>
      <w:r w:rsidRPr="00972433">
        <w:rPr>
          <w:rFonts w:hint="eastAsia"/>
          <w:b/>
          <w:sz w:val="20"/>
          <w:szCs w:val="20"/>
        </w:rPr>
        <w:t>F</w:t>
      </w:r>
      <w:r w:rsidRPr="00972433">
        <w:rPr>
          <w:b/>
          <w:sz w:val="20"/>
          <w:szCs w:val="20"/>
        </w:rPr>
        <w:t>ig</w:t>
      </w:r>
      <w:r w:rsidR="00972433">
        <w:rPr>
          <w:b/>
          <w:sz w:val="20"/>
          <w:szCs w:val="20"/>
        </w:rPr>
        <w:t>.</w:t>
      </w:r>
      <w:r w:rsidRPr="00972433">
        <w:rPr>
          <w:b/>
          <w:sz w:val="20"/>
          <w:szCs w:val="20"/>
        </w:rPr>
        <w:t xml:space="preserve"> S1 </w:t>
      </w:r>
      <w:r w:rsidRPr="00972433">
        <w:rPr>
          <w:bCs/>
          <w:sz w:val="20"/>
          <w:szCs w:val="20"/>
        </w:rPr>
        <w:t xml:space="preserve">SEM images of </w:t>
      </w:r>
      <w:r w:rsidRPr="00972433">
        <w:rPr>
          <w:sz w:val="20"/>
          <w:szCs w:val="20"/>
        </w:rPr>
        <w:t xml:space="preserve">2 wt% </w:t>
      </w:r>
      <w:r w:rsidRPr="00972433">
        <w:rPr>
          <w:bCs/>
          <w:sz w:val="20"/>
          <w:szCs w:val="20"/>
        </w:rPr>
        <w:t>CaCO</w:t>
      </w:r>
      <w:r w:rsidRPr="00972433">
        <w:rPr>
          <w:bCs/>
          <w:sz w:val="20"/>
          <w:szCs w:val="20"/>
          <w:vertAlign w:val="subscript"/>
        </w:rPr>
        <w:t>3</w:t>
      </w:r>
      <w:r w:rsidRPr="00972433">
        <w:rPr>
          <w:bCs/>
          <w:sz w:val="20"/>
          <w:szCs w:val="20"/>
        </w:rPr>
        <w:t xml:space="preserve">/PI (a) and </w:t>
      </w:r>
      <w:r w:rsidRPr="00972433">
        <w:rPr>
          <w:sz w:val="20"/>
          <w:szCs w:val="20"/>
        </w:rPr>
        <w:t xml:space="preserve">6 wt% </w:t>
      </w:r>
      <w:r w:rsidRPr="00972433">
        <w:rPr>
          <w:bCs/>
          <w:sz w:val="20"/>
          <w:szCs w:val="20"/>
        </w:rPr>
        <w:t>CaCO</w:t>
      </w:r>
      <w:r w:rsidRPr="00972433">
        <w:rPr>
          <w:bCs/>
          <w:sz w:val="20"/>
          <w:szCs w:val="20"/>
          <w:vertAlign w:val="subscript"/>
        </w:rPr>
        <w:t>3</w:t>
      </w:r>
      <w:r w:rsidRPr="00972433">
        <w:rPr>
          <w:bCs/>
          <w:sz w:val="20"/>
          <w:szCs w:val="20"/>
        </w:rPr>
        <w:t>/PI (b) composite aerogels</w:t>
      </w:r>
    </w:p>
    <w:p w14:paraId="01B4A56D" w14:textId="77777777" w:rsidR="0092703E" w:rsidRPr="00972433" w:rsidRDefault="0092703E" w:rsidP="0092703E">
      <w:pPr>
        <w:pStyle w:val="1"/>
        <w:adjustRightInd w:val="0"/>
        <w:snapToGrid w:val="0"/>
        <w:spacing w:line="480" w:lineRule="auto"/>
        <w:ind w:firstLineChars="0" w:firstLine="0"/>
        <w:jc w:val="center"/>
        <w:rPr>
          <w:sz w:val="20"/>
          <w:szCs w:val="20"/>
        </w:rPr>
      </w:pPr>
      <w:r w:rsidRPr="00972433">
        <w:rPr>
          <w:noProof/>
          <w:sz w:val="20"/>
          <w:szCs w:val="20"/>
        </w:rPr>
        <w:drawing>
          <wp:inline distT="0" distB="0" distL="0" distR="0" wp14:anchorId="15BAA402" wp14:editId="163CB7D8">
            <wp:extent cx="5232400" cy="1883228"/>
            <wp:effectExtent l="0" t="0" r="6350" b="3175"/>
            <wp:docPr id="1359634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34900" name="图片 1"/>
                    <pic:cNvPicPr>
                      <a:picLocks noChangeAspect="1" noChangeArrowheads="1"/>
                    </pic:cNvPicPr>
                  </pic:nvPicPr>
                  <pic:blipFill>
                    <a:blip r:embed="rId7">
                      <a:extLst>
                        <a:ext uri="{28A0092B-C50C-407E-A947-70E740481C1C}">
                          <a14:useLocalDpi xmlns:a14="http://schemas.microsoft.com/office/drawing/2010/main" val="0"/>
                        </a:ext>
                      </a:extLst>
                    </a:blip>
                    <a:srcRect l="1233" t="2801"/>
                    <a:stretch>
                      <a:fillRect/>
                    </a:stretch>
                  </pic:blipFill>
                  <pic:spPr>
                    <a:xfrm>
                      <a:off x="0" y="0"/>
                      <a:ext cx="5271552" cy="1897319"/>
                    </a:xfrm>
                    <a:prstGeom prst="rect">
                      <a:avLst/>
                    </a:prstGeom>
                    <a:noFill/>
                    <a:ln>
                      <a:noFill/>
                    </a:ln>
                  </pic:spPr>
                </pic:pic>
              </a:graphicData>
            </a:graphic>
          </wp:inline>
        </w:drawing>
      </w:r>
    </w:p>
    <w:p w14:paraId="0A3B0850" w14:textId="69D07EA6" w:rsidR="0092703E" w:rsidRPr="00972433" w:rsidRDefault="0092703E" w:rsidP="0092703E">
      <w:pPr>
        <w:pStyle w:val="1"/>
        <w:adjustRightInd w:val="0"/>
        <w:snapToGrid w:val="0"/>
        <w:spacing w:line="480" w:lineRule="auto"/>
        <w:ind w:firstLine="402"/>
        <w:jc w:val="center"/>
        <w:rPr>
          <w:sz w:val="20"/>
          <w:szCs w:val="20"/>
        </w:rPr>
      </w:pPr>
      <w:r w:rsidRPr="00972433">
        <w:rPr>
          <w:b/>
          <w:bCs/>
          <w:sz w:val="20"/>
          <w:szCs w:val="20"/>
        </w:rPr>
        <w:t>Fig</w:t>
      </w:r>
      <w:r w:rsidR="00972433">
        <w:rPr>
          <w:b/>
          <w:bCs/>
          <w:sz w:val="20"/>
          <w:szCs w:val="20"/>
        </w:rPr>
        <w:t>.</w:t>
      </w:r>
      <w:r w:rsidRPr="00972433">
        <w:rPr>
          <w:b/>
          <w:bCs/>
          <w:sz w:val="20"/>
          <w:szCs w:val="20"/>
        </w:rPr>
        <w:t xml:space="preserve"> S2 </w:t>
      </w:r>
      <w:r w:rsidRPr="00972433">
        <w:rPr>
          <w:sz w:val="20"/>
          <w:szCs w:val="20"/>
        </w:rPr>
        <w:t>Images of PS foams (a) and 4 wt% CaCO</w:t>
      </w:r>
      <w:r w:rsidRPr="00972433">
        <w:rPr>
          <w:sz w:val="20"/>
          <w:szCs w:val="20"/>
          <w:vertAlign w:val="subscript"/>
        </w:rPr>
        <w:t>3</w:t>
      </w:r>
      <w:r w:rsidRPr="00972433">
        <w:rPr>
          <w:sz w:val="20"/>
          <w:szCs w:val="20"/>
        </w:rPr>
        <w:t xml:space="preserve">/PI composite </w:t>
      </w:r>
      <w:r w:rsidR="00B23182" w:rsidRPr="00972433">
        <w:rPr>
          <w:sz w:val="20"/>
          <w:szCs w:val="20"/>
        </w:rPr>
        <w:t>aerogels</w:t>
      </w:r>
      <w:r w:rsidRPr="00972433">
        <w:rPr>
          <w:sz w:val="20"/>
          <w:szCs w:val="20"/>
        </w:rPr>
        <w:t xml:space="preserve"> (b) samples after 60 s combustion</w:t>
      </w:r>
    </w:p>
    <w:p w14:paraId="158A430B" w14:textId="77777777" w:rsidR="0092703E" w:rsidRPr="00972433" w:rsidRDefault="0092703E" w:rsidP="0092703E">
      <w:pPr>
        <w:adjustRightInd w:val="0"/>
        <w:snapToGrid w:val="0"/>
        <w:spacing w:line="480" w:lineRule="auto"/>
        <w:jc w:val="center"/>
        <w:rPr>
          <w:bCs/>
          <w:sz w:val="20"/>
          <w:szCs w:val="20"/>
        </w:rPr>
      </w:pPr>
      <w:bookmarkStart w:id="0" w:name="_Hlk131456942"/>
      <w:bookmarkStart w:id="1" w:name="_Hlk131001140"/>
      <w:r w:rsidRPr="00972433">
        <w:rPr>
          <w:bCs/>
          <w:noProof/>
          <w:sz w:val="20"/>
          <w:szCs w:val="20"/>
        </w:rPr>
        <w:lastRenderedPageBreak/>
        <w:drawing>
          <wp:inline distT="0" distB="0" distL="0" distR="0" wp14:anchorId="0D34653E" wp14:editId="2E1CA543">
            <wp:extent cx="3033905" cy="2235363"/>
            <wp:effectExtent l="0" t="0" r="0" b="0"/>
            <wp:docPr id="1721751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51347" name="图片 1"/>
                    <pic:cNvPicPr>
                      <a:picLocks noChangeAspect="1" noChangeArrowheads="1"/>
                    </pic:cNvPicPr>
                  </pic:nvPicPr>
                  <pic:blipFill>
                    <a:blip r:embed="rId8" cstate="print"/>
                    <a:srcRect/>
                    <a:stretch>
                      <a:fillRect/>
                    </a:stretch>
                  </pic:blipFill>
                  <pic:spPr>
                    <a:xfrm>
                      <a:off x="0" y="0"/>
                      <a:ext cx="3038679" cy="2238880"/>
                    </a:xfrm>
                    <a:prstGeom prst="rect">
                      <a:avLst/>
                    </a:prstGeom>
                    <a:noFill/>
                    <a:ln>
                      <a:noFill/>
                    </a:ln>
                  </pic:spPr>
                </pic:pic>
              </a:graphicData>
            </a:graphic>
          </wp:inline>
        </w:drawing>
      </w:r>
    </w:p>
    <w:p w14:paraId="743AC214" w14:textId="762DF1AA" w:rsidR="0092703E" w:rsidRPr="00972433" w:rsidRDefault="0092703E" w:rsidP="0092703E">
      <w:pPr>
        <w:adjustRightInd w:val="0"/>
        <w:snapToGrid w:val="0"/>
        <w:spacing w:line="480" w:lineRule="auto"/>
        <w:jc w:val="center"/>
        <w:rPr>
          <w:bCs/>
          <w:sz w:val="20"/>
          <w:szCs w:val="20"/>
        </w:rPr>
      </w:pPr>
      <w:r w:rsidRPr="00972433">
        <w:rPr>
          <w:b/>
          <w:sz w:val="20"/>
          <w:szCs w:val="20"/>
        </w:rPr>
        <w:t>Fig</w:t>
      </w:r>
      <w:r w:rsidR="00972433">
        <w:rPr>
          <w:b/>
          <w:sz w:val="20"/>
          <w:szCs w:val="20"/>
        </w:rPr>
        <w:t>.</w:t>
      </w:r>
      <w:r w:rsidRPr="00972433">
        <w:rPr>
          <w:b/>
          <w:sz w:val="20"/>
          <w:szCs w:val="20"/>
        </w:rPr>
        <w:t xml:space="preserve"> S3</w:t>
      </w:r>
      <w:r w:rsidRPr="00972433">
        <w:rPr>
          <w:bCs/>
          <w:sz w:val="20"/>
          <w:szCs w:val="20"/>
        </w:rPr>
        <w:t xml:space="preserve"> Image of 4 wt% CaCO</w:t>
      </w:r>
      <w:r w:rsidRPr="00972433">
        <w:rPr>
          <w:bCs/>
          <w:sz w:val="20"/>
          <w:szCs w:val="20"/>
          <w:vertAlign w:val="subscript"/>
        </w:rPr>
        <w:t>3</w:t>
      </w:r>
      <w:r w:rsidRPr="00972433">
        <w:rPr>
          <w:bCs/>
          <w:sz w:val="20"/>
          <w:szCs w:val="20"/>
        </w:rPr>
        <w:t>/PI composite aerogels placed on flower petal</w:t>
      </w:r>
    </w:p>
    <w:bookmarkEnd w:id="0"/>
    <w:bookmarkEnd w:id="1"/>
    <w:p w14:paraId="0922E8A4" w14:textId="77777777" w:rsidR="0092703E" w:rsidRPr="00972433" w:rsidRDefault="0092703E" w:rsidP="00972433">
      <w:pPr>
        <w:adjustRightInd w:val="0"/>
        <w:snapToGrid w:val="0"/>
        <w:spacing w:line="480" w:lineRule="auto"/>
        <w:jc w:val="center"/>
        <w:rPr>
          <w:sz w:val="20"/>
          <w:szCs w:val="20"/>
        </w:rPr>
      </w:pPr>
      <w:r w:rsidRPr="00972433">
        <w:rPr>
          <w:rFonts w:hint="eastAsia"/>
          <w:b/>
          <w:bCs/>
          <w:sz w:val="20"/>
          <w:szCs w:val="20"/>
        </w:rPr>
        <w:t>T</w:t>
      </w:r>
      <w:r w:rsidRPr="00972433">
        <w:rPr>
          <w:b/>
          <w:bCs/>
          <w:sz w:val="20"/>
          <w:szCs w:val="20"/>
        </w:rPr>
        <w:t xml:space="preserve">able S1 </w:t>
      </w:r>
      <w:r w:rsidRPr="00972433">
        <w:rPr>
          <w:sz w:val="20"/>
          <w:szCs w:val="20"/>
        </w:rPr>
        <w:t>Component content of CaCO</w:t>
      </w:r>
      <w:r w:rsidRPr="00972433">
        <w:rPr>
          <w:sz w:val="20"/>
          <w:szCs w:val="20"/>
          <w:vertAlign w:val="subscript"/>
        </w:rPr>
        <w:t>3</w:t>
      </w:r>
      <w:r w:rsidRPr="00972433">
        <w:rPr>
          <w:sz w:val="20"/>
          <w:szCs w:val="20"/>
        </w:rPr>
        <w:t>/PI composite aerogels</w:t>
      </w:r>
    </w:p>
    <w:tbl>
      <w:tblPr>
        <w:tblStyle w:val="a8"/>
        <w:tblW w:w="4998" w:type="pct"/>
        <w:jc w:val="center"/>
        <w:tblLook w:val="04A0" w:firstRow="1" w:lastRow="0" w:firstColumn="1" w:lastColumn="0" w:noHBand="0" w:noVBand="1"/>
      </w:tblPr>
      <w:tblGrid>
        <w:gridCol w:w="2768"/>
        <w:gridCol w:w="2767"/>
        <w:gridCol w:w="2768"/>
      </w:tblGrid>
      <w:tr w:rsidR="0092703E" w:rsidRPr="00972433" w14:paraId="24E2BD62" w14:textId="77777777" w:rsidTr="00BB6021">
        <w:trPr>
          <w:trHeight w:val="57"/>
          <w:jc w:val="center"/>
        </w:trPr>
        <w:tc>
          <w:tcPr>
            <w:tcW w:w="1667" w:type="pct"/>
            <w:tcBorders>
              <w:top w:val="single" w:sz="12" w:space="0" w:color="auto"/>
              <w:left w:val="nil"/>
              <w:bottom w:val="single" w:sz="8" w:space="0" w:color="auto"/>
              <w:right w:val="nil"/>
            </w:tcBorders>
            <w:vAlign w:val="center"/>
          </w:tcPr>
          <w:p w14:paraId="1B439760" w14:textId="77777777" w:rsidR="0092703E" w:rsidRPr="00972433" w:rsidRDefault="0092703E" w:rsidP="00972433">
            <w:pPr>
              <w:adjustRightInd w:val="0"/>
              <w:snapToGrid w:val="0"/>
              <w:spacing w:line="480" w:lineRule="auto"/>
              <w:jc w:val="center"/>
              <w:rPr>
                <w:b/>
                <w:bCs/>
                <w:szCs w:val="20"/>
              </w:rPr>
            </w:pPr>
            <w:r w:rsidRPr="00972433">
              <w:rPr>
                <w:b/>
                <w:bCs/>
                <w:szCs w:val="20"/>
              </w:rPr>
              <w:t>Samples</w:t>
            </w:r>
          </w:p>
        </w:tc>
        <w:tc>
          <w:tcPr>
            <w:tcW w:w="1666" w:type="pct"/>
            <w:tcBorders>
              <w:top w:val="single" w:sz="12" w:space="0" w:color="auto"/>
              <w:left w:val="nil"/>
              <w:bottom w:val="single" w:sz="8" w:space="0" w:color="auto"/>
              <w:right w:val="nil"/>
            </w:tcBorders>
            <w:vAlign w:val="center"/>
          </w:tcPr>
          <w:p w14:paraId="0B12EF68" w14:textId="77777777" w:rsidR="0092703E" w:rsidRPr="00972433" w:rsidRDefault="0092703E" w:rsidP="00972433">
            <w:pPr>
              <w:adjustRightInd w:val="0"/>
              <w:snapToGrid w:val="0"/>
              <w:spacing w:line="480" w:lineRule="auto"/>
              <w:jc w:val="center"/>
              <w:rPr>
                <w:b/>
                <w:bCs/>
                <w:szCs w:val="20"/>
              </w:rPr>
            </w:pPr>
            <w:r w:rsidRPr="00972433">
              <w:rPr>
                <w:b/>
                <w:bCs/>
                <w:color w:val="000000"/>
                <w:szCs w:val="20"/>
              </w:rPr>
              <w:t>CaCO</w:t>
            </w:r>
            <w:r w:rsidRPr="00972433">
              <w:rPr>
                <w:b/>
                <w:bCs/>
                <w:color w:val="000000"/>
                <w:szCs w:val="20"/>
                <w:vertAlign w:val="subscript"/>
              </w:rPr>
              <w:t>3</w:t>
            </w:r>
            <w:r w:rsidRPr="00972433">
              <w:rPr>
                <w:b/>
                <w:bCs/>
                <w:color w:val="000000"/>
                <w:szCs w:val="20"/>
              </w:rPr>
              <w:t xml:space="preserve"> (wt%)</w:t>
            </w:r>
          </w:p>
        </w:tc>
        <w:tc>
          <w:tcPr>
            <w:tcW w:w="1667" w:type="pct"/>
            <w:tcBorders>
              <w:top w:val="single" w:sz="12" w:space="0" w:color="auto"/>
              <w:left w:val="nil"/>
              <w:bottom w:val="single" w:sz="8" w:space="0" w:color="auto"/>
              <w:right w:val="nil"/>
            </w:tcBorders>
            <w:vAlign w:val="center"/>
          </w:tcPr>
          <w:p w14:paraId="70771EBA" w14:textId="77777777" w:rsidR="0092703E" w:rsidRPr="00972433" w:rsidRDefault="0092703E" w:rsidP="00972433">
            <w:pPr>
              <w:adjustRightInd w:val="0"/>
              <w:snapToGrid w:val="0"/>
              <w:spacing w:line="480" w:lineRule="auto"/>
              <w:jc w:val="center"/>
              <w:rPr>
                <w:b/>
                <w:bCs/>
                <w:szCs w:val="20"/>
              </w:rPr>
            </w:pPr>
            <w:r w:rsidRPr="00972433">
              <w:rPr>
                <w:b/>
                <w:bCs/>
                <w:color w:val="000000"/>
                <w:szCs w:val="20"/>
              </w:rPr>
              <w:t>PI (wt%)</w:t>
            </w:r>
          </w:p>
        </w:tc>
      </w:tr>
      <w:tr w:rsidR="0092703E" w:rsidRPr="00972433" w14:paraId="43B88639" w14:textId="77777777" w:rsidTr="00BB6021">
        <w:trPr>
          <w:trHeight w:val="551"/>
          <w:jc w:val="center"/>
        </w:trPr>
        <w:tc>
          <w:tcPr>
            <w:tcW w:w="1667" w:type="pct"/>
            <w:tcBorders>
              <w:top w:val="single" w:sz="8" w:space="0" w:color="auto"/>
              <w:left w:val="nil"/>
              <w:bottom w:val="nil"/>
              <w:right w:val="nil"/>
            </w:tcBorders>
            <w:vAlign w:val="center"/>
          </w:tcPr>
          <w:p w14:paraId="29881D2A" w14:textId="77777777" w:rsidR="0092703E" w:rsidRPr="00972433" w:rsidRDefault="0092703E" w:rsidP="00972433">
            <w:pPr>
              <w:adjustRightInd w:val="0"/>
              <w:snapToGrid w:val="0"/>
              <w:spacing w:line="480" w:lineRule="auto"/>
              <w:jc w:val="center"/>
              <w:rPr>
                <w:szCs w:val="20"/>
              </w:rPr>
            </w:pPr>
            <w:r w:rsidRPr="00972433">
              <w:rPr>
                <w:szCs w:val="20"/>
              </w:rPr>
              <w:t>PI</w:t>
            </w:r>
          </w:p>
        </w:tc>
        <w:tc>
          <w:tcPr>
            <w:tcW w:w="1666" w:type="pct"/>
            <w:tcBorders>
              <w:top w:val="single" w:sz="8" w:space="0" w:color="auto"/>
              <w:left w:val="nil"/>
              <w:bottom w:val="nil"/>
              <w:right w:val="nil"/>
            </w:tcBorders>
            <w:vAlign w:val="center"/>
          </w:tcPr>
          <w:p w14:paraId="65D38F73" w14:textId="77777777" w:rsidR="0092703E" w:rsidRPr="00972433" w:rsidRDefault="0092703E" w:rsidP="00972433">
            <w:pPr>
              <w:adjustRightInd w:val="0"/>
              <w:snapToGrid w:val="0"/>
              <w:spacing w:line="480" w:lineRule="auto"/>
              <w:jc w:val="center"/>
              <w:rPr>
                <w:szCs w:val="20"/>
              </w:rPr>
            </w:pPr>
            <w:r w:rsidRPr="00972433">
              <w:rPr>
                <w:szCs w:val="20"/>
              </w:rPr>
              <w:t>0</w:t>
            </w:r>
          </w:p>
        </w:tc>
        <w:tc>
          <w:tcPr>
            <w:tcW w:w="1667" w:type="pct"/>
            <w:tcBorders>
              <w:top w:val="single" w:sz="8" w:space="0" w:color="auto"/>
              <w:left w:val="nil"/>
              <w:bottom w:val="nil"/>
              <w:right w:val="nil"/>
            </w:tcBorders>
            <w:vAlign w:val="center"/>
          </w:tcPr>
          <w:p w14:paraId="00331BA7" w14:textId="77777777" w:rsidR="0092703E" w:rsidRPr="00972433" w:rsidRDefault="0092703E" w:rsidP="00972433">
            <w:pPr>
              <w:adjustRightInd w:val="0"/>
              <w:snapToGrid w:val="0"/>
              <w:spacing w:line="480" w:lineRule="auto"/>
              <w:jc w:val="center"/>
              <w:rPr>
                <w:szCs w:val="20"/>
              </w:rPr>
            </w:pPr>
            <w:r w:rsidRPr="00972433">
              <w:rPr>
                <w:szCs w:val="20"/>
              </w:rPr>
              <w:t>100</w:t>
            </w:r>
          </w:p>
        </w:tc>
      </w:tr>
      <w:tr w:rsidR="0092703E" w:rsidRPr="00972433" w14:paraId="0A98C49A" w14:textId="77777777" w:rsidTr="00BB6021">
        <w:trPr>
          <w:trHeight w:val="551"/>
          <w:jc w:val="center"/>
        </w:trPr>
        <w:tc>
          <w:tcPr>
            <w:tcW w:w="1667" w:type="pct"/>
            <w:tcBorders>
              <w:top w:val="nil"/>
              <w:left w:val="nil"/>
              <w:bottom w:val="nil"/>
              <w:right w:val="nil"/>
            </w:tcBorders>
            <w:vAlign w:val="center"/>
          </w:tcPr>
          <w:p w14:paraId="19020729" w14:textId="77777777" w:rsidR="0092703E" w:rsidRPr="00972433" w:rsidRDefault="0092703E" w:rsidP="00972433">
            <w:pPr>
              <w:adjustRightInd w:val="0"/>
              <w:snapToGrid w:val="0"/>
              <w:spacing w:line="480" w:lineRule="auto"/>
              <w:jc w:val="center"/>
              <w:rPr>
                <w:szCs w:val="20"/>
              </w:rPr>
            </w:pPr>
            <w:r w:rsidRPr="00972433">
              <w:rPr>
                <w:color w:val="000000"/>
                <w:szCs w:val="20"/>
              </w:rPr>
              <w:t>2 wt% CaCO</w:t>
            </w:r>
            <w:r w:rsidRPr="00972433">
              <w:rPr>
                <w:color w:val="000000"/>
                <w:szCs w:val="20"/>
                <w:vertAlign w:val="subscript"/>
              </w:rPr>
              <w:t>3</w:t>
            </w:r>
            <w:r w:rsidRPr="00972433">
              <w:rPr>
                <w:color w:val="000000"/>
                <w:szCs w:val="20"/>
              </w:rPr>
              <w:t>/PI</w:t>
            </w:r>
          </w:p>
        </w:tc>
        <w:tc>
          <w:tcPr>
            <w:tcW w:w="1666" w:type="pct"/>
            <w:tcBorders>
              <w:top w:val="nil"/>
              <w:left w:val="nil"/>
              <w:bottom w:val="nil"/>
              <w:right w:val="nil"/>
            </w:tcBorders>
            <w:vAlign w:val="center"/>
          </w:tcPr>
          <w:p w14:paraId="7DD97892" w14:textId="77777777" w:rsidR="0092703E" w:rsidRPr="00972433" w:rsidRDefault="0092703E" w:rsidP="00972433">
            <w:pPr>
              <w:adjustRightInd w:val="0"/>
              <w:snapToGrid w:val="0"/>
              <w:spacing w:line="480" w:lineRule="auto"/>
              <w:jc w:val="center"/>
              <w:rPr>
                <w:szCs w:val="20"/>
              </w:rPr>
            </w:pPr>
            <w:r w:rsidRPr="00972433">
              <w:rPr>
                <w:szCs w:val="20"/>
              </w:rPr>
              <w:t>2</w:t>
            </w:r>
          </w:p>
        </w:tc>
        <w:tc>
          <w:tcPr>
            <w:tcW w:w="1667" w:type="pct"/>
            <w:tcBorders>
              <w:top w:val="nil"/>
              <w:left w:val="nil"/>
              <w:bottom w:val="nil"/>
              <w:right w:val="nil"/>
            </w:tcBorders>
            <w:vAlign w:val="center"/>
          </w:tcPr>
          <w:p w14:paraId="1AF38096" w14:textId="77777777" w:rsidR="0092703E" w:rsidRPr="00972433" w:rsidRDefault="0092703E" w:rsidP="00972433">
            <w:pPr>
              <w:adjustRightInd w:val="0"/>
              <w:snapToGrid w:val="0"/>
              <w:spacing w:line="480" w:lineRule="auto"/>
              <w:jc w:val="center"/>
              <w:rPr>
                <w:szCs w:val="20"/>
              </w:rPr>
            </w:pPr>
            <w:r w:rsidRPr="00972433">
              <w:rPr>
                <w:szCs w:val="20"/>
              </w:rPr>
              <w:t>98</w:t>
            </w:r>
          </w:p>
        </w:tc>
      </w:tr>
      <w:tr w:rsidR="0092703E" w:rsidRPr="00972433" w14:paraId="01B72F9B" w14:textId="77777777" w:rsidTr="00BB6021">
        <w:trPr>
          <w:trHeight w:val="551"/>
          <w:jc w:val="center"/>
        </w:trPr>
        <w:tc>
          <w:tcPr>
            <w:tcW w:w="1667" w:type="pct"/>
            <w:tcBorders>
              <w:top w:val="nil"/>
              <w:left w:val="nil"/>
              <w:bottom w:val="nil"/>
              <w:right w:val="nil"/>
            </w:tcBorders>
            <w:vAlign w:val="center"/>
          </w:tcPr>
          <w:p w14:paraId="21BAEDB6" w14:textId="77777777" w:rsidR="0092703E" w:rsidRPr="00972433" w:rsidRDefault="0092703E" w:rsidP="00972433">
            <w:pPr>
              <w:adjustRightInd w:val="0"/>
              <w:snapToGrid w:val="0"/>
              <w:spacing w:line="480" w:lineRule="auto"/>
              <w:jc w:val="center"/>
              <w:rPr>
                <w:szCs w:val="20"/>
              </w:rPr>
            </w:pPr>
            <w:r w:rsidRPr="00972433">
              <w:rPr>
                <w:color w:val="000000"/>
                <w:szCs w:val="20"/>
              </w:rPr>
              <w:t>4 wt% CaCO</w:t>
            </w:r>
            <w:r w:rsidRPr="00972433">
              <w:rPr>
                <w:color w:val="000000"/>
                <w:szCs w:val="20"/>
                <w:vertAlign w:val="subscript"/>
              </w:rPr>
              <w:t>3</w:t>
            </w:r>
            <w:r w:rsidRPr="00972433">
              <w:rPr>
                <w:color w:val="000000"/>
                <w:szCs w:val="20"/>
              </w:rPr>
              <w:t>/PI</w:t>
            </w:r>
          </w:p>
        </w:tc>
        <w:tc>
          <w:tcPr>
            <w:tcW w:w="1666" w:type="pct"/>
            <w:tcBorders>
              <w:top w:val="nil"/>
              <w:left w:val="nil"/>
              <w:bottom w:val="nil"/>
              <w:right w:val="nil"/>
            </w:tcBorders>
            <w:vAlign w:val="center"/>
          </w:tcPr>
          <w:p w14:paraId="1B3E2793" w14:textId="77777777" w:rsidR="0092703E" w:rsidRPr="00972433" w:rsidRDefault="0092703E" w:rsidP="00972433">
            <w:pPr>
              <w:adjustRightInd w:val="0"/>
              <w:snapToGrid w:val="0"/>
              <w:spacing w:line="480" w:lineRule="auto"/>
              <w:jc w:val="center"/>
              <w:rPr>
                <w:szCs w:val="20"/>
              </w:rPr>
            </w:pPr>
            <w:r w:rsidRPr="00972433">
              <w:rPr>
                <w:szCs w:val="20"/>
              </w:rPr>
              <w:t>4</w:t>
            </w:r>
          </w:p>
        </w:tc>
        <w:tc>
          <w:tcPr>
            <w:tcW w:w="1667" w:type="pct"/>
            <w:tcBorders>
              <w:top w:val="nil"/>
              <w:left w:val="nil"/>
              <w:bottom w:val="nil"/>
              <w:right w:val="nil"/>
            </w:tcBorders>
            <w:vAlign w:val="center"/>
          </w:tcPr>
          <w:p w14:paraId="3A80FEAE" w14:textId="77777777" w:rsidR="0092703E" w:rsidRPr="00972433" w:rsidRDefault="0092703E" w:rsidP="00972433">
            <w:pPr>
              <w:adjustRightInd w:val="0"/>
              <w:snapToGrid w:val="0"/>
              <w:spacing w:line="480" w:lineRule="auto"/>
              <w:jc w:val="center"/>
              <w:rPr>
                <w:szCs w:val="20"/>
              </w:rPr>
            </w:pPr>
            <w:r w:rsidRPr="00972433">
              <w:rPr>
                <w:szCs w:val="20"/>
              </w:rPr>
              <w:t>96</w:t>
            </w:r>
          </w:p>
        </w:tc>
      </w:tr>
      <w:tr w:rsidR="0092703E" w:rsidRPr="00972433" w14:paraId="2F1AFCB6" w14:textId="77777777" w:rsidTr="00BB6021">
        <w:trPr>
          <w:trHeight w:val="551"/>
          <w:jc w:val="center"/>
        </w:trPr>
        <w:tc>
          <w:tcPr>
            <w:tcW w:w="1667" w:type="pct"/>
            <w:tcBorders>
              <w:top w:val="nil"/>
              <w:left w:val="nil"/>
              <w:bottom w:val="single" w:sz="12" w:space="0" w:color="auto"/>
              <w:right w:val="nil"/>
            </w:tcBorders>
            <w:vAlign w:val="center"/>
          </w:tcPr>
          <w:p w14:paraId="6BAA1157" w14:textId="77777777" w:rsidR="0092703E" w:rsidRPr="00972433" w:rsidRDefault="0092703E" w:rsidP="00972433">
            <w:pPr>
              <w:adjustRightInd w:val="0"/>
              <w:snapToGrid w:val="0"/>
              <w:spacing w:line="480" w:lineRule="auto"/>
              <w:jc w:val="center"/>
              <w:rPr>
                <w:szCs w:val="20"/>
              </w:rPr>
            </w:pPr>
            <w:r w:rsidRPr="00972433">
              <w:rPr>
                <w:color w:val="000000"/>
                <w:szCs w:val="20"/>
              </w:rPr>
              <w:t>6 wt% CaCO</w:t>
            </w:r>
            <w:r w:rsidRPr="00972433">
              <w:rPr>
                <w:color w:val="000000"/>
                <w:szCs w:val="20"/>
                <w:vertAlign w:val="subscript"/>
              </w:rPr>
              <w:t>3</w:t>
            </w:r>
            <w:r w:rsidRPr="00972433">
              <w:rPr>
                <w:color w:val="000000"/>
                <w:szCs w:val="20"/>
              </w:rPr>
              <w:t>/PI</w:t>
            </w:r>
          </w:p>
        </w:tc>
        <w:tc>
          <w:tcPr>
            <w:tcW w:w="1666" w:type="pct"/>
            <w:tcBorders>
              <w:top w:val="nil"/>
              <w:left w:val="nil"/>
              <w:bottom w:val="single" w:sz="12" w:space="0" w:color="auto"/>
              <w:right w:val="nil"/>
            </w:tcBorders>
            <w:vAlign w:val="center"/>
          </w:tcPr>
          <w:p w14:paraId="7668341C" w14:textId="77777777" w:rsidR="0092703E" w:rsidRPr="00972433" w:rsidRDefault="0092703E" w:rsidP="00972433">
            <w:pPr>
              <w:adjustRightInd w:val="0"/>
              <w:snapToGrid w:val="0"/>
              <w:spacing w:line="480" w:lineRule="auto"/>
              <w:jc w:val="center"/>
              <w:rPr>
                <w:szCs w:val="20"/>
              </w:rPr>
            </w:pPr>
            <w:r w:rsidRPr="00972433">
              <w:rPr>
                <w:szCs w:val="20"/>
              </w:rPr>
              <w:t>6</w:t>
            </w:r>
          </w:p>
        </w:tc>
        <w:tc>
          <w:tcPr>
            <w:tcW w:w="1667" w:type="pct"/>
            <w:tcBorders>
              <w:top w:val="nil"/>
              <w:left w:val="nil"/>
              <w:bottom w:val="single" w:sz="12" w:space="0" w:color="auto"/>
              <w:right w:val="nil"/>
            </w:tcBorders>
            <w:vAlign w:val="center"/>
          </w:tcPr>
          <w:p w14:paraId="16A41088" w14:textId="77777777" w:rsidR="0092703E" w:rsidRPr="00972433" w:rsidRDefault="0092703E" w:rsidP="00972433">
            <w:pPr>
              <w:adjustRightInd w:val="0"/>
              <w:snapToGrid w:val="0"/>
              <w:spacing w:line="480" w:lineRule="auto"/>
              <w:jc w:val="center"/>
              <w:rPr>
                <w:szCs w:val="20"/>
              </w:rPr>
            </w:pPr>
            <w:r w:rsidRPr="00972433">
              <w:rPr>
                <w:szCs w:val="20"/>
              </w:rPr>
              <w:t>94</w:t>
            </w:r>
          </w:p>
        </w:tc>
      </w:tr>
    </w:tbl>
    <w:p w14:paraId="15E05550" w14:textId="28E7703E" w:rsidR="0092703E" w:rsidRPr="00972433" w:rsidRDefault="0092703E" w:rsidP="00972433">
      <w:pPr>
        <w:pStyle w:val="1"/>
        <w:adjustRightInd w:val="0"/>
        <w:snapToGrid w:val="0"/>
        <w:spacing w:beforeLines="100" w:before="312" w:line="480" w:lineRule="auto"/>
        <w:ind w:firstLineChars="0" w:firstLine="0"/>
        <w:jc w:val="center"/>
        <w:rPr>
          <w:sz w:val="20"/>
          <w:szCs w:val="20"/>
        </w:rPr>
      </w:pPr>
      <w:r w:rsidRPr="00972433">
        <w:rPr>
          <w:b/>
          <w:bCs/>
          <w:sz w:val="20"/>
          <w:szCs w:val="20"/>
        </w:rPr>
        <w:t xml:space="preserve">Table S2 </w:t>
      </w:r>
      <w:r w:rsidRPr="00972433">
        <w:rPr>
          <w:sz w:val="20"/>
          <w:szCs w:val="20"/>
        </w:rPr>
        <w:t>Thermal properties data of the CaCO</w:t>
      </w:r>
      <w:r w:rsidRPr="00972433">
        <w:rPr>
          <w:sz w:val="20"/>
          <w:szCs w:val="20"/>
          <w:vertAlign w:val="subscript"/>
        </w:rPr>
        <w:t>3</w:t>
      </w:r>
      <w:r w:rsidRPr="00972433">
        <w:rPr>
          <w:sz w:val="20"/>
          <w:szCs w:val="20"/>
        </w:rPr>
        <w:t>/PI composite aerogels</w:t>
      </w:r>
    </w:p>
    <w:tbl>
      <w:tblPr>
        <w:tblStyle w:val="a8"/>
        <w:tblW w:w="8364" w:type="dxa"/>
        <w:tblLook w:val="04A0" w:firstRow="1" w:lastRow="0" w:firstColumn="1" w:lastColumn="0" w:noHBand="0" w:noVBand="1"/>
      </w:tblPr>
      <w:tblGrid>
        <w:gridCol w:w="1985"/>
        <w:gridCol w:w="3118"/>
        <w:gridCol w:w="1418"/>
        <w:gridCol w:w="1843"/>
      </w:tblGrid>
      <w:tr w:rsidR="0092703E" w:rsidRPr="00972433" w14:paraId="68687EF6" w14:textId="77777777" w:rsidTr="00BB6021">
        <w:tc>
          <w:tcPr>
            <w:tcW w:w="1985" w:type="dxa"/>
            <w:tcBorders>
              <w:top w:val="single" w:sz="12" w:space="0" w:color="auto"/>
              <w:left w:val="nil"/>
              <w:bottom w:val="nil"/>
              <w:right w:val="nil"/>
            </w:tcBorders>
          </w:tcPr>
          <w:p w14:paraId="5A35A937"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Samples</w:t>
            </w:r>
          </w:p>
        </w:tc>
        <w:tc>
          <w:tcPr>
            <w:tcW w:w="3118" w:type="dxa"/>
            <w:tcBorders>
              <w:top w:val="single" w:sz="12" w:space="0" w:color="auto"/>
              <w:left w:val="nil"/>
              <w:bottom w:val="single" w:sz="8" w:space="0" w:color="auto"/>
              <w:right w:val="nil"/>
            </w:tcBorders>
          </w:tcPr>
          <w:p w14:paraId="57A983F0"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Weight loss temperature (</w:t>
            </w:r>
            <w:r w:rsidRPr="00972433">
              <w:rPr>
                <w:szCs w:val="20"/>
                <w:vertAlign w:val="superscript"/>
              </w:rPr>
              <w:t>o</w:t>
            </w:r>
            <w:r w:rsidRPr="00972433">
              <w:rPr>
                <w:szCs w:val="20"/>
              </w:rPr>
              <w:t>C)</w:t>
            </w:r>
          </w:p>
        </w:tc>
        <w:tc>
          <w:tcPr>
            <w:tcW w:w="1418" w:type="dxa"/>
            <w:tcBorders>
              <w:top w:val="single" w:sz="12" w:space="0" w:color="auto"/>
              <w:left w:val="nil"/>
              <w:bottom w:val="nil"/>
              <w:right w:val="nil"/>
            </w:tcBorders>
          </w:tcPr>
          <w:p w14:paraId="1D3769AD"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i/>
                <w:iCs/>
                <w:szCs w:val="20"/>
              </w:rPr>
              <w:t>T</w:t>
            </w:r>
            <w:r w:rsidRPr="00972433">
              <w:rPr>
                <w:i/>
                <w:iCs/>
                <w:szCs w:val="20"/>
                <w:vertAlign w:val="subscript"/>
              </w:rPr>
              <w:t>HRI</w:t>
            </w:r>
            <w:r w:rsidRPr="00972433">
              <w:rPr>
                <w:i/>
                <w:iCs/>
                <w:szCs w:val="20"/>
              </w:rPr>
              <w:t xml:space="preserve"> </w:t>
            </w:r>
            <w:r w:rsidRPr="00972433">
              <w:rPr>
                <w:szCs w:val="20"/>
              </w:rPr>
              <w:t>(</w:t>
            </w:r>
            <w:r w:rsidRPr="00972433">
              <w:rPr>
                <w:szCs w:val="20"/>
                <w:vertAlign w:val="superscript"/>
              </w:rPr>
              <w:t>o</w:t>
            </w:r>
            <w:r w:rsidRPr="00972433">
              <w:rPr>
                <w:szCs w:val="20"/>
              </w:rPr>
              <w:t>C)</w:t>
            </w:r>
          </w:p>
        </w:tc>
        <w:tc>
          <w:tcPr>
            <w:tcW w:w="1843" w:type="dxa"/>
            <w:tcBorders>
              <w:top w:val="single" w:sz="12" w:space="0" w:color="auto"/>
              <w:left w:val="nil"/>
              <w:bottom w:val="nil"/>
              <w:right w:val="nil"/>
            </w:tcBorders>
          </w:tcPr>
          <w:p w14:paraId="71DDE35E"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Residues (wt%)</w:t>
            </w:r>
          </w:p>
        </w:tc>
      </w:tr>
      <w:tr w:rsidR="0092703E" w:rsidRPr="00972433" w14:paraId="750F92A8" w14:textId="77777777" w:rsidTr="00BB6021">
        <w:tc>
          <w:tcPr>
            <w:tcW w:w="1985" w:type="dxa"/>
            <w:tcBorders>
              <w:top w:val="nil"/>
              <w:left w:val="nil"/>
              <w:bottom w:val="single" w:sz="8" w:space="0" w:color="auto"/>
              <w:right w:val="nil"/>
            </w:tcBorders>
          </w:tcPr>
          <w:p w14:paraId="0BDBA047" w14:textId="77777777" w:rsidR="0092703E" w:rsidRPr="00972433" w:rsidRDefault="0092703E" w:rsidP="00972433">
            <w:pPr>
              <w:pStyle w:val="1"/>
              <w:adjustRightInd w:val="0"/>
              <w:snapToGrid w:val="0"/>
              <w:spacing w:line="480" w:lineRule="auto"/>
              <w:ind w:firstLineChars="0" w:firstLine="0"/>
              <w:jc w:val="center"/>
              <w:rPr>
                <w:szCs w:val="20"/>
              </w:rPr>
            </w:pPr>
          </w:p>
        </w:tc>
        <w:tc>
          <w:tcPr>
            <w:tcW w:w="3118" w:type="dxa"/>
            <w:tcBorders>
              <w:top w:val="single" w:sz="8" w:space="0" w:color="auto"/>
              <w:left w:val="nil"/>
              <w:bottom w:val="single" w:sz="8" w:space="0" w:color="auto"/>
              <w:right w:val="nil"/>
            </w:tcBorders>
          </w:tcPr>
          <w:p w14:paraId="03A06F68" w14:textId="77777777" w:rsidR="0092703E" w:rsidRPr="00972433" w:rsidRDefault="0092703E" w:rsidP="00972433">
            <w:pPr>
              <w:pStyle w:val="1"/>
              <w:adjustRightInd w:val="0"/>
              <w:snapToGrid w:val="0"/>
              <w:spacing w:line="480" w:lineRule="auto"/>
              <w:ind w:firstLineChars="0" w:firstLine="0"/>
              <w:jc w:val="center"/>
              <w:rPr>
                <w:i/>
                <w:iCs/>
                <w:szCs w:val="20"/>
              </w:rPr>
            </w:pPr>
            <w:r w:rsidRPr="00972433">
              <w:rPr>
                <w:i/>
                <w:iCs/>
                <w:szCs w:val="20"/>
              </w:rPr>
              <w:t xml:space="preserve"> T</w:t>
            </w:r>
            <w:r w:rsidRPr="00972433">
              <w:rPr>
                <w:i/>
                <w:iCs/>
                <w:szCs w:val="20"/>
                <w:vertAlign w:val="subscript"/>
              </w:rPr>
              <w:t>5</w:t>
            </w:r>
            <w:r w:rsidRPr="00972433">
              <w:rPr>
                <w:i/>
                <w:iCs/>
                <w:szCs w:val="20"/>
              </w:rPr>
              <w:t xml:space="preserve">          T</w:t>
            </w:r>
            <w:r w:rsidRPr="00972433">
              <w:rPr>
                <w:i/>
                <w:iCs/>
                <w:szCs w:val="20"/>
                <w:vertAlign w:val="subscript"/>
              </w:rPr>
              <w:t>30</w:t>
            </w:r>
          </w:p>
        </w:tc>
        <w:tc>
          <w:tcPr>
            <w:tcW w:w="1418" w:type="dxa"/>
            <w:tcBorders>
              <w:top w:val="nil"/>
              <w:left w:val="nil"/>
              <w:bottom w:val="single" w:sz="8" w:space="0" w:color="auto"/>
              <w:right w:val="nil"/>
            </w:tcBorders>
          </w:tcPr>
          <w:p w14:paraId="3CDE9151" w14:textId="77777777" w:rsidR="0092703E" w:rsidRPr="00972433" w:rsidRDefault="0092703E" w:rsidP="00972433">
            <w:pPr>
              <w:pStyle w:val="1"/>
              <w:adjustRightInd w:val="0"/>
              <w:snapToGrid w:val="0"/>
              <w:spacing w:line="480" w:lineRule="auto"/>
              <w:ind w:firstLineChars="0" w:firstLine="0"/>
              <w:jc w:val="center"/>
              <w:rPr>
                <w:szCs w:val="20"/>
              </w:rPr>
            </w:pPr>
          </w:p>
        </w:tc>
        <w:tc>
          <w:tcPr>
            <w:tcW w:w="1843" w:type="dxa"/>
            <w:tcBorders>
              <w:top w:val="nil"/>
              <w:left w:val="nil"/>
              <w:bottom w:val="single" w:sz="8" w:space="0" w:color="auto"/>
              <w:right w:val="nil"/>
            </w:tcBorders>
          </w:tcPr>
          <w:p w14:paraId="4179B488" w14:textId="77777777" w:rsidR="0092703E" w:rsidRPr="00972433" w:rsidRDefault="0092703E" w:rsidP="00972433">
            <w:pPr>
              <w:pStyle w:val="1"/>
              <w:adjustRightInd w:val="0"/>
              <w:snapToGrid w:val="0"/>
              <w:spacing w:line="480" w:lineRule="auto"/>
              <w:ind w:firstLineChars="0" w:firstLine="0"/>
              <w:jc w:val="center"/>
              <w:rPr>
                <w:szCs w:val="20"/>
              </w:rPr>
            </w:pPr>
          </w:p>
        </w:tc>
      </w:tr>
      <w:tr w:rsidR="0092703E" w:rsidRPr="00972433" w14:paraId="635CA836" w14:textId="77777777" w:rsidTr="00BB6021">
        <w:tc>
          <w:tcPr>
            <w:tcW w:w="1985" w:type="dxa"/>
            <w:tcBorders>
              <w:top w:val="single" w:sz="8" w:space="0" w:color="auto"/>
              <w:left w:val="nil"/>
              <w:bottom w:val="nil"/>
              <w:right w:val="nil"/>
            </w:tcBorders>
          </w:tcPr>
          <w:p w14:paraId="717A1B48"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PI</w:t>
            </w:r>
          </w:p>
        </w:tc>
        <w:tc>
          <w:tcPr>
            <w:tcW w:w="3118" w:type="dxa"/>
            <w:tcBorders>
              <w:top w:val="single" w:sz="8" w:space="0" w:color="auto"/>
              <w:left w:val="nil"/>
              <w:bottom w:val="nil"/>
              <w:right w:val="nil"/>
            </w:tcBorders>
          </w:tcPr>
          <w:p w14:paraId="74759ADB"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521.8        596.1</w:t>
            </w:r>
          </w:p>
        </w:tc>
        <w:tc>
          <w:tcPr>
            <w:tcW w:w="1418" w:type="dxa"/>
            <w:tcBorders>
              <w:top w:val="single" w:sz="8" w:space="0" w:color="auto"/>
              <w:left w:val="nil"/>
              <w:bottom w:val="nil"/>
              <w:right w:val="nil"/>
            </w:tcBorders>
          </w:tcPr>
          <w:p w14:paraId="5EC2AD95"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277.5</w:t>
            </w:r>
          </w:p>
        </w:tc>
        <w:tc>
          <w:tcPr>
            <w:tcW w:w="1843" w:type="dxa"/>
            <w:tcBorders>
              <w:top w:val="single" w:sz="8" w:space="0" w:color="auto"/>
              <w:left w:val="nil"/>
              <w:bottom w:val="nil"/>
              <w:right w:val="nil"/>
            </w:tcBorders>
          </w:tcPr>
          <w:p w14:paraId="6D8A07DD"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52.4</w:t>
            </w:r>
          </w:p>
        </w:tc>
      </w:tr>
      <w:tr w:rsidR="0092703E" w:rsidRPr="00972433" w14:paraId="7196BAD6" w14:textId="77777777" w:rsidTr="00BB6021">
        <w:tc>
          <w:tcPr>
            <w:tcW w:w="1985" w:type="dxa"/>
            <w:tcBorders>
              <w:top w:val="nil"/>
              <w:left w:val="nil"/>
              <w:bottom w:val="nil"/>
              <w:right w:val="nil"/>
            </w:tcBorders>
            <w:vAlign w:val="center"/>
          </w:tcPr>
          <w:p w14:paraId="74AE146D"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color w:val="000000"/>
                <w:szCs w:val="20"/>
              </w:rPr>
              <w:t>2 wt% CaCO</w:t>
            </w:r>
            <w:r w:rsidRPr="00972433">
              <w:rPr>
                <w:color w:val="000000"/>
                <w:szCs w:val="20"/>
                <w:vertAlign w:val="subscript"/>
              </w:rPr>
              <w:t>3</w:t>
            </w:r>
            <w:r w:rsidRPr="00972433">
              <w:rPr>
                <w:color w:val="000000"/>
                <w:szCs w:val="20"/>
              </w:rPr>
              <w:t>/PI</w:t>
            </w:r>
          </w:p>
        </w:tc>
        <w:tc>
          <w:tcPr>
            <w:tcW w:w="3118" w:type="dxa"/>
            <w:tcBorders>
              <w:top w:val="nil"/>
              <w:left w:val="nil"/>
              <w:bottom w:val="nil"/>
              <w:right w:val="nil"/>
            </w:tcBorders>
          </w:tcPr>
          <w:p w14:paraId="5552A09E"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558.9        735.8</w:t>
            </w:r>
          </w:p>
        </w:tc>
        <w:tc>
          <w:tcPr>
            <w:tcW w:w="1418" w:type="dxa"/>
            <w:tcBorders>
              <w:top w:val="nil"/>
              <w:left w:val="nil"/>
              <w:bottom w:val="nil"/>
              <w:right w:val="nil"/>
            </w:tcBorders>
          </w:tcPr>
          <w:p w14:paraId="5DE8B386"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325.9</w:t>
            </w:r>
          </w:p>
        </w:tc>
        <w:tc>
          <w:tcPr>
            <w:tcW w:w="1843" w:type="dxa"/>
            <w:tcBorders>
              <w:top w:val="nil"/>
              <w:left w:val="nil"/>
              <w:bottom w:val="nil"/>
              <w:right w:val="nil"/>
            </w:tcBorders>
          </w:tcPr>
          <w:p w14:paraId="433C0B9F"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53.1</w:t>
            </w:r>
          </w:p>
        </w:tc>
      </w:tr>
      <w:tr w:rsidR="0092703E" w:rsidRPr="00972433" w14:paraId="532C7FCC" w14:textId="77777777" w:rsidTr="00BB6021">
        <w:tc>
          <w:tcPr>
            <w:tcW w:w="1985" w:type="dxa"/>
            <w:tcBorders>
              <w:top w:val="nil"/>
              <w:left w:val="nil"/>
              <w:bottom w:val="nil"/>
              <w:right w:val="nil"/>
            </w:tcBorders>
            <w:vAlign w:val="center"/>
          </w:tcPr>
          <w:p w14:paraId="3E8A890C"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color w:val="000000"/>
                <w:szCs w:val="20"/>
              </w:rPr>
              <w:t>4 wt% CaCO</w:t>
            </w:r>
            <w:r w:rsidRPr="00972433">
              <w:rPr>
                <w:color w:val="000000"/>
                <w:szCs w:val="20"/>
                <w:vertAlign w:val="subscript"/>
              </w:rPr>
              <w:t>3</w:t>
            </w:r>
            <w:r w:rsidRPr="00972433">
              <w:rPr>
                <w:color w:val="000000"/>
                <w:szCs w:val="20"/>
              </w:rPr>
              <w:t>/PI</w:t>
            </w:r>
          </w:p>
        </w:tc>
        <w:tc>
          <w:tcPr>
            <w:tcW w:w="3118" w:type="dxa"/>
            <w:tcBorders>
              <w:top w:val="nil"/>
              <w:left w:val="nil"/>
              <w:bottom w:val="nil"/>
              <w:right w:val="nil"/>
            </w:tcBorders>
          </w:tcPr>
          <w:p w14:paraId="63B85B03"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577.3        751.4</w:t>
            </w:r>
          </w:p>
        </w:tc>
        <w:tc>
          <w:tcPr>
            <w:tcW w:w="1418" w:type="dxa"/>
            <w:tcBorders>
              <w:top w:val="nil"/>
              <w:left w:val="nil"/>
              <w:bottom w:val="nil"/>
              <w:right w:val="nil"/>
            </w:tcBorders>
          </w:tcPr>
          <w:p w14:paraId="32887122"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334.1</w:t>
            </w:r>
          </w:p>
        </w:tc>
        <w:tc>
          <w:tcPr>
            <w:tcW w:w="1843" w:type="dxa"/>
            <w:tcBorders>
              <w:top w:val="nil"/>
              <w:left w:val="nil"/>
              <w:bottom w:val="nil"/>
              <w:right w:val="nil"/>
            </w:tcBorders>
          </w:tcPr>
          <w:p w14:paraId="37690689"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54.0</w:t>
            </w:r>
          </w:p>
        </w:tc>
      </w:tr>
      <w:tr w:rsidR="0092703E" w:rsidRPr="00972433" w14:paraId="7F5F26F2" w14:textId="77777777" w:rsidTr="00BB6021">
        <w:tc>
          <w:tcPr>
            <w:tcW w:w="1985" w:type="dxa"/>
            <w:tcBorders>
              <w:top w:val="nil"/>
              <w:left w:val="nil"/>
              <w:bottom w:val="single" w:sz="12" w:space="0" w:color="auto"/>
              <w:right w:val="nil"/>
            </w:tcBorders>
            <w:vAlign w:val="center"/>
          </w:tcPr>
          <w:p w14:paraId="6D2FA0A1"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color w:val="000000"/>
                <w:szCs w:val="20"/>
              </w:rPr>
              <w:t>6 wt% CaCO</w:t>
            </w:r>
            <w:r w:rsidRPr="00972433">
              <w:rPr>
                <w:color w:val="000000"/>
                <w:szCs w:val="20"/>
                <w:vertAlign w:val="subscript"/>
              </w:rPr>
              <w:t>3</w:t>
            </w:r>
            <w:r w:rsidRPr="00972433">
              <w:rPr>
                <w:color w:val="000000"/>
                <w:szCs w:val="20"/>
              </w:rPr>
              <w:t>/PI</w:t>
            </w:r>
          </w:p>
        </w:tc>
        <w:tc>
          <w:tcPr>
            <w:tcW w:w="3118" w:type="dxa"/>
            <w:tcBorders>
              <w:top w:val="nil"/>
              <w:left w:val="nil"/>
              <w:bottom w:val="single" w:sz="12" w:space="0" w:color="auto"/>
              <w:right w:val="nil"/>
            </w:tcBorders>
          </w:tcPr>
          <w:p w14:paraId="5732336D"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675.2        773.3</w:t>
            </w:r>
          </w:p>
        </w:tc>
        <w:tc>
          <w:tcPr>
            <w:tcW w:w="1418" w:type="dxa"/>
            <w:tcBorders>
              <w:top w:val="nil"/>
              <w:left w:val="nil"/>
              <w:bottom w:val="single" w:sz="12" w:space="0" w:color="auto"/>
              <w:right w:val="nil"/>
            </w:tcBorders>
          </w:tcPr>
          <w:p w14:paraId="3BEBCF04"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359.7</w:t>
            </w:r>
          </w:p>
        </w:tc>
        <w:tc>
          <w:tcPr>
            <w:tcW w:w="1843" w:type="dxa"/>
            <w:tcBorders>
              <w:top w:val="nil"/>
              <w:left w:val="nil"/>
              <w:bottom w:val="single" w:sz="12" w:space="0" w:color="auto"/>
              <w:right w:val="nil"/>
            </w:tcBorders>
          </w:tcPr>
          <w:p w14:paraId="60718DF0" w14:textId="77777777" w:rsidR="0092703E" w:rsidRPr="00972433" w:rsidRDefault="0092703E" w:rsidP="00972433">
            <w:pPr>
              <w:pStyle w:val="1"/>
              <w:adjustRightInd w:val="0"/>
              <w:snapToGrid w:val="0"/>
              <w:spacing w:line="480" w:lineRule="auto"/>
              <w:ind w:firstLineChars="0" w:firstLine="0"/>
              <w:jc w:val="center"/>
              <w:rPr>
                <w:szCs w:val="20"/>
              </w:rPr>
            </w:pPr>
            <w:r w:rsidRPr="00972433">
              <w:rPr>
                <w:szCs w:val="20"/>
              </w:rPr>
              <w:t>57.5</w:t>
            </w:r>
          </w:p>
        </w:tc>
      </w:tr>
    </w:tbl>
    <w:p w14:paraId="00660E4D" w14:textId="77777777" w:rsidR="0092703E" w:rsidRPr="00972433" w:rsidRDefault="0092703E" w:rsidP="00972433">
      <w:pPr>
        <w:pStyle w:val="1"/>
        <w:adjustRightInd w:val="0"/>
        <w:snapToGrid w:val="0"/>
        <w:spacing w:line="480" w:lineRule="auto"/>
        <w:ind w:left="200" w:hangingChars="100" w:hanging="200"/>
        <w:rPr>
          <w:sz w:val="20"/>
          <w:szCs w:val="20"/>
        </w:rPr>
      </w:pPr>
      <w:r w:rsidRPr="00972433">
        <w:rPr>
          <w:i/>
          <w:iCs/>
          <w:sz w:val="20"/>
          <w:szCs w:val="20"/>
        </w:rPr>
        <w:t>T</w:t>
      </w:r>
      <w:r w:rsidRPr="00972433">
        <w:rPr>
          <w:i/>
          <w:iCs/>
          <w:sz w:val="20"/>
          <w:szCs w:val="20"/>
          <w:vertAlign w:val="subscript"/>
        </w:rPr>
        <w:t>Heat-resistance index (HRI)</w:t>
      </w:r>
      <w:r w:rsidRPr="00972433">
        <w:rPr>
          <w:sz w:val="20"/>
          <w:szCs w:val="20"/>
        </w:rPr>
        <w:t>=0.49×(</w:t>
      </w:r>
      <w:r w:rsidRPr="00972433">
        <w:rPr>
          <w:i/>
          <w:iCs/>
          <w:sz w:val="20"/>
          <w:szCs w:val="20"/>
        </w:rPr>
        <w:t>T</w:t>
      </w:r>
      <w:r w:rsidRPr="00972433">
        <w:rPr>
          <w:i/>
          <w:iCs/>
          <w:sz w:val="20"/>
          <w:szCs w:val="20"/>
          <w:vertAlign w:val="subscript"/>
        </w:rPr>
        <w:t>5</w:t>
      </w:r>
      <w:r w:rsidRPr="00972433">
        <w:rPr>
          <w:sz w:val="20"/>
          <w:szCs w:val="20"/>
        </w:rPr>
        <w:t>+0.6×(</w:t>
      </w:r>
      <w:r w:rsidRPr="00972433">
        <w:rPr>
          <w:i/>
          <w:iCs/>
          <w:sz w:val="20"/>
          <w:szCs w:val="20"/>
        </w:rPr>
        <w:t>T</w:t>
      </w:r>
      <w:r w:rsidRPr="00972433">
        <w:rPr>
          <w:i/>
          <w:iCs/>
          <w:sz w:val="20"/>
          <w:szCs w:val="20"/>
          <w:vertAlign w:val="subscript"/>
        </w:rPr>
        <w:t>30</w:t>
      </w:r>
      <w:r w:rsidRPr="00972433">
        <w:rPr>
          <w:rFonts w:eastAsia="微软雅黑"/>
          <w:sz w:val="20"/>
          <w:szCs w:val="20"/>
        </w:rPr>
        <w:t>−</w:t>
      </w:r>
      <w:r w:rsidRPr="00972433">
        <w:rPr>
          <w:i/>
          <w:iCs/>
          <w:sz w:val="20"/>
          <w:szCs w:val="20"/>
        </w:rPr>
        <w:t>T</w:t>
      </w:r>
      <w:r w:rsidRPr="00972433">
        <w:rPr>
          <w:i/>
          <w:iCs/>
          <w:sz w:val="20"/>
          <w:szCs w:val="20"/>
          <w:vertAlign w:val="subscript"/>
        </w:rPr>
        <w:t>5</w:t>
      </w:r>
      <w:r w:rsidRPr="00972433">
        <w:rPr>
          <w:sz w:val="20"/>
          <w:szCs w:val="20"/>
        </w:rPr>
        <w:t>))</w:t>
      </w:r>
    </w:p>
    <w:p w14:paraId="60C23816" w14:textId="77777777" w:rsidR="0092703E" w:rsidRPr="00972433" w:rsidRDefault="0092703E" w:rsidP="00972433">
      <w:pPr>
        <w:adjustRightInd w:val="0"/>
        <w:snapToGrid w:val="0"/>
        <w:spacing w:line="480" w:lineRule="auto"/>
        <w:rPr>
          <w:b/>
          <w:sz w:val="20"/>
          <w:szCs w:val="20"/>
        </w:rPr>
      </w:pPr>
    </w:p>
    <w:sectPr w:rsidR="0092703E" w:rsidRPr="009724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8F12" w14:textId="77777777" w:rsidR="00FA4883" w:rsidRDefault="00FA4883" w:rsidP="00356731">
      <w:r>
        <w:separator/>
      </w:r>
    </w:p>
  </w:endnote>
  <w:endnote w:type="continuationSeparator" w:id="0">
    <w:p w14:paraId="2F133B87" w14:textId="77777777" w:rsidR="00FA4883" w:rsidRDefault="00FA4883" w:rsidP="00356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E1835" w14:textId="77777777" w:rsidR="00FA4883" w:rsidRDefault="00FA4883" w:rsidP="00356731">
      <w:r>
        <w:separator/>
      </w:r>
    </w:p>
  </w:footnote>
  <w:footnote w:type="continuationSeparator" w:id="0">
    <w:p w14:paraId="50E93D74" w14:textId="77777777" w:rsidR="00FA4883" w:rsidRDefault="00FA4883" w:rsidP="00356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4C"/>
    <w:rsid w:val="00194572"/>
    <w:rsid w:val="00232B81"/>
    <w:rsid w:val="00326929"/>
    <w:rsid w:val="00356731"/>
    <w:rsid w:val="003962B3"/>
    <w:rsid w:val="003E0A5F"/>
    <w:rsid w:val="00460B8C"/>
    <w:rsid w:val="00544FB1"/>
    <w:rsid w:val="006B57E3"/>
    <w:rsid w:val="007C4A6C"/>
    <w:rsid w:val="008035C4"/>
    <w:rsid w:val="008100B7"/>
    <w:rsid w:val="008E78E7"/>
    <w:rsid w:val="0092703E"/>
    <w:rsid w:val="00936515"/>
    <w:rsid w:val="00972433"/>
    <w:rsid w:val="00993FEF"/>
    <w:rsid w:val="00A03941"/>
    <w:rsid w:val="00A374D1"/>
    <w:rsid w:val="00AB791F"/>
    <w:rsid w:val="00B23182"/>
    <w:rsid w:val="00B276FF"/>
    <w:rsid w:val="00BA704C"/>
    <w:rsid w:val="00BD6CBB"/>
    <w:rsid w:val="00C037A9"/>
    <w:rsid w:val="00C94BCD"/>
    <w:rsid w:val="00FA4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F29BA"/>
  <w15:chartTrackingRefBased/>
  <w15:docId w15:val="{7AAECEC0-015B-452D-AD5D-830D58DB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731"/>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7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56731"/>
    <w:rPr>
      <w:sz w:val="18"/>
      <w:szCs w:val="18"/>
    </w:rPr>
  </w:style>
  <w:style w:type="paragraph" w:styleId="a5">
    <w:name w:val="footer"/>
    <w:basedOn w:val="a"/>
    <w:link w:val="a6"/>
    <w:uiPriority w:val="99"/>
    <w:unhideWhenUsed/>
    <w:rsid w:val="003567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56731"/>
    <w:rPr>
      <w:sz w:val="18"/>
      <w:szCs w:val="18"/>
    </w:rPr>
  </w:style>
  <w:style w:type="paragraph" w:customStyle="1" w:styleId="Addresses">
    <w:name w:val="Addresses"/>
    <w:basedOn w:val="a"/>
    <w:qFormat/>
    <w:rsid w:val="00356731"/>
    <w:pPr>
      <w:widowControl/>
      <w:jc w:val="left"/>
    </w:pPr>
    <w:rPr>
      <w:rFonts w:eastAsia="MS Mincho"/>
      <w:kern w:val="0"/>
      <w:sz w:val="24"/>
      <w:szCs w:val="24"/>
    </w:rPr>
  </w:style>
  <w:style w:type="paragraph" w:styleId="a7">
    <w:name w:val="Revision"/>
    <w:hidden/>
    <w:uiPriority w:val="99"/>
    <w:semiHidden/>
    <w:rsid w:val="00936515"/>
    <w:rPr>
      <w:rFonts w:ascii="Times New Roman" w:eastAsia="宋体" w:hAnsi="Times New Roman" w:cs="Times New Roman"/>
      <w:szCs w:val="21"/>
    </w:rPr>
  </w:style>
  <w:style w:type="paragraph" w:customStyle="1" w:styleId="1">
    <w:name w:val="列表段落1"/>
    <w:basedOn w:val="a"/>
    <w:rsid w:val="0092703E"/>
    <w:pPr>
      <w:ind w:firstLineChars="200" w:firstLine="420"/>
    </w:pPr>
  </w:style>
  <w:style w:type="table" w:styleId="a8">
    <w:name w:val="Table Grid"/>
    <w:basedOn w:val="a1"/>
    <w:uiPriority w:val="39"/>
    <w:rsid w:val="0092703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2023-05-06T03:12:00Z</dcterms:created>
  <dcterms:modified xsi:type="dcterms:W3CDTF">2023-05-07T02:04:00Z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649d4b84ff418bbd4331c0b8cc55b47186b1684d325df7bb8c39404e6b9dc652</vt:lpwstr>
  </property>
</Properties>
</file>