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D9E31A" w14:textId="77777777" w:rsidR="00390C15" w:rsidRPr="00AA5D24" w:rsidRDefault="00390C15" w:rsidP="00390C1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58107692"/>
      <w:r w:rsidRPr="00AA5D24">
        <w:rPr>
          <w:rFonts w:ascii="Times New Roman" w:hAnsi="Times New Roman" w:cs="Times New Roman"/>
          <w:b/>
          <w:bCs/>
          <w:sz w:val="32"/>
          <w:szCs w:val="32"/>
        </w:rPr>
        <w:t>Twin</w:t>
      </w:r>
      <w:r w:rsidRPr="00AA5D24">
        <w:rPr>
          <w:rFonts w:ascii="Times New Roman" w:hAnsi="Times New Roman" w:cs="Times New Roman" w:hint="eastAsia"/>
          <w:b/>
          <w:bCs/>
          <w:sz w:val="32"/>
          <w:szCs w:val="32"/>
        </w:rPr>
        <w:t>-</w:t>
      </w:r>
      <w:r w:rsidRPr="00AA5D24">
        <w:rPr>
          <w:rFonts w:ascii="Times New Roman" w:hAnsi="Times New Roman" w:cs="Times New Roman"/>
          <w:b/>
          <w:bCs/>
          <w:sz w:val="32"/>
          <w:szCs w:val="32"/>
        </w:rPr>
        <w:t>assisted cracking degradation in sodium layered oxide cathodes</w:t>
      </w:r>
      <w:bookmarkEnd w:id="0"/>
    </w:p>
    <w:p w14:paraId="7AEA1E61" w14:textId="77777777" w:rsidR="00390C15" w:rsidRPr="00AA5D24" w:rsidRDefault="00390C15" w:rsidP="00390C15">
      <w:pPr>
        <w:pStyle w:val="RSCB01ARTAbstract"/>
        <w:spacing w:line="480" w:lineRule="auto"/>
        <w:rPr>
          <w:rFonts w:ascii="Times New Roman" w:hAnsi="Times New Roman" w:cs="Times New Roman"/>
          <w:b/>
          <w:bCs/>
          <w:iCs/>
          <w:sz w:val="24"/>
          <w:szCs w:val="24"/>
          <w:vertAlign w:val="superscript"/>
        </w:rPr>
      </w:pPr>
      <w:bookmarkStart w:id="1" w:name="_Hlk64902915"/>
      <w:r w:rsidRPr="00AA5D24">
        <w:rPr>
          <w:rFonts w:ascii="Times New Roman" w:hAnsi="Times New Roman" w:cs="Times New Roman"/>
          <w:b/>
          <w:bCs/>
          <w:iCs/>
          <w:sz w:val="24"/>
          <w:szCs w:val="24"/>
        </w:rPr>
        <w:t>C</w:t>
      </w:r>
      <w:r w:rsidRPr="00AA5D24">
        <w:rPr>
          <w:rFonts w:ascii="Times New Roman" w:hAnsi="Times New Roman" w:cs="Times New Roman"/>
          <w:b/>
          <w:bCs/>
          <w:iCs/>
          <w:sz w:val="24"/>
          <w:szCs w:val="24"/>
          <w:lang w:eastAsia="zh-CN"/>
        </w:rPr>
        <w:t>heng</w:t>
      </w:r>
      <w:r w:rsidRPr="00AA5D2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Chen,</w:t>
      </w:r>
      <w:r w:rsidRPr="00AA5D24"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1,3</w:t>
      </w:r>
      <w:r w:rsidRPr="00AA5D24">
        <w:rPr>
          <w:rFonts w:ascii="宋体" w:eastAsia="宋体" w:hAnsi="宋体" w:cs="宋体" w:hint="eastAsia"/>
          <w:b/>
          <w:iCs/>
          <w:sz w:val="24"/>
          <w:szCs w:val="24"/>
          <w:vertAlign w:val="superscript"/>
          <w:lang w:eastAsia="zh-CN"/>
        </w:rPr>
        <w:t>∥</w:t>
      </w:r>
      <w:r w:rsidRPr="00AA5D2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A5D24">
        <w:rPr>
          <w:rFonts w:ascii="Times New Roman" w:hAnsi="Times New Roman" w:cs="Times New Roman"/>
          <w:b/>
          <w:bCs/>
          <w:iCs/>
          <w:sz w:val="24"/>
          <w:szCs w:val="24"/>
        </w:rPr>
        <w:t>Zhen Han,</w:t>
      </w:r>
      <w:r w:rsidRPr="00AA5D24"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2,</w:t>
      </w:r>
      <w:r w:rsidRPr="00AA5D24">
        <w:rPr>
          <w:rFonts w:ascii="宋体" w:eastAsia="宋体" w:hAnsi="宋体" w:cs="宋体" w:hint="eastAsia"/>
          <w:b/>
          <w:iCs/>
          <w:sz w:val="24"/>
          <w:szCs w:val="24"/>
          <w:vertAlign w:val="superscript"/>
          <w:lang w:eastAsia="zh-CN"/>
        </w:rPr>
        <w:t>∥</w:t>
      </w:r>
      <w:bookmarkStart w:id="2" w:name="_Hlk57906757"/>
      <w:r w:rsidRPr="00AA5D24">
        <w:rPr>
          <w:rFonts w:ascii="Times New Roman" w:hAnsi="Times New Roman" w:cs="Times New Roman"/>
          <w:b/>
          <w:bCs/>
          <w:iCs/>
          <w:sz w:val="24"/>
          <w:szCs w:val="24"/>
        </w:rPr>
        <w:t>Chaoping Liang,</w:t>
      </w:r>
      <w:r w:rsidRPr="00AA5D24">
        <w:rPr>
          <w:rFonts w:ascii="Times New Roman" w:hAnsi="Times New Roman" w:cs="Times New Roman"/>
          <w:b/>
          <w:bCs/>
          <w:iCs/>
          <w:sz w:val="24"/>
          <w:szCs w:val="24"/>
          <w:vertAlign w:val="superscript"/>
        </w:rPr>
        <w:t>1</w:t>
      </w:r>
      <w:r w:rsidRPr="00AA5D24">
        <w:rPr>
          <w:rFonts w:ascii="Times New Roman" w:hAnsi="Times New Roman" w:cs="Times New Roman"/>
          <w:b/>
          <w:bCs/>
          <w:iCs/>
          <w:sz w:val="24"/>
          <w:szCs w:val="24"/>
          <w:vertAlign w:val="superscript"/>
          <w:lang w:eastAsia="zh-CN"/>
        </w:rPr>
        <w:t>,</w:t>
      </w:r>
      <w:r w:rsidRPr="00AA5D24">
        <w:rPr>
          <w:rFonts w:ascii="宋体" w:eastAsia="宋体" w:hAnsi="宋体" w:cs="宋体" w:hint="eastAsia"/>
          <w:b/>
          <w:iCs/>
          <w:sz w:val="24"/>
          <w:szCs w:val="24"/>
          <w:vertAlign w:val="superscript"/>
          <w:lang w:eastAsia="zh-CN"/>
        </w:rPr>
        <w:t>∥</w:t>
      </w:r>
      <w:bookmarkEnd w:id="2"/>
      <w:r w:rsidRPr="00AA5D2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Yiming Feng,</w:t>
      </w:r>
      <w:r w:rsidRPr="00AA5D24">
        <w:rPr>
          <w:rFonts w:ascii="Times New Roman" w:hAnsi="Times New Roman" w:cs="Times New Roman"/>
          <w:b/>
          <w:bCs/>
          <w:iCs/>
          <w:sz w:val="24"/>
          <w:szCs w:val="24"/>
          <w:vertAlign w:val="superscript"/>
        </w:rPr>
        <w:t>1</w:t>
      </w:r>
      <w:r w:rsidRPr="00AA5D2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Peng Wang,</w:t>
      </w:r>
      <w:r w:rsidRPr="00AA5D24">
        <w:rPr>
          <w:rFonts w:ascii="Times New Roman" w:hAnsi="Times New Roman" w:cs="Times New Roman"/>
          <w:b/>
          <w:bCs/>
          <w:iCs/>
          <w:sz w:val="24"/>
          <w:szCs w:val="24"/>
          <w:vertAlign w:val="superscript"/>
        </w:rPr>
        <w:t>*,2</w:t>
      </w:r>
      <w:r w:rsidRPr="00AA5D2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and Weifeng Wei</w:t>
      </w:r>
      <w:r w:rsidRPr="00AA5D24">
        <w:rPr>
          <w:rFonts w:ascii="Times New Roman" w:hAnsi="Times New Roman" w:cs="Times New Roman"/>
          <w:b/>
          <w:bCs/>
          <w:iCs/>
          <w:sz w:val="24"/>
          <w:szCs w:val="24"/>
          <w:vertAlign w:val="superscript"/>
        </w:rPr>
        <w:t xml:space="preserve">*,1 </w:t>
      </w:r>
    </w:p>
    <w:p w14:paraId="029C6973" w14:textId="77777777" w:rsidR="00390C15" w:rsidRPr="00991079" w:rsidRDefault="00390C15" w:rsidP="00390C15">
      <w:pPr>
        <w:spacing w:line="480" w:lineRule="auto"/>
        <w:rPr>
          <w:rFonts w:ascii="Times New Roman" w:hAnsi="Times New Roman"/>
          <w:i/>
          <w:iCs/>
          <w:szCs w:val="24"/>
        </w:rPr>
      </w:pPr>
      <w:r w:rsidRPr="00991079">
        <w:rPr>
          <w:rFonts w:ascii="Times New Roman" w:hAnsi="Times New Roman"/>
          <w:i/>
          <w:iCs/>
          <w:szCs w:val="24"/>
          <w:vertAlign w:val="superscript"/>
        </w:rPr>
        <w:t>1</w:t>
      </w:r>
      <w:r w:rsidRPr="00991079">
        <w:rPr>
          <w:rFonts w:ascii="Times New Roman" w:hAnsi="Times New Roman"/>
          <w:i/>
          <w:iCs/>
          <w:szCs w:val="24"/>
        </w:rPr>
        <w:t>State Key Laboratory of Powder Metallurgy, Central South University, Changsha, Hunan 410083, People's Republic of China.</w:t>
      </w:r>
    </w:p>
    <w:p w14:paraId="45861E25" w14:textId="77777777" w:rsidR="00390C15" w:rsidRDefault="00390C15" w:rsidP="00390C15">
      <w:pPr>
        <w:spacing w:line="480" w:lineRule="auto"/>
        <w:rPr>
          <w:rFonts w:ascii="Times New Roman" w:hAnsi="Times New Roman"/>
          <w:i/>
          <w:iCs/>
          <w:szCs w:val="24"/>
        </w:rPr>
      </w:pPr>
      <w:r w:rsidRPr="00991079">
        <w:rPr>
          <w:rFonts w:ascii="Times New Roman" w:hAnsi="Times New Roman"/>
          <w:i/>
          <w:iCs/>
          <w:szCs w:val="24"/>
          <w:vertAlign w:val="superscript"/>
        </w:rPr>
        <w:t>2</w:t>
      </w:r>
      <w:r w:rsidRPr="00991079">
        <w:rPr>
          <w:rFonts w:ascii="Times New Roman" w:hAnsi="Times New Roman"/>
          <w:i/>
          <w:iCs/>
          <w:szCs w:val="24"/>
        </w:rPr>
        <w:t>National Laboratory of Solid State Microstructures, College of Engineering and Applied Sciences, and Collaborative Innovation Center of Advanced Microstructures, Nanjing University, Nanjing, Jiangsu 210093, People’s Republic of China.</w:t>
      </w:r>
    </w:p>
    <w:p w14:paraId="17B270CD" w14:textId="09E9DB2A" w:rsidR="00BF3354" w:rsidRPr="0076127A" w:rsidRDefault="00390C15" w:rsidP="0076127A">
      <w:pPr>
        <w:spacing w:line="480" w:lineRule="auto"/>
        <w:rPr>
          <w:rFonts w:ascii="Times New Roman" w:hAnsi="Times New Roman"/>
          <w:i/>
          <w:iCs/>
          <w:szCs w:val="24"/>
        </w:rPr>
      </w:pPr>
      <w:r>
        <w:rPr>
          <w:rFonts w:ascii="Times New Roman" w:hAnsi="Times New Roman"/>
          <w:i/>
          <w:iCs/>
          <w:szCs w:val="24"/>
          <w:vertAlign w:val="superscript"/>
        </w:rPr>
        <w:t>3</w:t>
      </w:r>
      <w:r w:rsidR="0076127A" w:rsidRPr="001F67EE">
        <w:rPr>
          <w:rFonts w:ascii="Times New Roman" w:hAnsi="Times New Roman"/>
          <w:i/>
          <w:iCs/>
          <w:szCs w:val="24"/>
        </w:rPr>
        <w:t>School of Materials Science and Engineering, Guizhou Minzu University, Guiyang, Guizhou</w:t>
      </w:r>
      <w:r w:rsidR="0076127A">
        <w:rPr>
          <w:rFonts w:ascii="Times New Roman" w:hAnsi="Times New Roman"/>
          <w:i/>
          <w:iCs/>
          <w:szCs w:val="24"/>
        </w:rPr>
        <w:t xml:space="preserve"> </w:t>
      </w:r>
      <w:r w:rsidR="0076127A" w:rsidRPr="001F67EE">
        <w:rPr>
          <w:rFonts w:ascii="Times New Roman" w:hAnsi="Times New Roman"/>
          <w:i/>
          <w:iCs/>
          <w:szCs w:val="24"/>
        </w:rPr>
        <w:t xml:space="preserve">550025, </w:t>
      </w:r>
      <w:r w:rsidR="0076127A" w:rsidRPr="00991079">
        <w:rPr>
          <w:rFonts w:ascii="Times New Roman" w:hAnsi="Times New Roman"/>
          <w:i/>
          <w:iCs/>
          <w:szCs w:val="24"/>
        </w:rPr>
        <w:t>People's Republic of China</w:t>
      </w:r>
      <w:r w:rsidRPr="00991079">
        <w:rPr>
          <w:rFonts w:ascii="Times New Roman" w:hAnsi="Times New Roman"/>
          <w:i/>
          <w:iCs/>
          <w:szCs w:val="24"/>
        </w:rPr>
        <w:t>.</w:t>
      </w:r>
      <w:bookmarkEnd w:id="1"/>
    </w:p>
    <w:p w14:paraId="7E2D0399" w14:textId="77777777" w:rsidR="002C0E7C" w:rsidRPr="002A5435" w:rsidRDefault="002C0E7C">
      <w:pPr>
        <w:widowControl/>
        <w:jc w:val="left"/>
        <w:rPr>
          <w:rFonts w:ascii="Times New Roman" w:hAnsi="Times New Roman" w:cs="Times New Roman"/>
          <w:color w:val="C00000"/>
          <w:sz w:val="24"/>
          <w:szCs w:val="24"/>
        </w:rPr>
      </w:pPr>
    </w:p>
    <w:p w14:paraId="2F1FA758" w14:textId="77777777" w:rsidR="00B156EA" w:rsidRDefault="00B156EA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1CB0E4E" w14:textId="4CE20927" w:rsidR="00D0664B" w:rsidRPr="002A179E" w:rsidRDefault="002A179E" w:rsidP="005A1D6A">
      <w:pPr>
        <w:widowControl/>
        <w:spacing w:line="48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</w:rPr>
        <w:lastRenderedPageBreak/>
        <w:drawing>
          <wp:inline distT="0" distB="0" distL="0" distR="0" wp14:anchorId="05CA08E2" wp14:editId="0B951C5F">
            <wp:extent cx="5400000" cy="2056127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056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F06AC0" w14:textId="540428BB" w:rsidR="00D0664B" w:rsidRPr="002A5435" w:rsidRDefault="00850A53" w:rsidP="00D630BF">
      <w:pPr>
        <w:widowControl/>
        <w:spacing w:line="48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850A53">
        <w:rPr>
          <w:rFonts w:ascii="Times New Roman" w:hAnsi="Times New Roman" w:cs="Times New Roman"/>
          <w:b/>
          <w:bCs/>
          <w:sz w:val="24"/>
          <w:szCs w:val="24"/>
        </w:rPr>
        <w:t>Extended Data</w:t>
      </w:r>
      <w:r w:rsidR="00D8790C" w:rsidRPr="00D879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0664B" w:rsidRPr="002A5435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B156E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656483">
        <w:rPr>
          <w:rFonts w:ascii="Times New Roman" w:hAnsi="Times New Roman" w:cs="Times New Roman"/>
          <w:b/>
          <w:bCs/>
          <w:sz w:val="24"/>
          <w:szCs w:val="24"/>
        </w:rPr>
        <w:t xml:space="preserve"> M</w:t>
      </w:r>
      <w:r w:rsidR="00656483">
        <w:rPr>
          <w:rFonts w:ascii="Times New Roman" w:hAnsi="Times New Roman" w:cs="Times New Roman" w:hint="eastAsia"/>
          <w:b/>
          <w:bCs/>
          <w:sz w:val="24"/>
          <w:szCs w:val="24"/>
        </w:rPr>
        <w:t>or</w:t>
      </w:r>
      <w:r w:rsidR="00656483">
        <w:rPr>
          <w:rFonts w:ascii="Times New Roman" w:hAnsi="Times New Roman" w:cs="Times New Roman"/>
          <w:b/>
          <w:bCs/>
          <w:sz w:val="24"/>
          <w:szCs w:val="24"/>
        </w:rPr>
        <w:t>phology and chemical information of as-prepared NNCM cathode material.</w:t>
      </w:r>
      <w:r w:rsidR="00656483" w:rsidRPr="005A1D6A">
        <w:rPr>
          <w:rFonts w:ascii="Times New Roman" w:hAnsi="Times New Roman" w:cs="Times New Roman"/>
          <w:bCs/>
          <w:sz w:val="24"/>
          <w:szCs w:val="24"/>
        </w:rPr>
        <w:t xml:space="preserve"> (a) Typical scanning electron microscopy (SEM) images. (b)-(g)</w:t>
      </w:r>
      <w:r w:rsidR="00390C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56483" w:rsidRPr="005A1D6A">
        <w:rPr>
          <w:rFonts w:ascii="Times New Roman" w:hAnsi="Times New Roman" w:cs="Times New Roman"/>
          <w:bCs/>
          <w:sz w:val="24"/>
          <w:szCs w:val="24"/>
        </w:rPr>
        <w:t>STEM</w:t>
      </w:r>
      <w:r w:rsidR="00390C15">
        <w:rPr>
          <w:rFonts w:ascii="Times New Roman" w:hAnsi="Times New Roman" w:cs="Times New Roman"/>
          <w:bCs/>
          <w:sz w:val="24"/>
          <w:szCs w:val="24"/>
        </w:rPr>
        <w:t>-</w:t>
      </w:r>
      <w:r w:rsidR="00390C15" w:rsidRPr="005A1D6A">
        <w:rPr>
          <w:rFonts w:ascii="Times New Roman" w:hAnsi="Times New Roman" w:cs="Times New Roman"/>
          <w:bCs/>
          <w:sz w:val="24"/>
          <w:szCs w:val="24"/>
        </w:rPr>
        <w:t>HAADF</w:t>
      </w:r>
      <w:r w:rsidR="00656483" w:rsidRPr="005A1D6A">
        <w:rPr>
          <w:rFonts w:ascii="Times New Roman" w:hAnsi="Times New Roman" w:cs="Times New Roman"/>
          <w:bCs/>
          <w:sz w:val="24"/>
          <w:szCs w:val="24"/>
        </w:rPr>
        <w:t xml:space="preserve"> image and elemental maps taken from cross-sectioned </w:t>
      </w:r>
      <w:r w:rsidR="005A1D6A" w:rsidRPr="005A1D6A">
        <w:rPr>
          <w:rFonts w:ascii="Times New Roman" w:hAnsi="Times New Roman" w:cs="Times New Roman"/>
          <w:bCs/>
          <w:sz w:val="24"/>
          <w:szCs w:val="24"/>
        </w:rPr>
        <w:t>NNCM cathode material.</w:t>
      </w:r>
    </w:p>
    <w:p w14:paraId="6D08F056" w14:textId="46019C34" w:rsidR="00D0664B" w:rsidRDefault="00D0664B" w:rsidP="005A1D6A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197EF79" w14:textId="4FEEAB07" w:rsidR="002C0E7C" w:rsidRPr="002A5435" w:rsidRDefault="005A1D6A" w:rsidP="005A1D6A">
      <w:pPr>
        <w:widowControl/>
        <w:spacing w:line="48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</w:rPr>
        <w:lastRenderedPageBreak/>
        <w:drawing>
          <wp:inline distT="0" distB="0" distL="0" distR="0" wp14:anchorId="30B2F608" wp14:editId="02CE2CF6">
            <wp:extent cx="5351228" cy="2185768"/>
            <wp:effectExtent l="0" t="0" r="190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334" cy="2189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164C48" w14:textId="42F96F73" w:rsidR="002C0E7C" w:rsidRPr="002A5435" w:rsidRDefault="00850A53" w:rsidP="00D630BF">
      <w:pPr>
        <w:widowControl/>
        <w:spacing w:line="48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850A53">
        <w:rPr>
          <w:rFonts w:ascii="Times New Roman" w:hAnsi="Times New Roman" w:cs="Times New Roman"/>
          <w:b/>
          <w:bCs/>
          <w:sz w:val="24"/>
          <w:szCs w:val="24"/>
        </w:rPr>
        <w:t>Extended Data</w:t>
      </w:r>
      <w:r w:rsidR="00D8790C" w:rsidRPr="00D879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C0E7C" w:rsidRPr="002A5435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B156E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2C0E7C" w:rsidRPr="002A54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A1D6A" w:rsidRPr="005A1D6A">
        <w:rPr>
          <w:rFonts w:ascii="Times New Roman" w:hAnsi="Times New Roman" w:cs="Times New Roman"/>
          <w:b/>
          <w:bCs/>
          <w:sz w:val="24"/>
          <w:szCs w:val="24"/>
        </w:rPr>
        <w:t xml:space="preserve">XRD patterns and refined results. </w:t>
      </w:r>
      <w:r w:rsidR="002C0E7C" w:rsidRPr="002A5435">
        <w:rPr>
          <w:rFonts w:ascii="Times New Roman" w:hAnsi="Times New Roman" w:cs="Times New Roman"/>
          <w:bCs/>
          <w:sz w:val="24"/>
          <w:szCs w:val="24"/>
        </w:rPr>
        <w:t xml:space="preserve">(a) Pristine and (b) cycled </w:t>
      </w:r>
      <w:r w:rsidR="002C0E7C" w:rsidRPr="002A5435">
        <w:rPr>
          <w:rFonts w:ascii="Times New Roman" w:hAnsi="Times New Roman" w:cs="Times New Roman"/>
          <w:sz w:val="24"/>
          <w:szCs w:val="24"/>
        </w:rPr>
        <w:t>NNCM</w:t>
      </w:r>
      <w:r w:rsidR="005A1D6A">
        <w:rPr>
          <w:rFonts w:ascii="Times New Roman" w:hAnsi="Times New Roman" w:cs="Times New Roman"/>
          <w:sz w:val="24"/>
          <w:szCs w:val="24"/>
        </w:rPr>
        <w:t xml:space="preserve"> cathode materials</w:t>
      </w:r>
      <w:r w:rsidR="002C0E7C" w:rsidRPr="002A5435">
        <w:rPr>
          <w:rFonts w:ascii="Times New Roman" w:hAnsi="Times New Roman" w:cs="Times New Roman"/>
          <w:sz w:val="24"/>
          <w:szCs w:val="24"/>
        </w:rPr>
        <w:t>.</w:t>
      </w:r>
    </w:p>
    <w:p w14:paraId="73C3F35F" w14:textId="77777777" w:rsidR="002C0E7C" w:rsidRPr="002A5435" w:rsidRDefault="002C0E7C" w:rsidP="005A1D6A">
      <w:pPr>
        <w:widowControl/>
        <w:spacing w:line="48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14:paraId="0EAC8916" w14:textId="6EA1D6B3" w:rsidR="00EC6B2F" w:rsidRDefault="00EC6B2F" w:rsidP="005A1D6A">
      <w:pPr>
        <w:widowControl/>
        <w:spacing w:line="480" w:lineRule="auto"/>
        <w:jc w:val="left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br w:type="page"/>
      </w:r>
    </w:p>
    <w:p w14:paraId="51B68B7F" w14:textId="77777777" w:rsidR="002C0E7C" w:rsidRPr="002A5435" w:rsidRDefault="002C0E7C" w:rsidP="005A1D6A">
      <w:pPr>
        <w:widowControl/>
        <w:spacing w:line="48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14:paraId="6C794BDE" w14:textId="0093DA39" w:rsidR="002C0E7C" w:rsidRPr="002A5435" w:rsidRDefault="00C52300" w:rsidP="005A1D6A">
      <w:pPr>
        <w:widowControl/>
        <w:spacing w:line="48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</w:rPr>
        <w:drawing>
          <wp:inline distT="0" distB="0" distL="0" distR="0" wp14:anchorId="61ACBA73" wp14:editId="0878818A">
            <wp:extent cx="5040000" cy="3531143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31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A33FEE" w14:textId="2958870F" w:rsidR="002C0E7C" w:rsidRPr="002A5435" w:rsidRDefault="00850A53" w:rsidP="00D630BF">
      <w:pPr>
        <w:widowControl/>
        <w:spacing w:line="48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850A53">
        <w:rPr>
          <w:rFonts w:ascii="Times New Roman" w:hAnsi="Times New Roman" w:cs="Times New Roman"/>
          <w:b/>
          <w:bCs/>
          <w:sz w:val="24"/>
          <w:szCs w:val="24"/>
        </w:rPr>
        <w:t>Extended Data</w:t>
      </w:r>
      <w:r w:rsidR="00D8790C" w:rsidRPr="00D879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96BE5" w:rsidRPr="002A5435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B156E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5A1D6A">
        <w:rPr>
          <w:rFonts w:ascii="Times New Roman" w:hAnsi="Times New Roman" w:cs="Times New Roman"/>
          <w:b/>
          <w:bCs/>
          <w:sz w:val="24"/>
          <w:szCs w:val="24"/>
        </w:rPr>
        <w:t xml:space="preserve"> Electrochemical performance of NNCM cathode. </w:t>
      </w:r>
      <w:r w:rsidR="005A1D6A" w:rsidRPr="00D630BF">
        <w:rPr>
          <w:rFonts w:ascii="Times New Roman" w:hAnsi="Times New Roman" w:cs="Times New Roman"/>
          <w:bCs/>
          <w:sz w:val="24"/>
          <w:szCs w:val="24"/>
        </w:rPr>
        <w:t xml:space="preserve">(a) Initial </w:t>
      </w:r>
      <w:r w:rsidR="00D630BF" w:rsidRPr="00D630BF">
        <w:rPr>
          <w:rFonts w:ascii="Times New Roman" w:hAnsi="Times New Roman" w:cs="Times New Roman"/>
          <w:bCs/>
          <w:sz w:val="24"/>
          <w:szCs w:val="24"/>
        </w:rPr>
        <w:t>charge and discharge profiles within 1.5-4.0V vs. Na</w:t>
      </w:r>
      <w:r w:rsidR="00D630BF" w:rsidRPr="00D630BF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D630BF" w:rsidRPr="00D630BF">
        <w:rPr>
          <w:rFonts w:ascii="Times New Roman" w:hAnsi="Times New Roman" w:cs="Times New Roman" w:hint="eastAsia"/>
          <w:bCs/>
          <w:sz w:val="24"/>
          <w:szCs w:val="24"/>
        </w:rPr>
        <w:t>/</w:t>
      </w:r>
      <w:r w:rsidR="00D630BF" w:rsidRPr="00D630BF">
        <w:rPr>
          <w:rFonts w:ascii="Times New Roman" w:hAnsi="Times New Roman" w:cs="Times New Roman"/>
          <w:bCs/>
          <w:sz w:val="24"/>
          <w:szCs w:val="24"/>
        </w:rPr>
        <w:t xml:space="preserve">Na at 0.1 C. </w:t>
      </w:r>
      <w:r w:rsidR="00D630BF">
        <w:rPr>
          <w:rFonts w:ascii="Times New Roman" w:hAnsi="Times New Roman" w:cs="Times New Roman"/>
          <w:bCs/>
          <w:sz w:val="24"/>
          <w:szCs w:val="24"/>
        </w:rPr>
        <w:t>(b) Average cell voltage upon extended cycles. (c) Cyclic voltammetry (CV) curves. (d) Electrochemical cycling properties up to 200 cycles.</w:t>
      </w:r>
    </w:p>
    <w:p w14:paraId="5C0E68CA" w14:textId="7AE66BB8" w:rsidR="00B156EA" w:rsidRDefault="00B156EA" w:rsidP="005A1D6A">
      <w:pPr>
        <w:widowControl/>
        <w:spacing w:line="480" w:lineRule="auto"/>
        <w:jc w:val="left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br w:type="page"/>
      </w:r>
    </w:p>
    <w:p w14:paraId="2FD70233" w14:textId="34010CA8" w:rsidR="00847AE0" w:rsidRPr="002A5435" w:rsidRDefault="00C52300" w:rsidP="005A1D6A">
      <w:pPr>
        <w:widowControl/>
        <w:spacing w:line="48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</w:rPr>
        <w:lastRenderedPageBreak/>
        <w:drawing>
          <wp:inline distT="0" distB="0" distL="0" distR="0" wp14:anchorId="56187173" wp14:editId="1C6C5271">
            <wp:extent cx="5040000" cy="196776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96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12D6B9" w14:textId="4BB18067" w:rsidR="00B156EA" w:rsidRDefault="00850A53" w:rsidP="00D630BF">
      <w:pPr>
        <w:widowControl/>
        <w:spacing w:line="48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850A53">
        <w:rPr>
          <w:rFonts w:ascii="Times New Roman" w:hAnsi="Times New Roman" w:cs="Times New Roman"/>
          <w:b/>
          <w:bCs/>
          <w:sz w:val="24"/>
          <w:szCs w:val="24"/>
        </w:rPr>
        <w:t>Extended Data</w:t>
      </w:r>
      <w:r w:rsidR="00D8790C" w:rsidRPr="00D879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47AE0" w:rsidRPr="002A5435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B156E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D630BF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D630BF">
        <w:rPr>
          <w:rFonts w:ascii="Times New Roman" w:hAnsi="Times New Roman" w:cs="Times New Roman"/>
          <w:b/>
          <w:bCs/>
          <w:sz w:val="24"/>
          <w:szCs w:val="24"/>
        </w:rPr>
        <w:t xml:space="preserve">Electrochemical performance of NNCM cathode. </w:t>
      </w:r>
      <w:r w:rsidR="00D630BF" w:rsidRPr="00D630BF">
        <w:rPr>
          <w:rFonts w:ascii="Times New Roman" w:hAnsi="Times New Roman" w:cs="Times New Roman"/>
          <w:bCs/>
          <w:sz w:val="24"/>
          <w:szCs w:val="24"/>
        </w:rPr>
        <w:t xml:space="preserve">(a) </w:t>
      </w:r>
      <w:r w:rsidR="00D630BF">
        <w:rPr>
          <w:rFonts w:ascii="Times New Roman" w:hAnsi="Times New Roman" w:cs="Times New Roman"/>
          <w:bCs/>
          <w:sz w:val="24"/>
          <w:szCs w:val="24"/>
        </w:rPr>
        <w:t>C</w:t>
      </w:r>
      <w:r w:rsidR="00D630BF" w:rsidRPr="00D630BF">
        <w:rPr>
          <w:rFonts w:ascii="Times New Roman" w:hAnsi="Times New Roman" w:cs="Times New Roman"/>
          <w:bCs/>
          <w:sz w:val="24"/>
          <w:szCs w:val="24"/>
        </w:rPr>
        <w:t>harge and discharge profiles</w:t>
      </w:r>
      <w:r w:rsidR="00D630BF">
        <w:rPr>
          <w:rFonts w:ascii="Times New Roman" w:hAnsi="Times New Roman" w:cs="Times New Roman"/>
          <w:bCs/>
          <w:sz w:val="24"/>
          <w:szCs w:val="24"/>
        </w:rPr>
        <w:t xml:space="preserve"> during extended cycles</w:t>
      </w:r>
      <w:r w:rsidR="00D630BF" w:rsidRPr="00D630BF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630BF">
        <w:rPr>
          <w:rFonts w:ascii="Times New Roman" w:hAnsi="Times New Roman" w:cs="Times New Roman"/>
          <w:bCs/>
          <w:sz w:val="24"/>
          <w:szCs w:val="24"/>
        </w:rPr>
        <w:t>(b) C</w:t>
      </w:r>
      <w:r w:rsidR="00D630BF" w:rsidRPr="00D630BF">
        <w:rPr>
          <w:rFonts w:ascii="Times New Roman" w:hAnsi="Times New Roman" w:cs="Times New Roman"/>
          <w:bCs/>
          <w:sz w:val="24"/>
          <w:szCs w:val="24"/>
        </w:rPr>
        <w:t>harge and discharge profiles</w:t>
      </w:r>
      <w:r w:rsidR="00D630BF">
        <w:rPr>
          <w:rFonts w:ascii="Times New Roman" w:hAnsi="Times New Roman" w:cs="Times New Roman"/>
          <w:bCs/>
          <w:sz w:val="24"/>
          <w:szCs w:val="24"/>
        </w:rPr>
        <w:t xml:space="preserve"> tested at various C rates (0.1-5 C).</w:t>
      </w:r>
      <w:r w:rsidR="00B156EA">
        <w:rPr>
          <w:rFonts w:ascii="Times New Roman" w:hAnsi="Times New Roman" w:cs="Times New Roman"/>
          <w:color w:val="C00000"/>
          <w:sz w:val="24"/>
          <w:szCs w:val="24"/>
        </w:rPr>
        <w:br w:type="page"/>
      </w:r>
    </w:p>
    <w:p w14:paraId="68EB8708" w14:textId="77777777" w:rsidR="007E6D3D" w:rsidRDefault="007E6D3D" w:rsidP="007E6D3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75771D" wp14:editId="4C673720">
            <wp:extent cx="3918653" cy="3223027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717" cy="3241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A823E3" w14:textId="2D2B7206" w:rsidR="007E6D3D" w:rsidRDefault="00850A53" w:rsidP="007E6D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50A53">
        <w:rPr>
          <w:rFonts w:ascii="Times New Roman" w:hAnsi="Times New Roman" w:cs="Times New Roman"/>
          <w:b/>
          <w:bCs/>
          <w:sz w:val="24"/>
          <w:szCs w:val="24"/>
        </w:rPr>
        <w:t>Extended Data</w:t>
      </w:r>
      <w:r w:rsidR="007E6D3D" w:rsidRPr="00D879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E6D3D" w:rsidRPr="002A5435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7E6D3D">
        <w:rPr>
          <w:rFonts w:ascii="Times New Roman" w:hAnsi="Times New Roman" w:cs="Times New Roman"/>
          <w:b/>
          <w:bCs/>
          <w:sz w:val="24"/>
          <w:szCs w:val="24"/>
        </w:rPr>
        <w:t xml:space="preserve">5 </w:t>
      </w:r>
      <w:r w:rsidR="007E6D3D" w:rsidRPr="008C6279">
        <w:rPr>
          <w:rFonts w:ascii="Times New Roman" w:hAnsi="Times New Roman" w:cs="Times New Roman"/>
          <w:b/>
          <w:bCs/>
          <w:sz w:val="24"/>
          <w:szCs w:val="24"/>
        </w:rPr>
        <w:t>Atomic-resolution STEM image</w:t>
      </w:r>
      <w:r w:rsidR="007E6D3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7E6D3D" w:rsidRPr="008C6279">
        <w:rPr>
          <w:rFonts w:ascii="Times New Roman" w:hAnsi="Times New Roman" w:cs="Times New Roman"/>
          <w:b/>
          <w:bCs/>
          <w:sz w:val="24"/>
          <w:szCs w:val="24"/>
        </w:rPr>
        <w:t xml:space="preserve"> visualizes </w:t>
      </w:r>
      <w:r w:rsidR="007E6D3D">
        <w:rPr>
          <w:rFonts w:ascii="Times New Roman" w:hAnsi="Times New Roman" w:cs="Times New Roman" w:hint="eastAsia"/>
          <w:b/>
          <w:bCs/>
          <w:sz w:val="24"/>
          <w:szCs w:val="24"/>
        </w:rPr>
        <w:t>mu</w:t>
      </w:r>
      <w:r w:rsidR="007E6D3D">
        <w:rPr>
          <w:rFonts w:ascii="Times New Roman" w:hAnsi="Times New Roman" w:cs="Times New Roman"/>
          <w:b/>
          <w:bCs/>
          <w:sz w:val="24"/>
          <w:szCs w:val="24"/>
        </w:rPr>
        <w:t>ltiple twins in a single pristine NNCM particle</w:t>
      </w:r>
      <w:r w:rsidR="007E6D3D" w:rsidRPr="008C627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E6D3D" w:rsidRPr="003D196F">
        <w:rPr>
          <w:rFonts w:ascii="Times New Roman" w:hAnsi="Times New Roman" w:cs="Times New Roman"/>
          <w:sz w:val="24"/>
          <w:szCs w:val="24"/>
        </w:rPr>
        <w:t xml:space="preserve">(a-e) </w:t>
      </w:r>
      <w:r w:rsidR="007E6D3D" w:rsidRPr="00906A36">
        <w:rPr>
          <w:rFonts w:ascii="Times New Roman" w:hAnsi="Times New Roman" w:cs="Times New Roman"/>
          <w:color w:val="000000"/>
          <w:sz w:val="24"/>
          <w:szCs w:val="24"/>
        </w:rPr>
        <w:t>STEM-HAADF images</w:t>
      </w:r>
      <w:r w:rsidR="007E6D3D">
        <w:rPr>
          <w:rFonts w:ascii="Times New Roman" w:hAnsi="Times New Roman" w:cs="Times New Roman"/>
          <w:color w:val="000000"/>
          <w:sz w:val="24"/>
          <w:szCs w:val="24"/>
        </w:rPr>
        <w:t xml:space="preserve"> and corresponding reconstructed images</w:t>
      </w:r>
      <w:r w:rsidR="007E6D3D" w:rsidRPr="00906A36">
        <w:rPr>
          <w:rFonts w:ascii="Times New Roman" w:hAnsi="Times New Roman" w:cs="Times New Roman"/>
          <w:color w:val="000000"/>
          <w:sz w:val="24"/>
          <w:szCs w:val="24"/>
        </w:rPr>
        <w:t xml:space="preserve"> of </w:t>
      </w:r>
      <w:r w:rsidR="007E6D3D">
        <w:rPr>
          <w:rFonts w:ascii="Times New Roman" w:hAnsi="Times New Roman" w:cs="Times New Roman"/>
          <w:sz w:val="24"/>
          <w:szCs w:val="24"/>
        </w:rPr>
        <w:t>NNCM</w:t>
      </w:r>
      <w:r w:rsidR="007E6D3D" w:rsidRPr="00906A36">
        <w:rPr>
          <w:rFonts w:ascii="Times New Roman" w:hAnsi="Times New Roman" w:cs="Times New Roman"/>
          <w:sz w:val="24"/>
          <w:szCs w:val="24"/>
        </w:rPr>
        <w:t xml:space="preserve"> cathodes</w:t>
      </w:r>
      <w:r w:rsidR="007E6D3D">
        <w:rPr>
          <w:rFonts w:ascii="Times New Roman" w:hAnsi="Times New Roman" w:cs="Times New Roman"/>
          <w:color w:val="000000"/>
          <w:sz w:val="24"/>
          <w:szCs w:val="24"/>
        </w:rPr>
        <w:t xml:space="preserve">, demonstrating that twins widely exist and are stacking along [001] direction in pristine </w:t>
      </w:r>
      <w:r w:rsidR="007E6D3D">
        <w:rPr>
          <w:rFonts w:ascii="Times New Roman" w:hAnsi="Times New Roman" w:cs="Times New Roman"/>
          <w:sz w:val="24"/>
          <w:szCs w:val="24"/>
        </w:rPr>
        <w:t>NNCM</w:t>
      </w:r>
      <w:r w:rsidR="007E6D3D" w:rsidRPr="00906A36">
        <w:rPr>
          <w:rFonts w:ascii="Times New Roman" w:hAnsi="Times New Roman" w:cs="Times New Roman"/>
          <w:sz w:val="24"/>
          <w:szCs w:val="24"/>
        </w:rPr>
        <w:t xml:space="preserve"> cathode</w:t>
      </w:r>
      <w:r w:rsidR="007E6D3D">
        <w:rPr>
          <w:rFonts w:ascii="Times New Roman" w:hAnsi="Times New Roman" w:cs="Times New Roman"/>
          <w:sz w:val="24"/>
          <w:szCs w:val="24"/>
        </w:rPr>
        <w:t>.</w:t>
      </w:r>
      <w:r w:rsidR="00054FF6">
        <w:rPr>
          <w:rFonts w:ascii="Times New Roman" w:hAnsi="Times New Roman" w:cs="Times New Roman"/>
          <w:sz w:val="24"/>
          <w:szCs w:val="24"/>
        </w:rPr>
        <w:t xml:space="preserve"> The scale bars are 1nm in c-e.</w:t>
      </w:r>
    </w:p>
    <w:p w14:paraId="4259FE81" w14:textId="3F1E23D8" w:rsidR="007E6D3D" w:rsidRDefault="007E6D3D">
      <w:pPr>
        <w:widowControl/>
        <w:jc w:val="left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br w:type="page"/>
      </w:r>
    </w:p>
    <w:p w14:paraId="0251F861" w14:textId="77777777" w:rsidR="00C010AE" w:rsidRPr="002A5435" w:rsidRDefault="00C010AE" w:rsidP="007E6D3D">
      <w:pPr>
        <w:widowControl/>
        <w:spacing w:line="48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14:paraId="63B3DE25" w14:textId="44079A51" w:rsidR="00C010AE" w:rsidRPr="002A5435" w:rsidRDefault="003B3234" w:rsidP="005A1D6A">
      <w:pPr>
        <w:widowControl/>
        <w:spacing w:line="48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</w:rPr>
        <w:drawing>
          <wp:inline distT="0" distB="0" distL="0" distR="0" wp14:anchorId="6D447BE2" wp14:editId="55333EDC">
            <wp:extent cx="5040000" cy="2961447"/>
            <wp:effectExtent l="0" t="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961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22B7EF" w14:textId="421CC945" w:rsidR="00C010AE" w:rsidRPr="002A5435" w:rsidRDefault="00850A53" w:rsidP="00054FF6">
      <w:pPr>
        <w:widowControl/>
        <w:spacing w:line="48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850A53">
        <w:rPr>
          <w:rFonts w:ascii="Times New Roman" w:hAnsi="Times New Roman" w:cs="Times New Roman"/>
          <w:b/>
          <w:bCs/>
          <w:sz w:val="24"/>
          <w:szCs w:val="24"/>
        </w:rPr>
        <w:t>Extended Data</w:t>
      </w:r>
      <w:r w:rsidR="00D8790C" w:rsidRPr="00D879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010AE" w:rsidRPr="002A5435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7E6D3D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3B32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F1E35">
        <w:rPr>
          <w:rFonts w:ascii="Times New Roman" w:hAnsi="Times New Roman" w:cs="Times New Roman"/>
          <w:b/>
          <w:bCs/>
          <w:sz w:val="24"/>
          <w:szCs w:val="24"/>
        </w:rPr>
        <w:t xml:space="preserve">Electronic information of O and TM elements around CTBs using EELS. </w:t>
      </w:r>
      <w:r w:rsidR="003F1E35" w:rsidRPr="00636E20">
        <w:rPr>
          <w:rFonts w:ascii="Times New Roman" w:hAnsi="Times New Roman" w:cs="Times New Roman"/>
          <w:sz w:val="24"/>
          <w:szCs w:val="24"/>
        </w:rPr>
        <w:t xml:space="preserve">(a) STEM-ADF images of selected area for EELS acquisition around CTBs. </w:t>
      </w:r>
      <w:r w:rsidR="00636E20" w:rsidRPr="00636E20">
        <w:rPr>
          <w:rFonts w:ascii="Times New Roman" w:hAnsi="Times New Roman" w:cs="Times New Roman"/>
          <w:sz w:val="24"/>
          <w:szCs w:val="24"/>
        </w:rPr>
        <w:t>The red and black rectangles indicate the acquisition areas for matrix area and CTBs area, respectively.</w:t>
      </w:r>
      <w:r w:rsidR="00636E20">
        <w:rPr>
          <w:rFonts w:ascii="Times New Roman" w:hAnsi="Times New Roman" w:cs="Times New Roman"/>
          <w:sz w:val="24"/>
          <w:szCs w:val="24"/>
        </w:rPr>
        <w:t xml:space="preserve"> (b-e) EELS spectra of O-</w:t>
      </w:r>
      <w:r w:rsidR="00636E20" w:rsidRPr="00636E20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636E20">
        <w:rPr>
          <w:rFonts w:ascii="Times New Roman" w:hAnsi="Times New Roman" w:cs="Times New Roman"/>
          <w:sz w:val="24"/>
          <w:szCs w:val="24"/>
        </w:rPr>
        <w:t xml:space="preserve"> and TM-</w:t>
      </w:r>
      <w:r w:rsidR="00636E20" w:rsidRPr="00636E20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="00636E20">
        <w:rPr>
          <w:rFonts w:ascii="Times New Roman" w:hAnsi="Times New Roman" w:cs="Times New Roman"/>
          <w:sz w:val="24"/>
          <w:szCs w:val="24"/>
        </w:rPr>
        <w:t xml:space="preserve"> edge acquired at selected areas in (a).</w:t>
      </w:r>
    </w:p>
    <w:p w14:paraId="256CD110" w14:textId="6DD3799F" w:rsidR="00D630BF" w:rsidRDefault="00D630BF">
      <w:pPr>
        <w:widowControl/>
        <w:jc w:val="left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br w:type="page"/>
      </w:r>
    </w:p>
    <w:p w14:paraId="5A9D247C" w14:textId="051B07E4" w:rsidR="00276EA6" w:rsidRPr="002A5435" w:rsidRDefault="00CF2DBB" w:rsidP="005A1D6A">
      <w:pPr>
        <w:widowControl/>
        <w:spacing w:line="48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</w:rPr>
        <w:lastRenderedPageBreak/>
        <w:drawing>
          <wp:inline distT="0" distB="0" distL="0" distR="0" wp14:anchorId="0C945873" wp14:editId="20231F40">
            <wp:extent cx="5220000" cy="351331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513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18BE96" w14:textId="15291619" w:rsidR="00847AE0" w:rsidRPr="002A5435" w:rsidRDefault="00850A53" w:rsidP="00054FF6">
      <w:pPr>
        <w:widowControl/>
        <w:spacing w:line="48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850A53">
        <w:rPr>
          <w:rFonts w:ascii="Times New Roman" w:hAnsi="Times New Roman" w:cs="Times New Roman"/>
          <w:b/>
          <w:bCs/>
          <w:sz w:val="24"/>
          <w:szCs w:val="24"/>
        </w:rPr>
        <w:t>Extended Data</w:t>
      </w:r>
      <w:r w:rsidR="00D8790C" w:rsidRPr="00D879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47AE0" w:rsidRPr="002A5435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7E6D3D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D630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11323">
        <w:rPr>
          <w:rFonts w:ascii="Times New Roman" w:hAnsi="Times New Roman" w:cs="Times New Roman"/>
          <w:b/>
          <w:bCs/>
          <w:sz w:val="24"/>
          <w:szCs w:val="24"/>
        </w:rPr>
        <w:t>Reconstructed</w:t>
      </w:r>
      <w:r w:rsidR="00D630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630BF" w:rsidRPr="00D630BF">
        <w:rPr>
          <w:rFonts w:ascii="Times New Roman" w:hAnsi="Times New Roman" w:cs="Times New Roman"/>
          <w:b/>
          <w:bCs/>
          <w:sz w:val="24"/>
          <w:szCs w:val="24"/>
        </w:rPr>
        <w:t>images</w:t>
      </w:r>
      <w:r w:rsidR="00D630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630BF" w:rsidRPr="00D630BF">
        <w:rPr>
          <w:rFonts w:ascii="Times New Roman" w:hAnsi="Times New Roman" w:cs="Times New Roman"/>
          <w:b/>
          <w:bCs/>
          <w:sz w:val="24"/>
          <w:szCs w:val="24"/>
        </w:rPr>
        <w:t>acquired</w:t>
      </w:r>
      <w:r w:rsidR="00D630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11323">
        <w:rPr>
          <w:rFonts w:ascii="Times New Roman" w:hAnsi="Times New Roman" w:cs="Times New Roman"/>
          <w:b/>
          <w:bCs/>
          <w:sz w:val="24"/>
          <w:szCs w:val="24"/>
        </w:rPr>
        <w:t>by 4D STEM techniques of CTBs</w:t>
      </w:r>
      <w:r w:rsidR="003F1E35">
        <w:rPr>
          <w:rFonts w:ascii="Times New Roman" w:hAnsi="Times New Roman" w:cs="Times New Roman"/>
          <w:b/>
          <w:bCs/>
          <w:sz w:val="24"/>
          <w:szCs w:val="24"/>
        </w:rPr>
        <w:t xml:space="preserve"> structure</w:t>
      </w:r>
      <w:r w:rsidR="00D630BF" w:rsidRPr="00D630B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31F0D">
        <w:rPr>
          <w:rFonts w:ascii="Times New Roman" w:hAnsi="Times New Roman" w:cs="Times New Roman"/>
          <w:b/>
          <w:bCs/>
          <w:sz w:val="24"/>
          <w:szCs w:val="24"/>
        </w:rPr>
        <w:t xml:space="preserve"> The bar is 1nm.</w:t>
      </w:r>
      <w:r w:rsidR="00CF2D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11323" w:rsidRPr="00611323">
        <w:rPr>
          <w:rFonts w:ascii="Times New Roman" w:hAnsi="Times New Roman" w:cs="Times New Roman"/>
          <w:sz w:val="24"/>
          <w:szCs w:val="24"/>
        </w:rPr>
        <w:t>Na and O atom columns were invisible</w:t>
      </w:r>
      <w:r w:rsidR="00611323">
        <w:rPr>
          <w:rFonts w:ascii="Times New Roman" w:hAnsi="Times New Roman" w:cs="Times New Roman"/>
          <w:sz w:val="24"/>
          <w:szCs w:val="24"/>
        </w:rPr>
        <w:t xml:space="preserve"> </w:t>
      </w:r>
      <w:r w:rsidR="00611323" w:rsidRPr="00611323">
        <w:rPr>
          <w:rFonts w:ascii="Times New Roman" w:hAnsi="Times New Roman" w:cs="Times New Roman"/>
          <w:sz w:val="24"/>
          <w:szCs w:val="24"/>
        </w:rPr>
        <w:t>in HAADF due to weaker scattering of electrons</w:t>
      </w:r>
      <w:r w:rsidR="00611323">
        <w:rPr>
          <w:rFonts w:ascii="Times New Roman" w:hAnsi="Times New Roman" w:cs="Times New Roman"/>
          <w:sz w:val="24"/>
          <w:szCs w:val="24"/>
        </w:rPr>
        <w:t xml:space="preserve">, and contrast of Na and O atom columns were </w:t>
      </w:r>
      <w:r w:rsidR="00611323" w:rsidRPr="00611323">
        <w:rPr>
          <w:rFonts w:ascii="Times New Roman" w:hAnsi="Times New Roman" w:cs="Times New Roman"/>
          <w:sz w:val="24"/>
          <w:szCs w:val="24"/>
        </w:rPr>
        <w:t>ambiguous</w:t>
      </w:r>
      <w:r w:rsidR="00611323">
        <w:rPr>
          <w:rFonts w:ascii="Times New Roman" w:hAnsi="Times New Roman" w:cs="Times New Roman"/>
          <w:sz w:val="24"/>
          <w:szCs w:val="24"/>
        </w:rPr>
        <w:t xml:space="preserve"> </w:t>
      </w:r>
      <w:r w:rsidR="003F1E35">
        <w:rPr>
          <w:rFonts w:ascii="Times New Roman" w:hAnsi="Times New Roman" w:cs="Times New Roman"/>
          <w:sz w:val="24"/>
          <w:szCs w:val="24"/>
        </w:rPr>
        <w:t xml:space="preserve">in ABF images </w:t>
      </w:r>
      <w:r w:rsidR="00611323">
        <w:rPr>
          <w:rFonts w:ascii="Times New Roman" w:hAnsi="Times New Roman" w:cs="Times New Roman"/>
          <w:sz w:val="24"/>
          <w:szCs w:val="24"/>
        </w:rPr>
        <w:t xml:space="preserve">due to </w:t>
      </w:r>
      <w:r w:rsidR="003F1E35">
        <w:rPr>
          <w:rFonts w:ascii="Times New Roman" w:hAnsi="Times New Roman" w:cs="Times New Roman"/>
          <w:sz w:val="24"/>
          <w:szCs w:val="24"/>
        </w:rPr>
        <w:t>r</w:t>
      </w:r>
      <w:r w:rsidR="003F1E35" w:rsidRPr="003F1E35">
        <w:rPr>
          <w:rFonts w:ascii="Times New Roman" w:hAnsi="Times New Roman" w:cs="Times New Roman"/>
          <w:sz w:val="24"/>
          <w:szCs w:val="24"/>
        </w:rPr>
        <w:t>igorous imaging conditions</w:t>
      </w:r>
      <w:r w:rsidR="003F1E35">
        <w:rPr>
          <w:rFonts w:ascii="Times New Roman" w:hAnsi="Times New Roman" w:cs="Times New Roman"/>
          <w:sz w:val="24"/>
          <w:szCs w:val="24"/>
        </w:rPr>
        <w:t xml:space="preserve">. The phase reconstructed images, iCOM and dCOM images, showed all atom columns and </w:t>
      </w:r>
      <w:r w:rsidR="003F1E35" w:rsidRPr="003F1E35">
        <w:rPr>
          <w:rFonts w:ascii="Times New Roman" w:hAnsi="Times New Roman" w:cs="Times New Roman"/>
          <w:sz w:val="24"/>
          <w:szCs w:val="24"/>
        </w:rPr>
        <w:t>confirmed the formation of P</w:t>
      </w:r>
      <w:r w:rsidR="003F1E35">
        <w:rPr>
          <w:rFonts w:ascii="Times New Roman" w:hAnsi="Times New Roman" w:cs="Times New Roman"/>
          <w:sz w:val="24"/>
          <w:szCs w:val="24"/>
        </w:rPr>
        <w:t>-type CTBs.</w:t>
      </w:r>
    </w:p>
    <w:p w14:paraId="2F9B40FC" w14:textId="3567910D" w:rsidR="00847AE0" w:rsidRDefault="00847AE0" w:rsidP="005A1D6A">
      <w:pPr>
        <w:widowControl/>
        <w:spacing w:line="48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14:paraId="61346A20" w14:textId="32D835A0" w:rsidR="008B3A75" w:rsidRDefault="008B3A75" w:rsidP="005A1D6A">
      <w:pPr>
        <w:widowControl/>
        <w:spacing w:line="480" w:lineRule="auto"/>
        <w:jc w:val="left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br w:type="page"/>
      </w:r>
    </w:p>
    <w:p w14:paraId="41EBCBE6" w14:textId="13641F18" w:rsidR="003E058E" w:rsidRDefault="003E058E" w:rsidP="005A1D6A">
      <w:pPr>
        <w:widowControl/>
        <w:spacing w:line="48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14:paraId="6D679DAF" w14:textId="78FEC696" w:rsidR="003E058E" w:rsidRDefault="00A63124" w:rsidP="005A1D6A">
      <w:pPr>
        <w:widowControl/>
        <w:spacing w:line="48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</w:rPr>
        <w:drawing>
          <wp:inline distT="0" distB="0" distL="0" distR="0" wp14:anchorId="56879035" wp14:editId="6CB5D1E0">
            <wp:extent cx="4525701" cy="2830316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204" cy="2833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54D12C" w14:textId="73B27520" w:rsidR="00760FE6" w:rsidRPr="00054FF6" w:rsidRDefault="00850A53" w:rsidP="00760FE6">
      <w:pPr>
        <w:widowControl/>
        <w:spacing w:line="480" w:lineRule="auto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850A53">
        <w:rPr>
          <w:rFonts w:ascii="Times New Roman" w:hAnsi="Times New Roman" w:cs="Times New Roman"/>
          <w:b/>
          <w:bCs/>
          <w:sz w:val="24"/>
          <w:szCs w:val="24"/>
        </w:rPr>
        <w:t>Extended Data</w:t>
      </w:r>
      <w:r w:rsidR="00D8790C" w:rsidRPr="00D8790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3E058E" w:rsidRPr="00D8790C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="003E058E" w:rsidRPr="00D8790C">
        <w:rPr>
          <w:rFonts w:ascii="Times New Roman" w:hAnsi="Times New Roman" w:cs="Times New Roman"/>
          <w:b/>
          <w:bCs/>
          <w:sz w:val="24"/>
          <w:szCs w:val="24"/>
        </w:rPr>
        <w:t xml:space="preserve">ig. </w:t>
      </w:r>
      <w:r w:rsidR="007E6D3D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760F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33C24" w:rsidRPr="00054FF6">
        <w:rPr>
          <w:rFonts w:ascii="Times New Roman" w:hAnsi="Times New Roman" w:cs="Times New Roman"/>
          <w:b/>
          <w:bCs/>
          <w:sz w:val="24"/>
          <w:szCs w:val="24"/>
        </w:rPr>
        <w:t>Calculated interlayer distance of Na</w:t>
      </w:r>
      <w:r w:rsidR="00933C24" w:rsidRPr="00054FF6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1-x</w:t>
      </w:r>
      <w:r w:rsidR="00933C24" w:rsidRPr="00054FF6">
        <w:rPr>
          <w:rFonts w:ascii="Times New Roman" w:hAnsi="Times New Roman" w:cs="Times New Roman"/>
          <w:b/>
          <w:bCs/>
          <w:sz w:val="24"/>
          <w:szCs w:val="24"/>
        </w:rPr>
        <w:t>[NCM211]O</w:t>
      </w:r>
      <w:r w:rsidR="00933C24" w:rsidRPr="00054FF6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="00933C24" w:rsidRPr="00054FF6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</w:p>
    <w:p w14:paraId="0DFA17D1" w14:textId="1C241D72" w:rsidR="003E058E" w:rsidRPr="00D8790C" w:rsidRDefault="003E058E" w:rsidP="005A1D6A">
      <w:pPr>
        <w:widowControl/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79066D" w14:textId="050D343B" w:rsidR="003E058E" w:rsidRDefault="003E058E" w:rsidP="005A1D6A">
      <w:pPr>
        <w:widowControl/>
        <w:spacing w:line="48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14:paraId="66996012" w14:textId="25078BED" w:rsidR="003E058E" w:rsidRDefault="003E058E" w:rsidP="005A1D6A">
      <w:pPr>
        <w:widowControl/>
        <w:spacing w:line="480" w:lineRule="auto"/>
        <w:jc w:val="left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br w:type="page"/>
      </w:r>
    </w:p>
    <w:p w14:paraId="2D8FC077" w14:textId="2746F6A7" w:rsidR="003E058E" w:rsidRDefault="00FE3AEF" w:rsidP="005A1D6A">
      <w:pPr>
        <w:widowControl/>
        <w:spacing w:line="48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</w:rPr>
        <w:lastRenderedPageBreak/>
        <w:drawing>
          <wp:inline distT="0" distB="0" distL="0" distR="0" wp14:anchorId="0753BB5A" wp14:editId="60ABBCF2">
            <wp:extent cx="3292998" cy="4034726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61"/>
                    <a:stretch/>
                  </pic:blipFill>
                  <pic:spPr bwMode="auto">
                    <a:xfrm>
                      <a:off x="0" y="0"/>
                      <a:ext cx="3326712" cy="407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F0C48" w14:textId="3524DF11" w:rsidR="003E058E" w:rsidRPr="00933C24" w:rsidRDefault="00850A53" w:rsidP="005A1D6A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0A53">
        <w:rPr>
          <w:rFonts w:ascii="Times New Roman" w:hAnsi="Times New Roman" w:cs="Times New Roman"/>
          <w:b/>
          <w:bCs/>
          <w:sz w:val="24"/>
          <w:szCs w:val="24"/>
        </w:rPr>
        <w:t>Extended Data</w:t>
      </w:r>
      <w:r w:rsidR="00D8790C" w:rsidRPr="00D8790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3E058E" w:rsidRPr="00D8790C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="003E058E" w:rsidRPr="00D8790C">
        <w:rPr>
          <w:rFonts w:ascii="Times New Roman" w:hAnsi="Times New Roman" w:cs="Times New Roman"/>
          <w:b/>
          <w:bCs/>
          <w:sz w:val="24"/>
          <w:szCs w:val="24"/>
        </w:rPr>
        <w:t xml:space="preserve">ig. </w:t>
      </w:r>
      <w:r w:rsidR="007E6D3D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760F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33C24">
        <w:rPr>
          <w:rFonts w:ascii="Times New Roman" w:hAnsi="Times New Roman" w:cs="Times New Roman"/>
          <w:sz w:val="24"/>
          <w:szCs w:val="24"/>
        </w:rPr>
        <w:t xml:space="preserve">Calculated </w:t>
      </w:r>
      <w:r w:rsidR="00933C24" w:rsidRPr="00933C24">
        <w:rPr>
          <w:rFonts w:ascii="Times New Roman" w:hAnsi="Times New Roman" w:cs="Times New Roman"/>
          <w:sz w:val="24"/>
          <w:szCs w:val="24"/>
        </w:rPr>
        <w:t>charge density difference of Na</w:t>
      </w:r>
      <w:r w:rsidR="00933C24" w:rsidRPr="00933C24">
        <w:rPr>
          <w:rFonts w:ascii="Times New Roman" w:hAnsi="Times New Roman" w:cs="Times New Roman"/>
          <w:sz w:val="24"/>
          <w:szCs w:val="24"/>
          <w:vertAlign w:val="subscript"/>
        </w:rPr>
        <w:t>1-x</w:t>
      </w:r>
      <w:r w:rsidR="00933C24" w:rsidRPr="00933C24">
        <w:rPr>
          <w:rFonts w:ascii="Times New Roman" w:hAnsi="Times New Roman" w:cs="Times New Roman"/>
          <w:sz w:val="24"/>
          <w:szCs w:val="24"/>
        </w:rPr>
        <w:t>[NCM</w:t>
      </w:r>
      <w:r w:rsidR="00933C24">
        <w:rPr>
          <w:rFonts w:ascii="Times New Roman" w:hAnsi="Times New Roman" w:cs="Times New Roman"/>
          <w:sz w:val="24"/>
          <w:szCs w:val="24"/>
        </w:rPr>
        <w:t>211</w:t>
      </w:r>
      <w:r w:rsidR="00933C24" w:rsidRPr="00933C24">
        <w:rPr>
          <w:rFonts w:ascii="Times New Roman" w:hAnsi="Times New Roman" w:cs="Times New Roman"/>
          <w:sz w:val="24"/>
          <w:szCs w:val="24"/>
        </w:rPr>
        <w:t>]O</w:t>
      </w:r>
      <w:r w:rsidR="00933C24" w:rsidRPr="00933C2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33C24">
        <w:rPr>
          <w:rFonts w:ascii="Times New Roman" w:hAnsi="Times New Roman" w:cs="Times New Roman" w:hint="eastAsia"/>
          <w:sz w:val="24"/>
          <w:szCs w:val="24"/>
        </w:rPr>
        <w:t>,</w:t>
      </w:r>
      <w:r w:rsidR="00933C24">
        <w:rPr>
          <w:rFonts w:ascii="Times New Roman" w:hAnsi="Times New Roman" w:cs="Times New Roman"/>
          <w:sz w:val="24"/>
          <w:szCs w:val="24"/>
        </w:rPr>
        <w:t xml:space="preserve"> (a) x=0; (b) x=0.25</w:t>
      </w:r>
    </w:p>
    <w:p w14:paraId="40FFFD14" w14:textId="379CB18C" w:rsidR="001A7440" w:rsidRDefault="001A7440" w:rsidP="005A1D6A">
      <w:pPr>
        <w:widowControl/>
        <w:spacing w:line="48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14:paraId="11541411" w14:textId="6192793C" w:rsidR="001A7440" w:rsidRDefault="001A7440" w:rsidP="005A1D6A">
      <w:pPr>
        <w:widowControl/>
        <w:spacing w:line="480" w:lineRule="auto"/>
        <w:jc w:val="left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br w:type="page"/>
      </w:r>
    </w:p>
    <w:p w14:paraId="241D481F" w14:textId="0991D635" w:rsidR="00FE3AEF" w:rsidRDefault="00FE3AEF" w:rsidP="005A1D6A">
      <w:pPr>
        <w:widowControl/>
        <w:spacing w:line="48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14:paraId="1D849DDA" w14:textId="517B8617" w:rsidR="00FE3AEF" w:rsidRDefault="00933C24" w:rsidP="005A1D6A">
      <w:pPr>
        <w:widowControl/>
        <w:spacing w:line="48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</w:rPr>
        <w:drawing>
          <wp:inline distT="0" distB="0" distL="0" distR="0" wp14:anchorId="03453E1F" wp14:editId="0485A2EA">
            <wp:extent cx="5260340" cy="352295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314" cy="35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D82363" w14:textId="73ECED98" w:rsidR="00FE3AEF" w:rsidRPr="002A5435" w:rsidRDefault="00850A53" w:rsidP="005A1D6A">
      <w:pPr>
        <w:widowControl/>
        <w:spacing w:line="48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850A53">
        <w:rPr>
          <w:rFonts w:ascii="Times New Roman" w:hAnsi="Times New Roman" w:cs="Times New Roman"/>
          <w:b/>
          <w:bCs/>
          <w:sz w:val="24"/>
          <w:szCs w:val="24"/>
        </w:rPr>
        <w:t>Extended Data</w:t>
      </w:r>
      <w:r w:rsidR="00D8790C" w:rsidRPr="00D8790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FE3AEF" w:rsidRPr="00D8790C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="00FE3AEF" w:rsidRPr="00D8790C">
        <w:rPr>
          <w:rFonts w:ascii="Times New Roman" w:hAnsi="Times New Roman" w:cs="Times New Roman"/>
          <w:b/>
          <w:bCs/>
          <w:sz w:val="24"/>
          <w:szCs w:val="24"/>
        </w:rPr>
        <w:t xml:space="preserve">ig. </w:t>
      </w:r>
      <w:r w:rsidR="00933C24">
        <w:rPr>
          <w:rFonts w:ascii="Times New Roman" w:hAnsi="Times New Roman" w:cs="Times New Roman" w:hint="eastAsia"/>
          <w:b/>
          <w:bCs/>
          <w:sz w:val="24"/>
          <w:szCs w:val="24"/>
        </w:rPr>
        <w:t>10</w:t>
      </w:r>
      <w:r w:rsidR="00933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33C24" w:rsidRPr="00933C24">
        <w:rPr>
          <w:rFonts w:ascii="Times New Roman" w:hAnsi="Times New Roman" w:cs="Times New Roman"/>
          <w:sz w:val="24"/>
          <w:szCs w:val="24"/>
        </w:rPr>
        <w:t>Calculated diffusion barrier for (a) O3 and (b) P2</w:t>
      </w:r>
      <w:r w:rsidR="00933C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33C24" w:rsidRPr="00933C24">
        <w:rPr>
          <w:rFonts w:ascii="Times New Roman" w:hAnsi="Times New Roman" w:cs="Times New Roman"/>
          <w:sz w:val="24"/>
          <w:szCs w:val="24"/>
        </w:rPr>
        <w:t>Na</w:t>
      </w:r>
      <w:r w:rsidR="00933C24" w:rsidRPr="00933C24">
        <w:rPr>
          <w:rFonts w:ascii="Times New Roman" w:hAnsi="Times New Roman" w:cs="Times New Roman"/>
          <w:sz w:val="24"/>
          <w:szCs w:val="24"/>
          <w:vertAlign w:val="subscript"/>
        </w:rPr>
        <w:t>1-x</w:t>
      </w:r>
      <w:r w:rsidR="00933C24" w:rsidRPr="00933C24">
        <w:rPr>
          <w:rFonts w:ascii="Times New Roman" w:hAnsi="Times New Roman" w:cs="Times New Roman"/>
          <w:sz w:val="24"/>
          <w:szCs w:val="24"/>
        </w:rPr>
        <w:t>[NCM</w:t>
      </w:r>
      <w:r w:rsidR="00933C24">
        <w:rPr>
          <w:rFonts w:ascii="Times New Roman" w:hAnsi="Times New Roman" w:cs="Times New Roman"/>
          <w:sz w:val="24"/>
          <w:szCs w:val="24"/>
        </w:rPr>
        <w:t>211</w:t>
      </w:r>
      <w:r w:rsidR="00933C24" w:rsidRPr="00933C24">
        <w:rPr>
          <w:rFonts w:ascii="Times New Roman" w:hAnsi="Times New Roman" w:cs="Times New Roman"/>
          <w:sz w:val="24"/>
          <w:szCs w:val="24"/>
        </w:rPr>
        <w:t>]O</w:t>
      </w:r>
      <w:r w:rsidR="00933C24" w:rsidRPr="00933C24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sectPr w:rsidR="00FE3AEF" w:rsidRPr="002A5435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E2CB3F" w14:textId="77777777" w:rsidR="00FC0251" w:rsidRDefault="00FC0251" w:rsidP="004A3121">
      <w:r>
        <w:separator/>
      </w:r>
    </w:p>
  </w:endnote>
  <w:endnote w:type="continuationSeparator" w:id="0">
    <w:p w14:paraId="75548521" w14:textId="77777777" w:rsidR="00FC0251" w:rsidRDefault="00FC0251" w:rsidP="004A3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4761643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02EC76F1" w14:textId="231DB6A7" w:rsidR="0076127A" w:rsidRPr="0076127A" w:rsidRDefault="0076127A" w:rsidP="0076127A">
        <w:pPr>
          <w:pStyle w:val="a5"/>
          <w:jc w:val="center"/>
          <w:rPr>
            <w:rFonts w:ascii="Times New Roman" w:hAnsi="Times New Roman" w:cs="Times New Roman"/>
          </w:rPr>
        </w:pPr>
        <w:r w:rsidRPr="0076127A">
          <w:rPr>
            <w:rFonts w:ascii="Times New Roman" w:hAnsi="Times New Roman" w:cs="Times New Roman"/>
          </w:rPr>
          <w:fldChar w:fldCharType="begin"/>
        </w:r>
        <w:r w:rsidRPr="0076127A">
          <w:rPr>
            <w:rFonts w:ascii="Times New Roman" w:hAnsi="Times New Roman" w:cs="Times New Roman"/>
          </w:rPr>
          <w:instrText>PAGE   \* MERGEFORMAT</w:instrText>
        </w:r>
        <w:r w:rsidRPr="0076127A">
          <w:rPr>
            <w:rFonts w:ascii="Times New Roman" w:hAnsi="Times New Roman" w:cs="Times New Roman"/>
          </w:rPr>
          <w:fldChar w:fldCharType="separate"/>
        </w:r>
        <w:r w:rsidRPr="0076127A">
          <w:rPr>
            <w:rFonts w:ascii="Times New Roman" w:hAnsi="Times New Roman" w:cs="Times New Roman"/>
            <w:lang w:val="zh-CN"/>
          </w:rPr>
          <w:t>2</w:t>
        </w:r>
        <w:r w:rsidRPr="0076127A">
          <w:rPr>
            <w:rFonts w:ascii="Times New Roman" w:hAnsi="Times New Roman" w:cs="Times New Roman"/>
          </w:rPr>
          <w:fldChar w:fldCharType="end"/>
        </w:r>
      </w:p>
    </w:sdtContent>
  </w:sdt>
  <w:p w14:paraId="6138A68E" w14:textId="77777777" w:rsidR="0076127A" w:rsidRDefault="0076127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2E71A8" w14:textId="77777777" w:rsidR="00FC0251" w:rsidRDefault="00FC0251" w:rsidP="004A3121">
      <w:r>
        <w:separator/>
      </w:r>
    </w:p>
  </w:footnote>
  <w:footnote w:type="continuationSeparator" w:id="0">
    <w:p w14:paraId="1C8D144C" w14:textId="77777777" w:rsidR="00FC0251" w:rsidRDefault="00FC0251" w:rsidP="004A31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0183E"/>
    <w:multiLevelType w:val="hybridMultilevel"/>
    <w:tmpl w:val="6930F462"/>
    <w:lvl w:ilvl="0" w:tplc="E70AF8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24B7454"/>
    <w:multiLevelType w:val="hybridMultilevel"/>
    <w:tmpl w:val="9866EFD6"/>
    <w:lvl w:ilvl="0" w:tplc="1B74AA9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52E2B4B"/>
    <w:multiLevelType w:val="hybridMultilevel"/>
    <w:tmpl w:val="2B0E1612"/>
    <w:lvl w:ilvl="0" w:tplc="0CC403AC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03D716E"/>
    <w:multiLevelType w:val="hybridMultilevel"/>
    <w:tmpl w:val="80A0FABE"/>
    <w:lvl w:ilvl="0" w:tplc="921E2D98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401"/>
    <w:rsid w:val="00001CC6"/>
    <w:rsid w:val="000048F9"/>
    <w:rsid w:val="000107B4"/>
    <w:rsid w:val="000124B4"/>
    <w:rsid w:val="00022F00"/>
    <w:rsid w:val="00030126"/>
    <w:rsid w:val="00033F70"/>
    <w:rsid w:val="00042DB5"/>
    <w:rsid w:val="000506C0"/>
    <w:rsid w:val="00050F24"/>
    <w:rsid w:val="00051AD7"/>
    <w:rsid w:val="00054FF6"/>
    <w:rsid w:val="000553DA"/>
    <w:rsid w:val="00055BD5"/>
    <w:rsid w:val="00056A64"/>
    <w:rsid w:val="00057746"/>
    <w:rsid w:val="00064876"/>
    <w:rsid w:val="00067AF4"/>
    <w:rsid w:val="00072F61"/>
    <w:rsid w:val="00074F45"/>
    <w:rsid w:val="00080E0C"/>
    <w:rsid w:val="00087C6C"/>
    <w:rsid w:val="00095391"/>
    <w:rsid w:val="000A08D8"/>
    <w:rsid w:val="000B6FE3"/>
    <w:rsid w:val="000C28E7"/>
    <w:rsid w:val="000E2324"/>
    <w:rsid w:val="000E6DB0"/>
    <w:rsid w:val="000F0BB4"/>
    <w:rsid w:val="00102D01"/>
    <w:rsid w:val="00107119"/>
    <w:rsid w:val="0011165D"/>
    <w:rsid w:val="00114575"/>
    <w:rsid w:val="00120BD2"/>
    <w:rsid w:val="001466F0"/>
    <w:rsid w:val="00157EC7"/>
    <w:rsid w:val="001614F4"/>
    <w:rsid w:val="00172D5F"/>
    <w:rsid w:val="00175145"/>
    <w:rsid w:val="0019394A"/>
    <w:rsid w:val="001A117A"/>
    <w:rsid w:val="001A1C95"/>
    <w:rsid w:val="001A1D8D"/>
    <w:rsid w:val="001A1E76"/>
    <w:rsid w:val="001A263D"/>
    <w:rsid w:val="001A4924"/>
    <w:rsid w:val="001A5709"/>
    <w:rsid w:val="001A7440"/>
    <w:rsid w:val="001A788B"/>
    <w:rsid w:val="001B0EC5"/>
    <w:rsid w:val="001C191D"/>
    <w:rsid w:val="001C46C9"/>
    <w:rsid w:val="001D021E"/>
    <w:rsid w:val="001D3430"/>
    <w:rsid w:val="001E5F13"/>
    <w:rsid w:val="002043F1"/>
    <w:rsid w:val="002203E3"/>
    <w:rsid w:val="0022357F"/>
    <w:rsid w:val="0022464E"/>
    <w:rsid w:val="0022473C"/>
    <w:rsid w:val="00224BD7"/>
    <w:rsid w:val="002254FA"/>
    <w:rsid w:val="00231B3B"/>
    <w:rsid w:val="00236C64"/>
    <w:rsid w:val="002439CF"/>
    <w:rsid w:val="00244A30"/>
    <w:rsid w:val="00245A2B"/>
    <w:rsid w:val="00254EDC"/>
    <w:rsid w:val="00255659"/>
    <w:rsid w:val="00263FC0"/>
    <w:rsid w:val="002703E2"/>
    <w:rsid w:val="00273E5B"/>
    <w:rsid w:val="00276EA6"/>
    <w:rsid w:val="00280FD2"/>
    <w:rsid w:val="002812E0"/>
    <w:rsid w:val="00282C5E"/>
    <w:rsid w:val="0029100B"/>
    <w:rsid w:val="002A179E"/>
    <w:rsid w:val="002A2B5F"/>
    <w:rsid w:val="002A5435"/>
    <w:rsid w:val="002B0446"/>
    <w:rsid w:val="002B6AB1"/>
    <w:rsid w:val="002C0DCF"/>
    <w:rsid w:val="002C0E7C"/>
    <w:rsid w:val="002D0824"/>
    <w:rsid w:val="002E35A4"/>
    <w:rsid w:val="003020EE"/>
    <w:rsid w:val="003068D3"/>
    <w:rsid w:val="00315B13"/>
    <w:rsid w:val="00321C04"/>
    <w:rsid w:val="00322C98"/>
    <w:rsid w:val="00326233"/>
    <w:rsid w:val="00330883"/>
    <w:rsid w:val="00332CA4"/>
    <w:rsid w:val="00336ABE"/>
    <w:rsid w:val="003417E6"/>
    <w:rsid w:val="003420B4"/>
    <w:rsid w:val="00351F50"/>
    <w:rsid w:val="00357D53"/>
    <w:rsid w:val="00360396"/>
    <w:rsid w:val="00360A1C"/>
    <w:rsid w:val="00362C30"/>
    <w:rsid w:val="0036307D"/>
    <w:rsid w:val="00365CB8"/>
    <w:rsid w:val="00375303"/>
    <w:rsid w:val="003758FE"/>
    <w:rsid w:val="00382668"/>
    <w:rsid w:val="00390C15"/>
    <w:rsid w:val="003929F7"/>
    <w:rsid w:val="003959D3"/>
    <w:rsid w:val="003A173F"/>
    <w:rsid w:val="003A2B9B"/>
    <w:rsid w:val="003A2EB9"/>
    <w:rsid w:val="003A7537"/>
    <w:rsid w:val="003B10AD"/>
    <w:rsid w:val="003B3234"/>
    <w:rsid w:val="003B3E8F"/>
    <w:rsid w:val="003B5130"/>
    <w:rsid w:val="003C38E0"/>
    <w:rsid w:val="003D28AB"/>
    <w:rsid w:val="003D4DC9"/>
    <w:rsid w:val="003E058E"/>
    <w:rsid w:val="003E6E88"/>
    <w:rsid w:val="003F1BD3"/>
    <w:rsid w:val="003F1E35"/>
    <w:rsid w:val="003F3302"/>
    <w:rsid w:val="003F3F4E"/>
    <w:rsid w:val="0040224A"/>
    <w:rsid w:val="00402CBD"/>
    <w:rsid w:val="00404DB3"/>
    <w:rsid w:val="00414626"/>
    <w:rsid w:val="00417E02"/>
    <w:rsid w:val="00427E79"/>
    <w:rsid w:val="00431A6B"/>
    <w:rsid w:val="0044155B"/>
    <w:rsid w:val="00442EF6"/>
    <w:rsid w:val="00445B20"/>
    <w:rsid w:val="00446677"/>
    <w:rsid w:val="00455050"/>
    <w:rsid w:val="0045702D"/>
    <w:rsid w:val="0046097E"/>
    <w:rsid w:val="0046171D"/>
    <w:rsid w:val="00466255"/>
    <w:rsid w:val="00466817"/>
    <w:rsid w:val="00470E94"/>
    <w:rsid w:val="00485182"/>
    <w:rsid w:val="00493AA8"/>
    <w:rsid w:val="00496743"/>
    <w:rsid w:val="004A3121"/>
    <w:rsid w:val="004A6DDE"/>
    <w:rsid w:val="004C0F3D"/>
    <w:rsid w:val="004D3B84"/>
    <w:rsid w:val="004D72B5"/>
    <w:rsid w:val="004E1545"/>
    <w:rsid w:val="00501049"/>
    <w:rsid w:val="00501AA2"/>
    <w:rsid w:val="0051552E"/>
    <w:rsid w:val="00531F0D"/>
    <w:rsid w:val="005331B0"/>
    <w:rsid w:val="00534EA2"/>
    <w:rsid w:val="005502A7"/>
    <w:rsid w:val="005525B4"/>
    <w:rsid w:val="00563CDB"/>
    <w:rsid w:val="0056715C"/>
    <w:rsid w:val="00567F03"/>
    <w:rsid w:val="0057391C"/>
    <w:rsid w:val="0057406B"/>
    <w:rsid w:val="00575B6C"/>
    <w:rsid w:val="005A0622"/>
    <w:rsid w:val="005A0B19"/>
    <w:rsid w:val="005A1D6A"/>
    <w:rsid w:val="005A4862"/>
    <w:rsid w:val="005B0A5C"/>
    <w:rsid w:val="005B48D3"/>
    <w:rsid w:val="005C31FD"/>
    <w:rsid w:val="005C3A1D"/>
    <w:rsid w:val="005D0050"/>
    <w:rsid w:val="005D098C"/>
    <w:rsid w:val="005D391A"/>
    <w:rsid w:val="005E1A9B"/>
    <w:rsid w:val="005E413B"/>
    <w:rsid w:val="005F1261"/>
    <w:rsid w:val="005F2BD3"/>
    <w:rsid w:val="005F4314"/>
    <w:rsid w:val="005F79FD"/>
    <w:rsid w:val="005F7F8C"/>
    <w:rsid w:val="00604D2A"/>
    <w:rsid w:val="0060713F"/>
    <w:rsid w:val="006105DE"/>
    <w:rsid w:val="00611323"/>
    <w:rsid w:val="006158E9"/>
    <w:rsid w:val="00626AC9"/>
    <w:rsid w:val="0062704B"/>
    <w:rsid w:val="00630144"/>
    <w:rsid w:val="00634E32"/>
    <w:rsid w:val="00636E20"/>
    <w:rsid w:val="00642B19"/>
    <w:rsid w:val="00642D7D"/>
    <w:rsid w:val="00656483"/>
    <w:rsid w:val="00663980"/>
    <w:rsid w:val="006640BE"/>
    <w:rsid w:val="0066511A"/>
    <w:rsid w:val="00665317"/>
    <w:rsid w:val="006768E0"/>
    <w:rsid w:val="006829BA"/>
    <w:rsid w:val="0068793D"/>
    <w:rsid w:val="00693129"/>
    <w:rsid w:val="006A1700"/>
    <w:rsid w:val="006A5071"/>
    <w:rsid w:val="006A62A7"/>
    <w:rsid w:val="006B7D6E"/>
    <w:rsid w:val="006D7611"/>
    <w:rsid w:val="006F0DCD"/>
    <w:rsid w:val="006F0E8C"/>
    <w:rsid w:val="006F2A24"/>
    <w:rsid w:val="006F4D96"/>
    <w:rsid w:val="006F657D"/>
    <w:rsid w:val="006F7318"/>
    <w:rsid w:val="00704BC7"/>
    <w:rsid w:val="007108AB"/>
    <w:rsid w:val="00711706"/>
    <w:rsid w:val="00711889"/>
    <w:rsid w:val="00712D89"/>
    <w:rsid w:val="00714EB5"/>
    <w:rsid w:val="00725466"/>
    <w:rsid w:val="007269F2"/>
    <w:rsid w:val="007301FB"/>
    <w:rsid w:val="00735BE3"/>
    <w:rsid w:val="00745733"/>
    <w:rsid w:val="00747026"/>
    <w:rsid w:val="00747E9F"/>
    <w:rsid w:val="00752202"/>
    <w:rsid w:val="007552EC"/>
    <w:rsid w:val="00760FE6"/>
    <w:rsid w:val="0076127A"/>
    <w:rsid w:val="007649D3"/>
    <w:rsid w:val="00770406"/>
    <w:rsid w:val="00780C33"/>
    <w:rsid w:val="007A3DB6"/>
    <w:rsid w:val="007A75AF"/>
    <w:rsid w:val="007A7D90"/>
    <w:rsid w:val="007C09EF"/>
    <w:rsid w:val="007D03AE"/>
    <w:rsid w:val="007D0F86"/>
    <w:rsid w:val="007D477D"/>
    <w:rsid w:val="007E47F3"/>
    <w:rsid w:val="007E6D3D"/>
    <w:rsid w:val="007F1ED1"/>
    <w:rsid w:val="007F2667"/>
    <w:rsid w:val="0081049C"/>
    <w:rsid w:val="008138C8"/>
    <w:rsid w:val="00816813"/>
    <w:rsid w:val="00821395"/>
    <w:rsid w:val="00833BC7"/>
    <w:rsid w:val="00845536"/>
    <w:rsid w:val="00847AE0"/>
    <w:rsid w:val="00850A53"/>
    <w:rsid w:val="00850E62"/>
    <w:rsid w:val="008510CE"/>
    <w:rsid w:val="00854EFE"/>
    <w:rsid w:val="00855CA2"/>
    <w:rsid w:val="00855EE9"/>
    <w:rsid w:val="00860BBD"/>
    <w:rsid w:val="008665FD"/>
    <w:rsid w:val="008779D0"/>
    <w:rsid w:val="0088040A"/>
    <w:rsid w:val="00897EA9"/>
    <w:rsid w:val="008A44A7"/>
    <w:rsid w:val="008B3A75"/>
    <w:rsid w:val="008B4C99"/>
    <w:rsid w:val="008B70F1"/>
    <w:rsid w:val="008B7AB8"/>
    <w:rsid w:val="008D16FC"/>
    <w:rsid w:val="008D56F0"/>
    <w:rsid w:val="008E02E4"/>
    <w:rsid w:val="008E477F"/>
    <w:rsid w:val="008E6D67"/>
    <w:rsid w:val="008F0E22"/>
    <w:rsid w:val="009000C7"/>
    <w:rsid w:val="009149D0"/>
    <w:rsid w:val="009264B3"/>
    <w:rsid w:val="009265CC"/>
    <w:rsid w:val="009312EB"/>
    <w:rsid w:val="009314CE"/>
    <w:rsid w:val="00933C24"/>
    <w:rsid w:val="00935456"/>
    <w:rsid w:val="00943D2E"/>
    <w:rsid w:val="00945B66"/>
    <w:rsid w:val="0095055F"/>
    <w:rsid w:val="00955D44"/>
    <w:rsid w:val="00957071"/>
    <w:rsid w:val="0095798F"/>
    <w:rsid w:val="00960AB6"/>
    <w:rsid w:val="00970432"/>
    <w:rsid w:val="00973CE5"/>
    <w:rsid w:val="00980161"/>
    <w:rsid w:val="00985A88"/>
    <w:rsid w:val="00985E67"/>
    <w:rsid w:val="009936AA"/>
    <w:rsid w:val="009A490C"/>
    <w:rsid w:val="009B33B8"/>
    <w:rsid w:val="009B7F89"/>
    <w:rsid w:val="009C0A38"/>
    <w:rsid w:val="009C736F"/>
    <w:rsid w:val="009D26D8"/>
    <w:rsid w:val="009D78A6"/>
    <w:rsid w:val="009E60A4"/>
    <w:rsid w:val="009F3B8E"/>
    <w:rsid w:val="009F3E11"/>
    <w:rsid w:val="009F53B4"/>
    <w:rsid w:val="009F65DA"/>
    <w:rsid w:val="00A050F5"/>
    <w:rsid w:val="00A152F4"/>
    <w:rsid w:val="00A17639"/>
    <w:rsid w:val="00A17DC9"/>
    <w:rsid w:val="00A17FCF"/>
    <w:rsid w:val="00A31B15"/>
    <w:rsid w:val="00A326CE"/>
    <w:rsid w:val="00A326E5"/>
    <w:rsid w:val="00A4015A"/>
    <w:rsid w:val="00A41BF7"/>
    <w:rsid w:val="00A42551"/>
    <w:rsid w:val="00A42F9E"/>
    <w:rsid w:val="00A46752"/>
    <w:rsid w:val="00A534C7"/>
    <w:rsid w:val="00A60B47"/>
    <w:rsid w:val="00A613E1"/>
    <w:rsid w:val="00A63124"/>
    <w:rsid w:val="00A65B45"/>
    <w:rsid w:val="00A728DE"/>
    <w:rsid w:val="00A84820"/>
    <w:rsid w:val="00A8677A"/>
    <w:rsid w:val="00A87EFD"/>
    <w:rsid w:val="00A94243"/>
    <w:rsid w:val="00A95FA1"/>
    <w:rsid w:val="00AA1DCC"/>
    <w:rsid w:val="00AA2417"/>
    <w:rsid w:val="00AA278D"/>
    <w:rsid w:val="00AA504C"/>
    <w:rsid w:val="00AA5748"/>
    <w:rsid w:val="00AA6AA3"/>
    <w:rsid w:val="00AA7C0C"/>
    <w:rsid w:val="00AB2A7E"/>
    <w:rsid w:val="00AD0241"/>
    <w:rsid w:val="00AE535A"/>
    <w:rsid w:val="00B031B9"/>
    <w:rsid w:val="00B07C91"/>
    <w:rsid w:val="00B11BF2"/>
    <w:rsid w:val="00B14F81"/>
    <w:rsid w:val="00B156EA"/>
    <w:rsid w:val="00B3601B"/>
    <w:rsid w:val="00B42B8A"/>
    <w:rsid w:val="00B4507B"/>
    <w:rsid w:val="00B45FF4"/>
    <w:rsid w:val="00B52CF7"/>
    <w:rsid w:val="00B55C47"/>
    <w:rsid w:val="00B65401"/>
    <w:rsid w:val="00B76509"/>
    <w:rsid w:val="00B876D6"/>
    <w:rsid w:val="00B94423"/>
    <w:rsid w:val="00BA5687"/>
    <w:rsid w:val="00BB13DD"/>
    <w:rsid w:val="00BB1F80"/>
    <w:rsid w:val="00BB6CD7"/>
    <w:rsid w:val="00BB7E59"/>
    <w:rsid w:val="00BD2D23"/>
    <w:rsid w:val="00BD69F9"/>
    <w:rsid w:val="00BD7B90"/>
    <w:rsid w:val="00BE5809"/>
    <w:rsid w:val="00BF3354"/>
    <w:rsid w:val="00C010AE"/>
    <w:rsid w:val="00C03874"/>
    <w:rsid w:val="00C04646"/>
    <w:rsid w:val="00C1632A"/>
    <w:rsid w:val="00C17A1E"/>
    <w:rsid w:val="00C26F42"/>
    <w:rsid w:val="00C2713F"/>
    <w:rsid w:val="00C3061F"/>
    <w:rsid w:val="00C37417"/>
    <w:rsid w:val="00C42F5F"/>
    <w:rsid w:val="00C44839"/>
    <w:rsid w:val="00C44F9B"/>
    <w:rsid w:val="00C452A0"/>
    <w:rsid w:val="00C4664F"/>
    <w:rsid w:val="00C52300"/>
    <w:rsid w:val="00C55762"/>
    <w:rsid w:val="00C55E71"/>
    <w:rsid w:val="00C572A4"/>
    <w:rsid w:val="00C577DE"/>
    <w:rsid w:val="00C60E40"/>
    <w:rsid w:val="00C66E2A"/>
    <w:rsid w:val="00C703F0"/>
    <w:rsid w:val="00C710D9"/>
    <w:rsid w:val="00C718D9"/>
    <w:rsid w:val="00C81884"/>
    <w:rsid w:val="00C827BF"/>
    <w:rsid w:val="00C85403"/>
    <w:rsid w:val="00C86F97"/>
    <w:rsid w:val="00C93DD7"/>
    <w:rsid w:val="00CA2D13"/>
    <w:rsid w:val="00CA7F15"/>
    <w:rsid w:val="00CC552F"/>
    <w:rsid w:val="00CC6ED0"/>
    <w:rsid w:val="00CD48E7"/>
    <w:rsid w:val="00CE45DD"/>
    <w:rsid w:val="00CE4B45"/>
    <w:rsid w:val="00CE7623"/>
    <w:rsid w:val="00CF1D6A"/>
    <w:rsid w:val="00CF2DBB"/>
    <w:rsid w:val="00D0664B"/>
    <w:rsid w:val="00D06D09"/>
    <w:rsid w:val="00D14D62"/>
    <w:rsid w:val="00D17E48"/>
    <w:rsid w:val="00D377FA"/>
    <w:rsid w:val="00D43204"/>
    <w:rsid w:val="00D56926"/>
    <w:rsid w:val="00D60019"/>
    <w:rsid w:val="00D6044F"/>
    <w:rsid w:val="00D630BF"/>
    <w:rsid w:val="00D640B5"/>
    <w:rsid w:val="00D64ECD"/>
    <w:rsid w:val="00D65D01"/>
    <w:rsid w:val="00D67036"/>
    <w:rsid w:val="00D70EF1"/>
    <w:rsid w:val="00D8790C"/>
    <w:rsid w:val="00D907F4"/>
    <w:rsid w:val="00D94A1B"/>
    <w:rsid w:val="00D95E46"/>
    <w:rsid w:val="00D96BE5"/>
    <w:rsid w:val="00DA210B"/>
    <w:rsid w:val="00DA488A"/>
    <w:rsid w:val="00DA5B40"/>
    <w:rsid w:val="00DA6A10"/>
    <w:rsid w:val="00DB109E"/>
    <w:rsid w:val="00DB4816"/>
    <w:rsid w:val="00DB5EDA"/>
    <w:rsid w:val="00DC2DA3"/>
    <w:rsid w:val="00DC45A6"/>
    <w:rsid w:val="00DD08E9"/>
    <w:rsid w:val="00DD5AC1"/>
    <w:rsid w:val="00DE09DD"/>
    <w:rsid w:val="00DE140B"/>
    <w:rsid w:val="00DE40AB"/>
    <w:rsid w:val="00DE686E"/>
    <w:rsid w:val="00DF487C"/>
    <w:rsid w:val="00DF5C45"/>
    <w:rsid w:val="00E129E2"/>
    <w:rsid w:val="00E30E28"/>
    <w:rsid w:val="00E32E71"/>
    <w:rsid w:val="00E333C8"/>
    <w:rsid w:val="00E3733E"/>
    <w:rsid w:val="00E42209"/>
    <w:rsid w:val="00E4595D"/>
    <w:rsid w:val="00E46831"/>
    <w:rsid w:val="00E60595"/>
    <w:rsid w:val="00E623D6"/>
    <w:rsid w:val="00E62F36"/>
    <w:rsid w:val="00E73366"/>
    <w:rsid w:val="00E8678F"/>
    <w:rsid w:val="00E87C62"/>
    <w:rsid w:val="00E90935"/>
    <w:rsid w:val="00E94539"/>
    <w:rsid w:val="00EA4EF6"/>
    <w:rsid w:val="00EB205B"/>
    <w:rsid w:val="00EB3EB1"/>
    <w:rsid w:val="00EB746B"/>
    <w:rsid w:val="00EC6B2F"/>
    <w:rsid w:val="00ED1AF9"/>
    <w:rsid w:val="00ED22AB"/>
    <w:rsid w:val="00EE171E"/>
    <w:rsid w:val="00EE4D05"/>
    <w:rsid w:val="00F01465"/>
    <w:rsid w:val="00F17CB5"/>
    <w:rsid w:val="00F219B1"/>
    <w:rsid w:val="00F21DC6"/>
    <w:rsid w:val="00F26718"/>
    <w:rsid w:val="00F31DFA"/>
    <w:rsid w:val="00F35AE4"/>
    <w:rsid w:val="00F35B3F"/>
    <w:rsid w:val="00F35DF6"/>
    <w:rsid w:val="00F416E1"/>
    <w:rsid w:val="00F41E31"/>
    <w:rsid w:val="00F43B97"/>
    <w:rsid w:val="00F4400D"/>
    <w:rsid w:val="00F50723"/>
    <w:rsid w:val="00F5569E"/>
    <w:rsid w:val="00F5746E"/>
    <w:rsid w:val="00F6132B"/>
    <w:rsid w:val="00F63A1C"/>
    <w:rsid w:val="00F72F5E"/>
    <w:rsid w:val="00F75333"/>
    <w:rsid w:val="00F75963"/>
    <w:rsid w:val="00F85A12"/>
    <w:rsid w:val="00F86C9A"/>
    <w:rsid w:val="00F9579C"/>
    <w:rsid w:val="00F96515"/>
    <w:rsid w:val="00FA07ED"/>
    <w:rsid w:val="00FA3F05"/>
    <w:rsid w:val="00FB3BF6"/>
    <w:rsid w:val="00FB57EF"/>
    <w:rsid w:val="00FC0251"/>
    <w:rsid w:val="00FC11F0"/>
    <w:rsid w:val="00FC5574"/>
    <w:rsid w:val="00FD0E6B"/>
    <w:rsid w:val="00FD354A"/>
    <w:rsid w:val="00FD7921"/>
    <w:rsid w:val="00FE05FF"/>
    <w:rsid w:val="00FE3047"/>
    <w:rsid w:val="00FE3AEF"/>
    <w:rsid w:val="00FE4B24"/>
    <w:rsid w:val="00FE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A3D585"/>
  <w15:chartTrackingRefBased/>
  <w15:docId w15:val="{8F51C7A1-612B-4F13-8742-1F3FB3FFF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31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A312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A31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A3121"/>
    <w:rPr>
      <w:sz w:val="18"/>
      <w:szCs w:val="18"/>
    </w:rPr>
  </w:style>
  <w:style w:type="paragraph" w:styleId="a7">
    <w:name w:val="List Paragraph"/>
    <w:basedOn w:val="a"/>
    <w:uiPriority w:val="34"/>
    <w:qFormat/>
    <w:rsid w:val="00022F00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693129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693129"/>
    <w:rPr>
      <w:sz w:val="18"/>
      <w:szCs w:val="18"/>
    </w:rPr>
  </w:style>
  <w:style w:type="paragraph" w:customStyle="1" w:styleId="EndNoteBibliography">
    <w:name w:val="EndNote Bibliography"/>
    <w:basedOn w:val="a"/>
    <w:link w:val="EndNoteBibliography0"/>
    <w:rsid w:val="003C38E0"/>
    <w:pPr>
      <w:widowControl/>
      <w:spacing w:after="200"/>
    </w:pPr>
    <w:rPr>
      <w:rFonts w:ascii="Times New Roman" w:eastAsia="宋体" w:hAnsi="Times New Roman" w:cs="Times New Roman"/>
      <w:noProof/>
      <w:kern w:val="0"/>
      <w:sz w:val="24"/>
      <w:szCs w:val="20"/>
      <w:lang w:eastAsia="en-US"/>
    </w:rPr>
  </w:style>
  <w:style w:type="character" w:customStyle="1" w:styleId="EndNoteBibliography0">
    <w:name w:val="EndNote Bibliography 字符"/>
    <w:basedOn w:val="a0"/>
    <w:link w:val="EndNoteBibliography"/>
    <w:rsid w:val="003C38E0"/>
    <w:rPr>
      <w:rFonts w:ascii="Times New Roman" w:eastAsia="宋体" w:hAnsi="Times New Roman" w:cs="Times New Roman"/>
      <w:noProof/>
      <w:kern w:val="0"/>
      <w:sz w:val="24"/>
      <w:szCs w:val="20"/>
      <w:lang w:eastAsia="en-US"/>
    </w:rPr>
  </w:style>
  <w:style w:type="paragraph" w:customStyle="1" w:styleId="RSCB01ARTAbstract">
    <w:name w:val="RSC B01 ART Abstract"/>
    <w:basedOn w:val="a"/>
    <w:link w:val="RSCB01ARTAbstractChar"/>
    <w:qFormat/>
    <w:rsid w:val="002A5435"/>
    <w:pPr>
      <w:widowControl/>
      <w:spacing w:after="200" w:line="240" w:lineRule="exact"/>
    </w:pPr>
    <w:rPr>
      <w:noProof/>
      <w:kern w:val="0"/>
      <w:sz w:val="16"/>
      <w:lang w:val="en-GB" w:eastAsia="en-GB"/>
    </w:rPr>
  </w:style>
  <w:style w:type="character" w:customStyle="1" w:styleId="RSCB01ARTAbstractChar">
    <w:name w:val="RSC B01 ART Abstract Char"/>
    <w:basedOn w:val="a0"/>
    <w:link w:val="RSCB01ARTAbstract"/>
    <w:rsid w:val="002A5435"/>
    <w:rPr>
      <w:noProof/>
      <w:kern w:val="0"/>
      <w:sz w:val="16"/>
      <w:lang w:val="en-GB" w:eastAsia="en-GB"/>
    </w:rPr>
  </w:style>
  <w:style w:type="character" w:styleId="aa">
    <w:name w:val="annotation reference"/>
    <w:basedOn w:val="a0"/>
    <w:uiPriority w:val="99"/>
    <w:semiHidden/>
    <w:unhideWhenUsed/>
    <w:rsid w:val="00DC2DA3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DC2DA3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DC2DA3"/>
  </w:style>
  <w:style w:type="paragraph" w:styleId="ad">
    <w:name w:val="annotation subject"/>
    <w:basedOn w:val="ab"/>
    <w:next w:val="ab"/>
    <w:link w:val="ae"/>
    <w:uiPriority w:val="99"/>
    <w:semiHidden/>
    <w:unhideWhenUsed/>
    <w:rsid w:val="00DC2DA3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DC2D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52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AC424-9045-4728-9ECE-E02D23278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428</Words>
  <Characters>2443</Characters>
  <Application>Microsoft Office Word</Application>
  <DocSecurity>0</DocSecurity>
  <Lines>20</Lines>
  <Paragraphs>5</Paragraphs>
  <ScaleCrop>false</ScaleCrop>
  <Company/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WWF</dc:creator>
  <cp:keywords/>
  <dc:description/>
  <cp:lastModifiedBy>WWF</cp:lastModifiedBy>
  <cp:revision>4</cp:revision>
  <dcterms:created xsi:type="dcterms:W3CDTF">2021-02-23T15:41:00Z</dcterms:created>
  <dcterms:modified xsi:type="dcterms:W3CDTF">2021-02-23T16:15:00Z</dcterms:modified>
</cp:coreProperties>
</file>