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A84" w:rsidRPr="00B13748" w:rsidRDefault="00367AC7">
      <w:pPr>
        <w:pStyle w:val="1"/>
        <w:spacing w:before="75"/>
        <w:ind w:right="949"/>
      </w:pPr>
      <w:r w:rsidRPr="00B13748">
        <w:t>Supplementary information</w:t>
      </w:r>
    </w:p>
    <w:p w:rsidR="00311A84" w:rsidRPr="00B13748" w:rsidRDefault="00311A84">
      <w:pPr>
        <w:pStyle w:val="a3"/>
        <w:ind w:left="0"/>
        <w:rPr>
          <w:b/>
        </w:rPr>
      </w:pPr>
    </w:p>
    <w:p w:rsidR="00311A84" w:rsidRPr="00B13748" w:rsidRDefault="00311A84">
      <w:pPr>
        <w:pStyle w:val="a3"/>
        <w:spacing w:before="4"/>
        <w:ind w:left="0"/>
        <w:rPr>
          <w:b/>
        </w:rPr>
      </w:pPr>
    </w:p>
    <w:p w:rsidR="00311A84" w:rsidRPr="00B13748" w:rsidRDefault="00A35EBE">
      <w:pPr>
        <w:ind w:left="1025" w:right="952"/>
        <w:jc w:val="center"/>
        <w:rPr>
          <w:b/>
          <w:sz w:val="20"/>
          <w:szCs w:val="20"/>
        </w:rPr>
      </w:pPr>
      <w:r w:rsidRPr="00A35EBE">
        <w:rPr>
          <w:b/>
          <w:sz w:val="20"/>
          <w:szCs w:val="20"/>
        </w:rPr>
        <w:t>Machine Learning-Based Classification Models for Non-Covalent Bruton's Tyrosine Kinase Inhibitors: Predictive Ability and Interpretability</w:t>
      </w:r>
      <w:r w:rsidR="00341DCA" w:rsidRPr="00B13748">
        <w:rPr>
          <w:b/>
          <w:sz w:val="20"/>
          <w:szCs w:val="20"/>
        </w:rPr>
        <w:t xml:space="preserve"> </w:t>
      </w:r>
    </w:p>
    <w:p w:rsidR="00311A84" w:rsidRPr="00B13748" w:rsidRDefault="00311A84">
      <w:pPr>
        <w:pStyle w:val="a3"/>
        <w:ind w:left="0"/>
        <w:rPr>
          <w:b/>
        </w:rPr>
      </w:pPr>
    </w:p>
    <w:p w:rsidR="00311A84" w:rsidRPr="00B13748" w:rsidRDefault="00311A84">
      <w:pPr>
        <w:pStyle w:val="a3"/>
        <w:spacing w:before="3"/>
        <w:ind w:left="0"/>
        <w:rPr>
          <w:b/>
        </w:rPr>
      </w:pPr>
    </w:p>
    <w:p w:rsidR="00311A84" w:rsidRPr="00B13748" w:rsidRDefault="00A35EBE">
      <w:pPr>
        <w:ind w:left="1025" w:right="948"/>
        <w:jc w:val="center"/>
        <w:rPr>
          <w:i/>
          <w:sz w:val="20"/>
          <w:szCs w:val="20"/>
        </w:rPr>
      </w:pPr>
      <w:r w:rsidRPr="00A35EBE">
        <w:rPr>
          <w:i/>
          <w:sz w:val="20"/>
          <w:szCs w:val="20"/>
        </w:rPr>
        <w:t xml:space="preserve">Guo Li ·   </w:t>
      </w:r>
      <w:r w:rsidR="00BE0A1C">
        <w:rPr>
          <w:i/>
          <w:sz w:val="20"/>
          <w:szCs w:val="20"/>
        </w:rPr>
        <w:t>Jiaxuan Li</w:t>
      </w:r>
      <w:bookmarkStart w:id="0" w:name="_GoBack"/>
      <w:bookmarkEnd w:id="0"/>
      <w:r w:rsidRPr="00A35EBE">
        <w:rPr>
          <w:i/>
          <w:sz w:val="20"/>
          <w:szCs w:val="20"/>
        </w:rPr>
        <w:t xml:space="preserve">    Yujia Tian  ·Yunyang Zhao   Xiaoyang Pang   Aixia Yan*</w:t>
      </w:r>
    </w:p>
    <w:p w:rsidR="00311A84" w:rsidRPr="00B13748" w:rsidRDefault="00311A84">
      <w:pPr>
        <w:pStyle w:val="a3"/>
        <w:ind w:left="0"/>
        <w:rPr>
          <w:i/>
        </w:rPr>
      </w:pPr>
    </w:p>
    <w:p w:rsidR="00311A84" w:rsidRPr="00B13748" w:rsidRDefault="00341DCA" w:rsidP="00341DCA">
      <w:pPr>
        <w:spacing w:before="141" w:line="326" w:lineRule="auto"/>
        <w:ind w:left="202"/>
        <w:rPr>
          <w:i/>
          <w:sz w:val="20"/>
          <w:szCs w:val="20"/>
        </w:rPr>
      </w:pPr>
      <w:r w:rsidRPr="00B13748">
        <w:rPr>
          <w:i/>
          <w:sz w:val="20"/>
          <w:szCs w:val="20"/>
        </w:rPr>
        <w:t>State Key Laboratory of Chemical Resource Engineering, Department of Pharmaceutical Engineering, Beijing University of Chemical Technology, Beijing, PR China</w:t>
      </w: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spacing w:before="1" w:after="1"/>
        <w:ind w:left="0"/>
        <w:rPr>
          <w:i/>
        </w:rPr>
      </w:pPr>
    </w:p>
    <w:tbl>
      <w:tblPr>
        <w:tblStyle w:val="TableNormal"/>
        <w:tblW w:w="5000" w:type="pct"/>
        <w:tblLook w:val="01E0" w:firstRow="1" w:lastRow="1" w:firstColumn="1" w:lastColumn="1" w:noHBand="0" w:noVBand="0"/>
      </w:tblPr>
      <w:tblGrid>
        <w:gridCol w:w="2252"/>
        <w:gridCol w:w="7818"/>
      </w:tblGrid>
      <w:tr w:rsidR="00311A84" w:rsidRPr="00B13748" w:rsidTr="00B540FA">
        <w:trPr>
          <w:trHeight w:val="303"/>
        </w:trPr>
        <w:tc>
          <w:tcPr>
            <w:tcW w:w="1118" w:type="pct"/>
          </w:tcPr>
          <w:p w:rsidR="00311A84" w:rsidRPr="00B13748" w:rsidRDefault="00367AC7">
            <w:pPr>
              <w:pStyle w:val="TableParagraph"/>
              <w:spacing w:line="221" w:lineRule="exact"/>
              <w:ind w:left="200"/>
              <w:rPr>
                <w:sz w:val="20"/>
                <w:szCs w:val="20"/>
              </w:rPr>
            </w:pPr>
            <w:r w:rsidRPr="00B13748">
              <w:rPr>
                <w:sz w:val="20"/>
                <w:szCs w:val="20"/>
              </w:rPr>
              <w:t>Table S1</w:t>
            </w:r>
          </w:p>
        </w:tc>
        <w:tc>
          <w:tcPr>
            <w:tcW w:w="3882" w:type="pct"/>
          </w:tcPr>
          <w:p w:rsidR="00311A84" w:rsidRPr="00B13748" w:rsidRDefault="00367AC7">
            <w:pPr>
              <w:pStyle w:val="TableParagraph"/>
              <w:spacing w:line="221" w:lineRule="exact"/>
              <w:ind w:left="330"/>
              <w:rPr>
                <w:sz w:val="20"/>
                <w:szCs w:val="20"/>
              </w:rPr>
            </w:pPr>
            <w:r w:rsidRPr="00B13748">
              <w:rPr>
                <w:sz w:val="20"/>
                <w:szCs w:val="20"/>
              </w:rPr>
              <w:t>The optimal hyperparameters for SVM models</w:t>
            </w:r>
          </w:p>
        </w:tc>
      </w:tr>
      <w:tr w:rsidR="00311A84" w:rsidRPr="00B13748" w:rsidTr="00B540FA">
        <w:trPr>
          <w:trHeight w:val="403"/>
        </w:trPr>
        <w:tc>
          <w:tcPr>
            <w:tcW w:w="1118" w:type="pct"/>
          </w:tcPr>
          <w:p w:rsidR="00311A84" w:rsidRPr="00B13748" w:rsidRDefault="00367AC7">
            <w:pPr>
              <w:pStyle w:val="TableParagraph"/>
              <w:spacing w:before="73"/>
              <w:ind w:left="200"/>
              <w:rPr>
                <w:sz w:val="20"/>
                <w:szCs w:val="20"/>
              </w:rPr>
            </w:pPr>
            <w:r w:rsidRPr="00B13748">
              <w:rPr>
                <w:sz w:val="20"/>
                <w:szCs w:val="20"/>
              </w:rPr>
              <w:t>Table S2</w:t>
            </w:r>
          </w:p>
        </w:tc>
        <w:tc>
          <w:tcPr>
            <w:tcW w:w="3882" w:type="pct"/>
          </w:tcPr>
          <w:p w:rsidR="00311A84" w:rsidRPr="00B13748" w:rsidRDefault="0007217D" w:rsidP="0007217D">
            <w:pPr>
              <w:pStyle w:val="TableParagraph"/>
              <w:spacing w:before="73"/>
              <w:ind w:left="330"/>
              <w:rPr>
                <w:sz w:val="20"/>
                <w:szCs w:val="20"/>
              </w:rPr>
            </w:pPr>
            <w:r w:rsidRPr="00B13748">
              <w:rPr>
                <w:sz w:val="20"/>
                <w:szCs w:val="20"/>
              </w:rPr>
              <w:t>The optimal hyperparameters for DT models</w:t>
            </w:r>
          </w:p>
        </w:tc>
      </w:tr>
      <w:tr w:rsidR="00311A84" w:rsidRPr="00B13748" w:rsidTr="00B540FA">
        <w:trPr>
          <w:trHeight w:val="409"/>
        </w:trPr>
        <w:tc>
          <w:tcPr>
            <w:tcW w:w="1118" w:type="pct"/>
          </w:tcPr>
          <w:p w:rsidR="00311A84" w:rsidRPr="00B13748" w:rsidRDefault="00367AC7">
            <w:pPr>
              <w:pStyle w:val="TableParagraph"/>
              <w:spacing w:before="90"/>
              <w:ind w:left="200"/>
              <w:rPr>
                <w:sz w:val="20"/>
                <w:szCs w:val="20"/>
              </w:rPr>
            </w:pPr>
            <w:r w:rsidRPr="00B13748">
              <w:rPr>
                <w:sz w:val="20"/>
                <w:szCs w:val="20"/>
              </w:rPr>
              <w:t>Table S3</w:t>
            </w:r>
          </w:p>
        </w:tc>
        <w:tc>
          <w:tcPr>
            <w:tcW w:w="3882" w:type="pct"/>
          </w:tcPr>
          <w:p w:rsidR="00311A84" w:rsidRPr="00B13748" w:rsidRDefault="00367AC7">
            <w:pPr>
              <w:pStyle w:val="TableParagraph"/>
              <w:spacing w:before="90"/>
              <w:ind w:left="330"/>
              <w:rPr>
                <w:sz w:val="20"/>
                <w:szCs w:val="20"/>
              </w:rPr>
            </w:pPr>
            <w:r w:rsidRPr="00B13748">
              <w:rPr>
                <w:sz w:val="20"/>
                <w:szCs w:val="20"/>
              </w:rPr>
              <w:t>The optimal hyperparameter</w:t>
            </w:r>
            <w:r w:rsidR="0007217D" w:rsidRPr="00B13748">
              <w:rPr>
                <w:sz w:val="20"/>
                <w:szCs w:val="20"/>
              </w:rPr>
              <w:t>s for RF models</w:t>
            </w:r>
          </w:p>
        </w:tc>
      </w:tr>
      <w:tr w:rsidR="00311A84" w:rsidRPr="00B13748" w:rsidTr="00B540FA">
        <w:trPr>
          <w:trHeight w:val="408"/>
        </w:trPr>
        <w:tc>
          <w:tcPr>
            <w:tcW w:w="1118" w:type="pct"/>
          </w:tcPr>
          <w:p w:rsidR="00311A84" w:rsidRPr="00B13748" w:rsidRDefault="00367AC7">
            <w:pPr>
              <w:pStyle w:val="TableParagraph"/>
              <w:spacing w:before="79"/>
              <w:ind w:left="200"/>
              <w:rPr>
                <w:sz w:val="20"/>
                <w:szCs w:val="20"/>
              </w:rPr>
            </w:pPr>
            <w:r w:rsidRPr="00B13748">
              <w:rPr>
                <w:sz w:val="20"/>
                <w:szCs w:val="20"/>
              </w:rPr>
              <w:t>Table S4</w:t>
            </w:r>
          </w:p>
        </w:tc>
        <w:tc>
          <w:tcPr>
            <w:tcW w:w="3882" w:type="pct"/>
          </w:tcPr>
          <w:p w:rsidR="00311A84" w:rsidRPr="00B13748" w:rsidRDefault="00367AC7">
            <w:pPr>
              <w:pStyle w:val="TableParagraph"/>
              <w:spacing w:before="79"/>
              <w:ind w:left="330"/>
              <w:rPr>
                <w:sz w:val="20"/>
                <w:szCs w:val="20"/>
              </w:rPr>
            </w:pPr>
            <w:r w:rsidRPr="00B13748">
              <w:rPr>
                <w:sz w:val="20"/>
                <w:szCs w:val="20"/>
              </w:rPr>
              <w:t>The optimal hyperparameters for XGBoost models</w:t>
            </w:r>
          </w:p>
        </w:tc>
      </w:tr>
      <w:tr w:rsidR="00311A84" w:rsidRPr="00B13748" w:rsidTr="00B540FA">
        <w:trPr>
          <w:trHeight w:val="420"/>
        </w:trPr>
        <w:tc>
          <w:tcPr>
            <w:tcW w:w="1118" w:type="pct"/>
          </w:tcPr>
          <w:p w:rsidR="00311A84" w:rsidRPr="00B13748" w:rsidRDefault="00367AC7">
            <w:pPr>
              <w:pStyle w:val="TableParagraph"/>
              <w:spacing w:before="89"/>
              <w:ind w:left="200"/>
              <w:rPr>
                <w:sz w:val="20"/>
                <w:szCs w:val="20"/>
              </w:rPr>
            </w:pPr>
            <w:r w:rsidRPr="00B13748">
              <w:rPr>
                <w:sz w:val="20"/>
                <w:szCs w:val="20"/>
              </w:rPr>
              <w:t>Table S5</w:t>
            </w:r>
          </w:p>
        </w:tc>
        <w:tc>
          <w:tcPr>
            <w:tcW w:w="3882" w:type="pct"/>
          </w:tcPr>
          <w:p w:rsidR="00311A84" w:rsidRPr="00B13748" w:rsidRDefault="00367AC7">
            <w:pPr>
              <w:pStyle w:val="TableParagraph"/>
              <w:spacing w:before="89"/>
              <w:ind w:left="330"/>
              <w:rPr>
                <w:sz w:val="20"/>
                <w:szCs w:val="20"/>
              </w:rPr>
            </w:pPr>
            <w:r w:rsidRPr="00B13748">
              <w:rPr>
                <w:sz w:val="20"/>
                <w:szCs w:val="20"/>
              </w:rPr>
              <w:t>The optimal hyperparameters for DNN models</w:t>
            </w:r>
          </w:p>
        </w:tc>
      </w:tr>
      <w:tr w:rsidR="00CB5AF6" w:rsidRPr="00B13748" w:rsidTr="00B540FA">
        <w:trPr>
          <w:trHeight w:val="420"/>
        </w:trPr>
        <w:tc>
          <w:tcPr>
            <w:tcW w:w="1118" w:type="pct"/>
          </w:tcPr>
          <w:p w:rsidR="00CB5AF6" w:rsidRPr="00B13748" w:rsidRDefault="00CB5AF6">
            <w:pPr>
              <w:pStyle w:val="TableParagraph"/>
              <w:spacing w:before="91"/>
              <w:ind w:left="200"/>
              <w:rPr>
                <w:sz w:val="20"/>
                <w:szCs w:val="20"/>
              </w:rPr>
            </w:pPr>
            <w:r w:rsidRPr="00B13748">
              <w:rPr>
                <w:sz w:val="20"/>
                <w:szCs w:val="20"/>
              </w:rPr>
              <w:t>References S1-S222</w:t>
            </w:r>
          </w:p>
        </w:tc>
        <w:tc>
          <w:tcPr>
            <w:tcW w:w="3882" w:type="pct"/>
          </w:tcPr>
          <w:p w:rsidR="00CB5AF6" w:rsidRPr="00B13748" w:rsidRDefault="00797531" w:rsidP="00755C2E">
            <w:pPr>
              <w:pStyle w:val="TableParagraph"/>
              <w:spacing w:before="91"/>
              <w:ind w:left="330"/>
              <w:rPr>
                <w:sz w:val="20"/>
                <w:szCs w:val="20"/>
              </w:rPr>
            </w:pPr>
            <w:r>
              <w:rPr>
                <w:sz w:val="20"/>
                <w:szCs w:val="20"/>
              </w:rPr>
              <w:t>129</w:t>
            </w:r>
            <w:r w:rsidR="00CB5AF6" w:rsidRPr="00B13748">
              <w:rPr>
                <w:sz w:val="20"/>
                <w:szCs w:val="20"/>
              </w:rPr>
              <w:t xml:space="preserve"> research articles[S1-</w:t>
            </w:r>
            <w:r w:rsidR="002878F7" w:rsidRPr="00B13748">
              <w:rPr>
                <w:sz w:val="20"/>
                <w:szCs w:val="20"/>
              </w:rPr>
              <w:t>129]</w:t>
            </w:r>
            <w:r w:rsidR="00CB5AF6" w:rsidRPr="00B13748">
              <w:rPr>
                <w:sz w:val="20"/>
                <w:szCs w:val="20"/>
              </w:rPr>
              <w:t xml:space="preserve"> and 82 patents[S</w:t>
            </w:r>
            <w:r w:rsidR="002878F7" w:rsidRPr="00B13748">
              <w:rPr>
                <w:sz w:val="20"/>
                <w:szCs w:val="20"/>
              </w:rPr>
              <w:t>130-222</w:t>
            </w:r>
            <w:r w:rsidR="00CB5AF6" w:rsidRPr="00B13748">
              <w:rPr>
                <w:sz w:val="20"/>
                <w:szCs w:val="20"/>
              </w:rPr>
              <w:t>] for collecting 7</w:t>
            </w:r>
            <w:r w:rsidR="002878F7" w:rsidRPr="00B13748">
              <w:rPr>
                <w:sz w:val="20"/>
                <w:szCs w:val="20"/>
              </w:rPr>
              <w:t>446</w:t>
            </w:r>
            <w:r w:rsidR="00CB5AF6" w:rsidRPr="00B13748">
              <w:rPr>
                <w:sz w:val="20"/>
                <w:szCs w:val="20"/>
              </w:rPr>
              <w:t xml:space="preserve"> </w:t>
            </w:r>
            <w:r w:rsidR="00755C2E" w:rsidRPr="00B13748">
              <w:rPr>
                <w:sz w:val="20"/>
                <w:szCs w:val="20"/>
              </w:rPr>
              <w:t>BTK</w:t>
            </w:r>
            <w:r w:rsidR="00CB5AF6" w:rsidRPr="00B13748">
              <w:rPr>
                <w:sz w:val="20"/>
                <w:szCs w:val="20"/>
              </w:rPr>
              <w:t xml:space="preserve"> inhibitors</w:t>
            </w:r>
          </w:p>
        </w:tc>
      </w:tr>
      <w:tr w:rsidR="00CB5AF6" w:rsidRPr="00B13748" w:rsidTr="00B540FA">
        <w:trPr>
          <w:trHeight w:val="412"/>
        </w:trPr>
        <w:tc>
          <w:tcPr>
            <w:tcW w:w="1118" w:type="pct"/>
          </w:tcPr>
          <w:p w:rsidR="00CB5AF6" w:rsidRPr="00B13748" w:rsidRDefault="00CB5AF6">
            <w:pPr>
              <w:pStyle w:val="TableParagraph"/>
              <w:spacing w:before="89"/>
              <w:ind w:left="200"/>
              <w:rPr>
                <w:sz w:val="20"/>
                <w:szCs w:val="20"/>
              </w:rPr>
            </w:pPr>
          </w:p>
        </w:tc>
        <w:tc>
          <w:tcPr>
            <w:tcW w:w="3882" w:type="pct"/>
          </w:tcPr>
          <w:p w:rsidR="00CB5AF6" w:rsidRPr="00B13748" w:rsidRDefault="00CB5AF6">
            <w:pPr>
              <w:pStyle w:val="TableParagraph"/>
              <w:spacing w:before="89"/>
              <w:ind w:left="330"/>
              <w:rPr>
                <w:sz w:val="20"/>
                <w:szCs w:val="20"/>
              </w:rPr>
            </w:pPr>
          </w:p>
        </w:tc>
      </w:tr>
      <w:tr w:rsidR="00CB5AF6" w:rsidRPr="00B13748" w:rsidTr="00B540FA">
        <w:trPr>
          <w:trHeight w:val="417"/>
        </w:trPr>
        <w:tc>
          <w:tcPr>
            <w:tcW w:w="1118" w:type="pct"/>
          </w:tcPr>
          <w:p w:rsidR="00CB5AF6" w:rsidRPr="00B13748" w:rsidRDefault="00CB5AF6">
            <w:pPr>
              <w:pStyle w:val="TableParagraph"/>
              <w:spacing w:before="84"/>
              <w:ind w:left="200"/>
              <w:rPr>
                <w:sz w:val="20"/>
                <w:szCs w:val="20"/>
              </w:rPr>
            </w:pPr>
          </w:p>
        </w:tc>
        <w:tc>
          <w:tcPr>
            <w:tcW w:w="3882" w:type="pct"/>
          </w:tcPr>
          <w:p w:rsidR="00CB5AF6" w:rsidRPr="00B13748" w:rsidRDefault="00CB5AF6">
            <w:pPr>
              <w:pStyle w:val="TableParagraph"/>
              <w:spacing w:before="84"/>
              <w:ind w:left="330"/>
              <w:rPr>
                <w:sz w:val="20"/>
                <w:szCs w:val="20"/>
              </w:rPr>
            </w:pPr>
          </w:p>
        </w:tc>
      </w:tr>
      <w:tr w:rsidR="00CB5AF6" w:rsidRPr="00B13748" w:rsidTr="00B540FA">
        <w:trPr>
          <w:trHeight w:val="416"/>
        </w:trPr>
        <w:tc>
          <w:tcPr>
            <w:tcW w:w="1118" w:type="pct"/>
          </w:tcPr>
          <w:p w:rsidR="00CB5AF6" w:rsidRPr="00B13748" w:rsidRDefault="00CB5AF6">
            <w:pPr>
              <w:pStyle w:val="TableParagraph"/>
              <w:spacing w:before="94"/>
              <w:ind w:left="200"/>
              <w:rPr>
                <w:sz w:val="20"/>
                <w:szCs w:val="20"/>
              </w:rPr>
            </w:pPr>
          </w:p>
        </w:tc>
        <w:tc>
          <w:tcPr>
            <w:tcW w:w="3882" w:type="pct"/>
          </w:tcPr>
          <w:p w:rsidR="00CB5AF6" w:rsidRPr="00B13748" w:rsidRDefault="00CB5AF6">
            <w:pPr>
              <w:pStyle w:val="TableParagraph"/>
              <w:spacing w:before="94"/>
              <w:ind w:left="330"/>
              <w:rPr>
                <w:sz w:val="20"/>
                <w:szCs w:val="20"/>
              </w:rPr>
            </w:pPr>
          </w:p>
        </w:tc>
      </w:tr>
      <w:tr w:rsidR="00CB5AF6" w:rsidRPr="00B13748" w:rsidTr="00B540FA">
        <w:trPr>
          <w:trHeight w:val="625"/>
        </w:trPr>
        <w:tc>
          <w:tcPr>
            <w:tcW w:w="1118" w:type="pct"/>
          </w:tcPr>
          <w:p w:rsidR="00CB5AF6" w:rsidRPr="00B13748" w:rsidRDefault="00CB5AF6">
            <w:pPr>
              <w:pStyle w:val="TableParagraph"/>
              <w:spacing w:before="83"/>
              <w:ind w:left="200"/>
              <w:rPr>
                <w:sz w:val="20"/>
                <w:szCs w:val="20"/>
              </w:rPr>
            </w:pPr>
          </w:p>
        </w:tc>
        <w:tc>
          <w:tcPr>
            <w:tcW w:w="3882" w:type="pct"/>
          </w:tcPr>
          <w:p w:rsidR="00CB5AF6" w:rsidRPr="00B13748" w:rsidRDefault="00CB5AF6">
            <w:pPr>
              <w:pStyle w:val="TableParagraph"/>
              <w:spacing w:before="3" w:line="310" w:lineRule="atLeast"/>
              <w:ind w:left="330" w:right="182"/>
              <w:rPr>
                <w:sz w:val="20"/>
                <w:szCs w:val="20"/>
              </w:rPr>
            </w:pPr>
          </w:p>
        </w:tc>
      </w:tr>
    </w:tbl>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311A84">
      <w:pPr>
        <w:pStyle w:val="a3"/>
        <w:ind w:left="0"/>
        <w:rPr>
          <w:i/>
        </w:rPr>
      </w:pPr>
    </w:p>
    <w:p w:rsidR="00311A84" w:rsidRPr="00B13748" w:rsidRDefault="004B7971">
      <w:pPr>
        <w:pStyle w:val="a3"/>
        <w:spacing w:before="3"/>
        <w:ind w:left="0"/>
        <w:rPr>
          <w:i/>
        </w:rPr>
      </w:pPr>
      <w:r>
        <w:pict>
          <v:rect id="_x0000_s3130" style="position:absolute;margin-left:54.1pt;margin-top:17.65pt;width:144.05pt;height:.5pt;z-index:-15728640;mso-wrap-distance-left:0;mso-wrap-distance-right:0;mso-position-horizontal-relative:page" fillcolor="black" stroked="f">
            <w10:wrap type="topAndBottom" anchorx="page"/>
          </v:rect>
        </w:pict>
      </w:r>
    </w:p>
    <w:p w:rsidR="00311A84" w:rsidRPr="00B13748" w:rsidRDefault="00367AC7">
      <w:pPr>
        <w:pStyle w:val="a3"/>
        <w:spacing w:before="101" w:line="228" w:lineRule="auto"/>
        <w:ind w:left="202" w:right="3547"/>
      </w:pPr>
      <w:r w:rsidRPr="00B13748">
        <w:rPr>
          <w:rFonts w:ascii="等线"/>
          <w:vertAlign w:val="superscript"/>
        </w:rPr>
        <w:t>*</w:t>
      </w:r>
      <w:r w:rsidRPr="00B13748">
        <w:t xml:space="preserve">Corresponding author. Telephone: +86-10-64421335. Fax: +86-10-64416428. E-mail: </w:t>
      </w:r>
      <w:hyperlink r:id="rId6">
        <w:r w:rsidRPr="00B13748">
          <w:t>yanax@mail.buct.edu.cn.</w:t>
        </w:r>
      </w:hyperlink>
    </w:p>
    <w:p w:rsidR="00311A84" w:rsidRPr="00B13748" w:rsidRDefault="00311A84">
      <w:pPr>
        <w:spacing w:line="228" w:lineRule="auto"/>
        <w:rPr>
          <w:sz w:val="20"/>
          <w:szCs w:val="20"/>
        </w:rPr>
        <w:sectPr w:rsidR="00311A84" w:rsidRPr="00B13748">
          <w:footerReference w:type="default" r:id="rId7"/>
          <w:type w:val="continuous"/>
          <w:pgSz w:w="11910" w:h="16840"/>
          <w:pgMar w:top="1400" w:right="960" w:bottom="1360" w:left="880" w:header="720" w:footer="1169" w:gutter="0"/>
          <w:pgNumType w:start="1"/>
          <w:cols w:space="720"/>
        </w:sectPr>
      </w:pPr>
    </w:p>
    <w:p w:rsidR="00341DCA" w:rsidRPr="00B13748" w:rsidRDefault="00367AC7" w:rsidP="001B01F9">
      <w:pPr>
        <w:pStyle w:val="a3"/>
        <w:spacing w:before="75"/>
        <w:ind w:left="1025" w:right="949"/>
        <w:jc w:val="center"/>
      </w:pPr>
      <w:r w:rsidRPr="00B13748">
        <w:rPr>
          <w:b/>
          <w:spacing w:val="-4"/>
        </w:rPr>
        <w:lastRenderedPageBreak/>
        <w:t xml:space="preserve">Table </w:t>
      </w:r>
      <w:r w:rsidRPr="00B13748">
        <w:rPr>
          <w:b/>
        </w:rPr>
        <w:t xml:space="preserve">S1. </w:t>
      </w:r>
      <w:r w:rsidRPr="00B13748">
        <w:t>The optimal hyperparameters for SVM models</w:t>
      </w:r>
    </w:p>
    <w:tbl>
      <w:tblPr>
        <w:tblStyle w:val="10"/>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789"/>
        <w:gridCol w:w="1530"/>
      </w:tblGrid>
      <w:tr w:rsidR="00EB50C5" w:rsidRPr="00B13748" w:rsidTr="00EB50C5">
        <w:trPr>
          <w:jc w:val="center"/>
        </w:trPr>
        <w:tc>
          <w:tcPr>
            <w:tcW w:w="1363" w:type="dxa"/>
            <w:tcBorders>
              <w:top w:val="single" w:sz="12" w:space="0" w:color="auto"/>
              <w:bottom w:val="single" w:sz="4" w:space="0" w:color="auto"/>
            </w:tcBorders>
            <w:shd w:val="clear" w:color="auto" w:fill="auto"/>
          </w:tcPr>
          <w:p w:rsidR="00EB50C5" w:rsidRPr="00B13748" w:rsidRDefault="00EB50C5" w:rsidP="00A01C26">
            <w:pPr>
              <w:jc w:val="center"/>
              <w:rPr>
                <w:sz w:val="20"/>
                <w:szCs w:val="20"/>
              </w:rPr>
            </w:pPr>
            <w:r w:rsidRPr="00B13748">
              <w:rPr>
                <w:sz w:val="20"/>
                <w:szCs w:val="20"/>
              </w:rPr>
              <w:t>Model</w:t>
            </w:r>
          </w:p>
        </w:tc>
        <w:tc>
          <w:tcPr>
            <w:tcW w:w="789" w:type="dxa"/>
            <w:tcBorders>
              <w:top w:val="single" w:sz="12" w:space="0" w:color="auto"/>
              <w:bottom w:val="single" w:sz="4" w:space="0" w:color="auto"/>
            </w:tcBorders>
            <w:shd w:val="clear" w:color="auto" w:fill="auto"/>
          </w:tcPr>
          <w:p w:rsidR="00EB50C5" w:rsidRPr="00B13748" w:rsidRDefault="00EB50C5" w:rsidP="00A01C26">
            <w:pPr>
              <w:jc w:val="center"/>
              <w:rPr>
                <w:i/>
                <w:sz w:val="20"/>
                <w:szCs w:val="20"/>
              </w:rPr>
            </w:pPr>
            <w:r w:rsidRPr="00B13748">
              <w:rPr>
                <w:i/>
                <w:sz w:val="20"/>
                <w:szCs w:val="20"/>
              </w:rPr>
              <w:t>C</w:t>
            </w:r>
          </w:p>
        </w:tc>
        <w:tc>
          <w:tcPr>
            <w:tcW w:w="1530" w:type="dxa"/>
            <w:tcBorders>
              <w:top w:val="single" w:sz="12" w:space="0" w:color="auto"/>
              <w:bottom w:val="single" w:sz="4" w:space="0" w:color="auto"/>
            </w:tcBorders>
            <w:shd w:val="clear" w:color="auto" w:fill="auto"/>
          </w:tcPr>
          <w:p w:rsidR="00EB50C5" w:rsidRPr="00B13748" w:rsidRDefault="00EB50C5" w:rsidP="00A01C26">
            <w:pPr>
              <w:jc w:val="center"/>
              <w:rPr>
                <w:i/>
                <w:sz w:val="20"/>
                <w:szCs w:val="20"/>
              </w:rPr>
            </w:pPr>
            <w:r w:rsidRPr="00B13748">
              <w:rPr>
                <w:i/>
                <w:sz w:val="20"/>
                <w:szCs w:val="20"/>
              </w:rPr>
              <w:t>gamma</w:t>
            </w:r>
          </w:p>
        </w:tc>
      </w:tr>
      <w:tr w:rsidR="00EB50C5" w:rsidRPr="00B13748" w:rsidTr="00EB50C5">
        <w:trPr>
          <w:jc w:val="center"/>
        </w:trPr>
        <w:tc>
          <w:tcPr>
            <w:tcW w:w="1363" w:type="dxa"/>
            <w:tcBorders>
              <w:top w:val="single" w:sz="4" w:space="0" w:color="auto"/>
            </w:tcBorders>
            <w:shd w:val="clear" w:color="auto" w:fill="auto"/>
            <w:vAlign w:val="bottom"/>
          </w:tcPr>
          <w:p w:rsidR="00EB50C5" w:rsidRPr="00B13748" w:rsidRDefault="00EB50C5" w:rsidP="00A01C26">
            <w:pPr>
              <w:jc w:val="center"/>
              <w:rPr>
                <w:sz w:val="20"/>
                <w:szCs w:val="20"/>
              </w:rPr>
            </w:pPr>
            <w:r w:rsidRPr="00B13748">
              <w:rPr>
                <w:sz w:val="20"/>
                <w:szCs w:val="20"/>
              </w:rPr>
              <w:t>Model A_1</w:t>
            </w:r>
          </w:p>
        </w:tc>
        <w:tc>
          <w:tcPr>
            <w:tcW w:w="789" w:type="dxa"/>
            <w:tcBorders>
              <w:top w:val="single" w:sz="4" w:space="0" w:color="auto"/>
            </w:tcBorders>
            <w:shd w:val="clear" w:color="auto" w:fill="auto"/>
            <w:vAlign w:val="bottom"/>
          </w:tcPr>
          <w:p w:rsidR="00EB50C5" w:rsidRPr="00B13748" w:rsidRDefault="00EB50C5" w:rsidP="00A01C26">
            <w:pPr>
              <w:jc w:val="center"/>
              <w:rPr>
                <w:sz w:val="20"/>
                <w:szCs w:val="20"/>
              </w:rPr>
            </w:pPr>
            <w:r w:rsidRPr="00B13748">
              <w:rPr>
                <w:sz w:val="20"/>
                <w:szCs w:val="20"/>
              </w:rPr>
              <w:t>4</w:t>
            </w:r>
          </w:p>
        </w:tc>
        <w:tc>
          <w:tcPr>
            <w:tcW w:w="1530" w:type="dxa"/>
            <w:tcBorders>
              <w:top w:val="single" w:sz="4" w:space="0" w:color="auto"/>
            </w:tcBorders>
            <w:shd w:val="clear" w:color="auto" w:fill="auto"/>
            <w:vAlign w:val="bottom"/>
          </w:tcPr>
          <w:p w:rsidR="00EB50C5" w:rsidRPr="00B13748" w:rsidRDefault="00EB50C5" w:rsidP="00A01C26">
            <w:pPr>
              <w:jc w:val="center"/>
              <w:rPr>
                <w:sz w:val="20"/>
                <w:szCs w:val="20"/>
              </w:rPr>
            </w:pPr>
            <w:r w:rsidRPr="00B13748">
              <w:rPr>
                <w:sz w:val="20"/>
                <w:szCs w:val="20"/>
              </w:rPr>
              <w:t>0.3125</w:t>
            </w:r>
          </w:p>
        </w:tc>
      </w:tr>
      <w:tr w:rsidR="00EB50C5" w:rsidRPr="00B13748" w:rsidTr="00EB50C5">
        <w:trPr>
          <w:jc w:val="center"/>
        </w:trPr>
        <w:tc>
          <w:tcPr>
            <w:tcW w:w="1363" w:type="dxa"/>
            <w:shd w:val="clear" w:color="auto" w:fill="auto"/>
            <w:vAlign w:val="bottom"/>
          </w:tcPr>
          <w:p w:rsidR="00EB50C5" w:rsidRPr="00B13748" w:rsidRDefault="00EB50C5" w:rsidP="00A01C26">
            <w:pPr>
              <w:jc w:val="center"/>
              <w:rPr>
                <w:sz w:val="20"/>
                <w:szCs w:val="20"/>
              </w:rPr>
            </w:pPr>
            <w:r w:rsidRPr="00B13748">
              <w:rPr>
                <w:sz w:val="20"/>
                <w:szCs w:val="20"/>
              </w:rPr>
              <w:t>Model B_1</w:t>
            </w:r>
          </w:p>
        </w:tc>
        <w:tc>
          <w:tcPr>
            <w:tcW w:w="789" w:type="dxa"/>
            <w:shd w:val="clear" w:color="auto" w:fill="auto"/>
            <w:vAlign w:val="bottom"/>
          </w:tcPr>
          <w:p w:rsidR="00EB50C5" w:rsidRPr="00B13748" w:rsidRDefault="00EB50C5" w:rsidP="00A01C26">
            <w:pPr>
              <w:jc w:val="center"/>
              <w:rPr>
                <w:sz w:val="20"/>
                <w:szCs w:val="20"/>
              </w:rPr>
            </w:pPr>
            <w:r w:rsidRPr="00B13748">
              <w:rPr>
                <w:sz w:val="20"/>
                <w:szCs w:val="20"/>
              </w:rPr>
              <w:t>1</w:t>
            </w:r>
          </w:p>
        </w:tc>
        <w:tc>
          <w:tcPr>
            <w:tcW w:w="1530" w:type="dxa"/>
            <w:shd w:val="clear" w:color="auto" w:fill="auto"/>
            <w:vAlign w:val="bottom"/>
          </w:tcPr>
          <w:p w:rsidR="00EB50C5" w:rsidRPr="00B13748" w:rsidRDefault="00EB50C5" w:rsidP="00A01C26">
            <w:pPr>
              <w:jc w:val="center"/>
              <w:rPr>
                <w:sz w:val="20"/>
                <w:szCs w:val="20"/>
              </w:rPr>
            </w:pPr>
            <w:r w:rsidRPr="00B13748">
              <w:rPr>
                <w:sz w:val="20"/>
                <w:szCs w:val="20"/>
              </w:rPr>
              <w:t>0.25</w:t>
            </w:r>
          </w:p>
        </w:tc>
      </w:tr>
      <w:tr w:rsidR="00EB50C5" w:rsidRPr="00B13748" w:rsidTr="00EB50C5">
        <w:trPr>
          <w:jc w:val="center"/>
        </w:trPr>
        <w:tc>
          <w:tcPr>
            <w:tcW w:w="1363" w:type="dxa"/>
            <w:shd w:val="clear" w:color="auto" w:fill="auto"/>
            <w:vAlign w:val="bottom"/>
          </w:tcPr>
          <w:p w:rsidR="00EB50C5" w:rsidRPr="00B13748" w:rsidRDefault="00EB50C5" w:rsidP="00A01C26">
            <w:pPr>
              <w:jc w:val="center"/>
              <w:rPr>
                <w:sz w:val="20"/>
                <w:szCs w:val="20"/>
              </w:rPr>
            </w:pPr>
            <w:r w:rsidRPr="00B13748">
              <w:rPr>
                <w:sz w:val="20"/>
                <w:szCs w:val="20"/>
              </w:rPr>
              <w:t>Model C_1</w:t>
            </w:r>
          </w:p>
        </w:tc>
        <w:tc>
          <w:tcPr>
            <w:tcW w:w="789" w:type="dxa"/>
            <w:shd w:val="clear" w:color="auto" w:fill="auto"/>
            <w:vAlign w:val="bottom"/>
          </w:tcPr>
          <w:p w:rsidR="00EB50C5" w:rsidRPr="00B13748" w:rsidRDefault="00EB50C5" w:rsidP="00A01C26">
            <w:pPr>
              <w:jc w:val="center"/>
              <w:rPr>
                <w:sz w:val="20"/>
                <w:szCs w:val="20"/>
              </w:rPr>
            </w:pPr>
            <w:r w:rsidRPr="00B13748">
              <w:rPr>
                <w:sz w:val="20"/>
                <w:szCs w:val="20"/>
              </w:rPr>
              <w:t>2</w:t>
            </w:r>
          </w:p>
        </w:tc>
        <w:tc>
          <w:tcPr>
            <w:tcW w:w="1530" w:type="dxa"/>
            <w:shd w:val="clear" w:color="auto" w:fill="auto"/>
            <w:vAlign w:val="bottom"/>
          </w:tcPr>
          <w:p w:rsidR="00EB50C5" w:rsidRPr="00B13748" w:rsidRDefault="00EB50C5" w:rsidP="00A01C26">
            <w:pPr>
              <w:jc w:val="center"/>
              <w:rPr>
                <w:sz w:val="20"/>
                <w:szCs w:val="20"/>
              </w:rPr>
            </w:pPr>
            <w:r w:rsidRPr="00B13748">
              <w:rPr>
                <w:sz w:val="20"/>
                <w:szCs w:val="20"/>
              </w:rPr>
              <w:t>0.0625</w:t>
            </w:r>
          </w:p>
        </w:tc>
      </w:tr>
      <w:tr w:rsidR="00EB50C5" w:rsidRPr="00B13748" w:rsidTr="00EB50C5">
        <w:trPr>
          <w:jc w:val="center"/>
        </w:trPr>
        <w:tc>
          <w:tcPr>
            <w:tcW w:w="1363" w:type="dxa"/>
            <w:shd w:val="clear" w:color="auto" w:fill="auto"/>
            <w:vAlign w:val="bottom"/>
          </w:tcPr>
          <w:p w:rsidR="00EB50C5" w:rsidRPr="00B13748" w:rsidRDefault="00EB50C5" w:rsidP="00A01C26">
            <w:pPr>
              <w:jc w:val="center"/>
              <w:rPr>
                <w:sz w:val="20"/>
                <w:szCs w:val="20"/>
              </w:rPr>
            </w:pPr>
            <w:r w:rsidRPr="00B13748">
              <w:rPr>
                <w:sz w:val="20"/>
                <w:szCs w:val="20"/>
              </w:rPr>
              <w:t>Model D_1</w:t>
            </w:r>
          </w:p>
        </w:tc>
        <w:tc>
          <w:tcPr>
            <w:tcW w:w="789" w:type="dxa"/>
            <w:shd w:val="clear" w:color="auto" w:fill="auto"/>
            <w:vAlign w:val="bottom"/>
          </w:tcPr>
          <w:p w:rsidR="00EB50C5" w:rsidRPr="00B13748" w:rsidRDefault="00EB50C5" w:rsidP="00A01C26">
            <w:pPr>
              <w:jc w:val="center"/>
              <w:rPr>
                <w:sz w:val="20"/>
                <w:szCs w:val="20"/>
              </w:rPr>
            </w:pPr>
            <w:r w:rsidRPr="00B13748">
              <w:rPr>
                <w:sz w:val="20"/>
                <w:szCs w:val="20"/>
              </w:rPr>
              <w:t>2</w:t>
            </w:r>
          </w:p>
        </w:tc>
        <w:tc>
          <w:tcPr>
            <w:tcW w:w="1530" w:type="dxa"/>
            <w:shd w:val="clear" w:color="auto" w:fill="auto"/>
            <w:vAlign w:val="bottom"/>
          </w:tcPr>
          <w:p w:rsidR="00EB50C5" w:rsidRPr="00B13748" w:rsidRDefault="00EB50C5" w:rsidP="00A01C26">
            <w:pPr>
              <w:jc w:val="center"/>
              <w:rPr>
                <w:sz w:val="20"/>
                <w:szCs w:val="20"/>
              </w:rPr>
            </w:pPr>
            <w:r w:rsidRPr="00B13748">
              <w:rPr>
                <w:sz w:val="20"/>
                <w:szCs w:val="20"/>
              </w:rPr>
              <w:t>0.125</w:t>
            </w:r>
          </w:p>
        </w:tc>
      </w:tr>
    </w:tbl>
    <w:p w:rsidR="00311A84" w:rsidRPr="00B13748" w:rsidRDefault="00311A84" w:rsidP="00341DCA">
      <w:pPr>
        <w:pStyle w:val="a3"/>
        <w:spacing w:before="6"/>
        <w:ind w:left="0"/>
        <w:jc w:val="center"/>
      </w:pPr>
    </w:p>
    <w:p w:rsidR="00311A84" w:rsidRPr="00B13748" w:rsidRDefault="00311A84">
      <w:pPr>
        <w:pStyle w:val="a3"/>
        <w:spacing w:before="3"/>
        <w:ind w:left="0"/>
      </w:pPr>
    </w:p>
    <w:p w:rsidR="008B6273" w:rsidRPr="00B13748" w:rsidRDefault="00367AC7" w:rsidP="001B01F9">
      <w:pPr>
        <w:pStyle w:val="a3"/>
        <w:ind w:left="1025" w:right="947"/>
        <w:jc w:val="center"/>
      </w:pPr>
      <w:r w:rsidRPr="00B13748">
        <w:rPr>
          <w:b/>
          <w:spacing w:val="-4"/>
        </w:rPr>
        <w:t xml:space="preserve">Table </w:t>
      </w:r>
      <w:r w:rsidRPr="00B13748">
        <w:rPr>
          <w:b/>
        </w:rPr>
        <w:t xml:space="preserve">S2. </w:t>
      </w:r>
      <w:r w:rsidR="0007217D" w:rsidRPr="00B13748">
        <w:t>The optimal hyperparameters for DT models</w:t>
      </w:r>
    </w:p>
    <w:tbl>
      <w:tblPr>
        <w:tblStyle w:val="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92"/>
        <w:gridCol w:w="1261"/>
        <w:gridCol w:w="1261"/>
        <w:gridCol w:w="1591"/>
        <w:gridCol w:w="1811"/>
      </w:tblGrid>
      <w:tr w:rsidR="008B6273" w:rsidRPr="00B13748" w:rsidTr="00A01C26">
        <w:trPr>
          <w:jc w:val="center"/>
        </w:trPr>
        <w:tc>
          <w:tcPr>
            <w:tcW w:w="1463" w:type="dxa"/>
            <w:gridSpan w:val="2"/>
            <w:tcBorders>
              <w:top w:val="single" w:sz="12" w:space="0" w:color="auto"/>
              <w:bottom w:val="single" w:sz="4" w:space="0" w:color="auto"/>
            </w:tcBorders>
            <w:shd w:val="clear" w:color="auto" w:fill="auto"/>
          </w:tcPr>
          <w:p w:rsidR="008B6273" w:rsidRPr="00B13748" w:rsidRDefault="008B6273" w:rsidP="00A01C26">
            <w:pPr>
              <w:jc w:val="center"/>
              <w:rPr>
                <w:sz w:val="20"/>
                <w:szCs w:val="20"/>
              </w:rPr>
            </w:pPr>
            <w:r w:rsidRPr="00B13748">
              <w:rPr>
                <w:sz w:val="20"/>
                <w:szCs w:val="20"/>
              </w:rPr>
              <w:t>Model</w:t>
            </w:r>
          </w:p>
        </w:tc>
        <w:tc>
          <w:tcPr>
            <w:tcW w:w="1261" w:type="dxa"/>
            <w:tcBorders>
              <w:top w:val="single" w:sz="12" w:space="0" w:color="auto"/>
              <w:bottom w:val="single" w:sz="4" w:space="0" w:color="auto"/>
            </w:tcBorders>
            <w:shd w:val="clear" w:color="auto" w:fill="auto"/>
          </w:tcPr>
          <w:p w:rsidR="008B6273" w:rsidRPr="00B13748" w:rsidRDefault="008B6273" w:rsidP="00A01C26">
            <w:pPr>
              <w:jc w:val="center"/>
              <w:rPr>
                <w:i/>
                <w:sz w:val="20"/>
                <w:szCs w:val="20"/>
              </w:rPr>
            </w:pPr>
            <w:r w:rsidRPr="00B13748">
              <w:rPr>
                <w:i/>
                <w:sz w:val="20"/>
                <w:szCs w:val="20"/>
              </w:rPr>
              <w:t>criterion</w:t>
            </w:r>
            <w:r w:rsidRPr="00B13748">
              <w:rPr>
                <w:sz w:val="20"/>
                <w:szCs w:val="20"/>
                <w:vertAlign w:val="superscript"/>
              </w:rPr>
              <w:t>a</w:t>
            </w:r>
          </w:p>
        </w:tc>
        <w:tc>
          <w:tcPr>
            <w:tcW w:w="1261" w:type="dxa"/>
            <w:tcBorders>
              <w:top w:val="single" w:sz="12" w:space="0" w:color="auto"/>
              <w:bottom w:val="single" w:sz="4" w:space="0" w:color="auto"/>
            </w:tcBorders>
            <w:shd w:val="clear" w:color="auto" w:fill="auto"/>
          </w:tcPr>
          <w:p w:rsidR="008B6273" w:rsidRPr="00B13748" w:rsidRDefault="008B6273" w:rsidP="00A01C26">
            <w:pPr>
              <w:jc w:val="center"/>
              <w:rPr>
                <w:i/>
                <w:sz w:val="20"/>
                <w:szCs w:val="20"/>
              </w:rPr>
            </w:pPr>
            <w:r w:rsidRPr="00B13748">
              <w:rPr>
                <w:i/>
                <w:sz w:val="20"/>
                <w:szCs w:val="20"/>
              </w:rPr>
              <w:t>max_depth</w:t>
            </w:r>
          </w:p>
        </w:tc>
        <w:tc>
          <w:tcPr>
            <w:tcW w:w="1591" w:type="dxa"/>
            <w:tcBorders>
              <w:top w:val="single" w:sz="12" w:space="0" w:color="auto"/>
              <w:bottom w:val="single" w:sz="4" w:space="0" w:color="auto"/>
            </w:tcBorders>
            <w:shd w:val="clear" w:color="auto" w:fill="auto"/>
          </w:tcPr>
          <w:p w:rsidR="008B6273" w:rsidRPr="00B13748" w:rsidRDefault="008B6273" w:rsidP="00A01C26">
            <w:pPr>
              <w:jc w:val="center"/>
              <w:rPr>
                <w:i/>
                <w:sz w:val="20"/>
                <w:szCs w:val="20"/>
              </w:rPr>
            </w:pPr>
            <w:r w:rsidRPr="00B13748">
              <w:rPr>
                <w:i/>
                <w:sz w:val="20"/>
                <w:szCs w:val="20"/>
              </w:rPr>
              <w:t>max_features</w:t>
            </w:r>
          </w:p>
        </w:tc>
        <w:tc>
          <w:tcPr>
            <w:tcW w:w="1811" w:type="dxa"/>
            <w:tcBorders>
              <w:top w:val="single" w:sz="12" w:space="0" w:color="auto"/>
              <w:bottom w:val="single" w:sz="4" w:space="0" w:color="auto"/>
            </w:tcBorders>
            <w:shd w:val="clear" w:color="auto" w:fill="auto"/>
          </w:tcPr>
          <w:p w:rsidR="008B6273" w:rsidRPr="00B13748" w:rsidRDefault="008B6273" w:rsidP="00A01C26">
            <w:pPr>
              <w:jc w:val="center"/>
              <w:rPr>
                <w:i/>
                <w:sz w:val="20"/>
                <w:szCs w:val="20"/>
              </w:rPr>
            </w:pPr>
            <w:r w:rsidRPr="00B13748">
              <w:rPr>
                <w:i/>
                <w:sz w:val="20"/>
                <w:szCs w:val="20"/>
              </w:rPr>
              <w:t>max_leaf_nodes</w:t>
            </w:r>
          </w:p>
        </w:tc>
      </w:tr>
      <w:tr w:rsidR="008B6273" w:rsidRPr="00B13748" w:rsidTr="00A01C26">
        <w:trPr>
          <w:jc w:val="center"/>
        </w:trPr>
        <w:tc>
          <w:tcPr>
            <w:tcW w:w="1271" w:type="dxa"/>
            <w:tcBorders>
              <w:top w:val="single" w:sz="4" w:space="0" w:color="auto"/>
            </w:tcBorders>
            <w:shd w:val="clear" w:color="auto" w:fill="auto"/>
            <w:vAlign w:val="bottom"/>
          </w:tcPr>
          <w:p w:rsidR="008B6273" w:rsidRPr="00B13748" w:rsidRDefault="008B6273" w:rsidP="00A01C26">
            <w:pPr>
              <w:jc w:val="center"/>
              <w:rPr>
                <w:sz w:val="20"/>
                <w:szCs w:val="20"/>
              </w:rPr>
            </w:pPr>
            <w:r w:rsidRPr="00B13748">
              <w:rPr>
                <w:sz w:val="20"/>
                <w:szCs w:val="20"/>
              </w:rPr>
              <w:t>ModelA_2</w:t>
            </w:r>
          </w:p>
        </w:tc>
        <w:tc>
          <w:tcPr>
            <w:tcW w:w="1453" w:type="dxa"/>
            <w:gridSpan w:val="2"/>
            <w:tcBorders>
              <w:top w:val="single" w:sz="4" w:space="0" w:color="auto"/>
            </w:tcBorders>
            <w:shd w:val="clear" w:color="auto" w:fill="auto"/>
            <w:vAlign w:val="bottom"/>
          </w:tcPr>
          <w:p w:rsidR="008B6273" w:rsidRPr="00B13748" w:rsidRDefault="008B6273" w:rsidP="00A01C26">
            <w:pPr>
              <w:jc w:val="center"/>
              <w:rPr>
                <w:sz w:val="20"/>
                <w:szCs w:val="20"/>
              </w:rPr>
            </w:pPr>
            <w:r w:rsidRPr="00B13748">
              <w:rPr>
                <w:sz w:val="20"/>
                <w:szCs w:val="20"/>
              </w:rPr>
              <w:t>entropy</w:t>
            </w:r>
          </w:p>
        </w:tc>
        <w:tc>
          <w:tcPr>
            <w:tcW w:w="1261" w:type="dxa"/>
            <w:tcBorders>
              <w:top w:val="single" w:sz="4" w:space="0" w:color="auto"/>
            </w:tcBorders>
            <w:shd w:val="clear" w:color="auto" w:fill="auto"/>
            <w:vAlign w:val="bottom"/>
          </w:tcPr>
          <w:p w:rsidR="008B6273" w:rsidRPr="00B13748" w:rsidRDefault="008B6273" w:rsidP="00A01C26">
            <w:pPr>
              <w:jc w:val="center"/>
              <w:rPr>
                <w:sz w:val="20"/>
                <w:szCs w:val="20"/>
              </w:rPr>
            </w:pPr>
            <w:r w:rsidRPr="00B13748">
              <w:rPr>
                <w:rFonts w:hint="eastAsia"/>
                <w:sz w:val="20"/>
                <w:szCs w:val="20"/>
              </w:rPr>
              <w:t>8</w:t>
            </w:r>
          </w:p>
        </w:tc>
        <w:tc>
          <w:tcPr>
            <w:tcW w:w="1591" w:type="dxa"/>
            <w:tcBorders>
              <w:top w:val="single" w:sz="4" w:space="0" w:color="auto"/>
            </w:tcBorders>
            <w:shd w:val="clear" w:color="auto" w:fill="auto"/>
          </w:tcPr>
          <w:p w:rsidR="008B6273" w:rsidRPr="00B13748" w:rsidRDefault="008B6273" w:rsidP="00A01C26">
            <w:pPr>
              <w:jc w:val="center"/>
              <w:rPr>
                <w:sz w:val="20"/>
                <w:szCs w:val="20"/>
              </w:rPr>
            </w:pPr>
            <w:r w:rsidRPr="00B13748">
              <w:rPr>
                <w:sz w:val="20"/>
                <w:szCs w:val="20"/>
              </w:rPr>
              <w:t>None</w:t>
            </w:r>
          </w:p>
        </w:tc>
        <w:tc>
          <w:tcPr>
            <w:tcW w:w="1811" w:type="dxa"/>
            <w:tcBorders>
              <w:top w:val="single" w:sz="4" w:space="0" w:color="auto"/>
            </w:tcBorders>
            <w:shd w:val="clear" w:color="auto" w:fill="auto"/>
            <w:vAlign w:val="bottom"/>
          </w:tcPr>
          <w:p w:rsidR="008B6273" w:rsidRPr="00B13748" w:rsidRDefault="008B6273" w:rsidP="00A01C26">
            <w:pPr>
              <w:jc w:val="center"/>
              <w:rPr>
                <w:sz w:val="20"/>
                <w:szCs w:val="20"/>
              </w:rPr>
            </w:pPr>
            <w:r w:rsidRPr="00B13748">
              <w:rPr>
                <w:rFonts w:hint="eastAsia"/>
                <w:sz w:val="20"/>
                <w:szCs w:val="20"/>
              </w:rPr>
              <w:t>49</w:t>
            </w:r>
          </w:p>
        </w:tc>
      </w:tr>
      <w:tr w:rsidR="008B6273" w:rsidRPr="00B13748" w:rsidTr="00A01C26">
        <w:trPr>
          <w:jc w:val="center"/>
        </w:trPr>
        <w:tc>
          <w:tcPr>
            <w:tcW w:w="1271" w:type="dxa"/>
            <w:shd w:val="clear" w:color="auto" w:fill="auto"/>
            <w:vAlign w:val="bottom"/>
          </w:tcPr>
          <w:p w:rsidR="008B6273" w:rsidRPr="00B13748" w:rsidRDefault="008B6273" w:rsidP="00A01C26">
            <w:pPr>
              <w:jc w:val="center"/>
              <w:rPr>
                <w:sz w:val="20"/>
                <w:szCs w:val="20"/>
              </w:rPr>
            </w:pPr>
            <w:r w:rsidRPr="00B13748">
              <w:rPr>
                <w:sz w:val="20"/>
                <w:szCs w:val="20"/>
              </w:rPr>
              <w:t>ModelB_2</w:t>
            </w:r>
          </w:p>
        </w:tc>
        <w:tc>
          <w:tcPr>
            <w:tcW w:w="1453" w:type="dxa"/>
            <w:gridSpan w:val="2"/>
            <w:shd w:val="clear" w:color="auto" w:fill="auto"/>
            <w:vAlign w:val="bottom"/>
          </w:tcPr>
          <w:p w:rsidR="008B6273" w:rsidRPr="00B13748" w:rsidRDefault="008B6273" w:rsidP="00A01C26">
            <w:pPr>
              <w:jc w:val="center"/>
              <w:rPr>
                <w:sz w:val="20"/>
                <w:szCs w:val="20"/>
              </w:rPr>
            </w:pPr>
            <w:r w:rsidRPr="00B13748">
              <w:rPr>
                <w:sz w:val="20"/>
                <w:szCs w:val="20"/>
              </w:rPr>
              <w:t>entropy</w:t>
            </w:r>
          </w:p>
        </w:tc>
        <w:tc>
          <w:tcPr>
            <w:tcW w:w="1261" w:type="dxa"/>
            <w:shd w:val="clear" w:color="auto" w:fill="auto"/>
            <w:vAlign w:val="bottom"/>
          </w:tcPr>
          <w:p w:rsidR="008B6273" w:rsidRPr="00B13748" w:rsidRDefault="008B6273" w:rsidP="00A01C26">
            <w:pPr>
              <w:jc w:val="center"/>
              <w:rPr>
                <w:sz w:val="20"/>
                <w:szCs w:val="20"/>
              </w:rPr>
            </w:pPr>
            <w:r w:rsidRPr="00B13748">
              <w:rPr>
                <w:rFonts w:hint="eastAsia"/>
                <w:sz w:val="20"/>
                <w:szCs w:val="20"/>
              </w:rPr>
              <w:t>7</w:t>
            </w:r>
          </w:p>
        </w:tc>
        <w:tc>
          <w:tcPr>
            <w:tcW w:w="1591" w:type="dxa"/>
            <w:shd w:val="clear" w:color="auto" w:fill="auto"/>
          </w:tcPr>
          <w:p w:rsidR="008B6273" w:rsidRPr="00B13748" w:rsidRDefault="008B6273" w:rsidP="00A01C26">
            <w:pPr>
              <w:jc w:val="center"/>
              <w:rPr>
                <w:sz w:val="20"/>
                <w:szCs w:val="20"/>
              </w:rPr>
            </w:pPr>
            <w:r w:rsidRPr="00B13748">
              <w:rPr>
                <w:sz w:val="20"/>
                <w:szCs w:val="20"/>
              </w:rPr>
              <w:t>None</w:t>
            </w:r>
          </w:p>
        </w:tc>
        <w:tc>
          <w:tcPr>
            <w:tcW w:w="1811" w:type="dxa"/>
            <w:shd w:val="clear" w:color="auto" w:fill="auto"/>
            <w:vAlign w:val="bottom"/>
          </w:tcPr>
          <w:p w:rsidR="008B6273" w:rsidRPr="00B13748" w:rsidRDefault="008B6273" w:rsidP="00A01C26">
            <w:pPr>
              <w:jc w:val="center"/>
              <w:rPr>
                <w:sz w:val="20"/>
                <w:szCs w:val="20"/>
              </w:rPr>
            </w:pPr>
            <w:r w:rsidRPr="00B13748">
              <w:rPr>
                <w:rFonts w:hint="eastAsia"/>
                <w:sz w:val="20"/>
                <w:szCs w:val="20"/>
              </w:rPr>
              <w:t>50</w:t>
            </w:r>
          </w:p>
        </w:tc>
      </w:tr>
      <w:tr w:rsidR="008B6273" w:rsidRPr="00B13748" w:rsidTr="00A01C26">
        <w:trPr>
          <w:jc w:val="center"/>
        </w:trPr>
        <w:tc>
          <w:tcPr>
            <w:tcW w:w="1271" w:type="dxa"/>
            <w:shd w:val="clear" w:color="auto" w:fill="auto"/>
            <w:vAlign w:val="bottom"/>
          </w:tcPr>
          <w:p w:rsidR="008B6273" w:rsidRPr="00B13748" w:rsidRDefault="008B6273" w:rsidP="00A01C26">
            <w:pPr>
              <w:jc w:val="center"/>
              <w:rPr>
                <w:sz w:val="20"/>
                <w:szCs w:val="20"/>
              </w:rPr>
            </w:pPr>
            <w:r w:rsidRPr="00B13748">
              <w:rPr>
                <w:sz w:val="20"/>
                <w:szCs w:val="20"/>
              </w:rPr>
              <w:t>ModelC_2</w:t>
            </w:r>
          </w:p>
        </w:tc>
        <w:tc>
          <w:tcPr>
            <w:tcW w:w="1453" w:type="dxa"/>
            <w:gridSpan w:val="2"/>
            <w:shd w:val="clear" w:color="auto" w:fill="auto"/>
            <w:vAlign w:val="bottom"/>
          </w:tcPr>
          <w:p w:rsidR="008B6273" w:rsidRPr="00B13748" w:rsidRDefault="008B6273" w:rsidP="00A01C26">
            <w:pPr>
              <w:jc w:val="center"/>
              <w:rPr>
                <w:sz w:val="20"/>
                <w:szCs w:val="20"/>
              </w:rPr>
            </w:pPr>
            <w:r w:rsidRPr="00B13748">
              <w:rPr>
                <w:sz w:val="20"/>
                <w:szCs w:val="20"/>
              </w:rPr>
              <w:t>entropy</w:t>
            </w:r>
          </w:p>
        </w:tc>
        <w:tc>
          <w:tcPr>
            <w:tcW w:w="1261" w:type="dxa"/>
            <w:shd w:val="clear" w:color="auto" w:fill="auto"/>
            <w:vAlign w:val="bottom"/>
          </w:tcPr>
          <w:p w:rsidR="008B6273" w:rsidRPr="00B13748" w:rsidRDefault="008B6273" w:rsidP="00A01C26">
            <w:pPr>
              <w:jc w:val="center"/>
              <w:rPr>
                <w:sz w:val="20"/>
                <w:szCs w:val="20"/>
              </w:rPr>
            </w:pPr>
            <w:r w:rsidRPr="00B13748">
              <w:rPr>
                <w:sz w:val="20"/>
                <w:szCs w:val="20"/>
              </w:rPr>
              <w:t>8</w:t>
            </w:r>
          </w:p>
        </w:tc>
        <w:tc>
          <w:tcPr>
            <w:tcW w:w="1591" w:type="dxa"/>
            <w:shd w:val="clear" w:color="auto" w:fill="auto"/>
          </w:tcPr>
          <w:p w:rsidR="008B6273" w:rsidRPr="00B13748" w:rsidRDefault="008B6273" w:rsidP="00A01C26">
            <w:pPr>
              <w:jc w:val="center"/>
              <w:rPr>
                <w:sz w:val="20"/>
                <w:szCs w:val="20"/>
              </w:rPr>
            </w:pPr>
            <w:r w:rsidRPr="00B13748">
              <w:rPr>
                <w:sz w:val="20"/>
                <w:szCs w:val="20"/>
              </w:rPr>
              <w:t>None</w:t>
            </w:r>
          </w:p>
        </w:tc>
        <w:tc>
          <w:tcPr>
            <w:tcW w:w="1811" w:type="dxa"/>
            <w:shd w:val="clear" w:color="auto" w:fill="auto"/>
            <w:vAlign w:val="bottom"/>
          </w:tcPr>
          <w:p w:rsidR="008B6273" w:rsidRPr="00B13748" w:rsidRDefault="008B6273" w:rsidP="00A01C26">
            <w:pPr>
              <w:jc w:val="center"/>
              <w:rPr>
                <w:sz w:val="20"/>
                <w:szCs w:val="20"/>
              </w:rPr>
            </w:pPr>
            <w:r w:rsidRPr="00B13748">
              <w:rPr>
                <w:sz w:val="20"/>
                <w:szCs w:val="20"/>
              </w:rPr>
              <w:t>51</w:t>
            </w:r>
          </w:p>
        </w:tc>
      </w:tr>
      <w:tr w:rsidR="008B6273" w:rsidRPr="00B13748" w:rsidTr="00A01C26">
        <w:trPr>
          <w:jc w:val="center"/>
        </w:trPr>
        <w:tc>
          <w:tcPr>
            <w:tcW w:w="1271" w:type="dxa"/>
            <w:shd w:val="clear" w:color="auto" w:fill="auto"/>
            <w:vAlign w:val="bottom"/>
          </w:tcPr>
          <w:p w:rsidR="008B6273" w:rsidRPr="00B13748" w:rsidRDefault="008B6273" w:rsidP="00A01C26">
            <w:pPr>
              <w:jc w:val="center"/>
              <w:rPr>
                <w:sz w:val="20"/>
                <w:szCs w:val="20"/>
              </w:rPr>
            </w:pPr>
            <w:r w:rsidRPr="00B13748">
              <w:rPr>
                <w:sz w:val="20"/>
                <w:szCs w:val="20"/>
              </w:rPr>
              <w:t>ModelD_2</w:t>
            </w:r>
          </w:p>
        </w:tc>
        <w:tc>
          <w:tcPr>
            <w:tcW w:w="1453" w:type="dxa"/>
            <w:gridSpan w:val="2"/>
            <w:shd w:val="clear" w:color="auto" w:fill="auto"/>
            <w:vAlign w:val="bottom"/>
          </w:tcPr>
          <w:p w:rsidR="008B6273" w:rsidRPr="00B13748" w:rsidRDefault="008B6273" w:rsidP="00A01C26">
            <w:pPr>
              <w:jc w:val="center"/>
              <w:rPr>
                <w:sz w:val="20"/>
                <w:szCs w:val="20"/>
              </w:rPr>
            </w:pPr>
            <w:r w:rsidRPr="00B13748">
              <w:rPr>
                <w:sz w:val="20"/>
                <w:szCs w:val="20"/>
              </w:rPr>
              <w:t>entropy</w:t>
            </w:r>
          </w:p>
        </w:tc>
        <w:tc>
          <w:tcPr>
            <w:tcW w:w="1261" w:type="dxa"/>
            <w:shd w:val="clear" w:color="auto" w:fill="auto"/>
            <w:vAlign w:val="bottom"/>
          </w:tcPr>
          <w:p w:rsidR="008B6273" w:rsidRPr="00B13748" w:rsidRDefault="008B6273" w:rsidP="00A01C26">
            <w:pPr>
              <w:jc w:val="center"/>
              <w:rPr>
                <w:sz w:val="20"/>
                <w:szCs w:val="20"/>
              </w:rPr>
            </w:pPr>
            <w:r w:rsidRPr="00B13748">
              <w:rPr>
                <w:sz w:val="20"/>
                <w:szCs w:val="20"/>
              </w:rPr>
              <w:t>7</w:t>
            </w:r>
          </w:p>
        </w:tc>
        <w:tc>
          <w:tcPr>
            <w:tcW w:w="1591" w:type="dxa"/>
            <w:shd w:val="clear" w:color="auto" w:fill="auto"/>
          </w:tcPr>
          <w:p w:rsidR="008B6273" w:rsidRPr="00B13748" w:rsidRDefault="008B6273" w:rsidP="00A01C26">
            <w:pPr>
              <w:jc w:val="center"/>
              <w:rPr>
                <w:sz w:val="20"/>
                <w:szCs w:val="20"/>
              </w:rPr>
            </w:pPr>
            <w:r w:rsidRPr="00B13748">
              <w:rPr>
                <w:sz w:val="20"/>
                <w:szCs w:val="20"/>
              </w:rPr>
              <w:t>None</w:t>
            </w:r>
          </w:p>
        </w:tc>
        <w:tc>
          <w:tcPr>
            <w:tcW w:w="1811" w:type="dxa"/>
            <w:shd w:val="clear" w:color="auto" w:fill="auto"/>
            <w:vAlign w:val="bottom"/>
          </w:tcPr>
          <w:p w:rsidR="008B6273" w:rsidRPr="00B13748" w:rsidRDefault="008B6273" w:rsidP="00A01C26">
            <w:pPr>
              <w:jc w:val="center"/>
              <w:rPr>
                <w:sz w:val="20"/>
                <w:szCs w:val="20"/>
              </w:rPr>
            </w:pPr>
            <w:r w:rsidRPr="00B13748">
              <w:rPr>
                <w:sz w:val="20"/>
                <w:szCs w:val="20"/>
              </w:rPr>
              <w:t>51</w:t>
            </w:r>
          </w:p>
        </w:tc>
      </w:tr>
    </w:tbl>
    <w:p w:rsidR="00311A84" w:rsidRPr="00B13748" w:rsidRDefault="00311A84">
      <w:pPr>
        <w:pStyle w:val="a3"/>
        <w:spacing w:before="7"/>
        <w:ind w:left="0"/>
      </w:pPr>
    </w:p>
    <w:p w:rsidR="00341DCA" w:rsidRPr="00B13748" w:rsidRDefault="00341DCA" w:rsidP="001B01F9">
      <w:pPr>
        <w:pStyle w:val="a3"/>
        <w:ind w:left="1025" w:right="947"/>
        <w:jc w:val="center"/>
      </w:pPr>
      <w:r w:rsidRPr="00B13748">
        <w:rPr>
          <w:b/>
          <w:spacing w:val="-4"/>
        </w:rPr>
        <w:t xml:space="preserve">Table </w:t>
      </w:r>
      <w:r w:rsidRPr="00B13748">
        <w:rPr>
          <w:b/>
        </w:rPr>
        <w:t xml:space="preserve">S3. </w:t>
      </w:r>
      <w:r w:rsidR="0007217D" w:rsidRPr="00B13748">
        <w:t>The optimal hyperparameters for RF models</w:t>
      </w:r>
    </w:p>
    <w:tbl>
      <w:tblPr>
        <w:tblStyle w:val="2"/>
        <w:tblW w:w="905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1261"/>
        <w:gridCol w:w="1261"/>
        <w:gridCol w:w="1591"/>
        <w:gridCol w:w="1811"/>
        <w:gridCol w:w="1591"/>
      </w:tblGrid>
      <w:tr w:rsidR="00B13748" w:rsidRPr="00B13748" w:rsidTr="00A01C26">
        <w:trPr>
          <w:jc w:val="center"/>
        </w:trPr>
        <w:tc>
          <w:tcPr>
            <w:tcW w:w="1541" w:type="dxa"/>
            <w:tcBorders>
              <w:top w:val="single" w:sz="12" w:space="0" w:color="auto"/>
              <w:bottom w:val="single" w:sz="4" w:space="0" w:color="auto"/>
            </w:tcBorders>
            <w:shd w:val="clear" w:color="auto" w:fill="auto"/>
          </w:tcPr>
          <w:p w:rsidR="00B13748" w:rsidRPr="00B13748" w:rsidRDefault="00B13748" w:rsidP="00A01C26">
            <w:pPr>
              <w:jc w:val="center"/>
              <w:rPr>
                <w:sz w:val="20"/>
                <w:szCs w:val="20"/>
              </w:rPr>
            </w:pPr>
            <w:r w:rsidRPr="00B13748">
              <w:rPr>
                <w:sz w:val="20"/>
                <w:szCs w:val="20"/>
              </w:rPr>
              <w:t>Model</w:t>
            </w:r>
          </w:p>
        </w:tc>
        <w:tc>
          <w:tcPr>
            <w:tcW w:w="1261" w:type="dxa"/>
            <w:tcBorders>
              <w:top w:val="single" w:sz="12" w:space="0" w:color="auto"/>
              <w:bottom w:val="single" w:sz="4" w:space="0" w:color="auto"/>
            </w:tcBorders>
            <w:shd w:val="clear" w:color="auto" w:fill="auto"/>
          </w:tcPr>
          <w:p w:rsidR="00B13748" w:rsidRPr="00B13748" w:rsidRDefault="00B13748" w:rsidP="00A01C26">
            <w:pPr>
              <w:jc w:val="center"/>
              <w:rPr>
                <w:i/>
                <w:sz w:val="20"/>
                <w:szCs w:val="20"/>
              </w:rPr>
            </w:pPr>
            <w:r w:rsidRPr="00B13748">
              <w:rPr>
                <w:i/>
                <w:sz w:val="20"/>
                <w:szCs w:val="20"/>
              </w:rPr>
              <w:t>criterion</w:t>
            </w:r>
          </w:p>
        </w:tc>
        <w:tc>
          <w:tcPr>
            <w:tcW w:w="1261" w:type="dxa"/>
            <w:tcBorders>
              <w:top w:val="single" w:sz="12" w:space="0" w:color="auto"/>
              <w:bottom w:val="single" w:sz="4" w:space="0" w:color="auto"/>
            </w:tcBorders>
            <w:shd w:val="clear" w:color="auto" w:fill="auto"/>
          </w:tcPr>
          <w:p w:rsidR="00B13748" w:rsidRPr="00B13748" w:rsidRDefault="00B13748" w:rsidP="00A01C26">
            <w:pPr>
              <w:jc w:val="center"/>
              <w:rPr>
                <w:i/>
                <w:sz w:val="20"/>
                <w:szCs w:val="20"/>
              </w:rPr>
            </w:pPr>
            <w:r w:rsidRPr="00B13748">
              <w:rPr>
                <w:i/>
                <w:sz w:val="20"/>
                <w:szCs w:val="20"/>
              </w:rPr>
              <w:t>max_depth</w:t>
            </w:r>
          </w:p>
        </w:tc>
        <w:tc>
          <w:tcPr>
            <w:tcW w:w="1591" w:type="dxa"/>
            <w:tcBorders>
              <w:top w:val="single" w:sz="12" w:space="0" w:color="auto"/>
              <w:bottom w:val="single" w:sz="4" w:space="0" w:color="auto"/>
            </w:tcBorders>
            <w:shd w:val="clear" w:color="auto" w:fill="auto"/>
          </w:tcPr>
          <w:p w:rsidR="00B13748" w:rsidRPr="00B13748" w:rsidRDefault="00B13748" w:rsidP="00A01C26">
            <w:pPr>
              <w:jc w:val="center"/>
              <w:rPr>
                <w:i/>
                <w:sz w:val="20"/>
                <w:szCs w:val="20"/>
              </w:rPr>
            </w:pPr>
            <w:r w:rsidRPr="00B13748">
              <w:rPr>
                <w:i/>
                <w:sz w:val="20"/>
                <w:szCs w:val="20"/>
              </w:rPr>
              <w:t>max_features</w:t>
            </w:r>
          </w:p>
        </w:tc>
        <w:tc>
          <w:tcPr>
            <w:tcW w:w="1811" w:type="dxa"/>
            <w:tcBorders>
              <w:top w:val="single" w:sz="12" w:space="0" w:color="auto"/>
              <w:bottom w:val="single" w:sz="4" w:space="0" w:color="auto"/>
            </w:tcBorders>
            <w:shd w:val="clear" w:color="auto" w:fill="auto"/>
          </w:tcPr>
          <w:p w:rsidR="00B13748" w:rsidRPr="00B13748" w:rsidRDefault="00B13748" w:rsidP="00A01C26">
            <w:pPr>
              <w:jc w:val="center"/>
              <w:rPr>
                <w:i/>
                <w:sz w:val="20"/>
                <w:szCs w:val="20"/>
              </w:rPr>
            </w:pPr>
            <w:r w:rsidRPr="00B13748">
              <w:rPr>
                <w:i/>
                <w:sz w:val="20"/>
                <w:szCs w:val="20"/>
              </w:rPr>
              <w:t>max_leaf_nodes</w:t>
            </w:r>
          </w:p>
        </w:tc>
        <w:tc>
          <w:tcPr>
            <w:tcW w:w="1591" w:type="dxa"/>
            <w:tcBorders>
              <w:top w:val="single" w:sz="12" w:space="0" w:color="auto"/>
              <w:bottom w:val="single" w:sz="4" w:space="0" w:color="auto"/>
            </w:tcBorders>
            <w:shd w:val="clear" w:color="auto" w:fill="auto"/>
          </w:tcPr>
          <w:p w:rsidR="00B13748" w:rsidRPr="00B13748" w:rsidRDefault="00B13748" w:rsidP="00A01C26">
            <w:pPr>
              <w:jc w:val="center"/>
              <w:rPr>
                <w:i/>
                <w:sz w:val="20"/>
                <w:szCs w:val="20"/>
              </w:rPr>
            </w:pPr>
            <w:r w:rsidRPr="00B13748">
              <w:rPr>
                <w:i/>
                <w:sz w:val="20"/>
                <w:szCs w:val="20"/>
              </w:rPr>
              <w:t>n_estimators</w:t>
            </w:r>
          </w:p>
        </w:tc>
      </w:tr>
      <w:tr w:rsidR="00B13748" w:rsidRPr="00B13748" w:rsidTr="00A01C26">
        <w:trPr>
          <w:jc w:val="center"/>
        </w:trPr>
        <w:tc>
          <w:tcPr>
            <w:tcW w:w="1541" w:type="dxa"/>
            <w:tcBorders>
              <w:top w:val="single" w:sz="4" w:space="0" w:color="auto"/>
            </w:tcBorders>
            <w:shd w:val="clear" w:color="auto" w:fill="auto"/>
            <w:vAlign w:val="bottom"/>
          </w:tcPr>
          <w:p w:rsidR="00B13748" w:rsidRPr="00B13748" w:rsidRDefault="00B13748" w:rsidP="00A01C26">
            <w:pPr>
              <w:jc w:val="center"/>
              <w:rPr>
                <w:sz w:val="20"/>
                <w:szCs w:val="20"/>
              </w:rPr>
            </w:pPr>
            <w:r w:rsidRPr="00B13748">
              <w:rPr>
                <w:sz w:val="20"/>
                <w:szCs w:val="20"/>
              </w:rPr>
              <w:t>ModelA_3</w:t>
            </w:r>
          </w:p>
        </w:tc>
        <w:tc>
          <w:tcPr>
            <w:tcW w:w="1261" w:type="dxa"/>
            <w:tcBorders>
              <w:top w:val="single" w:sz="4" w:space="0" w:color="auto"/>
            </w:tcBorders>
            <w:shd w:val="clear" w:color="auto" w:fill="auto"/>
            <w:vAlign w:val="bottom"/>
          </w:tcPr>
          <w:p w:rsidR="00B13748" w:rsidRPr="00B13748" w:rsidRDefault="00B13748" w:rsidP="00A01C26">
            <w:pPr>
              <w:jc w:val="center"/>
              <w:rPr>
                <w:sz w:val="20"/>
                <w:szCs w:val="20"/>
              </w:rPr>
            </w:pPr>
            <w:r w:rsidRPr="00B13748">
              <w:rPr>
                <w:sz w:val="20"/>
                <w:szCs w:val="20"/>
              </w:rPr>
              <w:t>entropy</w:t>
            </w:r>
          </w:p>
        </w:tc>
        <w:tc>
          <w:tcPr>
            <w:tcW w:w="1261" w:type="dxa"/>
            <w:tcBorders>
              <w:top w:val="single" w:sz="4" w:space="0" w:color="auto"/>
            </w:tcBorders>
            <w:shd w:val="clear" w:color="auto" w:fill="auto"/>
            <w:vAlign w:val="bottom"/>
          </w:tcPr>
          <w:p w:rsidR="00B13748" w:rsidRPr="00B13748" w:rsidRDefault="00B13748" w:rsidP="00A01C26">
            <w:pPr>
              <w:jc w:val="center"/>
              <w:rPr>
                <w:sz w:val="20"/>
                <w:szCs w:val="20"/>
              </w:rPr>
            </w:pPr>
            <w:r w:rsidRPr="00B13748">
              <w:rPr>
                <w:sz w:val="20"/>
                <w:szCs w:val="20"/>
              </w:rPr>
              <w:t>8</w:t>
            </w:r>
          </w:p>
        </w:tc>
        <w:tc>
          <w:tcPr>
            <w:tcW w:w="1591" w:type="dxa"/>
            <w:tcBorders>
              <w:top w:val="single" w:sz="4" w:space="0" w:color="auto"/>
            </w:tcBorders>
            <w:shd w:val="clear" w:color="auto" w:fill="auto"/>
          </w:tcPr>
          <w:p w:rsidR="00B13748" w:rsidRPr="00B13748" w:rsidRDefault="00B13748" w:rsidP="00A01C26">
            <w:pPr>
              <w:jc w:val="center"/>
              <w:rPr>
                <w:sz w:val="20"/>
                <w:szCs w:val="20"/>
              </w:rPr>
            </w:pPr>
            <w:r w:rsidRPr="00B13748">
              <w:rPr>
                <w:sz w:val="20"/>
                <w:szCs w:val="20"/>
              </w:rPr>
              <w:t>None</w:t>
            </w:r>
          </w:p>
        </w:tc>
        <w:tc>
          <w:tcPr>
            <w:tcW w:w="1811" w:type="dxa"/>
            <w:tcBorders>
              <w:top w:val="single" w:sz="4" w:space="0" w:color="auto"/>
            </w:tcBorders>
            <w:shd w:val="clear" w:color="auto" w:fill="auto"/>
          </w:tcPr>
          <w:p w:rsidR="00B13748" w:rsidRPr="00B13748" w:rsidRDefault="00B13748" w:rsidP="00A01C26">
            <w:pPr>
              <w:jc w:val="center"/>
              <w:rPr>
                <w:sz w:val="20"/>
                <w:szCs w:val="20"/>
              </w:rPr>
            </w:pPr>
            <w:r w:rsidRPr="00B13748">
              <w:rPr>
                <w:rFonts w:hint="eastAsia"/>
                <w:sz w:val="20"/>
                <w:szCs w:val="20"/>
              </w:rPr>
              <w:t>5</w:t>
            </w:r>
            <w:r w:rsidRPr="00B13748">
              <w:rPr>
                <w:sz w:val="20"/>
                <w:szCs w:val="20"/>
              </w:rPr>
              <w:t>1</w:t>
            </w:r>
          </w:p>
        </w:tc>
        <w:tc>
          <w:tcPr>
            <w:tcW w:w="1591" w:type="dxa"/>
            <w:tcBorders>
              <w:top w:val="single" w:sz="4" w:space="0" w:color="auto"/>
            </w:tcBorders>
            <w:shd w:val="clear" w:color="auto" w:fill="auto"/>
          </w:tcPr>
          <w:p w:rsidR="00B13748" w:rsidRPr="00B13748" w:rsidRDefault="00B13748" w:rsidP="00A01C26">
            <w:pPr>
              <w:jc w:val="center"/>
              <w:rPr>
                <w:sz w:val="20"/>
                <w:szCs w:val="20"/>
              </w:rPr>
            </w:pPr>
            <w:r w:rsidRPr="00B13748">
              <w:rPr>
                <w:sz w:val="20"/>
                <w:szCs w:val="20"/>
              </w:rPr>
              <w:t>150</w:t>
            </w:r>
          </w:p>
        </w:tc>
      </w:tr>
      <w:tr w:rsidR="00B13748" w:rsidRPr="00B13748" w:rsidTr="00A01C26">
        <w:trPr>
          <w:jc w:val="center"/>
        </w:trPr>
        <w:tc>
          <w:tcPr>
            <w:tcW w:w="1541" w:type="dxa"/>
            <w:shd w:val="clear" w:color="auto" w:fill="auto"/>
            <w:vAlign w:val="bottom"/>
          </w:tcPr>
          <w:p w:rsidR="00B13748" w:rsidRPr="00B13748" w:rsidRDefault="00B13748" w:rsidP="00A01C26">
            <w:pPr>
              <w:jc w:val="center"/>
              <w:rPr>
                <w:sz w:val="20"/>
                <w:szCs w:val="20"/>
              </w:rPr>
            </w:pPr>
            <w:r w:rsidRPr="00B13748">
              <w:rPr>
                <w:sz w:val="20"/>
                <w:szCs w:val="20"/>
              </w:rPr>
              <w:t>ModelB_3</w:t>
            </w:r>
          </w:p>
        </w:tc>
        <w:tc>
          <w:tcPr>
            <w:tcW w:w="1261" w:type="dxa"/>
            <w:shd w:val="clear" w:color="auto" w:fill="auto"/>
            <w:vAlign w:val="bottom"/>
          </w:tcPr>
          <w:p w:rsidR="00B13748" w:rsidRPr="00B13748" w:rsidRDefault="00B13748" w:rsidP="00A01C26">
            <w:pPr>
              <w:jc w:val="center"/>
              <w:rPr>
                <w:sz w:val="20"/>
                <w:szCs w:val="20"/>
              </w:rPr>
            </w:pPr>
            <w:r w:rsidRPr="00B13748">
              <w:rPr>
                <w:sz w:val="20"/>
                <w:szCs w:val="20"/>
              </w:rPr>
              <w:t>entropy</w:t>
            </w:r>
          </w:p>
        </w:tc>
        <w:tc>
          <w:tcPr>
            <w:tcW w:w="1261" w:type="dxa"/>
            <w:shd w:val="clear" w:color="auto" w:fill="auto"/>
            <w:vAlign w:val="bottom"/>
          </w:tcPr>
          <w:p w:rsidR="00B13748" w:rsidRPr="00B13748" w:rsidRDefault="00B13748" w:rsidP="00A01C26">
            <w:pPr>
              <w:jc w:val="center"/>
              <w:rPr>
                <w:sz w:val="20"/>
                <w:szCs w:val="20"/>
              </w:rPr>
            </w:pPr>
            <w:r w:rsidRPr="00B13748">
              <w:rPr>
                <w:rFonts w:hint="eastAsia"/>
                <w:sz w:val="20"/>
                <w:szCs w:val="20"/>
              </w:rPr>
              <w:t>7</w:t>
            </w:r>
          </w:p>
        </w:tc>
        <w:tc>
          <w:tcPr>
            <w:tcW w:w="1591" w:type="dxa"/>
            <w:shd w:val="clear" w:color="auto" w:fill="auto"/>
          </w:tcPr>
          <w:p w:rsidR="00B13748" w:rsidRPr="00B13748" w:rsidRDefault="00B13748" w:rsidP="00A01C26">
            <w:pPr>
              <w:jc w:val="center"/>
              <w:rPr>
                <w:sz w:val="20"/>
                <w:szCs w:val="20"/>
              </w:rPr>
            </w:pPr>
            <w:r w:rsidRPr="00B13748">
              <w:rPr>
                <w:sz w:val="20"/>
                <w:szCs w:val="20"/>
              </w:rPr>
              <w:t>None</w:t>
            </w:r>
          </w:p>
        </w:tc>
        <w:tc>
          <w:tcPr>
            <w:tcW w:w="1811" w:type="dxa"/>
            <w:shd w:val="clear" w:color="auto" w:fill="auto"/>
          </w:tcPr>
          <w:p w:rsidR="00B13748" w:rsidRPr="00B13748" w:rsidRDefault="00B13748" w:rsidP="00A01C26">
            <w:pPr>
              <w:jc w:val="center"/>
              <w:rPr>
                <w:sz w:val="20"/>
                <w:szCs w:val="20"/>
              </w:rPr>
            </w:pPr>
            <w:r w:rsidRPr="00B13748">
              <w:rPr>
                <w:rFonts w:hint="eastAsia"/>
                <w:sz w:val="20"/>
                <w:szCs w:val="20"/>
              </w:rPr>
              <w:t>50</w:t>
            </w:r>
          </w:p>
        </w:tc>
        <w:tc>
          <w:tcPr>
            <w:tcW w:w="1591" w:type="dxa"/>
            <w:shd w:val="clear" w:color="auto" w:fill="auto"/>
          </w:tcPr>
          <w:p w:rsidR="00B13748" w:rsidRPr="00B13748" w:rsidRDefault="00B13748" w:rsidP="00A01C26">
            <w:pPr>
              <w:jc w:val="center"/>
              <w:rPr>
                <w:sz w:val="20"/>
                <w:szCs w:val="20"/>
              </w:rPr>
            </w:pPr>
            <w:r w:rsidRPr="00B13748">
              <w:rPr>
                <w:sz w:val="20"/>
                <w:szCs w:val="20"/>
              </w:rPr>
              <w:t>1</w:t>
            </w:r>
            <w:r w:rsidRPr="00B13748">
              <w:rPr>
                <w:rFonts w:hint="eastAsia"/>
                <w:sz w:val="20"/>
                <w:szCs w:val="20"/>
              </w:rPr>
              <w:t>0</w:t>
            </w:r>
            <w:r w:rsidRPr="00B13748">
              <w:rPr>
                <w:sz w:val="20"/>
                <w:szCs w:val="20"/>
              </w:rPr>
              <w:t>0</w:t>
            </w:r>
          </w:p>
        </w:tc>
      </w:tr>
      <w:tr w:rsidR="00B13748" w:rsidRPr="00B13748" w:rsidTr="00A01C26">
        <w:trPr>
          <w:jc w:val="center"/>
        </w:trPr>
        <w:tc>
          <w:tcPr>
            <w:tcW w:w="1541" w:type="dxa"/>
            <w:shd w:val="clear" w:color="auto" w:fill="auto"/>
            <w:vAlign w:val="bottom"/>
          </w:tcPr>
          <w:p w:rsidR="00B13748" w:rsidRPr="00B13748" w:rsidRDefault="00B13748" w:rsidP="00A01C26">
            <w:pPr>
              <w:jc w:val="center"/>
              <w:rPr>
                <w:sz w:val="20"/>
                <w:szCs w:val="20"/>
              </w:rPr>
            </w:pPr>
            <w:r w:rsidRPr="00B13748">
              <w:rPr>
                <w:sz w:val="20"/>
                <w:szCs w:val="20"/>
              </w:rPr>
              <w:t>ModelC_3</w:t>
            </w:r>
          </w:p>
        </w:tc>
        <w:tc>
          <w:tcPr>
            <w:tcW w:w="1261" w:type="dxa"/>
            <w:shd w:val="clear" w:color="auto" w:fill="auto"/>
            <w:vAlign w:val="bottom"/>
          </w:tcPr>
          <w:p w:rsidR="00B13748" w:rsidRPr="00B13748" w:rsidRDefault="00B13748" w:rsidP="00A01C26">
            <w:pPr>
              <w:jc w:val="center"/>
              <w:rPr>
                <w:sz w:val="20"/>
                <w:szCs w:val="20"/>
              </w:rPr>
            </w:pPr>
            <w:r w:rsidRPr="00B13748">
              <w:rPr>
                <w:sz w:val="20"/>
                <w:szCs w:val="20"/>
              </w:rPr>
              <w:t>entropy</w:t>
            </w:r>
          </w:p>
        </w:tc>
        <w:tc>
          <w:tcPr>
            <w:tcW w:w="1261" w:type="dxa"/>
            <w:shd w:val="clear" w:color="auto" w:fill="auto"/>
            <w:vAlign w:val="bottom"/>
          </w:tcPr>
          <w:p w:rsidR="00B13748" w:rsidRPr="00B13748" w:rsidRDefault="00B13748" w:rsidP="00A01C26">
            <w:pPr>
              <w:jc w:val="center"/>
              <w:rPr>
                <w:sz w:val="20"/>
                <w:szCs w:val="20"/>
              </w:rPr>
            </w:pPr>
            <w:r w:rsidRPr="00B13748">
              <w:rPr>
                <w:sz w:val="20"/>
                <w:szCs w:val="20"/>
              </w:rPr>
              <w:t>8</w:t>
            </w:r>
          </w:p>
        </w:tc>
        <w:tc>
          <w:tcPr>
            <w:tcW w:w="1591" w:type="dxa"/>
            <w:shd w:val="clear" w:color="auto" w:fill="auto"/>
          </w:tcPr>
          <w:p w:rsidR="00B13748" w:rsidRPr="00B13748" w:rsidRDefault="00B13748" w:rsidP="00A01C26">
            <w:pPr>
              <w:jc w:val="center"/>
              <w:rPr>
                <w:sz w:val="20"/>
                <w:szCs w:val="20"/>
              </w:rPr>
            </w:pPr>
            <w:r w:rsidRPr="00B13748">
              <w:rPr>
                <w:sz w:val="20"/>
                <w:szCs w:val="20"/>
              </w:rPr>
              <w:t>None</w:t>
            </w:r>
          </w:p>
        </w:tc>
        <w:tc>
          <w:tcPr>
            <w:tcW w:w="1811" w:type="dxa"/>
            <w:shd w:val="clear" w:color="auto" w:fill="auto"/>
          </w:tcPr>
          <w:p w:rsidR="00B13748" w:rsidRPr="00B13748" w:rsidRDefault="00B13748" w:rsidP="00A01C26">
            <w:pPr>
              <w:jc w:val="center"/>
              <w:rPr>
                <w:sz w:val="20"/>
                <w:szCs w:val="20"/>
              </w:rPr>
            </w:pPr>
            <w:r w:rsidRPr="00B13748">
              <w:rPr>
                <w:sz w:val="20"/>
                <w:szCs w:val="20"/>
              </w:rPr>
              <w:t>51</w:t>
            </w:r>
          </w:p>
        </w:tc>
        <w:tc>
          <w:tcPr>
            <w:tcW w:w="1591" w:type="dxa"/>
            <w:shd w:val="clear" w:color="auto" w:fill="auto"/>
          </w:tcPr>
          <w:p w:rsidR="00B13748" w:rsidRPr="00B13748" w:rsidRDefault="00B13748" w:rsidP="00A01C26">
            <w:pPr>
              <w:jc w:val="center"/>
              <w:rPr>
                <w:sz w:val="20"/>
                <w:szCs w:val="20"/>
              </w:rPr>
            </w:pPr>
            <w:r w:rsidRPr="00B13748">
              <w:rPr>
                <w:sz w:val="20"/>
                <w:szCs w:val="20"/>
              </w:rPr>
              <w:t>150</w:t>
            </w:r>
          </w:p>
        </w:tc>
      </w:tr>
      <w:tr w:rsidR="00B13748" w:rsidRPr="00B13748" w:rsidTr="00A01C26">
        <w:trPr>
          <w:jc w:val="center"/>
        </w:trPr>
        <w:tc>
          <w:tcPr>
            <w:tcW w:w="1541" w:type="dxa"/>
            <w:shd w:val="clear" w:color="auto" w:fill="auto"/>
            <w:vAlign w:val="bottom"/>
          </w:tcPr>
          <w:p w:rsidR="00B13748" w:rsidRPr="00B13748" w:rsidRDefault="00B13748" w:rsidP="00A01C26">
            <w:pPr>
              <w:jc w:val="center"/>
              <w:rPr>
                <w:sz w:val="20"/>
                <w:szCs w:val="20"/>
              </w:rPr>
            </w:pPr>
            <w:r w:rsidRPr="00B13748">
              <w:rPr>
                <w:sz w:val="20"/>
                <w:szCs w:val="20"/>
              </w:rPr>
              <w:t>ModelD_3</w:t>
            </w:r>
          </w:p>
        </w:tc>
        <w:tc>
          <w:tcPr>
            <w:tcW w:w="1261" w:type="dxa"/>
            <w:shd w:val="clear" w:color="auto" w:fill="auto"/>
            <w:vAlign w:val="bottom"/>
          </w:tcPr>
          <w:p w:rsidR="00B13748" w:rsidRPr="00B13748" w:rsidRDefault="00B13748" w:rsidP="00A01C26">
            <w:pPr>
              <w:jc w:val="center"/>
              <w:rPr>
                <w:sz w:val="20"/>
                <w:szCs w:val="20"/>
              </w:rPr>
            </w:pPr>
            <w:r w:rsidRPr="00B13748">
              <w:rPr>
                <w:sz w:val="20"/>
                <w:szCs w:val="20"/>
              </w:rPr>
              <w:t>entropy</w:t>
            </w:r>
          </w:p>
        </w:tc>
        <w:tc>
          <w:tcPr>
            <w:tcW w:w="1261" w:type="dxa"/>
            <w:shd w:val="clear" w:color="auto" w:fill="auto"/>
            <w:vAlign w:val="bottom"/>
          </w:tcPr>
          <w:p w:rsidR="00B13748" w:rsidRPr="00B13748" w:rsidRDefault="00B13748" w:rsidP="00A01C26">
            <w:pPr>
              <w:jc w:val="center"/>
              <w:rPr>
                <w:sz w:val="20"/>
                <w:szCs w:val="20"/>
              </w:rPr>
            </w:pPr>
            <w:r w:rsidRPr="00B13748">
              <w:rPr>
                <w:sz w:val="20"/>
                <w:szCs w:val="20"/>
              </w:rPr>
              <w:t>8</w:t>
            </w:r>
          </w:p>
        </w:tc>
        <w:tc>
          <w:tcPr>
            <w:tcW w:w="1591" w:type="dxa"/>
            <w:shd w:val="clear" w:color="auto" w:fill="auto"/>
          </w:tcPr>
          <w:p w:rsidR="00B13748" w:rsidRPr="00B13748" w:rsidRDefault="00B13748" w:rsidP="00A01C26">
            <w:pPr>
              <w:jc w:val="center"/>
              <w:rPr>
                <w:sz w:val="20"/>
                <w:szCs w:val="20"/>
              </w:rPr>
            </w:pPr>
            <w:r w:rsidRPr="00B13748">
              <w:rPr>
                <w:sz w:val="20"/>
                <w:szCs w:val="20"/>
              </w:rPr>
              <w:t>None</w:t>
            </w:r>
          </w:p>
        </w:tc>
        <w:tc>
          <w:tcPr>
            <w:tcW w:w="1811" w:type="dxa"/>
            <w:shd w:val="clear" w:color="auto" w:fill="auto"/>
          </w:tcPr>
          <w:p w:rsidR="00B13748" w:rsidRPr="00B13748" w:rsidRDefault="00B13748" w:rsidP="00A01C26">
            <w:pPr>
              <w:jc w:val="center"/>
              <w:rPr>
                <w:sz w:val="20"/>
                <w:szCs w:val="20"/>
              </w:rPr>
            </w:pPr>
            <w:r w:rsidRPr="00B13748">
              <w:rPr>
                <w:sz w:val="20"/>
                <w:szCs w:val="20"/>
              </w:rPr>
              <w:t>48</w:t>
            </w:r>
          </w:p>
        </w:tc>
        <w:tc>
          <w:tcPr>
            <w:tcW w:w="1591" w:type="dxa"/>
            <w:shd w:val="clear" w:color="auto" w:fill="auto"/>
          </w:tcPr>
          <w:p w:rsidR="00B13748" w:rsidRPr="00B13748" w:rsidRDefault="00B13748" w:rsidP="00A01C26">
            <w:pPr>
              <w:jc w:val="center"/>
              <w:rPr>
                <w:sz w:val="20"/>
                <w:szCs w:val="20"/>
              </w:rPr>
            </w:pPr>
            <w:r w:rsidRPr="00B13748">
              <w:rPr>
                <w:sz w:val="20"/>
                <w:szCs w:val="20"/>
              </w:rPr>
              <w:t>150</w:t>
            </w:r>
          </w:p>
        </w:tc>
      </w:tr>
    </w:tbl>
    <w:p w:rsidR="00341DCA" w:rsidRPr="00B13748" w:rsidRDefault="00341DCA">
      <w:pPr>
        <w:jc w:val="center"/>
        <w:rPr>
          <w:sz w:val="20"/>
          <w:szCs w:val="20"/>
        </w:rPr>
      </w:pPr>
    </w:p>
    <w:p w:rsidR="00341DCA" w:rsidRPr="00B13748" w:rsidRDefault="00666482" w:rsidP="001B01F9">
      <w:pPr>
        <w:pStyle w:val="a3"/>
        <w:ind w:left="1025" w:right="947"/>
        <w:jc w:val="center"/>
      </w:pPr>
      <w:r w:rsidRPr="00B13748">
        <w:rPr>
          <w:b/>
          <w:spacing w:val="-4"/>
        </w:rPr>
        <w:t xml:space="preserve">Table </w:t>
      </w:r>
      <w:r w:rsidRPr="00B13748">
        <w:rPr>
          <w:b/>
        </w:rPr>
        <w:t xml:space="preserve">S4. </w:t>
      </w:r>
      <w:r w:rsidR="0007217D" w:rsidRPr="00B13748">
        <w:t>The optimal hyperparameters for XGBoost models</w:t>
      </w:r>
    </w:p>
    <w:tbl>
      <w:tblPr>
        <w:tblStyle w:val="3"/>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1694"/>
        <w:gridCol w:w="525"/>
        <w:gridCol w:w="280"/>
        <w:gridCol w:w="618"/>
        <w:gridCol w:w="1093"/>
        <w:gridCol w:w="1650"/>
        <w:gridCol w:w="1251"/>
        <w:gridCol w:w="1031"/>
        <w:gridCol w:w="1061"/>
      </w:tblGrid>
      <w:tr w:rsidR="00666482" w:rsidRPr="00B13748" w:rsidTr="006E30C6">
        <w:trPr>
          <w:jc w:val="center"/>
        </w:trPr>
        <w:tc>
          <w:tcPr>
            <w:tcW w:w="526" w:type="pct"/>
            <w:tcBorders>
              <w:top w:val="single" w:sz="12" w:space="0" w:color="auto"/>
              <w:bottom w:val="single" w:sz="4" w:space="0" w:color="auto"/>
            </w:tcBorders>
            <w:shd w:val="clear" w:color="auto" w:fill="auto"/>
          </w:tcPr>
          <w:p w:rsidR="00666482" w:rsidRPr="00B13748" w:rsidRDefault="00666482" w:rsidP="00367AC7">
            <w:pPr>
              <w:jc w:val="center"/>
              <w:rPr>
                <w:sz w:val="20"/>
                <w:szCs w:val="20"/>
              </w:rPr>
            </w:pPr>
            <w:r w:rsidRPr="00B13748">
              <w:rPr>
                <w:sz w:val="20"/>
                <w:szCs w:val="20"/>
              </w:rPr>
              <w:t>Model</w:t>
            </w:r>
          </w:p>
        </w:tc>
        <w:tc>
          <w:tcPr>
            <w:tcW w:w="824" w:type="pct"/>
            <w:tcBorders>
              <w:top w:val="single" w:sz="12" w:space="0" w:color="auto"/>
              <w:bottom w:val="single" w:sz="4" w:space="0" w:color="auto"/>
            </w:tcBorders>
            <w:shd w:val="clear" w:color="auto" w:fill="auto"/>
          </w:tcPr>
          <w:p w:rsidR="00666482" w:rsidRPr="00B13748" w:rsidRDefault="00666482" w:rsidP="00367AC7">
            <w:pPr>
              <w:jc w:val="center"/>
              <w:rPr>
                <w:i/>
                <w:sz w:val="20"/>
                <w:szCs w:val="20"/>
              </w:rPr>
            </w:pPr>
            <w:r w:rsidRPr="00B13748">
              <w:rPr>
                <w:i/>
                <w:sz w:val="20"/>
                <w:szCs w:val="20"/>
              </w:rPr>
              <w:t>colsample_bytree</w:t>
            </w:r>
          </w:p>
        </w:tc>
        <w:tc>
          <w:tcPr>
            <w:tcW w:w="391" w:type="pct"/>
            <w:gridSpan w:val="2"/>
            <w:tcBorders>
              <w:top w:val="single" w:sz="12" w:space="0" w:color="auto"/>
              <w:bottom w:val="single" w:sz="4" w:space="0" w:color="auto"/>
            </w:tcBorders>
            <w:shd w:val="clear" w:color="auto" w:fill="auto"/>
          </w:tcPr>
          <w:p w:rsidR="00666482" w:rsidRPr="00B13748" w:rsidRDefault="00666482" w:rsidP="00367AC7">
            <w:pPr>
              <w:jc w:val="center"/>
              <w:rPr>
                <w:i/>
                <w:sz w:val="20"/>
                <w:szCs w:val="20"/>
              </w:rPr>
            </w:pPr>
            <w:r w:rsidRPr="00B13748">
              <w:rPr>
                <w:i/>
                <w:sz w:val="20"/>
                <w:szCs w:val="20"/>
              </w:rPr>
              <w:t>gamma</w:t>
            </w:r>
          </w:p>
        </w:tc>
        <w:tc>
          <w:tcPr>
            <w:tcW w:w="300" w:type="pct"/>
            <w:tcBorders>
              <w:top w:val="single" w:sz="12" w:space="0" w:color="auto"/>
              <w:bottom w:val="single" w:sz="4" w:space="0" w:color="auto"/>
            </w:tcBorders>
            <w:shd w:val="clear" w:color="auto" w:fill="auto"/>
          </w:tcPr>
          <w:p w:rsidR="00666482" w:rsidRPr="00B13748" w:rsidRDefault="006E30C6" w:rsidP="006E30C6">
            <w:pPr>
              <w:rPr>
                <w:i/>
                <w:sz w:val="20"/>
                <w:szCs w:val="20"/>
              </w:rPr>
            </w:pPr>
            <w:r w:rsidRPr="00B13748">
              <w:rPr>
                <w:sz w:val="20"/>
                <w:szCs w:val="20"/>
              </w:rPr>
              <w:t>LR</w:t>
            </w:r>
            <w:r w:rsidRPr="00B13748">
              <w:rPr>
                <w:rFonts w:hint="eastAsia"/>
                <w:sz w:val="20"/>
                <w:szCs w:val="20"/>
                <w:vertAlign w:val="superscript"/>
              </w:rPr>
              <w:t xml:space="preserve"> </w:t>
            </w:r>
            <w:r w:rsidRPr="00B13748">
              <w:rPr>
                <w:sz w:val="20"/>
                <w:szCs w:val="20"/>
                <w:vertAlign w:val="superscript"/>
              </w:rPr>
              <w:t>a</w:t>
            </w:r>
          </w:p>
        </w:tc>
        <w:tc>
          <w:tcPr>
            <w:tcW w:w="532" w:type="pct"/>
            <w:tcBorders>
              <w:top w:val="single" w:sz="12" w:space="0" w:color="auto"/>
              <w:bottom w:val="single" w:sz="4" w:space="0" w:color="auto"/>
            </w:tcBorders>
            <w:shd w:val="clear" w:color="auto" w:fill="auto"/>
          </w:tcPr>
          <w:p w:rsidR="00666482" w:rsidRPr="006E30C6" w:rsidRDefault="006E30C6" w:rsidP="00367AC7">
            <w:pPr>
              <w:jc w:val="center"/>
              <w:rPr>
                <w:i/>
                <w:sz w:val="20"/>
                <w:szCs w:val="20"/>
                <w:vertAlign w:val="superscript"/>
              </w:rPr>
            </w:pPr>
            <w:r>
              <w:rPr>
                <w:i/>
                <w:sz w:val="20"/>
                <w:szCs w:val="20"/>
              </w:rPr>
              <w:t xml:space="preserve">MD </w:t>
            </w:r>
            <w:r>
              <w:rPr>
                <w:i/>
                <w:sz w:val="20"/>
                <w:szCs w:val="20"/>
                <w:vertAlign w:val="superscript"/>
              </w:rPr>
              <w:t>b</w:t>
            </w:r>
          </w:p>
        </w:tc>
        <w:tc>
          <w:tcPr>
            <w:tcW w:w="802" w:type="pct"/>
            <w:tcBorders>
              <w:top w:val="single" w:sz="12" w:space="0" w:color="auto"/>
              <w:bottom w:val="single" w:sz="4" w:space="0" w:color="auto"/>
            </w:tcBorders>
            <w:shd w:val="clear" w:color="auto" w:fill="auto"/>
          </w:tcPr>
          <w:p w:rsidR="00666482" w:rsidRPr="00B13748" w:rsidRDefault="00666482" w:rsidP="00367AC7">
            <w:pPr>
              <w:jc w:val="center"/>
              <w:rPr>
                <w:i/>
                <w:sz w:val="20"/>
                <w:szCs w:val="20"/>
              </w:rPr>
            </w:pPr>
            <w:r w:rsidRPr="00B13748">
              <w:rPr>
                <w:i/>
                <w:sz w:val="20"/>
                <w:szCs w:val="20"/>
              </w:rPr>
              <w:t>min_child_weight</w:t>
            </w:r>
          </w:p>
        </w:tc>
        <w:tc>
          <w:tcPr>
            <w:tcW w:w="608" w:type="pct"/>
            <w:tcBorders>
              <w:top w:val="single" w:sz="12" w:space="0" w:color="auto"/>
              <w:bottom w:val="single" w:sz="4" w:space="0" w:color="auto"/>
            </w:tcBorders>
            <w:shd w:val="clear" w:color="auto" w:fill="auto"/>
          </w:tcPr>
          <w:p w:rsidR="00666482" w:rsidRPr="00B13748" w:rsidRDefault="00666482" w:rsidP="00367AC7">
            <w:pPr>
              <w:jc w:val="center"/>
              <w:rPr>
                <w:i/>
                <w:sz w:val="20"/>
                <w:szCs w:val="20"/>
              </w:rPr>
            </w:pPr>
            <w:r w:rsidRPr="00B13748">
              <w:rPr>
                <w:i/>
                <w:sz w:val="20"/>
                <w:szCs w:val="20"/>
              </w:rPr>
              <w:t>n_estimators</w:t>
            </w:r>
          </w:p>
        </w:tc>
        <w:tc>
          <w:tcPr>
            <w:tcW w:w="501" w:type="pct"/>
            <w:tcBorders>
              <w:top w:val="single" w:sz="12" w:space="0" w:color="auto"/>
              <w:bottom w:val="single" w:sz="4" w:space="0" w:color="auto"/>
            </w:tcBorders>
            <w:shd w:val="clear" w:color="auto" w:fill="auto"/>
          </w:tcPr>
          <w:p w:rsidR="00666482" w:rsidRPr="00B13748" w:rsidRDefault="00666482" w:rsidP="00367AC7">
            <w:pPr>
              <w:jc w:val="center"/>
              <w:rPr>
                <w:i/>
                <w:sz w:val="20"/>
                <w:szCs w:val="20"/>
              </w:rPr>
            </w:pPr>
            <w:r w:rsidRPr="00B13748">
              <w:rPr>
                <w:i/>
                <w:sz w:val="20"/>
                <w:szCs w:val="20"/>
              </w:rPr>
              <w:t>reg_alpha</w:t>
            </w:r>
          </w:p>
        </w:tc>
        <w:tc>
          <w:tcPr>
            <w:tcW w:w="516" w:type="pct"/>
            <w:tcBorders>
              <w:top w:val="single" w:sz="12" w:space="0" w:color="auto"/>
              <w:bottom w:val="single" w:sz="4" w:space="0" w:color="auto"/>
            </w:tcBorders>
            <w:shd w:val="clear" w:color="auto" w:fill="auto"/>
          </w:tcPr>
          <w:p w:rsidR="00666482" w:rsidRPr="00B13748" w:rsidRDefault="00666482" w:rsidP="00367AC7">
            <w:pPr>
              <w:jc w:val="center"/>
              <w:rPr>
                <w:i/>
                <w:sz w:val="20"/>
                <w:szCs w:val="20"/>
              </w:rPr>
            </w:pPr>
            <w:r w:rsidRPr="00B13748">
              <w:rPr>
                <w:i/>
                <w:sz w:val="20"/>
                <w:szCs w:val="20"/>
              </w:rPr>
              <w:t>subsample</w:t>
            </w:r>
          </w:p>
        </w:tc>
      </w:tr>
      <w:tr w:rsidR="00666482" w:rsidRPr="00B13748" w:rsidTr="006E30C6">
        <w:trPr>
          <w:jc w:val="center"/>
        </w:trPr>
        <w:tc>
          <w:tcPr>
            <w:tcW w:w="526" w:type="pct"/>
            <w:tcBorders>
              <w:top w:val="single" w:sz="4" w:space="0" w:color="auto"/>
            </w:tcBorders>
            <w:shd w:val="clear" w:color="auto" w:fill="auto"/>
            <w:vAlign w:val="bottom"/>
          </w:tcPr>
          <w:p w:rsidR="00666482" w:rsidRPr="00B13748" w:rsidRDefault="00666482" w:rsidP="00367AC7">
            <w:pPr>
              <w:jc w:val="center"/>
              <w:rPr>
                <w:sz w:val="20"/>
                <w:szCs w:val="20"/>
              </w:rPr>
            </w:pPr>
            <w:r w:rsidRPr="00B13748">
              <w:rPr>
                <w:sz w:val="20"/>
                <w:szCs w:val="20"/>
              </w:rPr>
              <w:t>ModelA_4</w:t>
            </w:r>
          </w:p>
        </w:tc>
        <w:tc>
          <w:tcPr>
            <w:tcW w:w="824" w:type="pct"/>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0.6</w:t>
            </w:r>
          </w:p>
        </w:tc>
        <w:tc>
          <w:tcPr>
            <w:tcW w:w="255" w:type="pct"/>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0.3</w:t>
            </w:r>
          </w:p>
        </w:tc>
        <w:tc>
          <w:tcPr>
            <w:tcW w:w="437" w:type="pct"/>
            <w:gridSpan w:val="2"/>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0.1</w:t>
            </w:r>
          </w:p>
        </w:tc>
        <w:tc>
          <w:tcPr>
            <w:tcW w:w="532" w:type="pct"/>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8</w:t>
            </w:r>
          </w:p>
        </w:tc>
        <w:tc>
          <w:tcPr>
            <w:tcW w:w="802" w:type="pct"/>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1</w:t>
            </w:r>
          </w:p>
        </w:tc>
        <w:tc>
          <w:tcPr>
            <w:tcW w:w="608" w:type="pct"/>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230</w:t>
            </w:r>
          </w:p>
        </w:tc>
        <w:tc>
          <w:tcPr>
            <w:tcW w:w="501" w:type="pct"/>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1</w:t>
            </w:r>
          </w:p>
        </w:tc>
        <w:tc>
          <w:tcPr>
            <w:tcW w:w="516" w:type="pct"/>
            <w:tcBorders>
              <w:top w:val="single" w:sz="4" w:space="0" w:color="auto"/>
            </w:tcBorders>
            <w:shd w:val="clear" w:color="auto" w:fill="auto"/>
          </w:tcPr>
          <w:p w:rsidR="00666482" w:rsidRPr="00B13748" w:rsidRDefault="00666482" w:rsidP="00367AC7">
            <w:pPr>
              <w:jc w:val="center"/>
              <w:rPr>
                <w:sz w:val="20"/>
                <w:szCs w:val="20"/>
              </w:rPr>
            </w:pPr>
            <w:r w:rsidRPr="00B13748">
              <w:rPr>
                <w:sz w:val="20"/>
                <w:szCs w:val="20"/>
              </w:rPr>
              <w:t>0.6</w:t>
            </w:r>
          </w:p>
        </w:tc>
      </w:tr>
      <w:tr w:rsidR="00666482" w:rsidRPr="00B13748" w:rsidTr="006E30C6">
        <w:trPr>
          <w:jc w:val="center"/>
        </w:trPr>
        <w:tc>
          <w:tcPr>
            <w:tcW w:w="526" w:type="pct"/>
            <w:shd w:val="clear" w:color="auto" w:fill="auto"/>
            <w:vAlign w:val="bottom"/>
          </w:tcPr>
          <w:p w:rsidR="00666482" w:rsidRPr="00B13748" w:rsidRDefault="00666482" w:rsidP="00367AC7">
            <w:pPr>
              <w:jc w:val="center"/>
              <w:rPr>
                <w:sz w:val="20"/>
                <w:szCs w:val="20"/>
              </w:rPr>
            </w:pPr>
            <w:r w:rsidRPr="00B13748">
              <w:rPr>
                <w:sz w:val="20"/>
                <w:szCs w:val="20"/>
              </w:rPr>
              <w:t>ModelB_4</w:t>
            </w:r>
          </w:p>
        </w:tc>
        <w:tc>
          <w:tcPr>
            <w:tcW w:w="824" w:type="pct"/>
            <w:shd w:val="clear" w:color="auto" w:fill="auto"/>
          </w:tcPr>
          <w:p w:rsidR="00666482" w:rsidRPr="00B13748" w:rsidRDefault="00666482" w:rsidP="00367AC7">
            <w:pPr>
              <w:jc w:val="center"/>
              <w:rPr>
                <w:sz w:val="20"/>
                <w:szCs w:val="20"/>
              </w:rPr>
            </w:pPr>
            <w:r w:rsidRPr="00B13748">
              <w:rPr>
                <w:sz w:val="20"/>
                <w:szCs w:val="20"/>
              </w:rPr>
              <w:t>1</w:t>
            </w:r>
          </w:p>
        </w:tc>
        <w:tc>
          <w:tcPr>
            <w:tcW w:w="255" w:type="pct"/>
            <w:shd w:val="clear" w:color="auto" w:fill="auto"/>
          </w:tcPr>
          <w:p w:rsidR="00666482" w:rsidRPr="00B13748" w:rsidRDefault="00666482" w:rsidP="00367AC7">
            <w:pPr>
              <w:jc w:val="center"/>
              <w:rPr>
                <w:sz w:val="20"/>
                <w:szCs w:val="20"/>
              </w:rPr>
            </w:pPr>
            <w:r w:rsidRPr="00B13748">
              <w:rPr>
                <w:sz w:val="20"/>
                <w:szCs w:val="20"/>
              </w:rPr>
              <w:t>0.3</w:t>
            </w:r>
          </w:p>
        </w:tc>
        <w:tc>
          <w:tcPr>
            <w:tcW w:w="437" w:type="pct"/>
            <w:gridSpan w:val="2"/>
            <w:shd w:val="clear" w:color="auto" w:fill="auto"/>
          </w:tcPr>
          <w:p w:rsidR="00666482" w:rsidRPr="00B13748" w:rsidRDefault="00666482" w:rsidP="00367AC7">
            <w:pPr>
              <w:jc w:val="center"/>
              <w:rPr>
                <w:sz w:val="20"/>
                <w:szCs w:val="20"/>
              </w:rPr>
            </w:pPr>
            <w:r w:rsidRPr="00B13748">
              <w:rPr>
                <w:sz w:val="20"/>
                <w:szCs w:val="20"/>
              </w:rPr>
              <w:t>0.1</w:t>
            </w:r>
          </w:p>
        </w:tc>
        <w:tc>
          <w:tcPr>
            <w:tcW w:w="532" w:type="pct"/>
            <w:shd w:val="clear" w:color="auto" w:fill="auto"/>
          </w:tcPr>
          <w:p w:rsidR="00666482" w:rsidRPr="00B13748" w:rsidRDefault="00666482" w:rsidP="00367AC7">
            <w:pPr>
              <w:jc w:val="center"/>
              <w:rPr>
                <w:sz w:val="20"/>
                <w:szCs w:val="20"/>
              </w:rPr>
            </w:pPr>
            <w:r w:rsidRPr="00B13748">
              <w:rPr>
                <w:sz w:val="20"/>
                <w:szCs w:val="20"/>
              </w:rPr>
              <w:t>8</w:t>
            </w:r>
          </w:p>
        </w:tc>
        <w:tc>
          <w:tcPr>
            <w:tcW w:w="802" w:type="pct"/>
            <w:shd w:val="clear" w:color="auto" w:fill="auto"/>
          </w:tcPr>
          <w:p w:rsidR="00666482" w:rsidRPr="00B13748" w:rsidRDefault="00666482" w:rsidP="00367AC7">
            <w:pPr>
              <w:jc w:val="center"/>
              <w:rPr>
                <w:sz w:val="20"/>
                <w:szCs w:val="20"/>
              </w:rPr>
            </w:pPr>
            <w:r w:rsidRPr="00B13748">
              <w:rPr>
                <w:sz w:val="20"/>
                <w:szCs w:val="20"/>
              </w:rPr>
              <w:t>2</w:t>
            </w:r>
          </w:p>
        </w:tc>
        <w:tc>
          <w:tcPr>
            <w:tcW w:w="608" w:type="pct"/>
            <w:shd w:val="clear" w:color="auto" w:fill="auto"/>
          </w:tcPr>
          <w:p w:rsidR="00666482" w:rsidRPr="00B13748" w:rsidRDefault="00666482" w:rsidP="00367AC7">
            <w:pPr>
              <w:jc w:val="center"/>
              <w:rPr>
                <w:sz w:val="20"/>
                <w:szCs w:val="20"/>
              </w:rPr>
            </w:pPr>
            <w:r w:rsidRPr="00B13748">
              <w:rPr>
                <w:sz w:val="20"/>
                <w:szCs w:val="20"/>
              </w:rPr>
              <w:t>230</w:t>
            </w:r>
          </w:p>
        </w:tc>
        <w:tc>
          <w:tcPr>
            <w:tcW w:w="501" w:type="pct"/>
            <w:shd w:val="clear" w:color="auto" w:fill="auto"/>
          </w:tcPr>
          <w:p w:rsidR="00666482" w:rsidRPr="00B13748" w:rsidRDefault="00666482" w:rsidP="00367AC7">
            <w:pPr>
              <w:jc w:val="center"/>
              <w:rPr>
                <w:sz w:val="20"/>
                <w:szCs w:val="20"/>
              </w:rPr>
            </w:pPr>
            <w:r w:rsidRPr="00B13748">
              <w:rPr>
                <w:sz w:val="20"/>
                <w:szCs w:val="20"/>
              </w:rPr>
              <w:t>1</w:t>
            </w:r>
          </w:p>
        </w:tc>
        <w:tc>
          <w:tcPr>
            <w:tcW w:w="516" w:type="pct"/>
            <w:shd w:val="clear" w:color="auto" w:fill="auto"/>
          </w:tcPr>
          <w:p w:rsidR="00666482" w:rsidRPr="00B13748" w:rsidRDefault="00666482" w:rsidP="00367AC7">
            <w:pPr>
              <w:jc w:val="center"/>
              <w:rPr>
                <w:sz w:val="20"/>
                <w:szCs w:val="20"/>
              </w:rPr>
            </w:pPr>
            <w:r w:rsidRPr="00B13748">
              <w:rPr>
                <w:sz w:val="20"/>
                <w:szCs w:val="20"/>
              </w:rPr>
              <w:t>0.6</w:t>
            </w:r>
          </w:p>
        </w:tc>
      </w:tr>
      <w:tr w:rsidR="00666482" w:rsidRPr="00B13748" w:rsidTr="006E30C6">
        <w:trPr>
          <w:jc w:val="center"/>
        </w:trPr>
        <w:tc>
          <w:tcPr>
            <w:tcW w:w="526" w:type="pct"/>
            <w:shd w:val="clear" w:color="auto" w:fill="auto"/>
            <w:vAlign w:val="bottom"/>
          </w:tcPr>
          <w:p w:rsidR="00666482" w:rsidRPr="00B13748" w:rsidRDefault="00666482" w:rsidP="00367AC7">
            <w:pPr>
              <w:jc w:val="center"/>
              <w:rPr>
                <w:sz w:val="20"/>
                <w:szCs w:val="20"/>
              </w:rPr>
            </w:pPr>
            <w:r w:rsidRPr="00B13748">
              <w:rPr>
                <w:sz w:val="20"/>
                <w:szCs w:val="20"/>
              </w:rPr>
              <w:t>ModelC_4</w:t>
            </w:r>
          </w:p>
        </w:tc>
        <w:tc>
          <w:tcPr>
            <w:tcW w:w="824" w:type="pct"/>
            <w:shd w:val="clear" w:color="auto" w:fill="auto"/>
          </w:tcPr>
          <w:p w:rsidR="00666482" w:rsidRPr="00B13748" w:rsidRDefault="00666482" w:rsidP="00367AC7">
            <w:pPr>
              <w:jc w:val="center"/>
              <w:rPr>
                <w:sz w:val="20"/>
                <w:szCs w:val="20"/>
              </w:rPr>
            </w:pPr>
            <w:r w:rsidRPr="00B13748">
              <w:rPr>
                <w:sz w:val="20"/>
                <w:szCs w:val="20"/>
              </w:rPr>
              <w:t>1</w:t>
            </w:r>
          </w:p>
        </w:tc>
        <w:tc>
          <w:tcPr>
            <w:tcW w:w="255" w:type="pct"/>
            <w:shd w:val="clear" w:color="auto" w:fill="auto"/>
          </w:tcPr>
          <w:p w:rsidR="00666482" w:rsidRPr="00B13748" w:rsidRDefault="00666482" w:rsidP="00367AC7">
            <w:pPr>
              <w:jc w:val="center"/>
              <w:rPr>
                <w:sz w:val="20"/>
                <w:szCs w:val="20"/>
              </w:rPr>
            </w:pPr>
            <w:r w:rsidRPr="00B13748">
              <w:rPr>
                <w:sz w:val="20"/>
                <w:szCs w:val="20"/>
              </w:rPr>
              <w:t>0.3</w:t>
            </w:r>
          </w:p>
        </w:tc>
        <w:tc>
          <w:tcPr>
            <w:tcW w:w="437" w:type="pct"/>
            <w:gridSpan w:val="2"/>
            <w:shd w:val="clear" w:color="auto" w:fill="auto"/>
          </w:tcPr>
          <w:p w:rsidR="00666482" w:rsidRPr="00B13748" w:rsidRDefault="00666482" w:rsidP="00367AC7">
            <w:pPr>
              <w:jc w:val="center"/>
              <w:rPr>
                <w:sz w:val="20"/>
                <w:szCs w:val="20"/>
              </w:rPr>
            </w:pPr>
            <w:r w:rsidRPr="00B13748">
              <w:rPr>
                <w:sz w:val="20"/>
                <w:szCs w:val="20"/>
              </w:rPr>
              <w:t>0.1</w:t>
            </w:r>
          </w:p>
        </w:tc>
        <w:tc>
          <w:tcPr>
            <w:tcW w:w="532" w:type="pct"/>
            <w:shd w:val="clear" w:color="auto" w:fill="auto"/>
          </w:tcPr>
          <w:p w:rsidR="00666482" w:rsidRPr="00B13748" w:rsidRDefault="00666482" w:rsidP="00367AC7">
            <w:pPr>
              <w:jc w:val="center"/>
              <w:rPr>
                <w:sz w:val="20"/>
                <w:szCs w:val="20"/>
              </w:rPr>
            </w:pPr>
            <w:r w:rsidRPr="00B13748">
              <w:rPr>
                <w:sz w:val="20"/>
                <w:szCs w:val="20"/>
              </w:rPr>
              <w:t>8</w:t>
            </w:r>
          </w:p>
        </w:tc>
        <w:tc>
          <w:tcPr>
            <w:tcW w:w="802" w:type="pct"/>
            <w:shd w:val="clear" w:color="auto" w:fill="auto"/>
          </w:tcPr>
          <w:p w:rsidR="00666482" w:rsidRPr="00B13748" w:rsidRDefault="00666482" w:rsidP="00367AC7">
            <w:pPr>
              <w:jc w:val="center"/>
              <w:rPr>
                <w:sz w:val="20"/>
                <w:szCs w:val="20"/>
              </w:rPr>
            </w:pPr>
            <w:r w:rsidRPr="00B13748">
              <w:rPr>
                <w:sz w:val="20"/>
                <w:szCs w:val="20"/>
              </w:rPr>
              <w:t>2</w:t>
            </w:r>
          </w:p>
        </w:tc>
        <w:tc>
          <w:tcPr>
            <w:tcW w:w="608" w:type="pct"/>
            <w:shd w:val="clear" w:color="auto" w:fill="auto"/>
          </w:tcPr>
          <w:p w:rsidR="00666482" w:rsidRPr="00B13748" w:rsidRDefault="00666482" w:rsidP="00367AC7">
            <w:pPr>
              <w:jc w:val="center"/>
              <w:rPr>
                <w:sz w:val="20"/>
                <w:szCs w:val="20"/>
              </w:rPr>
            </w:pPr>
            <w:r w:rsidRPr="00B13748">
              <w:rPr>
                <w:sz w:val="20"/>
                <w:szCs w:val="20"/>
              </w:rPr>
              <w:t>230</w:t>
            </w:r>
          </w:p>
        </w:tc>
        <w:tc>
          <w:tcPr>
            <w:tcW w:w="501" w:type="pct"/>
            <w:shd w:val="clear" w:color="auto" w:fill="auto"/>
          </w:tcPr>
          <w:p w:rsidR="00666482" w:rsidRPr="00B13748" w:rsidRDefault="00666482" w:rsidP="00367AC7">
            <w:pPr>
              <w:jc w:val="center"/>
              <w:rPr>
                <w:sz w:val="20"/>
                <w:szCs w:val="20"/>
              </w:rPr>
            </w:pPr>
            <w:r w:rsidRPr="00B13748">
              <w:rPr>
                <w:sz w:val="20"/>
                <w:szCs w:val="20"/>
              </w:rPr>
              <w:t>1</w:t>
            </w:r>
          </w:p>
        </w:tc>
        <w:tc>
          <w:tcPr>
            <w:tcW w:w="516" w:type="pct"/>
            <w:shd w:val="clear" w:color="auto" w:fill="auto"/>
          </w:tcPr>
          <w:p w:rsidR="00666482" w:rsidRPr="00B13748" w:rsidRDefault="00666482" w:rsidP="00367AC7">
            <w:pPr>
              <w:jc w:val="center"/>
              <w:rPr>
                <w:sz w:val="20"/>
                <w:szCs w:val="20"/>
              </w:rPr>
            </w:pPr>
            <w:r w:rsidRPr="00B13748">
              <w:rPr>
                <w:sz w:val="20"/>
                <w:szCs w:val="20"/>
              </w:rPr>
              <w:t>0.6</w:t>
            </w:r>
          </w:p>
        </w:tc>
      </w:tr>
      <w:tr w:rsidR="00666482" w:rsidRPr="00B13748" w:rsidTr="006E30C6">
        <w:trPr>
          <w:jc w:val="center"/>
        </w:trPr>
        <w:tc>
          <w:tcPr>
            <w:tcW w:w="526" w:type="pct"/>
            <w:shd w:val="clear" w:color="auto" w:fill="auto"/>
            <w:vAlign w:val="bottom"/>
          </w:tcPr>
          <w:p w:rsidR="00666482" w:rsidRPr="00B13748" w:rsidRDefault="00666482" w:rsidP="00367AC7">
            <w:pPr>
              <w:jc w:val="center"/>
              <w:rPr>
                <w:sz w:val="20"/>
                <w:szCs w:val="20"/>
              </w:rPr>
            </w:pPr>
            <w:r w:rsidRPr="00B13748">
              <w:rPr>
                <w:sz w:val="20"/>
                <w:szCs w:val="20"/>
              </w:rPr>
              <w:t>ModelD_4</w:t>
            </w:r>
          </w:p>
        </w:tc>
        <w:tc>
          <w:tcPr>
            <w:tcW w:w="824" w:type="pct"/>
            <w:shd w:val="clear" w:color="auto" w:fill="auto"/>
          </w:tcPr>
          <w:p w:rsidR="00666482" w:rsidRPr="00B13748" w:rsidRDefault="00666482" w:rsidP="00367AC7">
            <w:pPr>
              <w:jc w:val="center"/>
              <w:rPr>
                <w:sz w:val="20"/>
                <w:szCs w:val="20"/>
              </w:rPr>
            </w:pPr>
            <w:r w:rsidRPr="00B13748">
              <w:rPr>
                <w:sz w:val="20"/>
                <w:szCs w:val="20"/>
              </w:rPr>
              <w:t>0.6</w:t>
            </w:r>
          </w:p>
        </w:tc>
        <w:tc>
          <w:tcPr>
            <w:tcW w:w="255" w:type="pct"/>
            <w:shd w:val="clear" w:color="auto" w:fill="auto"/>
          </w:tcPr>
          <w:p w:rsidR="00666482" w:rsidRPr="00B13748" w:rsidRDefault="00666482" w:rsidP="00367AC7">
            <w:pPr>
              <w:jc w:val="center"/>
              <w:rPr>
                <w:sz w:val="20"/>
                <w:szCs w:val="20"/>
              </w:rPr>
            </w:pPr>
            <w:r w:rsidRPr="00B13748">
              <w:rPr>
                <w:sz w:val="20"/>
                <w:szCs w:val="20"/>
              </w:rPr>
              <w:t>0.6</w:t>
            </w:r>
          </w:p>
        </w:tc>
        <w:tc>
          <w:tcPr>
            <w:tcW w:w="437" w:type="pct"/>
            <w:gridSpan w:val="2"/>
            <w:shd w:val="clear" w:color="auto" w:fill="auto"/>
          </w:tcPr>
          <w:p w:rsidR="00666482" w:rsidRPr="00B13748" w:rsidRDefault="00666482" w:rsidP="00367AC7">
            <w:pPr>
              <w:jc w:val="center"/>
              <w:rPr>
                <w:sz w:val="20"/>
                <w:szCs w:val="20"/>
              </w:rPr>
            </w:pPr>
            <w:r w:rsidRPr="00B13748">
              <w:rPr>
                <w:sz w:val="20"/>
                <w:szCs w:val="20"/>
              </w:rPr>
              <w:t>0.05</w:t>
            </w:r>
          </w:p>
        </w:tc>
        <w:tc>
          <w:tcPr>
            <w:tcW w:w="532" w:type="pct"/>
            <w:shd w:val="clear" w:color="auto" w:fill="auto"/>
          </w:tcPr>
          <w:p w:rsidR="00666482" w:rsidRPr="00B13748" w:rsidRDefault="00666482" w:rsidP="00367AC7">
            <w:pPr>
              <w:jc w:val="center"/>
              <w:rPr>
                <w:sz w:val="20"/>
                <w:szCs w:val="20"/>
              </w:rPr>
            </w:pPr>
            <w:r w:rsidRPr="00B13748">
              <w:rPr>
                <w:sz w:val="20"/>
                <w:szCs w:val="20"/>
              </w:rPr>
              <w:t>12</w:t>
            </w:r>
          </w:p>
        </w:tc>
        <w:tc>
          <w:tcPr>
            <w:tcW w:w="802" w:type="pct"/>
            <w:shd w:val="clear" w:color="auto" w:fill="auto"/>
          </w:tcPr>
          <w:p w:rsidR="00666482" w:rsidRPr="00B13748" w:rsidRDefault="00666482" w:rsidP="00367AC7">
            <w:pPr>
              <w:jc w:val="center"/>
              <w:rPr>
                <w:sz w:val="20"/>
                <w:szCs w:val="20"/>
              </w:rPr>
            </w:pPr>
            <w:r w:rsidRPr="00B13748">
              <w:rPr>
                <w:sz w:val="20"/>
                <w:szCs w:val="20"/>
              </w:rPr>
              <w:t>1</w:t>
            </w:r>
          </w:p>
        </w:tc>
        <w:tc>
          <w:tcPr>
            <w:tcW w:w="608" w:type="pct"/>
            <w:shd w:val="clear" w:color="auto" w:fill="auto"/>
          </w:tcPr>
          <w:p w:rsidR="00666482" w:rsidRPr="00B13748" w:rsidRDefault="00666482" w:rsidP="00367AC7">
            <w:pPr>
              <w:jc w:val="center"/>
              <w:rPr>
                <w:sz w:val="20"/>
                <w:szCs w:val="20"/>
              </w:rPr>
            </w:pPr>
            <w:r w:rsidRPr="00B13748">
              <w:rPr>
                <w:sz w:val="20"/>
                <w:szCs w:val="20"/>
              </w:rPr>
              <w:t>200</w:t>
            </w:r>
          </w:p>
        </w:tc>
        <w:tc>
          <w:tcPr>
            <w:tcW w:w="501" w:type="pct"/>
            <w:shd w:val="clear" w:color="auto" w:fill="auto"/>
          </w:tcPr>
          <w:p w:rsidR="00666482" w:rsidRPr="00B13748" w:rsidRDefault="00666482" w:rsidP="00367AC7">
            <w:pPr>
              <w:jc w:val="center"/>
              <w:rPr>
                <w:sz w:val="20"/>
                <w:szCs w:val="20"/>
              </w:rPr>
            </w:pPr>
            <w:r w:rsidRPr="00B13748">
              <w:rPr>
                <w:sz w:val="20"/>
                <w:szCs w:val="20"/>
              </w:rPr>
              <w:t>1</w:t>
            </w:r>
          </w:p>
        </w:tc>
        <w:tc>
          <w:tcPr>
            <w:tcW w:w="516" w:type="pct"/>
            <w:shd w:val="clear" w:color="auto" w:fill="auto"/>
          </w:tcPr>
          <w:p w:rsidR="00666482" w:rsidRPr="00B13748" w:rsidRDefault="00666482" w:rsidP="00367AC7">
            <w:pPr>
              <w:jc w:val="center"/>
              <w:rPr>
                <w:sz w:val="20"/>
                <w:szCs w:val="20"/>
              </w:rPr>
            </w:pPr>
            <w:r w:rsidRPr="00B13748">
              <w:rPr>
                <w:sz w:val="20"/>
                <w:szCs w:val="20"/>
              </w:rPr>
              <w:t>0.8</w:t>
            </w:r>
          </w:p>
        </w:tc>
      </w:tr>
    </w:tbl>
    <w:p w:rsidR="006E30C6" w:rsidRDefault="006E30C6" w:rsidP="006E30C6">
      <w:pPr>
        <w:rPr>
          <w:spacing w:val="1"/>
          <w:sz w:val="20"/>
          <w:szCs w:val="20"/>
        </w:rPr>
      </w:pPr>
      <w:r w:rsidRPr="00B13748">
        <w:rPr>
          <w:sz w:val="20"/>
          <w:szCs w:val="20"/>
          <w:vertAlign w:val="superscript"/>
        </w:rPr>
        <w:t>a</w:t>
      </w:r>
      <w:r w:rsidRPr="00B13748">
        <w:rPr>
          <w:sz w:val="20"/>
          <w:szCs w:val="20"/>
        </w:rPr>
        <w:t>Learning rate;</w:t>
      </w:r>
    </w:p>
    <w:p w:rsidR="006E30C6" w:rsidRDefault="0058655C" w:rsidP="006E30C6">
      <w:pPr>
        <w:tabs>
          <w:tab w:val="left" w:pos="2029"/>
        </w:tabs>
        <w:rPr>
          <w:sz w:val="20"/>
          <w:szCs w:val="20"/>
        </w:rPr>
      </w:pPr>
      <w:r w:rsidRPr="0058655C">
        <w:rPr>
          <w:sz w:val="20"/>
          <w:szCs w:val="20"/>
          <w:vertAlign w:val="superscript"/>
        </w:rPr>
        <w:t>b</w:t>
      </w:r>
      <w:r w:rsidRPr="0058655C">
        <w:rPr>
          <w:sz w:val="20"/>
          <w:szCs w:val="20"/>
        </w:rPr>
        <w:t>max</w:t>
      </w:r>
      <w:r>
        <w:rPr>
          <w:sz w:val="20"/>
          <w:szCs w:val="20"/>
        </w:rPr>
        <w:t xml:space="preserve"> de</w:t>
      </w:r>
      <w:r w:rsidRPr="0058655C">
        <w:rPr>
          <w:sz w:val="20"/>
          <w:szCs w:val="20"/>
        </w:rPr>
        <w:t>pth</w:t>
      </w:r>
      <w:r>
        <w:rPr>
          <w:sz w:val="20"/>
          <w:szCs w:val="20"/>
        </w:rPr>
        <w:t>;</w:t>
      </w:r>
    </w:p>
    <w:p w:rsidR="0058655C" w:rsidRDefault="0058655C" w:rsidP="006E30C6">
      <w:pPr>
        <w:tabs>
          <w:tab w:val="left" w:pos="2029"/>
        </w:tabs>
        <w:rPr>
          <w:sz w:val="20"/>
          <w:szCs w:val="20"/>
        </w:rPr>
      </w:pPr>
    </w:p>
    <w:p w:rsidR="001B01F9" w:rsidRPr="00B13748" w:rsidRDefault="001B01F9">
      <w:pPr>
        <w:jc w:val="center"/>
        <w:rPr>
          <w:sz w:val="20"/>
          <w:szCs w:val="20"/>
        </w:rPr>
      </w:pPr>
    </w:p>
    <w:p w:rsidR="0007217D" w:rsidRPr="00B13748" w:rsidRDefault="0007217D" w:rsidP="001B01F9">
      <w:pPr>
        <w:jc w:val="center"/>
        <w:rPr>
          <w:sz w:val="20"/>
          <w:szCs w:val="20"/>
        </w:rPr>
      </w:pPr>
      <w:r w:rsidRPr="00B13748">
        <w:rPr>
          <w:b/>
          <w:sz w:val="20"/>
          <w:szCs w:val="20"/>
        </w:rPr>
        <w:t xml:space="preserve">Table S5. </w:t>
      </w:r>
      <w:r w:rsidRPr="00B13748">
        <w:rPr>
          <w:sz w:val="20"/>
          <w:szCs w:val="20"/>
        </w:rPr>
        <w:t>The optimal hyperparameters for DNN models</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417"/>
        <w:gridCol w:w="1455"/>
        <w:gridCol w:w="975"/>
        <w:gridCol w:w="140"/>
        <w:gridCol w:w="776"/>
        <w:gridCol w:w="782"/>
        <w:gridCol w:w="915"/>
        <w:gridCol w:w="1031"/>
        <w:gridCol w:w="1230"/>
        <w:gridCol w:w="907"/>
        <w:gridCol w:w="658"/>
      </w:tblGrid>
      <w:tr w:rsidR="0007217D" w:rsidRPr="00B13748" w:rsidTr="00DD11DF">
        <w:trPr>
          <w:trHeight w:val="276"/>
          <w:jc w:val="center"/>
        </w:trPr>
        <w:tc>
          <w:tcPr>
            <w:tcW w:w="689"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w:t>
            </w:r>
          </w:p>
        </w:tc>
        <w:tc>
          <w:tcPr>
            <w:tcW w:w="707"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Descriptor type</w:t>
            </w:r>
          </w:p>
        </w:tc>
        <w:tc>
          <w:tcPr>
            <w:tcW w:w="474"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Splitter</w:t>
            </w:r>
          </w:p>
        </w:tc>
        <w:tc>
          <w:tcPr>
            <w:tcW w:w="445" w:type="pct"/>
            <w:gridSpan w:val="2"/>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Layer</w:t>
            </w:r>
          </w:p>
        </w:tc>
        <w:tc>
          <w:tcPr>
            <w:tcW w:w="380"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Input</w:t>
            </w:r>
            <w:r w:rsidRPr="00B13748">
              <w:rPr>
                <w:rFonts w:hint="eastAsia"/>
                <w:sz w:val="20"/>
                <w:szCs w:val="20"/>
                <w:vertAlign w:val="superscript"/>
              </w:rPr>
              <w:t xml:space="preserve"> </w:t>
            </w:r>
          </w:p>
        </w:tc>
        <w:tc>
          <w:tcPr>
            <w:tcW w:w="445"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rFonts w:hint="eastAsia"/>
                <w:sz w:val="20"/>
                <w:szCs w:val="20"/>
              </w:rPr>
              <w:t>Output</w:t>
            </w:r>
            <w:r w:rsidRPr="00B13748">
              <w:rPr>
                <w:rFonts w:hint="eastAsia"/>
                <w:sz w:val="20"/>
                <w:szCs w:val="20"/>
                <w:vertAlign w:val="superscript"/>
              </w:rPr>
              <w:t xml:space="preserve"> </w:t>
            </w:r>
          </w:p>
        </w:tc>
        <w:tc>
          <w:tcPr>
            <w:tcW w:w="501"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Hidden</w:t>
            </w:r>
            <w:r w:rsidRPr="00B13748">
              <w:rPr>
                <w:rFonts w:hint="eastAsia"/>
                <w:sz w:val="20"/>
                <w:szCs w:val="20"/>
                <w:vertAlign w:val="superscript"/>
              </w:rPr>
              <w:t xml:space="preserve"> </w:t>
            </w:r>
          </w:p>
        </w:tc>
        <w:tc>
          <w:tcPr>
            <w:tcW w:w="598"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Optimizer</w:t>
            </w:r>
            <w:r w:rsidRPr="00B13748">
              <w:rPr>
                <w:sz w:val="20"/>
                <w:szCs w:val="20"/>
                <w:vertAlign w:val="superscript"/>
              </w:rPr>
              <w:t xml:space="preserve"> </w:t>
            </w:r>
          </w:p>
        </w:tc>
        <w:tc>
          <w:tcPr>
            <w:tcW w:w="441"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LR</w:t>
            </w:r>
            <w:r w:rsidRPr="00B13748">
              <w:rPr>
                <w:rFonts w:hint="eastAsia"/>
                <w:sz w:val="20"/>
                <w:szCs w:val="20"/>
                <w:vertAlign w:val="superscript"/>
              </w:rPr>
              <w:t xml:space="preserve"> </w:t>
            </w:r>
            <w:r w:rsidRPr="00B13748">
              <w:rPr>
                <w:sz w:val="20"/>
                <w:szCs w:val="20"/>
                <w:vertAlign w:val="superscript"/>
              </w:rPr>
              <w:t>a</w:t>
            </w:r>
          </w:p>
        </w:tc>
        <w:tc>
          <w:tcPr>
            <w:tcW w:w="320" w:type="pct"/>
            <w:tcBorders>
              <w:top w:val="single" w:sz="12" w:space="0" w:color="auto"/>
              <w:bottom w:val="single" w:sz="4" w:space="0" w:color="auto"/>
            </w:tcBorders>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w:t>
            </w:r>
            <w:r w:rsidRPr="00B13748">
              <w:rPr>
                <w:rFonts w:hint="eastAsia"/>
                <w:sz w:val="20"/>
                <w:szCs w:val="20"/>
                <w:vertAlign w:val="superscript"/>
              </w:rPr>
              <w:t xml:space="preserve"> </w:t>
            </w:r>
            <w:r w:rsidRPr="00B13748">
              <w:rPr>
                <w:sz w:val="20"/>
                <w:szCs w:val="20"/>
                <w:vertAlign w:val="superscript"/>
              </w:rPr>
              <w:t>b</w:t>
            </w:r>
          </w:p>
        </w:tc>
      </w:tr>
      <w:tr w:rsidR="00DD11DF" w:rsidRPr="00B13748" w:rsidTr="00DD11DF">
        <w:trPr>
          <w:trHeight w:val="276"/>
          <w:jc w:val="center"/>
        </w:trPr>
        <w:tc>
          <w:tcPr>
            <w:tcW w:w="689"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Model A_5</w:t>
            </w:r>
          </w:p>
        </w:tc>
        <w:tc>
          <w:tcPr>
            <w:tcW w:w="707"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ECFP4</w:t>
            </w:r>
          </w:p>
        </w:tc>
        <w:tc>
          <w:tcPr>
            <w:tcW w:w="542" w:type="pct"/>
            <w:gridSpan w:val="2"/>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Random</w:t>
            </w:r>
          </w:p>
        </w:tc>
        <w:tc>
          <w:tcPr>
            <w:tcW w:w="377"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3</w:t>
            </w:r>
          </w:p>
        </w:tc>
        <w:tc>
          <w:tcPr>
            <w:tcW w:w="380"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312</w:t>
            </w:r>
          </w:p>
        </w:tc>
        <w:tc>
          <w:tcPr>
            <w:tcW w:w="445"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2</w:t>
            </w:r>
          </w:p>
        </w:tc>
        <w:tc>
          <w:tcPr>
            <w:tcW w:w="501"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33</w:t>
            </w:r>
          </w:p>
        </w:tc>
        <w:tc>
          <w:tcPr>
            <w:tcW w:w="598"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SGD</w:t>
            </w:r>
          </w:p>
        </w:tc>
        <w:tc>
          <w:tcPr>
            <w:tcW w:w="441"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0.0002</w:t>
            </w:r>
          </w:p>
        </w:tc>
        <w:tc>
          <w:tcPr>
            <w:tcW w:w="320" w:type="pct"/>
            <w:tcBorders>
              <w:top w:val="single" w:sz="4" w:space="0" w:color="auto"/>
            </w:tcBorders>
            <w:shd w:val="clear" w:color="auto" w:fill="auto"/>
            <w:noWrap/>
            <w:vAlign w:val="bottom"/>
          </w:tcPr>
          <w:p w:rsidR="00DD11DF" w:rsidRPr="00B13748" w:rsidRDefault="00DD11DF" w:rsidP="00DD11DF">
            <w:pPr>
              <w:widowControl/>
              <w:autoSpaceDE/>
              <w:autoSpaceDN/>
              <w:jc w:val="center"/>
              <w:rPr>
                <w:sz w:val="20"/>
                <w:szCs w:val="20"/>
              </w:rPr>
            </w:pPr>
            <w:r w:rsidRPr="00B13748">
              <w:rPr>
                <w:sz w:val="20"/>
                <w:szCs w:val="20"/>
              </w:rPr>
              <w:t>0.99</w:t>
            </w:r>
          </w:p>
        </w:tc>
      </w:tr>
      <w:tr w:rsidR="0007217D" w:rsidRPr="00B13748" w:rsidTr="00DD11DF">
        <w:trPr>
          <w:trHeight w:val="276"/>
          <w:jc w:val="center"/>
        </w:trPr>
        <w:tc>
          <w:tcPr>
            <w:tcW w:w="689"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 A_6</w:t>
            </w:r>
          </w:p>
        </w:tc>
        <w:tc>
          <w:tcPr>
            <w:tcW w:w="70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ECFP4</w:t>
            </w:r>
          </w:p>
        </w:tc>
        <w:tc>
          <w:tcPr>
            <w:tcW w:w="542" w:type="pct"/>
            <w:gridSpan w:val="2"/>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Random</w:t>
            </w:r>
          </w:p>
        </w:tc>
        <w:tc>
          <w:tcPr>
            <w:tcW w:w="37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4</w:t>
            </w:r>
          </w:p>
        </w:tc>
        <w:tc>
          <w:tcPr>
            <w:tcW w:w="38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312</w:t>
            </w:r>
          </w:p>
        </w:tc>
        <w:tc>
          <w:tcPr>
            <w:tcW w:w="445"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w:t>
            </w:r>
          </w:p>
        </w:tc>
        <w:tc>
          <w:tcPr>
            <w:tcW w:w="50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51,13</w:t>
            </w:r>
          </w:p>
        </w:tc>
        <w:tc>
          <w:tcPr>
            <w:tcW w:w="598"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Adam</w:t>
            </w:r>
          </w:p>
        </w:tc>
        <w:tc>
          <w:tcPr>
            <w:tcW w:w="44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0.0001</w:t>
            </w:r>
          </w:p>
        </w:tc>
        <w:tc>
          <w:tcPr>
            <w:tcW w:w="320" w:type="pct"/>
            <w:shd w:val="clear" w:color="auto" w:fill="auto"/>
            <w:noWrap/>
            <w:vAlign w:val="bottom"/>
          </w:tcPr>
          <w:p w:rsidR="0007217D" w:rsidRPr="00B13748" w:rsidRDefault="0007217D" w:rsidP="00A01C26">
            <w:pPr>
              <w:widowControl/>
              <w:autoSpaceDE/>
              <w:autoSpaceDN/>
              <w:jc w:val="center"/>
              <w:rPr>
                <w:sz w:val="20"/>
                <w:szCs w:val="20"/>
              </w:rPr>
            </w:pPr>
          </w:p>
        </w:tc>
      </w:tr>
      <w:tr w:rsidR="0007217D" w:rsidRPr="00B13748" w:rsidTr="00DD11DF">
        <w:trPr>
          <w:trHeight w:val="276"/>
          <w:jc w:val="center"/>
        </w:trPr>
        <w:tc>
          <w:tcPr>
            <w:tcW w:w="689"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 B_5</w:t>
            </w:r>
          </w:p>
        </w:tc>
        <w:tc>
          <w:tcPr>
            <w:tcW w:w="70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MACCS</w:t>
            </w:r>
          </w:p>
        </w:tc>
        <w:tc>
          <w:tcPr>
            <w:tcW w:w="542" w:type="pct"/>
            <w:gridSpan w:val="2"/>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Random</w:t>
            </w:r>
          </w:p>
        </w:tc>
        <w:tc>
          <w:tcPr>
            <w:tcW w:w="37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3</w:t>
            </w:r>
          </w:p>
        </w:tc>
        <w:tc>
          <w:tcPr>
            <w:tcW w:w="38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70</w:t>
            </w:r>
          </w:p>
        </w:tc>
        <w:tc>
          <w:tcPr>
            <w:tcW w:w="445"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w:t>
            </w:r>
          </w:p>
        </w:tc>
        <w:tc>
          <w:tcPr>
            <w:tcW w:w="50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16</w:t>
            </w:r>
          </w:p>
        </w:tc>
        <w:tc>
          <w:tcPr>
            <w:tcW w:w="598" w:type="pct"/>
            <w:shd w:val="clear" w:color="auto" w:fill="auto"/>
            <w:noWrap/>
          </w:tcPr>
          <w:p w:rsidR="0007217D" w:rsidRPr="00B13748" w:rsidRDefault="0007217D" w:rsidP="00A01C26">
            <w:pPr>
              <w:widowControl/>
              <w:autoSpaceDE/>
              <w:autoSpaceDN/>
              <w:jc w:val="center"/>
              <w:rPr>
                <w:sz w:val="20"/>
                <w:szCs w:val="20"/>
              </w:rPr>
            </w:pPr>
            <w:r w:rsidRPr="00B13748">
              <w:rPr>
                <w:sz w:val="20"/>
                <w:szCs w:val="20"/>
              </w:rPr>
              <w:t>SGD</w:t>
            </w:r>
          </w:p>
        </w:tc>
        <w:tc>
          <w:tcPr>
            <w:tcW w:w="44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0.0004</w:t>
            </w:r>
          </w:p>
        </w:tc>
        <w:tc>
          <w:tcPr>
            <w:tcW w:w="32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0.99</w:t>
            </w:r>
          </w:p>
        </w:tc>
      </w:tr>
      <w:tr w:rsidR="0007217D" w:rsidRPr="00B13748" w:rsidTr="00DD11DF">
        <w:trPr>
          <w:trHeight w:val="276"/>
          <w:jc w:val="center"/>
        </w:trPr>
        <w:tc>
          <w:tcPr>
            <w:tcW w:w="689"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 B_6</w:t>
            </w:r>
          </w:p>
        </w:tc>
        <w:tc>
          <w:tcPr>
            <w:tcW w:w="70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MACCS</w:t>
            </w:r>
          </w:p>
        </w:tc>
        <w:tc>
          <w:tcPr>
            <w:tcW w:w="542" w:type="pct"/>
            <w:gridSpan w:val="2"/>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Random</w:t>
            </w:r>
          </w:p>
        </w:tc>
        <w:tc>
          <w:tcPr>
            <w:tcW w:w="37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4</w:t>
            </w:r>
          </w:p>
        </w:tc>
        <w:tc>
          <w:tcPr>
            <w:tcW w:w="38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70</w:t>
            </w:r>
          </w:p>
        </w:tc>
        <w:tc>
          <w:tcPr>
            <w:tcW w:w="445"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w:t>
            </w:r>
          </w:p>
        </w:tc>
        <w:tc>
          <w:tcPr>
            <w:tcW w:w="50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22,9</w:t>
            </w:r>
          </w:p>
        </w:tc>
        <w:tc>
          <w:tcPr>
            <w:tcW w:w="598" w:type="pct"/>
            <w:shd w:val="clear" w:color="auto" w:fill="auto"/>
            <w:noWrap/>
          </w:tcPr>
          <w:p w:rsidR="0007217D" w:rsidRPr="00B13748" w:rsidRDefault="0007217D" w:rsidP="00A01C26">
            <w:pPr>
              <w:widowControl/>
              <w:autoSpaceDE/>
              <w:autoSpaceDN/>
              <w:jc w:val="center"/>
              <w:rPr>
                <w:sz w:val="20"/>
                <w:szCs w:val="20"/>
              </w:rPr>
            </w:pPr>
            <w:r w:rsidRPr="00B13748">
              <w:rPr>
                <w:sz w:val="20"/>
                <w:szCs w:val="20"/>
              </w:rPr>
              <w:t>SGD</w:t>
            </w:r>
          </w:p>
        </w:tc>
        <w:tc>
          <w:tcPr>
            <w:tcW w:w="44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0.0004</w:t>
            </w:r>
          </w:p>
        </w:tc>
        <w:tc>
          <w:tcPr>
            <w:tcW w:w="32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0.99</w:t>
            </w:r>
          </w:p>
        </w:tc>
      </w:tr>
      <w:tr w:rsidR="0007217D" w:rsidRPr="00B13748" w:rsidTr="00DD11DF">
        <w:trPr>
          <w:trHeight w:val="276"/>
          <w:jc w:val="center"/>
        </w:trPr>
        <w:tc>
          <w:tcPr>
            <w:tcW w:w="689"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 C_5</w:t>
            </w:r>
          </w:p>
        </w:tc>
        <w:tc>
          <w:tcPr>
            <w:tcW w:w="70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ECFP4</w:t>
            </w:r>
          </w:p>
        </w:tc>
        <w:tc>
          <w:tcPr>
            <w:tcW w:w="542" w:type="pct"/>
            <w:gridSpan w:val="2"/>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SOM</w:t>
            </w:r>
          </w:p>
        </w:tc>
        <w:tc>
          <w:tcPr>
            <w:tcW w:w="37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3</w:t>
            </w:r>
          </w:p>
        </w:tc>
        <w:tc>
          <w:tcPr>
            <w:tcW w:w="38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312</w:t>
            </w:r>
          </w:p>
        </w:tc>
        <w:tc>
          <w:tcPr>
            <w:tcW w:w="445"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w:t>
            </w:r>
          </w:p>
        </w:tc>
        <w:tc>
          <w:tcPr>
            <w:tcW w:w="50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33</w:t>
            </w:r>
          </w:p>
        </w:tc>
        <w:tc>
          <w:tcPr>
            <w:tcW w:w="598" w:type="pct"/>
            <w:shd w:val="clear" w:color="auto" w:fill="auto"/>
            <w:noWrap/>
          </w:tcPr>
          <w:p w:rsidR="0007217D" w:rsidRPr="00B13748" w:rsidRDefault="0007217D" w:rsidP="00A01C26">
            <w:pPr>
              <w:widowControl/>
              <w:autoSpaceDE/>
              <w:autoSpaceDN/>
              <w:jc w:val="center"/>
              <w:rPr>
                <w:sz w:val="20"/>
                <w:szCs w:val="20"/>
              </w:rPr>
            </w:pPr>
            <w:r w:rsidRPr="00B13748">
              <w:rPr>
                <w:sz w:val="20"/>
                <w:szCs w:val="20"/>
              </w:rPr>
              <w:t>SGD</w:t>
            </w:r>
          </w:p>
        </w:tc>
        <w:tc>
          <w:tcPr>
            <w:tcW w:w="44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0.0002</w:t>
            </w:r>
          </w:p>
        </w:tc>
        <w:tc>
          <w:tcPr>
            <w:tcW w:w="32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0.99</w:t>
            </w:r>
          </w:p>
        </w:tc>
      </w:tr>
      <w:tr w:rsidR="0007217D" w:rsidRPr="00B13748" w:rsidTr="00DD11DF">
        <w:trPr>
          <w:trHeight w:val="276"/>
          <w:jc w:val="center"/>
        </w:trPr>
        <w:tc>
          <w:tcPr>
            <w:tcW w:w="689"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 C_6</w:t>
            </w:r>
          </w:p>
        </w:tc>
        <w:tc>
          <w:tcPr>
            <w:tcW w:w="70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ECFP4</w:t>
            </w:r>
          </w:p>
        </w:tc>
        <w:tc>
          <w:tcPr>
            <w:tcW w:w="542" w:type="pct"/>
            <w:gridSpan w:val="2"/>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SOM</w:t>
            </w:r>
          </w:p>
        </w:tc>
        <w:tc>
          <w:tcPr>
            <w:tcW w:w="37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4</w:t>
            </w:r>
          </w:p>
        </w:tc>
        <w:tc>
          <w:tcPr>
            <w:tcW w:w="38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312</w:t>
            </w:r>
          </w:p>
        </w:tc>
        <w:tc>
          <w:tcPr>
            <w:tcW w:w="445"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w:t>
            </w:r>
          </w:p>
        </w:tc>
        <w:tc>
          <w:tcPr>
            <w:tcW w:w="50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51,13</w:t>
            </w:r>
          </w:p>
        </w:tc>
        <w:tc>
          <w:tcPr>
            <w:tcW w:w="598"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Adam</w:t>
            </w:r>
          </w:p>
        </w:tc>
        <w:tc>
          <w:tcPr>
            <w:tcW w:w="44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0.0001</w:t>
            </w:r>
          </w:p>
        </w:tc>
        <w:tc>
          <w:tcPr>
            <w:tcW w:w="320" w:type="pct"/>
            <w:shd w:val="clear" w:color="auto" w:fill="auto"/>
            <w:noWrap/>
            <w:vAlign w:val="bottom"/>
          </w:tcPr>
          <w:p w:rsidR="0007217D" w:rsidRPr="00B13748" w:rsidRDefault="0007217D" w:rsidP="00A01C26">
            <w:pPr>
              <w:widowControl/>
              <w:autoSpaceDE/>
              <w:autoSpaceDN/>
              <w:jc w:val="center"/>
              <w:rPr>
                <w:sz w:val="20"/>
                <w:szCs w:val="20"/>
              </w:rPr>
            </w:pPr>
          </w:p>
        </w:tc>
      </w:tr>
      <w:tr w:rsidR="0007217D" w:rsidRPr="00B13748" w:rsidTr="00DD11DF">
        <w:trPr>
          <w:trHeight w:val="276"/>
          <w:jc w:val="center"/>
        </w:trPr>
        <w:tc>
          <w:tcPr>
            <w:tcW w:w="689"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 D_5</w:t>
            </w:r>
          </w:p>
        </w:tc>
        <w:tc>
          <w:tcPr>
            <w:tcW w:w="70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MACCS</w:t>
            </w:r>
          </w:p>
        </w:tc>
        <w:tc>
          <w:tcPr>
            <w:tcW w:w="542" w:type="pct"/>
            <w:gridSpan w:val="2"/>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SOM</w:t>
            </w:r>
          </w:p>
        </w:tc>
        <w:tc>
          <w:tcPr>
            <w:tcW w:w="37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3</w:t>
            </w:r>
          </w:p>
        </w:tc>
        <w:tc>
          <w:tcPr>
            <w:tcW w:w="38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70</w:t>
            </w:r>
          </w:p>
        </w:tc>
        <w:tc>
          <w:tcPr>
            <w:tcW w:w="445"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w:t>
            </w:r>
          </w:p>
        </w:tc>
        <w:tc>
          <w:tcPr>
            <w:tcW w:w="50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16</w:t>
            </w:r>
          </w:p>
        </w:tc>
        <w:tc>
          <w:tcPr>
            <w:tcW w:w="598" w:type="pct"/>
            <w:shd w:val="clear" w:color="auto" w:fill="auto"/>
            <w:noWrap/>
          </w:tcPr>
          <w:p w:rsidR="0007217D" w:rsidRPr="00B13748" w:rsidRDefault="0007217D" w:rsidP="00A01C26">
            <w:pPr>
              <w:widowControl/>
              <w:autoSpaceDE/>
              <w:autoSpaceDN/>
              <w:jc w:val="center"/>
              <w:rPr>
                <w:sz w:val="20"/>
                <w:szCs w:val="20"/>
              </w:rPr>
            </w:pPr>
            <w:r w:rsidRPr="00B13748">
              <w:rPr>
                <w:sz w:val="20"/>
                <w:szCs w:val="20"/>
              </w:rPr>
              <w:t>SGD</w:t>
            </w:r>
          </w:p>
        </w:tc>
        <w:tc>
          <w:tcPr>
            <w:tcW w:w="44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0.0004</w:t>
            </w:r>
          </w:p>
        </w:tc>
        <w:tc>
          <w:tcPr>
            <w:tcW w:w="32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0.99</w:t>
            </w:r>
          </w:p>
        </w:tc>
      </w:tr>
      <w:tr w:rsidR="0007217D" w:rsidRPr="00B13748" w:rsidTr="00DD11DF">
        <w:trPr>
          <w:trHeight w:val="276"/>
          <w:jc w:val="center"/>
        </w:trPr>
        <w:tc>
          <w:tcPr>
            <w:tcW w:w="689"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Model D_6</w:t>
            </w:r>
          </w:p>
        </w:tc>
        <w:tc>
          <w:tcPr>
            <w:tcW w:w="70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MACCS</w:t>
            </w:r>
          </w:p>
        </w:tc>
        <w:tc>
          <w:tcPr>
            <w:tcW w:w="542" w:type="pct"/>
            <w:gridSpan w:val="2"/>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SOM</w:t>
            </w:r>
          </w:p>
        </w:tc>
        <w:tc>
          <w:tcPr>
            <w:tcW w:w="377"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4</w:t>
            </w:r>
          </w:p>
        </w:tc>
        <w:tc>
          <w:tcPr>
            <w:tcW w:w="38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70</w:t>
            </w:r>
          </w:p>
        </w:tc>
        <w:tc>
          <w:tcPr>
            <w:tcW w:w="445"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w:t>
            </w:r>
          </w:p>
        </w:tc>
        <w:tc>
          <w:tcPr>
            <w:tcW w:w="50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22,9</w:t>
            </w:r>
          </w:p>
        </w:tc>
        <w:tc>
          <w:tcPr>
            <w:tcW w:w="598" w:type="pct"/>
            <w:shd w:val="clear" w:color="auto" w:fill="auto"/>
            <w:noWrap/>
          </w:tcPr>
          <w:p w:rsidR="0007217D" w:rsidRPr="00B13748" w:rsidRDefault="0007217D" w:rsidP="00A01C26">
            <w:pPr>
              <w:widowControl/>
              <w:autoSpaceDE/>
              <w:autoSpaceDN/>
              <w:jc w:val="center"/>
              <w:rPr>
                <w:sz w:val="20"/>
                <w:szCs w:val="20"/>
              </w:rPr>
            </w:pPr>
            <w:r w:rsidRPr="00B13748">
              <w:rPr>
                <w:sz w:val="20"/>
                <w:szCs w:val="20"/>
              </w:rPr>
              <w:t>SGD</w:t>
            </w:r>
          </w:p>
        </w:tc>
        <w:tc>
          <w:tcPr>
            <w:tcW w:w="441"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0.0004</w:t>
            </w:r>
          </w:p>
        </w:tc>
        <w:tc>
          <w:tcPr>
            <w:tcW w:w="320" w:type="pct"/>
            <w:shd w:val="clear" w:color="auto" w:fill="auto"/>
            <w:noWrap/>
            <w:vAlign w:val="bottom"/>
          </w:tcPr>
          <w:p w:rsidR="0007217D" w:rsidRPr="00B13748" w:rsidRDefault="0007217D" w:rsidP="00A01C26">
            <w:pPr>
              <w:widowControl/>
              <w:autoSpaceDE/>
              <w:autoSpaceDN/>
              <w:jc w:val="center"/>
              <w:rPr>
                <w:sz w:val="20"/>
                <w:szCs w:val="20"/>
              </w:rPr>
            </w:pPr>
            <w:r w:rsidRPr="00B13748">
              <w:rPr>
                <w:sz w:val="20"/>
                <w:szCs w:val="20"/>
              </w:rPr>
              <w:t>0.99</w:t>
            </w:r>
          </w:p>
        </w:tc>
      </w:tr>
    </w:tbl>
    <w:p w:rsidR="008465C1" w:rsidRDefault="0007217D" w:rsidP="00984B2A">
      <w:pPr>
        <w:rPr>
          <w:spacing w:val="1"/>
          <w:sz w:val="20"/>
          <w:szCs w:val="20"/>
        </w:rPr>
      </w:pPr>
      <w:r w:rsidRPr="00B13748">
        <w:rPr>
          <w:sz w:val="20"/>
          <w:szCs w:val="20"/>
          <w:vertAlign w:val="superscript"/>
        </w:rPr>
        <w:t>a</w:t>
      </w:r>
      <w:r w:rsidRPr="00B13748">
        <w:rPr>
          <w:sz w:val="20"/>
          <w:szCs w:val="20"/>
        </w:rPr>
        <w:t>Learning rate;</w:t>
      </w:r>
    </w:p>
    <w:p w:rsidR="0007217D" w:rsidRPr="00B13748" w:rsidRDefault="0007217D" w:rsidP="00984B2A">
      <w:pPr>
        <w:rPr>
          <w:sz w:val="20"/>
          <w:szCs w:val="20"/>
        </w:rPr>
      </w:pPr>
      <w:r w:rsidRPr="00B13748">
        <w:rPr>
          <w:sz w:val="20"/>
          <w:szCs w:val="20"/>
          <w:vertAlign w:val="superscript"/>
        </w:rPr>
        <w:t>b</w:t>
      </w:r>
      <w:r w:rsidR="008465C1">
        <w:rPr>
          <w:sz w:val="20"/>
          <w:szCs w:val="20"/>
        </w:rPr>
        <w:t>Momentum</w:t>
      </w:r>
      <w:r w:rsidRPr="00B13748">
        <w:rPr>
          <w:sz w:val="20"/>
          <w:szCs w:val="20"/>
        </w:rPr>
        <w:t>;</w:t>
      </w:r>
    </w:p>
    <w:p w:rsidR="0007217D" w:rsidRPr="00B13748" w:rsidRDefault="0007217D">
      <w:pPr>
        <w:jc w:val="center"/>
        <w:rPr>
          <w:sz w:val="20"/>
          <w:szCs w:val="20"/>
        </w:rPr>
      </w:pPr>
    </w:p>
    <w:p w:rsidR="00877A22" w:rsidRPr="00B13748" w:rsidRDefault="00877A22" w:rsidP="00877A22">
      <w:pPr>
        <w:rPr>
          <w:sz w:val="20"/>
          <w:szCs w:val="20"/>
        </w:rPr>
        <w:sectPr w:rsidR="00877A22" w:rsidRPr="00B13748">
          <w:pgSz w:w="11910" w:h="16840"/>
          <w:pgMar w:top="1400" w:right="960" w:bottom="1440" w:left="880" w:header="0" w:footer="1169" w:gutter="0"/>
          <w:cols w:space="720"/>
        </w:sectPr>
      </w:pPr>
    </w:p>
    <w:p w:rsidR="0007217D" w:rsidRPr="00B13748" w:rsidRDefault="0007217D">
      <w:pPr>
        <w:jc w:val="center"/>
        <w:rPr>
          <w:sz w:val="20"/>
          <w:szCs w:val="20"/>
        </w:rPr>
      </w:pPr>
    </w:p>
    <w:p w:rsidR="0007217D" w:rsidRPr="00B13748" w:rsidRDefault="0007217D">
      <w:pPr>
        <w:jc w:val="center"/>
        <w:rPr>
          <w:sz w:val="20"/>
          <w:szCs w:val="20"/>
        </w:rPr>
      </w:pPr>
    </w:p>
    <w:p w:rsidR="00311A84" w:rsidRPr="00B13748" w:rsidRDefault="00367AC7">
      <w:pPr>
        <w:pStyle w:val="1"/>
        <w:spacing w:before="63"/>
        <w:ind w:left="100"/>
        <w:jc w:val="left"/>
      </w:pPr>
      <w:r w:rsidRPr="00B13748">
        <w:t>References</w:t>
      </w:r>
    </w:p>
    <w:p w:rsidR="00DA3752" w:rsidRPr="00B13748" w:rsidRDefault="00DA3752" w:rsidP="00DA3752">
      <w:pPr>
        <w:pStyle w:val="a3"/>
        <w:spacing w:line="326" w:lineRule="auto"/>
      </w:pPr>
      <w:r w:rsidRPr="00B13748">
        <w:t>S1</w:t>
      </w:r>
      <w:r w:rsidRPr="00B13748">
        <w:tab/>
        <w:t>Miller DD, Bamborough P, Christopher JA, et al (2011) 3,5-Disubstituted-indole-7-carboxamides: The discovery of a novel series of potent, selective inhibitors of IKK-β. Bioorganic &amp; Medicinal Chemistry Letters 21:2255–2258. https://doi.org/10.1016/j.bmcl.2011.02.107</w:t>
      </w:r>
    </w:p>
    <w:p w:rsidR="00DA3752" w:rsidRPr="00B13748" w:rsidRDefault="00DA3752" w:rsidP="00DA3752">
      <w:pPr>
        <w:pStyle w:val="a3"/>
        <w:spacing w:line="326" w:lineRule="auto"/>
      </w:pPr>
      <w:r w:rsidRPr="00B13748">
        <w:t>S2</w:t>
      </w:r>
      <w:r w:rsidRPr="00B13748">
        <w:tab/>
        <w:t>Das J, Moquin RV, Dyckman AJ, et al (2010) 5-Amino-pyrazoles as potent and selective p38α inhibitors. Bioorganic &amp; Medicinal Chemistry Letters 20:6886–6889. https://doi.org/10.1016/j.bmcl.2010.10.034</w:t>
      </w:r>
    </w:p>
    <w:p w:rsidR="00DA3752" w:rsidRPr="00B13748" w:rsidRDefault="00DA3752" w:rsidP="00DA3752">
      <w:pPr>
        <w:pStyle w:val="a3"/>
        <w:spacing w:line="326" w:lineRule="auto"/>
      </w:pPr>
      <w:r w:rsidRPr="00B13748">
        <w:t>S3</w:t>
      </w:r>
      <w:r w:rsidRPr="00B13748">
        <w:tab/>
        <w:t>Lopez-Tapia F, Lou Y, Brotherton-Pleiss C, et al (2019) A potent seven-membered cyclic BTK (Bruton’s tyrosine Kinase) chiral inhibitor conceived by structure-based drug design to lock its bioactive conformation. Bioorganic &amp; Medicinal Chemistry Letters 29:1074–1078. https://doi.org/10.1016/j.bmcl.2019.03.001</w:t>
      </w:r>
    </w:p>
    <w:p w:rsidR="00DA3752" w:rsidRPr="00B13748" w:rsidRDefault="00DA3752" w:rsidP="00DA3752">
      <w:pPr>
        <w:pStyle w:val="a3"/>
        <w:spacing w:line="326" w:lineRule="auto"/>
      </w:pPr>
      <w:r w:rsidRPr="00B13748">
        <w:t>S4</w:t>
      </w:r>
      <w:r w:rsidRPr="00B13748">
        <w:tab/>
        <w:t>McAulay K, Hoyt EA, Thomas M, et al (2020) Alkynyl Benzoxazines and Dihydroquinazolines as Cysteine Targeting Covalent Warheads and Their Application in Identification of Selective Irreversible Kinase Inhibitors. J Am Chem Soc 142:10358–10372. https://doi.org/10.1021/jacs.9b13391</w:t>
      </w:r>
    </w:p>
    <w:p w:rsidR="00DA3752" w:rsidRPr="00B13748" w:rsidRDefault="00DA3752" w:rsidP="00DA3752">
      <w:pPr>
        <w:pStyle w:val="a3"/>
        <w:spacing w:line="326" w:lineRule="auto"/>
      </w:pPr>
      <w:r w:rsidRPr="00B13748">
        <w:t>S5</w:t>
      </w:r>
      <w:r w:rsidRPr="00B13748">
        <w:tab/>
        <w:t>Schnute ME, Benoit SE, Buchler IP, et al (2019) Aminopyrazole Carboxamide Bruton’s Tyrosine Kinase Inhibitors. Irreversible to Reversible Covalent Reactive Group Tuning. ACS Med Chem Lett 10:80–85. https://doi.org/10.1021/acsmedchemlett.8b00461</w:t>
      </w:r>
    </w:p>
    <w:p w:rsidR="00DA3752" w:rsidRPr="00B13748" w:rsidRDefault="00DA3752" w:rsidP="00DA3752">
      <w:pPr>
        <w:pStyle w:val="a3"/>
        <w:spacing w:line="326" w:lineRule="auto"/>
      </w:pPr>
      <w:r w:rsidRPr="00B13748">
        <w:t>S6</w:t>
      </w:r>
      <w:r w:rsidRPr="00B13748">
        <w:tab/>
        <w:t>Huang Z, Zhang Q, Yan L, et al (2016) Approaching the active conformation of 1,3-diaminopyrimidine based covalent inhibitors of Bruton’s tyrosine kinase for treatment of Rheumatoid arthritis. Bioorganic &amp; Medicinal Chemistry Letters 26:1954–1957. https://doi.org/10.1016/j.bmcl.2016.03.011</w:t>
      </w:r>
    </w:p>
    <w:p w:rsidR="00DA3752" w:rsidRPr="00B13748" w:rsidRDefault="00DA3752" w:rsidP="00DA3752">
      <w:pPr>
        <w:pStyle w:val="a3"/>
        <w:spacing w:line="326" w:lineRule="auto"/>
      </w:pPr>
      <w:r w:rsidRPr="00B13748">
        <w:t>S7</w:t>
      </w:r>
      <w:r w:rsidRPr="00B13748">
        <w:tab/>
        <w:t>Narayan S, Ramisetti S, Jaiswal AS, et al (2019) ASR352, A potent anticancer agent: Synthesis, preliminary SAR, and biological activities against colorectal cancer bulk, 5-fluorouracil/oxaliplatin resistant and stem cells. European Journal of Medicinal Chemistry 161:456–467. https://doi.org/10.1016/j.ejmech.2018.10.052</w:t>
      </w:r>
    </w:p>
    <w:p w:rsidR="00DA3752" w:rsidRPr="00B13748" w:rsidRDefault="00DA3752" w:rsidP="00DA3752">
      <w:pPr>
        <w:pStyle w:val="a3"/>
        <w:spacing w:line="326" w:lineRule="auto"/>
      </w:pPr>
      <w:r w:rsidRPr="00B13748">
        <w:t>S8</w:t>
      </w:r>
      <w:r w:rsidRPr="00B13748">
        <w:tab/>
        <w:t>Gopalsamy A, Shi M, Hu Y, et al (2010) B-Raf kinase inhibitors: Hit enrichment through scaffold hopping. Bioorganic &amp; Medicinal Chemistry Letters 20:2431–2434. https://doi.org/10.1016/j.bmcl.2010.03.030</w:t>
      </w:r>
    </w:p>
    <w:p w:rsidR="00DA3752" w:rsidRPr="00B13748" w:rsidRDefault="00DA3752" w:rsidP="00DA3752">
      <w:pPr>
        <w:pStyle w:val="a3"/>
        <w:spacing w:line="326" w:lineRule="auto"/>
      </w:pPr>
      <w:r w:rsidRPr="00B13748">
        <w:t>S9</w:t>
      </w:r>
      <w:r w:rsidRPr="00B13748">
        <w:tab/>
        <w:t>Tecle H, Shao J, Li Y, et al (2009) Beyond the MEK-pocket: Can current MEK kinase inhibitors be utilized to synthesize novel type III NCKIs? Does the MEK-pocket exist in kinases other than MEK? Bioorganic &amp; Medicinal Chemistry Letters 19:226–229. https://doi.org/10.1016/j.bmcl.2008.10.108</w:t>
      </w:r>
    </w:p>
    <w:p w:rsidR="00DA3752" w:rsidRPr="00B13748" w:rsidRDefault="00DA3752" w:rsidP="00DA3752">
      <w:pPr>
        <w:pStyle w:val="a3"/>
        <w:spacing w:line="326" w:lineRule="auto"/>
      </w:pPr>
      <w:r w:rsidRPr="00B13748">
        <w:t>S10</w:t>
      </w:r>
      <w:r w:rsidRPr="00B13748">
        <w:tab/>
        <w:t>Tokunaga K, Sato M, Kuwata K, et al (2020) Bicyclobutane Carboxylic Amide as a Cysteine-Directed Strained Electrophile for Selective Targeting of Proteins. J Am Chem Soc 142:18522–18531. https://doi.org/10.1021/jacs.0c07490</w:t>
      </w:r>
    </w:p>
    <w:p w:rsidR="00DA3752" w:rsidRPr="00B13748" w:rsidRDefault="00DA3752" w:rsidP="00DA3752">
      <w:pPr>
        <w:pStyle w:val="a3"/>
        <w:spacing w:line="326" w:lineRule="auto"/>
      </w:pPr>
      <w:r w:rsidRPr="00B13748">
        <w:t>S11</w:t>
      </w:r>
      <w:r w:rsidRPr="00B13748">
        <w:tab/>
        <w:t>Kargbo RB (2017) Bruton’s Tyrosine Kinase Inhibitors for the Treatment of Autoimmune Diseases and Cancers. ACS Med Chem Lett 8:911–913. https://doi.org/10.1021/acsmedchemlett.7b00331</w:t>
      </w:r>
    </w:p>
    <w:p w:rsidR="00DA3752" w:rsidRPr="00B13748" w:rsidRDefault="00DA3752" w:rsidP="00DA3752">
      <w:pPr>
        <w:pStyle w:val="a3"/>
        <w:spacing w:line="326" w:lineRule="auto"/>
      </w:pPr>
      <w:r w:rsidRPr="00B13748">
        <w:t>S12</w:t>
      </w:r>
      <w:r w:rsidRPr="00B13748">
        <w:tab/>
        <w:t>Hur W, Velentza A, Kim S, et al (2008) Clinical stage EGFR inhibitors irreversibly alkylate Bmx kinase. Bioorganic &amp; Medicinal Chemistry Letters 18:5916–5919. https://doi.org/10.1016/j.bmcl.2008.07.062</w:t>
      </w:r>
    </w:p>
    <w:p w:rsidR="00DA3752" w:rsidRPr="00B13748" w:rsidRDefault="00DA3752" w:rsidP="00DA3752">
      <w:pPr>
        <w:pStyle w:val="a3"/>
        <w:spacing w:line="326" w:lineRule="auto"/>
      </w:pPr>
      <w:r w:rsidRPr="00B13748">
        <w:t>S13</w:t>
      </w:r>
      <w:r w:rsidRPr="00B13748">
        <w:tab/>
        <w:t>Manley PW, Caravatti G, Furet P, et al (2018) Comparison of the Kinase Profile of Midostaurin (Rydapt) with That of Its Predominant Metabolites and the Potential Relevance of Some Newly Identified Targets to Leukemia Therapy. Biochemistry 57:5576–5590. https://doi.org/10.1021/acs.biochem.8b00727</w:t>
      </w:r>
    </w:p>
    <w:p w:rsidR="00DA3752" w:rsidRPr="00B13748" w:rsidRDefault="00DA3752" w:rsidP="00DA3752">
      <w:pPr>
        <w:pStyle w:val="a3"/>
        <w:spacing w:line="326" w:lineRule="auto"/>
      </w:pPr>
      <w:r w:rsidRPr="00B13748">
        <w:t>S14</w:t>
      </w:r>
      <w:r w:rsidRPr="00B13748">
        <w:tab/>
        <w:t>Liu Q, Batt DG, Chaudhry C, et al (2018) Conversion of carbazole carboxamide based reversible inhibitors of Bruton’s tyrosine kinase (BTK) into potent, selective irreversible inhibitors in the carbazole, tetrahydrocarbazole, and a new 2,3-dimethylindole series. Bioorganic &amp; Medicinal Chemistry Letters 28:3080–3084. https://doi.org/10.1016/j.bmcl.2018.07.041</w:t>
      </w:r>
    </w:p>
    <w:p w:rsidR="00DA3752" w:rsidRPr="00B13748" w:rsidRDefault="00DA3752" w:rsidP="00DA3752">
      <w:pPr>
        <w:pStyle w:val="a3"/>
        <w:spacing w:line="326" w:lineRule="auto"/>
      </w:pPr>
      <w:r w:rsidRPr="00B13748">
        <w:t>S15</w:t>
      </w:r>
      <w:r w:rsidRPr="00B13748">
        <w:tab/>
        <w:t>Blass BE (2018) Covalent Inhibitors of the TEC Family of Kinases and Their Methods of Use. ACS Med Chem Lett 9:587–589. https://doi.org/10.1021/acsmedchemlett.8b00178</w:t>
      </w:r>
    </w:p>
    <w:p w:rsidR="00DA3752" w:rsidRPr="00B13748" w:rsidRDefault="00DA3752" w:rsidP="00DA3752">
      <w:pPr>
        <w:pStyle w:val="a3"/>
        <w:spacing w:line="326" w:lineRule="auto"/>
      </w:pPr>
      <w:r w:rsidRPr="00B13748">
        <w:t>S16</w:t>
      </w:r>
      <w:r w:rsidRPr="00B13748">
        <w:tab/>
        <w:t>Liu L, Shi B, Li X, et al (2018) Design and synthesis of benzofuro[3,2-b]pyridin-2(1H)-one derivatives as anti-leukemia agents by inhibiting Btk and PI3Kδ. Bioorganic &amp; Medicinal Chemistry 26:4537–4543. https://doi.org/10.1016/j.bmc.2018.07.047</w:t>
      </w:r>
    </w:p>
    <w:p w:rsidR="00DA3752" w:rsidRPr="00B13748" w:rsidRDefault="00DA3752" w:rsidP="00DA3752">
      <w:pPr>
        <w:pStyle w:val="a3"/>
        <w:spacing w:line="326" w:lineRule="auto"/>
      </w:pPr>
      <w:r w:rsidRPr="00B13748">
        <w:t>S17</w:t>
      </w:r>
      <w:r w:rsidRPr="00B13748">
        <w:tab/>
        <w:t>Ren J, Shi W, Zhao D, et al (2020) Design and synthesis of boron-containing diphenylpyrimidines as potent BTK and JAK3 dual inhibitors. Bioorganic &amp; Medicinal Chemistry 28:115236. https://doi.org/10.1016/j.bmc.2019.115236</w:t>
      </w:r>
    </w:p>
    <w:p w:rsidR="00DA3752" w:rsidRPr="00B13748" w:rsidRDefault="00DA3752" w:rsidP="00DA3752">
      <w:pPr>
        <w:pStyle w:val="a3"/>
        <w:spacing w:line="326" w:lineRule="auto"/>
      </w:pPr>
      <w:r w:rsidRPr="00B13748">
        <w:t>S18</w:t>
      </w:r>
      <w:r w:rsidRPr="00B13748">
        <w:tab/>
        <w:t xml:space="preserve">Liu Q, Batt DG, Lippy JS, et al (2015) Design and synthesis of carbazole carboxamides as promising inhibitors of Bruton’s tyrosine kinase (BTK) and Janus kinase 2 (JAK2). Bioorganic &amp; Medicinal Chemistry Letters 25:4265–4269. </w:t>
      </w:r>
      <w:r w:rsidRPr="00B13748">
        <w:lastRenderedPageBreak/>
        <w:t>https://doi.org/10.1016/j.bmcl.2015.07.102</w:t>
      </w:r>
    </w:p>
    <w:p w:rsidR="00DA3752" w:rsidRPr="00B13748" w:rsidRDefault="00DA3752" w:rsidP="00DA3752">
      <w:pPr>
        <w:pStyle w:val="a3"/>
        <w:spacing w:line="326" w:lineRule="auto"/>
      </w:pPr>
      <w:r w:rsidRPr="00B13748">
        <w:t>S19</w:t>
      </w:r>
      <w:r w:rsidRPr="00B13748">
        <w:tab/>
        <w:t>Kawahata W, Asami T, Kiyoi T, et al (2018) Design and Synthesis of Novel Amino-triazine Analogues as Selective Bruton’s Tyrosine Kinase Inhibitors for Treatment of Rheumatoid Arthritis. J Med Chem 61:8917–8933. https://doi.org/10.1021/acs.jmedchem.8b01147</w:t>
      </w:r>
    </w:p>
    <w:p w:rsidR="00DA3752" w:rsidRPr="00B13748" w:rsidRDefault="00DA3752" w:rsidP="00DA3752">
      <w:pPr>
        <w:pStyle w:val="a3"/>
        <w:spacing w:line="326" w:lineRule="auto"/>
      </w:pPr>
      <w:r w:rsidRPr="00B13748">
        <w:t>S20</w:t>
      </w:r>
      <w:r w:rsidRPr="00B13748">
        <w:tab/>
        <w:t>Kawahata W, Asami T, Irie T, Sawa M (2018) Design and synthesis of novel pyrimidine analogs as highly selective, non-covalent BTK inhibitors. Bioorganic &amp; Medicinal Chemistry Letters 28:145–151. https://doi.org/10.1016/j.bmcl.2017.11.037</w:t>
      </w:r>
    </w:p>
    <w:p w:rsidR="00DA3752" w:rsidRPr="00B13748" w:rsidRDefault="00DA3752" w:rsidP="00DA3752">
      <w:pPr>
        <w:pStyle w:val="a3"/>
        <w:spacing w:line="326" w:lineRule="auto"/>
      </w:pPr>
      <w:r w:rsidRPr="00B13748">
        <w:t>S21</w:t>
      </w:r>
      <w:r w:rsidRPr="00B13748">
        <w:tab/>
        <w:t>Ge Y, Yang H, Wang C, et al (2017) Design and synthesis of phosphoryl-substituted diphenylpyrimidines (Pho-DPPYs) as potent Bruton’s tyrosine kinase (BTK) inhibitors: Targeted treatment of B lymphoblastic leukemia cell lines. Bioorganic &amp; Medicinal Chemistry 25:765–772. https://doi.org/10.1016/j.bmc.2016.11.054</w:t>
      </w:r>
    </w:p>
    <w:p w:rsidR="00DA3752" w:rsidRPr="00B13748" w:rsidRDefault="00DA3752" w:rsidP="00DA3752">
      <w:pPr>
        <w:pStyle w:val="a3"/>
        <w:spacing w:line="326" w:lineRule="auto"/>
      </w:pPr>
      <w:r w:rsidRPr="00B13748">
        <w:t>S22</w:t>
      </w:r>
      <w:r w:rsidRPr="00B13748">
        <w:tab/>
        <w:t>Liu H, Qu M, Xu L, et al (2017) Design and synthesis of sulfonamide-substituted diphenylpyrimidines (SFA-DPPYs) as potent Bruton’s tyrosine kinase (BTK) inhibitors with improved activity toward B-cell lymphoblastic leukemia. European Journal of Medicinal Chemistry 135:60–69. https://doi.org/10.1016/j.ejmech.2017.04.037</w:t>
      </w:r>
    </w:p>
    <w:p w:rsidR="00DA3752" w:rsidRPr="00B13748" w:rsidRDefault="00DA3752" w:rsidP="00DA3752">
      <w:pPr>
        <w:pStyle w:val="a3"/>
        <w:spacing w:line="326" w:lineRule="auto"/>
      </w:pPr>
      <w:r w:rsidRPr="00B13748">
        <w:t>S23</w:t>
      </w:r>
      <w:r w:rsidRPr="00B13748">
        <w:tab/>
        <w:t>Pulz R, Angst D, Dawson J, et al (2019) Design of Potent and Selective Covalent Inhibitors of Bruton’s Tyrosine Kinase Targeting an Inactive Conformation. ACS Med Chem Lett 10:1467–1472. https://doi.org/10.1021/acsmedchemlett.9b00317</w:t>
      </w:r>
    </w:p>
    <w:p w:rsidR="00DA3752" w:rsidRPr="00B13748" w:rsidRDefault="00DA3752" w:rsidP="00DA3752">
      <w:pPr>
        <w:pStyle w:val="a3"/>
        <w:spacing w:line="326" w:lineRule="auto"/>
      </w:pPr>
      <w:r w:rsidRPr="00B13748">
        <w:t>S24</w:t>
      </w:r>
      <w:r w:rsidRPr="00B13748">
        <w:tab/>
        <w:t>Zheng N, Pan J, Hao Q, et al (2018) Design, synthesis and biological evaluation of novel 3-substituted pyrazolopyrimidine derivatives as potent Bruton’s tyrosine kinase (BTK) inhibitors. Bioorganic &amp; Medicinal Chemistry 26:2165–2172. https://doi.org/10.1016/j.bmc.2018.03.017</w:t>
      </w:r>
    </w:p>
    <w:p w:rsidR="00DA3752" w:rsidRPr="00B13748" w:rsidRDefault="00DA3752" w:rsidP="00DA3752">
      <w:pPr>
        <w:pStyle w:val="a3"/>
        <w:spacing w:line="326" w:lineRule="auto"/>
      </w:pPr>
      <w:r w:rsidRPr="00B13748">
        <w:t>S25</w:t>
      </w:r>
      <w:r w:rsidRPr="00B13748">
        <w:tab/>
        <w:t>Zhao X, Xin M, Huang W, et al (2015) Design, synthesis and evaluation of novel 5-phenylpyridin-2(1H)-one derivatives as potent reversible Bruton’s tyrosine kinase inhibitors. Bioorganic &amp; Medicinal Chemistry 23:348–364. https://doi.org/10.1016/j.bmc.2014.11.006</w:t>
      </w:r>
    </w:p>
    <w:p w:rsidR="00DA3752" w:rsidRPr="00B13748" w:rsidRDefault="00DA3752" w:rsidP="00DA3752">
      <w:pPr>
        <w:pStyle w:val="a3"/>
        <w:spacing w:line="326" w:lineRule="auto"/>
      </w:pPr>
      <w:r w:rsidRPr="00B13748">
        <w:t>S26</w:t>
      </w:r>
      <w:r w:rsidRPr="00B13748">
        <w:tab/>
        <w:t>Zhang C, Pei H, He J, et al (2019) Design, synthesis and evaluation of novel 7H-pyrrolo[2,3-d]pyrimidin-4-amine derivatives as potent, selective and reversible Bruton’s tyrosine kinase (BTK) inhibitors for the treatment of rheumatoid arthritis. European Journal of Medicinal Chemistry 169:121–143. https://doi.org/10.1016/j.ejmech.2019.02.077</w:t>
      </w:r>
    </w:p>
    <w:p w:rsidR="00DA3752" w:rsidRPr="00B13748" w:rsidRDefault="00DA3752" w:rsidP="00DA3752">
      <w:pPr>
        <w:pStyle w:val="a3"/>
        <w:spacing w:line="326" w:lineRule="auto"/>
      </w:pPr>
      <w:r w:rsidRPr="00B13748">
        <w:t>S27</w:t>
      </w:r>
      <w:r w:rsidRPr="00B13748">
        <w:tab/>
        <w:t>Wang X, Xue G, Pan Z (2020) Design, synthesis and structure–activity relationship of indolylindazoles as potent and selective covalent inhibitors of interleukin-2 inducible T-cell kinase (ITK). European Journal of Medicinal Chemistry 187:111918. https://doi.org/10.1016/j.ejmech.2019.111918</w:t>
      </w:r>
    </w:p>
    <w:p w:rsidR="00DA3752" w:rsidRPr="00B13748" w:rsidRDefault="00DA3752" w:rsidP="00DA3752">
      <w:pPr>
        <w:pStyle w:val="a3"/>
        <w:spacing w:line="326" w:lineRule="auto"/>
      </w:pPr>
      <w:r w:rsidRPr="00B13748">
        <w:t>S28</w:t>
      </w:r>
      <w:r w:rsidRPr="00B13748">
        <w:tab/>
        <w:t>Zhang C-H, Zheng M-W, Li Y-P, et al (2015) Design, Synthesis, and Structure–Activity Relationship Studies of 3-(Phenylethynyl)-1 H -pyrazolo[3,4- d ]pyrimidin-4-amine Derivatives as a New Class of Src Inhibitors with Potent Activities in Models of Triple Negative Breast Cancer. J Med Chem 58:3957–3974. https://doi.org/10.1021/acs.jmedchem.5b00270</w:t>
      </w:r>
    </w:p>
    <w:p w:rsidR="00DA3752" w:rsidRPr="00B13748" w:rsidRDefault="00DA3752" w:rsidP="00DA3752">
      <w:pPr>
        <w:pStyle w:val="a3"/>
        <w:spacing w:line="326" w:lineRule="auto"/>
      </w:pPr>
      <w:r w:rsidRPr="00B13748">
        <w:t>S29</w:t>
      </w:r>
      <w:r w:rsidRPr="00B13748">
        <w:tab/>
        <w:t>Stellwagen JC, Adjabeng GM, Arnone MR, et al (2011) Development of potent B-RafV600E inhibitors containing an arylsulfonamide headgroup. Bioorganic &amp; Medicinal Chemistry Letters 21:4436–4440. https://doi.org/10.1016/j.bmcl.2011.06.021</w:t>
      </w:r>
    </w:p>
    <w:p w:rsidR="00DA3752" w:rsidRPr="00B13748" w:rsidRDefault="00DA3752" w:rsidP="00DA3752">
      <w:pPr>
        <w:pStyle w:val="a3"/>
        <w:spacing w:line="326" w:lineRule="auto"/>
      </w:pPr>
      <w:r w:rsidRPr="00B13748">
        <w:t>S30</w:t>
      </w:r>
      <w:r w:rsidRPr="00B13748">
        <w:tab/>
        <w:t>Tan L, Akahane K, McNally R, et al (2015) Development of Selective Covalent Janus Kinase 3 Inhibitors. J Med Chem 58:6589–6606. https://doi.org/10.1021/acs.jmedchem.5b00710</w:t>
      </w:r>
    </w:p>
    <w:p w:rsidR="00DA3752" w:rsidRPr="00B13748" w:rsidRDefault="00DA3752" w:rsidP="00DA3752">
      <w:pPr>
        <w:pStyle w:val="a3"/>
        <w:spacing w:line="326" w:lineRule="auto"/>
      </w:pPr>
      <w:r w:rsidRPr="00B13748">
        <w:t>S31</w:t>
      </w:r>
      <w:r w:rsidRPr="00B13748">
        <w:tab/>
        <w:t>Chen H, Song P, Diao Y, et al (2018) Discovery and biological evaluation of N5-substituted 6,7-dioxo-6,7-dihydropteridine derivatives as potent Bruton’s tyrosine kinase inhibitors. Med Chem Commun 9:697–704. https://doi.org/10.1039/C8MD00019K</w:t>
      </w:r>
    </w:p>
    <w:p w:rsidR="00DA3752" w:rsidRPr="00B13748" w:rsidRDefault="00DA3752" w:rsidP="00DA3752">
      <w:pPr>
        <w:pStyle w:val="a3"/>
        <w:spacing w:line="326" w:lineRule="auto"/>
      </w:pPr>
      <w:r w:rsidRPr="00B13748">
        <w:t>S32</w:t>
      </w:r>
      <w:r w:rsidRPr="00B13748">
        <w:tab/>
        <w:t>Diao Y, Fang X, Song P, et al (2019) Discovery and Biological evaluation of pyrimido[4,5-d]pyrimidine-2,4(1H,3H)-dione derivatives as potent Bruton’s tyrosine kinase inhibitors. Bioorganic &amp; Medicinal Chemistry 27:3390–3395. https://doi.org/10.1016/j.bmc.2019.06.023</w:t>
      </w:r>
    </w:p>
    <w:p w:rsidR="00DA3752" w:rsidRPr="00B13748" w:rsidRDefault="00DA3752" w:rsidP="00DA3752">
      <w:pPr>
        <w:pStyle w:val="a3"/>
        <w:spacing w:line="326" w:lineRule="auto"/>
      </w:pPr>
      <w:r w:rsidRPr="00B13748">
        <w:t>S33</w:t>
      </w:r>
      <w:r w:rsidRPr="00B13748">
        <w:tab/>
        <w:t>Thakkar M, Bhuniya D, Kaduskar R, et al (2017) Discovery and evaluation of 1 H -pyrrolo[2,3- b ]pyridine based selective and reversible small molecule BTK inhibitors for the treatment of rheumatoid arthritis. Bioorganic &amp; Medicinal Chemistry Letters 27:1867–1873. https://doi.org/10.1016/j.bmcl.2017.02.026</w:t>
      </w:r>
    </w:p>
    <w:p w:rsidR="00DA3752" w:rsidRPr="00B13748" w:rsidRDefault="00DA3752" w:rsidP="00DA3752">
      <w:pPr>
        <w:pStyle w:val="a3"/>
        <w:spacing w:line="326" w:lineRule="auto"/>
      </w:pPr>
      <w:r w:rsidRPr="00B13748">
        <w:t>S34</w:t>
      </w:r>
      <w:r w:rsidRPr="00B13748">
        <w:tab/>
        <w:t>Harris PA, Faucher N, George N, et al (2019) Discovery and Lead-Optimization of 4,5-Dihydropyrazoles as Mono-Kinase Selective, Orally Bioavailable and Efficacious Inhibitors of Receptor Interacting Protein 1 (RIP1) Kinase. J Med Chem 62:5096–5110. https://doi.org/10.1021/acs.jmedchem.9b00318</w:t>
      </w:r>
    </w:p>
    <w:p w:rsidR="00DA3752" w:rsidRPr="00B13748" w:rsidRDefault="00DA3752" w:rsidP="00DA3752">
      <w:pPr>
        <w:pStyle w:val="a3"/>
        <w:spacing w:line="326" w:lineRule="auto"/>
      </w:pPr>
      <w:r w:rsidRPr="00B13748">
        <w:t>S35</w:t>
      </w:r>
      <w:r w:rsidRPr="00B13748">
        <w:tab/>
        <w:t>Zhou H, McGowan MA, Lipford K, et al (2020) Discovery and optimization of heteroaryl piperazines as potent and selective PI3Kδ inhibitors. Bioorganic &amp; Medicinal Chemistry Letters 30:126715. https://doi.org/10.1016/j.bmcl.2019.126715</w:t>
      </w:r>
    </w:p>
    <w:p w:rsidR="00DA3752" w:rsidRPr="00B13748" w:rsidRDefault="00DA3752" w:rsidP="00DA3752">
      <w:pPr>
        <w:pStyle w:val="a3"/>
        <w:spacing w:line="326" w:lineRule="auto"/>
      </w:pPr>
      <w:r w:rsidRPr="00B13748">
        <w:t>S36</w:t>
      </w:r>
      <w:r w:rsidRPr="00B13748">
        <w:tab/>
        <w:t xml:space="preserve">Wang Y, Chen Z, Dai M, et al (2017) Discovery and optimization of selective FGFR4 inhibitors via scaffold hopping. </w:t>
      </w:r>
      <w:r w:rsidRPr="00B13748">
        <w:lastRenderedPageBreak/>
        <w:t>Bioorganic &amp; Medicinal Chemistry Letters 27:2420–2423. https://doi.org/10.1016/j.bmcl.2017.04.014</w:t>
      </w:r>
    </w:p>
    <w:p w:rsidR="00DA3752" w:rsidRPr="00B13748" w:rsidRDefault="00DA3752" w:rsidP="00DA3752">
      <w:pPr>
        <w:pStyle w:val="a3"/>
        <w:spacing w:line="326" w:lineRule="auto"/>
      </w:pPr>
      <w:r w:rsidRPr="00B13748">
        <w:t>S37</w:t>
      </w:r>
      <w:r w:rsidRPr="00B13748">
        <w:tab/>
        <w:t>Das J, Furch JA, Liu C, et al (2006) Discovery and SAR of 2-amino-5-(thioaryl)thiazoles as potent and selective Itk inhibitors. Bioorganic &amp; Medicinal Chemistry Letters 16:3706–3712. https://doi.org/10.1016/j.bmcl.2006.04.060</w:t>
      </w:r>
    </w:p>
    <w:p w:rsidR="00DA3752" w:rsidRPr="00B13748" w:rsidRDefault="00DA3752" w:rsidP="00DA3752">
      <w:pPr>
        <w:pStyle w:val="a3"/>
        <w:spacing w:line="326" w:lineRule="auto"/>
      </w:pPr>
      <w:r w:rsidRPr="00B13748">
        <w:t>S38</w:t>
      </w:r>
      <w:r w:rsidRPr="00B13748">
        <w:tab/>
        <w:t>Wang A, Li X, Wu H, et al (2017) Discovery of ( R )-1-(3-(4-Amino-3-(3-chloro-4-(pyridin-2-ylmethoxy)phenyl)-1 H -pyrazolo[3,4- d ]pyrimidin-1-yl)piperidin-1-yl)prop-2-en-1-one (CHMFL-EGFR-202) as a Novel Irreversible EGFR Mutant Kinase Inhibitor with a Distinct Binding Mode. J Med Chem 60:2944–2962. https://doi.org/10.1021/acs.jmedchem.6b01907</w:t>
      </w:r>
    </w:p>
    <w:p w:rsidR="00DA3752" w:rsidRPr="00B13748" w:rsidRDefault="00DA3752" w:rsidP="00DA3752">
      <w:pPr>
        <w:pStyle w:val="a3"/>
        <w:spacing w:line="326" w:lineRule="auto"/>
      </w:pPr>
      <w:r w:rsidRPr="00B13748">
        <w:t>S39</w:t>
      </w:r>
      <w:r w:rsidRPr="00B13748">
        <w:tab/>
        <w:t>Li X, Wang A, Yu K, et al (2015) Discovery of ( R )-1-(3-(4-Amino-3-(4-phenoxyphenyl)-1 H -pyrazolo[3,4- d ]pyrimidin-1-yl)piperidin-1-yl)-2-(dimethylamino)ethanone (CHMFL-FLT3-122) as a Potent and Orally Available FLT3 Kinase Inhibitor for FLT3-ITD Positive Acute Myeloid Leukemia. J Med Chem 58:9625–9638. https://doi.org/10.1021/acs.jmedchem.5b01611</w:t>
      </w:r>
    </w:p>
    <w:p w:rsidR="00DA3752" w:rsidRPr="00B13748" w:rsidRDefault="00DA3752" w:rsidP="00DA3752">
      <w:pPr>
        <w:pStyle w:val="a3"/>
        <w:spacing w:line="326" w:lineRule="auto"/>
      </w:pPr>
      <w:r w:rsidRPr="00B13748">
        <w:t>S40</w:t>
      </w:r>
      <w:r w:rsidRPr="00B13748">
        <w:tab/>
        <w:t>He L, Li D, Zhang C, et al (2017) Discovery of (R)-5-(benzo[d][1,3]dioxol-5-yl)-7-((1-(vinylsulfonyl)pyrrolidin-2-yl)methyl)-7H-pyrrolo[2,3-d]pyrimidin-4-amine (B6) as a potent Bmx inhibitor for the treatment of NSCLC. Bioorganic &amp; Medicinal Chemistry Letters 27:4171–4175. https://doi.org/10.1016/j.bmcl.2017.07.009</w:t>
      </w:r>
    </w:p>
    <w:p w:rsidR="00DA3752" w:rsidRPr="00B13748" w:rsidRDefault="00DA3752" w:rsidP="00DA3752">
      <w:pPr>
        <w:pStyle w:val="a3"/>
        <w:spacing w:line="326" w:lineRule="auto"/>
      </w:pPr>
      <w:r w:rsidRPr="00B13748">
        <w:t>S41</w:t>
      </w:r>
      <w:r w:rsidRPr="00B13748">
        <w:tab/>
        <w:t>Liang X, Lv F, Wang B, et al (2017) Discovery of 2-((3-Acrylamido-4-methylphenyl)amino)- N -(2-methyl-5-(3,4,5-trimethoxybenzamido)phenyl)-4-(methylamino)pyrimidine-5-carboxamide (CHMFL-BMX-078) as a Highly Potent and Selective Type II Irreversible Bone Marrow Kinase in the X Chromosome (BMX) Kinase Inhibitor. J Med Chem 60:1793–1816. https://doi.org/10.1021/acs.jmedchem.6b01413</w:t>
      </w:r>
    </w:p>
    <w:p w:rsidR="00DA3752" w:rsidRPr="00B13748" w:rsidRDefault="00DA3752" w:rsidP="00DA3752">
      <w:pPr>
        <w:pStyle w:val="a3"/>
        <w:spacing w:line="326" w:lineRule="auto"/>
      </w:pPr>
      <w:r w:rsidRPr="00B13748">
        <w:t>S42</w:t>
      </w:r>
      <w:r w:rsidRPr="00B13748">
        <w:tab/>
        <w:t>Boga SB, Alhassan A-B, Liu J, et al (2017) Discovery of 3-morpholino-imidazole[1,5-a]pyrazine BTK inhibitors for rheumatoid arthritis. Bioorganic &amp; Medicinal Chemistry Letters 27:3939–3943. https://doi.org/10.1016/j.bmcl.2017.03.040</w:t>
      </w:r>
    </w:p>
    <w:p w:rsidR="00DA3752" w:rsidRPr="00B13748" w:rsidRDefault="00DA3752" w:rsidP="00DA3752">
      <w:pPr>
        <w:pStyle w:val="a3"/>
        <w:spacing w:line="326" w:lineRule="auto"/>
      </w:pPr>
      <w:r w:rsidRPr="00B13748">
        <w:t>S43</w:t>
      </w:r>
      <w:r w:rsidRPr="00B13748">
        <w:tab/>
        <w:t>Yao X, Sun X, Jin S, et al (2019) Discovery of 4-Aminoquinoline-3-carboxamide Derivatives as Potent Reversible Bruton’s Tyrosine Kinase Inhibitors for the Treatment of Rheumatoid Arthritis. J Med Chem 62:6561–6574. https://doi.org/10.1021/acs.jmedchem.9b00329</w:t>
      </w:r>
    </w:p>
    <w:p w:rsidR="00DA3752" w:rsidRPr="00B13748" w:rsidRDefault="00DA3752" w:rsidP="00DA3752">
      <w:pPr>
        <w:pStyle w:val="a3"/>
        <w:spacing w:line="326" w:lineRule="auto"/>
      </w:pPr>
      <w:r w:rsidRPr="00B13748">
        <w:t>S44</w:t>
      </w:r>
      <w:r w:rsidRPr="00B13748">
        <w:tab/>
        <w:t>Xue Y, Song P, Song Z, et al (2018) Discovery of 4,7-Diamino-5-(4-phenoxyphenyl)-6-methylene-pyrimido[5,4- b ]pyrrolizines as Novel Bruton’s Tyrosine Kinase Inhibitors. J Med Chem 61:4608–4627. https://doi.org/10.1021/acs.jmedchem.8b00441</w:t>
      </w:r>
    </w:p>
    <w:p w:rsidR="00DA3752" w:rsidRPr="00B13748" w:rsidRDefault="00DA3752" w:rsidP="00DA3752">
      <w:pPr>
        <w:pStyle w:val="a3"/>
        <w:spacing w:line="326" w:lineRule="auto"/>
      </w:pPr>
      <w:r w:rsidRPr="00B13748">
        <w:t>S45</w:t>
      </w:r>
      <w:r w:rsidRPr="00B13748">
        <w:tab/>
        <w:t>Watterson SH, De Lucca GV, Shi Q, et al (2016) Discovery of 6-Fluoro-5-(R)-(3-(S)-(8-fluoro-1-methyl-2,4-dioxo-1,2-dihydroquinazolin-3(4H)-yl)-2-methylphenyl)-2-(S)-(2-hydroxypropan-2-yl)-2,3,4,9-tetrahydro-1H-carbazole-8-carboxamide (BMS-986142): A Reversible Inhibitor of Bruton’s Tyrosine Kinase (BTK) Conformationally Constrained by Two Locked Atropisomers. J Med Chem 59:9173–9200. https://doi.org/10.1021/acs.jmedchem.6b01088</w:t>
      </w:r>
    </w:p>
    <w:p w:rsidR="00DA3752" w:rsidRPr="00B13748" w:rsidRDefault="00DA3752" w:rsidP="00DA3752">
      <w:pPr>
        <w:pStyle w:val="a3"/>
        <w:spacing w:line="326" w:lineRule="auto"/>
      </w:pPr>
      <w:r w:rsidRPr="00B13748">
        <w:t>S46</w:t>
      </w:r>
      <w:r w:rsidRPr="00B13748">
        <w:tab/>
        <w:t>Lin X-D, Yang H-W, Ma S, et al (2015) Discovery of 6-phenylimidazo[2,1-b]thiazole derivatives as a new type of FLT3 inhibitors. Bioorganic &amp; Medicinal Chemistry Letters 25:4534–4538. https://doi.org/10.1016/j.bmcl.2015.08.068</w:t>
      </w:r>
    </w:p>
    <w:p w:rsidR="00DA3752" w:rsidRPr="00B13748" w:rsidRDefault="00DA3752" w:rsidP="00DA3752">
      <w:pPr>
        <w:pStyle w:val="a3"/>
        <w:spacing w:line="326" w:lineRule="auto"/>
      </w:pPr>
      <w:r w:rsidRPr="00B13748">
        <w:t>S47</w:t>
      </w:r>
      <w:r w:rsidRPr="00B13748">
        <w:tab/>
        <w:t>Tang G, Liu L, Wang X, Pan Z (2019) Discovery of 7H-pyrrolo[2,3-d]pyrimidine derivatives as selective covalent irreversible inhibitors of interleukin-2-inducible T-cell kinase (Itk). European Journal of Medicinal Chemistry 173:167–183. https://doi.org/10.1016/j.ejmech.2019.03.055</w:t>
      </w:r>
    </w:p>
    <w:p w:rsidR="00DA3752" w:rsidRPr="00B13748" w:rsidRDefault="00DA3752" w:rsidP="00DA3752">
      <w:pPr>
        <w:pStyle w:val="a3"/>
        <w:spacing w:line="326" w:lineRule="auto"/>
      </w:pPr>
      <w:r w:rsidRPr="00B13748">
        <w:t>S48</w:t>
      </w:r>
      <w:r w:rsidRPr="00B13748">
        <w:tab/>
        <w:t>Liu J, Guiadeen D, Krikorian A, et al (2016) Discovery of 8-Amino-imidazo[1,5- a ]pyrazines as Reversible BTK Inhibitors for the Treatment of Rheumatoid Arthritis. ACS Med Chem Lett 7:198–203. https://doi.org/10.1021/acsmedchemlett.5b00463</w:t>
      </w:r>
    </w:p>
    <w:p w:rsidR="00DA3752" w:rsidRPr="00B13748" w:rsidRDefault="00DA3752" w:rsidP="00DA3752">
      <w:pPr>
        <w:pStyle w:val="a3"/>
        <w:spacing w:line="326" w:lineRule="auto"/>
      </w:pPr>
      <w:r w:rsidRPr="00B13748">
        <w:t>S49</w:t>
      </w:r>
      <w:r w:rsidRPr="00B13748">
        <w:tab/>
        <w:t>Caldwell R, Liu-Bujalski L, Qiu H, et al (2018) Discovery of a novel series of pyridine and pyrimidine carboxamides as potent and selective covalent inhibitors of Btk. Bioorganic &amp; Medicinal Chemistry Letters 28:3419–3424. https://doi.org/10.1016/j.bmcl.2018.09.033</w:t>
      </w:r>
    </w:p>
    <w:p w:rsidR="00DA3752" w:rsidRPr="00B13748" w:rsidRDefault="00DA3752" w:rsidP="00DA3752">
      <w:pPr>
        <w:pStyle w:val="a3"/>
        <w:spacing w:line="326" w:lineRule="auto"/>
      </w:pPr>
      <w:r w:rsidRPr="00B13748">
        <w:t>S50</w:t>
      </w:r>
      <w:r w:rsidRPr="00B13748">
        <w:tab/>
        <w:t>Tichenor MS, Wiener JJM, Rao NL, et al (2021) Discovery of a Potent and Selective Covalent Inhibitor of Bruton’s Tyrosine Kinase with Oral Anti-Inflammatory Activity. ACS Med Chem Lett 12:782–790. https://doi.org/10.1021/acsmedchemlett.1c00044</w:t>
      </w:r>
    </w:p>
    <w:p w:rsidR="00DA3752" w:rsidRPr="00B13748" w:rsidRDefault="00DA3752" w:rsidP="00DA3752">
      <w:pPr>
        <w:pStyle w:val="a3"/>
        <w:spacing w:line="326" w:lineRule="auto"/>
      </w:pPr>
      <w:r w:rsidRPr="00B13748">
        <w:t>S51</w:t>
      </w:r>
      <w:r w:rsidRPr="00B13748">
        <w:tab/>
        <w:t>Cuozzo JW, Centrella PA, Gikunju D, et al (2017) Discovery of a Potent BTK Inhibitor with a Novel Binding Mode by Using Parallel Selections with a DNA-Encoded Chemical Library. ChemBioChem 18:864–871. https://doi.org/10.1002/cbic.201600573</w:t>
      </w:r>
    </w:p>
    <w:p w:rsidR="00DA3752" w:rsidRPr="00B13748" w:rsidRDefault="00DA3752" w:rsidP="00DA3752">
      <w:pPr>
        <w:pStyle w:val="a3"/>
        <w:spacing w:line="326" w:lineRule="auto"/>
      </w:pPr>
      <w:r w:rsidRPr="00B13748">
        <w:t>S52</w:t>
      </w:r>
      <w:r w:rsidRPr="00B13748">
        <w:tab/>
        <w:t>Jang J, Son JB, To C, et al (2017) Discovery of a potent dual ALK and EGFR T790M inhibitor. European Journal of Medicinal Chemistry 136:497–510. https://doi.org/10.1016/j.ejmech.2017.04.079</w:t>
      </w:r>
    </w:p>
    <w:p w:rsidR="00DA3752" w:rsidRPr="00B13748" w:rsidRDefault="00DA3752" w:rsidP="00DA3752">
      <w:pPr>
        <w:pStyle w:val="a3"/>
        <w:spacing w:line="326" w:lineRule="auto"/>
      </w:pPr>
      <w:r w:rsidRPr="00B13748">
        <w:t>S53</w:t>
      </w:r>
      <w:r w:rsidRPr="00B13748">
        <w:tab/>
        <w:t xml:space="preserve">Li X, Zuo Y, Tang G, et al (2014) Discovery of a Series of 2,5-Diaminopyrimidine Covalent Irreversible Inhibitors of </w:t>
      </w:r>
      <w:r w:rsidRPr="00B13748">
        <w:lastRenderedPageBreak/>
        <w:t>Bruton’s Tyrosine Kinase with in Vivo Antitumor Activity. J Med Chem 57:5112–5128. https://doi.org/10.1021/jm4017762</w:t>
      </w:r>
    </w:p>
    <w:p w:rsidR="00DA3752" w:rsidRPr="00B13748" w:rsidRDefault="00DA3752" w:rsidP="00DA3752">
      <w:pPr>
        <w:pStyle w:val="a3"/>
        <w:spacing w:line="326" w:lineRule="auto"/>
      </w:pPr>
      <w:r w:rsidRPr="00B13748">
        <w:t>S54</w:t>
      </w:r>
      <w:r w:rsidRPr="00B13748">
        <w:tab/>
        <w:t>Hobson AD, Harris CM, van der Kam EL, et al (2015) Discovery of A-971432, An Orally Bioavailable Selective Sphingosine-1-Phosphate Receptor 5 (S1P 5 ) Agonist for the Potential Treatment of Neurodegenerative Disorders. J Med Chem 58:9154–9170. https://doi.org/10.1021/acs.jmedchem.5b00928</w:t>
      </w:r>
    </w:p>
    <w:p w:rsidR="00DA3752" w:rsidRPr="00B13748" w:rsidRDefault="00DA3752" w:rsidP="00DA3752">
      <w:pPr>
        <w:pStyle w:val="a3"/>
        <w:spacing w:line="326" w:lineRule="auto"/>
      </w:pPr>
      <w:r w:rsidRPr="00B13748">
        <w:t>S55</w:t>
      </w:r>
      <w:r w:rsidRPr="00B13748">
        <w:tab/>
        <w:t>Wang S, Xu L, Lu Y-T, et al (2017) Discovery of benzofuran-3(2 H )-one derivatives as novel DRAK2 inhibitors that protect islet β-cells from apoptosis. European Journal of Medicinal Chemistry 130:195–208. https://doi.org/10.1016/j.ejmech.2017.02.048</w:t>
      </w:r>
    </w:p>
    <w:p w:rsidR="00DA3752" w:rsidRPr="00B13748" w:rsidRDefault="00DA3752" w:rsidP="00DA3752">
      <w:pPr>
        <w:pStyle w:val="a3"/>
        <w:spacing w:line="326" w:lineRule="auto"/>
      </w:pPr>
      <w:r w:rsidRPr="00B13748">
        <w:t>S56</w:t>
      </w:r>
      <w:r w:rsidRPr="00B13748">
        <w:tab/>
        <w:t>Ma B, Bohnert T, Otipoby KL, et al (2020) Discovery of BIIB068: A Selective, Potent, Reversible Bruton’s Tyrosine Kinase Inhibitor as an Orally Efficacious Agent for Autoimmune Diseases. J Med Chem 63:12526–12541. https://doi.org/10.1021/acs.jmedchem.0c00702</w:t>
      </w:r>
    </w:p>
    <w:p w:rsidR="00DA3752" w:rsidRPr="00B13748" w:rsidRDefault="00DA3752" w:rsidP="00DA3752">
      <w:pPr>
        <w:pStyle w:val="a3"/>
        <w:spacing w:line="326" w:lineRule="auto"/>
      </w:pPr>
      <w:r w:rsidRPr="00B13748">
        <w:t>S57</w:t>
      </w:r>
      <w:r w:rsidRPr="00B13748">
        <w:tab/>
        <w:t>Watterson SH, Liu Q, Beaudoin Bertrand M, et al (2019) Discovery of Branebrutinib (BMS-986195): A Strategy for Identifying a Highly Potent and Selective Covalent Inhibitor Providing Rapid in Vivo Inactivation of Bruton’s Tyrosine Kinase (BTK). J Med Chem 62:3228–3250. https://doi.org/10.1021/acs.jmedchem.9b00167</w:t>
      </w:r>
    </w:p>
    <w:p w:rsidR="00DA3752" w:rsidRPr="00B13748" w:rsidRDefault="00DA3752" w:rsidP="00DA3752">
      <w:pPr>
        <w:pStyle w:val="a3"/>
        <w:spacing w:line="326" w:lineRule="auto"/>
      </w:pPr>
      <w:r w:rsidRPr="00B13748">
        <w:t>S58</w:t>
      </w:r>
      <w:r w:rsidRPr="00B13748">
        <w:tab/>
        <w:t>Caldwell RD, Qiu H, Askew BC, et al (2019) Discovery of Evobrutinib: An Oral, Potent, and Highly Selective, Covalent Bruton’s Tyrosine Kinase (BTK) Inhibitor for the Treatment of Immunological Diseases. J Med Chem 62:7643–7655. https://doi.org/10.1021/acs.jmedchem.9b00794</w:t>
      </w:r>
    </w:p>
    <w:p w:rsidR="00DA3752" w:rsidRPr="00B13748" w:rsidRDefault="00DA3752" w:rsidP="00DA3752">
      <w:pPr>
        <w:pStyle w:val="a3"/>
        <w:spacing w:line="326" w:lineRule="auto"/>
      </w:pPr>
      <w:r w:rsidRPr="00B13748">
        <w:t>S59</w:t>
      </w:r>
      <w:r w:rsidRPr="00B13748">
        <w:tab/>
        <w:t>Young WB, Barbosa J, Blomgren P, et al (2016) Discovery of highly potent and selective Bruton’s tyrosine kinase inhibitors: Pyridazinone analogs with improved metabolic stability. Bioorganic &amp; Medicinal Chemistry Letters 26:575–579. https://doi.org/10.1016/j.bmcl.2015.11.076</w:t>
      </w:r>
    </w:p>
    <w:p w:rsidR="00DA3752" w:rsidRPr="00B13748" w:rsidRDefault="00DA3752" w:rsidP="00DA3752">
      <w:pPr>
        <w:pStyle w:val="a3"/>
        <w:spacing w:line="326" w:lineRule="auto"/>
      </w:pPr>
      <w:r w:rsidRPr="00B13748">
        <w:t>S60</w:t>
      </w:r>
      <w:r w:rsidRPr="00B13748">
        <w:tab/>
        <w:t>Kempson J, Ovalle D, Guo J, et al (2017) Discovery of highly potent, selective, covalent inhibitors of JAK3. Bioorganic &amp; Medicinal Chemistry Letters 27:4622–4625. https://doi.org/10.1016/j.bmcl.2017.09.023</w:t>
      </w:r>
    </w:p>
    <w:p w:rsidR="00DA3752" w:rsidRPr="00B13748" w:rsidRDefault="00DA3752" w:rsidP="00DA3752">
      <w:pPr>
        <w:pStyle w:val="a3"/>
        <w:spacing w:line="326" w:lineRule="auto"/>
      </w:pPr>
      <w:r w:rsidRPr="00B13748">
        <w:t>S61</w:t>
      </w:r>
      <w:r w:rsidRPr="00B13748">
        <w:tab/>
        <w:t>Angst D, Gessier F, Janser P, et al (2020) Discovery of LOU064 (Remibrutinib), a Potent and Highly Selective Covalent Inhibitor of Bruton’s Tyrosine Kinase. J Med Chem 63:5102–5118. https://doi.org/10.1021/acs.jmedchem.9b01916</w:t>
      </w:r>
    </w:p>
    <w:p w:rsidR="00DA3752" w:rsidRPr="00B13748" w:rsidRDefault="00DA3752" w:rsidP="00DA3752">
      <w:pPr>
        <w:pStyle w:val="a3"/>
        <w:spacing w:line="326" w:lineRule="auto"/>
      </w:pPr>
      <w:r w:rsidRPr="00B13748">
        <w:t>S62</w:t>
      </w:r>
      <w:r w:rsidRPr="00B13748">
        <w:tab/>
        <w:t>Zhao X, Huang W, Wang Y, et al (2015) Discovery of novel Bruton’s tyrosine kinase (BTK) inhibitors bearing a pyrrolo[2,3-d]pyrimidine scaffold. Bioorganic &amp; Medicinal Chemistry 23:891–901. https://doi.org/10.1016/j.bmc.2014.10.043</w:t>
      </w:r>
    </w:p>
    <w:p w:rsidR="00DA3752" w:rsidRPr="00B13748" w:rsidRDefault="00DA3752" w:rsidP="00DA3752">
      <w:pPr>
        <w:pStyle w:val="a3"/>
        <w:spacing w:line="326" w:lineRule="auto"/>
      </w:pPr>
      <w:r w:rsidRPr="00B13748">
        <w:t>S63</w:t>
      </w:r>
      <w:r w:rsidRPr="00B13748">
        <w:tab/>
        <w:t>Lei H, Jiang N, Miao X, et al (2019) Discovery of novel mutant-combating ALK and ROS1 dual inhibitors bearing imidazolidin-2-one moiety with reasonable PK properties. European Journal of Medicinal Chemistry 171:297–309. https://doi.org/10.1016/j.ejmech.2019.03.038</w:t>
      </w:r>
    </w:p>
    <w:p w:rsidR="00DA3752" w:rsidRPr="00B13748" w:rsidRDefault="00DA3752" w:rsidP="00DA3752">
      <w:pPr>
        <w:pStyle w:val="a3"/>
        <w:spacing w:line="326" w:lineRule="auto"/>
      </w:pPr>
      <w:r w:rsidRPr="00B13748">
        <w:t>S64</w:t>
      </w:r>
      <w:r w:rsidRPr="00B13748">
        <w:tab/>
        <w:t>Mulvihill MJ, Cooke A, Rosenfeld-Franklin M, et al (2009) Discovery of OSI-906: a selective and orally efficacious dual inhibitor of the IGF-1 receptor and insulin receptor. Future Medicinal Chemistry 1:1153–1171. https://doi.org/10.4155/fmc.09.89</w:t>
      </w:r>
    </w:p>
    <w:p w:rsidR="00DA3752" w:rsidRPr="00B13748" w:rsidRDefault="00DA3752" w:rsidP="00DA3752">
      <w:pPr>
        <w:pStyle w:val="a3"/>
        <w:spacing w:line="326" w:lineRule="auto"/>
      </w:pPr>
      <w:r w:rsidRPr="00B13748">
        <w:t>S65</w:t>
      </w:r>
      <w:r w:rsidRPr="00B13748">
        <w:tab/>
        <w:t>Teng Y, Lu X, Xiao M, et al (2020) Discovery of potent and highly selective covalent inhibitors of Bruton’s tyrosine kinase bearing triazine scaffold. European Journal of Medicinal Chemistry 199:112339. https://doi.org/10.1016/j.ejmech.2020.112339</w:t>
      </w:r>
    </w:p>
    <w:p w:rsidR="00DA3752" w:rsidRPr="00B13748" w:rsidRDefault="00DA3752" w:rsidP="00DA3752">
      <w:pPr>
        <w:pStyle w:val="a3"/>
        <w:spacing w:line="326" w:lineRule="auto"/>
      </w:pPr>
      <w:r w:rsidRPr="00B13748">
        <w:t>S66</w:t>
      </w:r>
      <w:r w:rsidRPr="00B13748">
        <w:tab/>
        <w:t>Qiu H, Ali Z, Bender A, et al (2021) Discovery of potent and selective reversible Bruton’s tyrosine kinase inhibitors. Bioorganic &amp; Medicinal Chemistry 40:116163. https://doi.org/10.1016/j.bmc.2021.116163</w:t>
      </w:r>
    </w:p>
    <w:p w:rsidR="00DA3752" w:rsidRPr="00B13748" w:rsidRDefault="00DA3752" w:rsidP="00DA3752">
      <w:pPr>
        <w:pStyle w:val="a3"/>
        <w:spacing w:line="326" w:lineRule="auto"/>
      </w:pPr>
      <w:r w:rsidRPr="00B13748">
        <w:t>S67</w:t>
      </w:r>
      <w:r w:rsidRPr="00B13748">
        <w:tab/>
        <w:t>Wang X, Barbosa J, Blomgren P, et al (2017) Discovery of Potent and Selective Tricyclic Inhibitors of Bruton’s Tyrosine Kinase with Improved Druglike Properties. ACS Med Chem Lett 8:608–613. https://doi.org/10.1021/acsmedchemlett.7b00103</w:t>
      </w:r>
    </w:p>
    <w:p w:rsidR="00DA3752" w:rsidRPr="00B13748" w:rsidRDefault="00DA3752" w:rsidP="00DA3752">
      <w:pPr>
        <w:pStyle w:val="a3"/>
        <w:spacing w:line="326" w:lineRule="auto"/>
      </w:pPr>
      <w:r w:rsidRPr="00B13748">
        <w:t>S68</w:t>
      </w:r>
      <w:r w:rsidRPr="00B13748">
        <w:tab/>
        <w:t>Barton N, Convery M, Cooper AWJ, et al (2018) Discovery of Potent, Efficient, and Selective Inhibitors of Phosphoinositide 3-Kinase δ through a Deconstruction and Regrowth Approach. J Med Chem 61:11061–11073. https://doi.org/10.1021/acs.jmedchem.8b01556</w:t>
      </w:r>
    </w:p>
    <w:p w:rsidR="00DA3752" w:rsidRPr="00B13748" w:rsidRDefault="00DA3752" w:rsidP="00DA3752">
      <w:pPr>
        <w:pStyle w:val="a3"/>
        <w:spacing w:line="326" w:lineRule="auto"/>
      </w:pPr>
      <w:r w:rsidRPr="00B13748">
        <w:t>S69</w:t>
      </w:r>
      <w:r w:rsidRPr="00B13748">
        <w:tab/>
        <w:t>Qiu H, Liu-Bujalski L, Caldwell RD, et al (2018) Discovery of potent, highly selective covalent irreversible BTK inhibitors from a fragment hit. Bioorganic &amp; Medicinal Chemistry Letters 28:2939–2944. https://doi.org/10.1016/j.bmcl.2018.07.008</w:t>
      </w:r>
    </w:p>
    <w:p w:rsidR="00DA3752" w:rsidRPr="00B13748" w:rsidRDefault="00DA3752" w:rsidP="00DA3752">
      <w:pPr>
        <w:pStyle w:val="a3"/>
        <w:spacing w:line="326" w:lineRule="auto"/>
      </w:pPr>
      <w:r w:rsidRPr="00B13748">
        <w:t>S70</w:t>
      </w:r>
      <w:r w:rsidRPr="00B13748">
        <w:tab/>
        <w:t>Ramachandran SA, Jadhavar PS, Singh MP, et al (2017) Discovery of pyrazolopyrimidine derivatives as novel inhibitors of ataxia telangiectasia and rad3 related protein (ATR). Bioorganic &amp; Medicinal Chemistry Letters 27:750–754. https://doi.org/10.1016/j.bmcl.2017.01.045</w:t>
      </w:r>
    </w:p>
    <w:p w:rsidR="00DA3752" w:rsidRPr="00B13748" w:rsidRDefault="00DA3752" w:rsidP="00DA3752">
      <w:pPr>
        <w:pStyle w:val="a3"/>
        <w:spacing w:line="326" w:lineRule="auto"/>
      </w:pPr>
      <w:r w:rsidRPr="00B13748">
        <w:t>S71</w:t>
      </w:r>
      <w:r w:rsidRPr="00B13748">
        <w:tab/>
        <w:t>Zhao X, Xin M, Wang Y, et al (2015) Discovery of thieno[3,2- c ]pyridin-4-amines as novel Bruton’s tyrosine kinase (BTK) inhibitors. Bioorganic &amp; Medicinal Chemistry 23:6059–6068. https://doi.org/10.1016/j.bmc.2015.05.043</w:t>
      </w:r>
    </w:p>
    <w:p w:rsidR="00DA3752" w:rsidRPr="00B13748" w:rsidRDefault="00DA3752" w:rsidP="00DA3752">
      <w:pPr>
        <w:pStyle w:val="a3"/>
        <w:spacing w:line="326" w:lineRule="auto"/>
      </w:pPr>
      <w:r w:rsidRPr="00B13748">
        <w:t>S72</w:t>
      </w:r>
      <w:r w:rsidRPr="00B13748">
        <w:tab/>
        <w:t xml:space="preserve">Guo Y, Liu Y, Hu N, et al (2019) Discovery of Zanubrutinib (BGB-3111), a Novel, Potent, and Selective Covalent Inhibitor </w:t>
      </w:r>
      <w:r w:rsidRPr="00B13748">
        <w:lastRenderedPageBreak/>
        <w:t>of Bruton’s Tyrosine Kinase. J Med Chem 62:7923–7940. https://doi.org/10.1021/acs.jmedchem.9b00687</w:t>
      </w:r>
    </w:p>
    <w:p w:rsidR="00DA3752" w:rsidRPr="00B13748" w:rsidRDefault="00DA3752" w:rsidP="00DA3752">
      <w:pPr>
        <w:pStyle w:val="a3"/>
        <w:spacing w:line="326" w:lineRule="auto"/>
      </w:pPr>
      <w:r w:rsidRPr="00B13748">
        <w:t>S73</w:t>
      </w:r>
      <w:r w:rsidRPr="00B13748">
        <w:tab/>
        <w:t>Srivastava AS, Ko S, Watterson SH, et al (2020) Driving Potency with Rotationally Stable Atropisomers: Discovery of Pyridopyrimidinedione-Carbazole Inhibitors of BTK. ACS Med Chem Lett 11:2195–2203. https://doi.org/10.1021/acsmedchemlett.0c00335</w:t>
      </w:r>
    </w:p>
    <w:p w:rsidR="00DA3752" w:rsidRPr="00B13748" w:rsidRDefault="00DA3752" w:rsidP="00DA3752">
      <w:pPr>
        <w:pStyle w:val="a3"/>
        <w:spacing w:line="326" w:lineRule="auto"/>
      </w:pPr>
      <w:r w:rsidRPr="00B13748">
        <w:t>S74</w:t>
      </w:r>
      <w:r w:rsidRPr="00B13748">
        <w:tab/>
        <w:t>Smith CR, Dougan DR, Komandla M, et al (2015) Fragment-Based Discovery of a Small Molecule Inhibitor of Bruton’s Tyrosine Kinase. J Med Chem 58:5437–5444. https://doi.org/10.1021/acs.jmedchem.5b00734</w:t>
      </w:r>
    </w:p>
    <w:p w:rsidR="00DA3752" w:rsidRPr="00B13748" w:rsidRDefault="00DA3752" w:rsidP="00DA3752">
      <w:pPr>
        <w:pStyle w:val="a3"/>
        <w:spacing w:line="326" w:lineRule="auto"/>
      </w:pPr>
      <w:r w:rsidRPr="00B13748">
        <w:t>S75</w:t>
      </w:r>
      <w:r w:rsidRPr="00B13748">
        <w:tab/>
        <w:t>Powell NA, Hoffman JK, Ciske FL, et al (2013) Highly selective 2,4-diaminopyrimidine-5-carboxamide inhibitors of Sky kinase. Bioorganic &amp; Medicinal Chemistry Letters 23:1046–1050. https://doi.org/10.1016/j.bmcl.2012.12.013</w:t>
      </w:r>
    </w:p>
    <w:p w:rsidR="00DA3752" w:rsidRPr="00B13748" w:rsidRDefault="00DA3752" w:rsidP="00DA3752">
      <w:pPr>
        <w:pStyle w:val="a3"/>
        <w:spacing w:line="326" w:lineRule="auto"/>
      </w:pPr>
      <w:r w:rsidRPr="00B13748">
        <w:t>S76</w:t>
      </w:r>
      <w:r w:rsidRPr="00B13748">
        <w:tab/>
        <w:t>Snow RJ, Abeywardane A, Campbell S, et al (2007) Hit-to-lead studies on benzimidazole inhibitors of ITK: Discovery of a novel class of kinase inhibitors. Bioorganic &amp; Medicinal Chemistry Letters 17:3660–3665. https://doi.org/10.1016/j.bmcl.2007.04.045</w:t>
      </w:r>
    </w:p>
    <w:p w:rsidR="00DA3752" w:rsidRPr="00B13748" w:rsidRDefault="00DA3752" w:rsidP="00DA3752">
      <w:pPr>
        <w:pStyle w:val="a3"/>
        <w:spacing w:line="326" w:lineRule="auto"/>
      </w:pPr>
      <w:r w:rsidRPr="00B13748">
        <w:t>S77</w:t>
      </w:r>
      <w:r w:rsidRPr="00B13748">
        <w:tab/>
        <w:t>Huang W, Wang S, Zhang Z, et al (2020) HZ-A-005, a potent, selective, and covalent Bruton’s tyrosine kinase inhibitor in preclinical development. Bioorganic Chemistry 105:104377. https://doi.org/10.1016/j.bioorg.2020.104377</w:t>
      </w:r>
    </w:p>
    <w:p w:rsidR="00DA3752" w:rsidRPr="00B13748" w:rsidRDefault="00DA3752" w:rsidP="00DA3752">
      <w:pPr>
        <w:pStyle w:val="a3"/>
        <w:spacing w:line="326" w:lineRule="auto"/>
      </w:pPr>
      <w:r w:rsidRPr="00B13748">
        <w:t>S78</w:t>
      </w:r>
      <w:r w:rsidRPr="00B13748">
        <w:tab/>
        <w:t>Li Y, Xiong Y, Zhang G, et al (2018) Identification of 5-(2,3-Dihydro-1 H -indol-5-yl)-7 H -pyrrolo[2,3- d ]pyrimidin-4-amine Derivatives as a New Class of Receptor-Interacting Protein Kinase 1 (RIPK1) Inhibitors, Which Showed Potent Activity in a Tumor Metastasis Model. J Med Chem 61:11398–11414. https://doi.org/10.1021/acs.jmedchem.8b01652</w:t>
      </w:r>
    </w:p>
    <w:p w:rsidR="00DA3752" w:rsidRPr="00B13748" w:rsidRDefault="00DA3752" w:rsidP="00DA3752">
      <w:pPr>
        <w:pStyle w:val="a3"/>
        <w:spacing w:line="326" w:lineRule="auto"/>
      </w:pPr>
      <w:r w:rsidRPr="00B13748">
        <w:t>S79</w:t>
      </w:r>
      <w:r w:rsidRPr="00B13748">
        <w:tab/>
        <w:t>Casimiro-Garcia A, Trujillo JI, Vajdos F, et al (2018) Identification of Cyanamide-Based Janus Kinase 3 (JAK3) Covalent Inhibitors. J Med Chem 61:10665–10699. https://doi.org/10.1021/acs.jmedchem.8b01308</w:t>
      </w:r>
    </w:p>
    <w:p w:rsidR="00DA3752" w:rsidRPr="00B13748" w:rsidRDefault="00DA3752" w:rsidP="00DA3752">
      <w:pPr>
        <w:pStyle w:val="a3"/>
        <w:spacing w:line="326" w:lineRule="auto"/>
      </w:pPr>
      <w:r w:rsidRPr="00B13748">
        <w:t>S80</w:t>
      </w:r>
      <w:r w:rsidRPr="00B13748">
        <w:tab/>
        <w:t>Gopalsamy A, Ciszewski G, Hu Y, et al (2009) Identification of pyrazolo[1,5-a]pyrimidine-3-carboxylates as B-Raf kinase inhibitors. Bioorganic &amp; Medicinal Chemistry Letters 19:2735–2738. https://doi.org/10.1016/j.bmcl.2009.03.129</w:t>
      </w:r>
    </w:p>
    <w:p w:rsidR="00DA3752" w:rsidRPr="00B13748" w:rsidRDefault="00DA3752" w:rsidP="00DA3752">
      <w:pPr>
        <w:pStyle w:val="a3"/>
        <w:spacing w:line="326" w:lineRule="auto"/>
      </w:pPr>
      <w:r w:rsidRPr="00B13748">
        <w:t>S81</w:t>
      </w:r>
      <w:r w:rsidRPr="00B13748">
        <w:tab/>
        <w:t>Mitchell SA, Danca MD, Blomgren PA, et al (2009) Imidazo[1,2-a]pyrazine diaryl ureas: Inhibitors of the receptor tyrosine kinase EphB4. Bioorganic &amp; Medicinal Chemistry Letters 19:6991–6995. https://doi.org/10.1016/j.bmcl.2009.10.037</w:t>
      </w:r>
    </w:p>
    <w:p w:rsidR="00DA3752" w:rsidRPr="00B13748" w:rsidRDefault="00DA3752" w:rsidP="00DA3752">
      <w:pPr>
        <w:pStyle w:val="a3"/>
        <w:spacing w:line="326" w:lineRule="auto"/>
      </w:pPr>
      <w:r w:rsidRPr="00B13748">
        <w:t>S82</w:t>
      </w:r>
      <w:r w:rsidRPr="00B13748">
        <w:tab/>
        <w:t>Kim K-H, Maderna A, Schnute ME, et al (2011) Imidazo[1,5-a]quinoxalines as irreversible BTK inhibitors for the treatment of rheumatoid arthritis. Bioorganic &amp; Medicinal Chemistry Letters 21:6258–6263. https://doi.org/10.1016/j.bmcl.2011.09.008</w:t>
      </w:r>
    </w:p>
    <w:p w:rsidR="00DA3752" w:rsidRPr="00B13748" w:rsidRDefault="00DA3752" w:rsidP="00DA3752">
      <w:pPr>
        <w:pStyle w:val="a3"/>
        <w:spacing w:line="326" w:lineRule="auto"/>
      </w:pPr>
      <w:r w:rsidRPr="00B13748">
        <w:t>S83</w:t>
      </w:r>
      <w:r w:rsidRPr="00B13748">
        <w:tab/>
        <w:t>Wang Y, Sun Y, Cao R, et al (2017) In Silico Identification of a Novel Hinge-Binding Scaffold for Kinase Inhibitor Discovery. J Med Chem 60:8552–8564. https://doi.org/10.1021/acs.jmedchem.7b01075</w:t>
      </w:r>
    </w:p>
    <w:p w:rsidR="00DA3752" w:rsidRPr="00B13748" w:rsidRDefault="00DA3752" w:rsidP="00DA3752">
      <w:pPr>
        <w:pStyle w:val="a3"/>
        <w:spacing w:line="326" w:lineRule="auto"/>
      </w:pPr>
      <w:r w:rsidRPr="00B13748">
        <w:t>S84</w:t>
      </w:r>
      <w:r w:rsidRPr="00B13748">
        <w:tab/>
        <w:t>Bamborough P, Angell RM, Bhamra I, et al (2007) N-4-Pyrimidinyl-1H-indazol-4-amine inhibitors of Lck: Indazoles as phenol isosteres with improved pharmacokinetics. Bioorganic &amp; Medicinal Chemistry Letters 17:4363–4368. https://doi.org/10.1016/j.bmcl.2007.04.029</w:t>
      </w:r>
    </w:p>
    <w:p w:rsidR="00DA3752" w:rsidRPr="00B13748" w:rsidRDefault="00DA3752" w:rsidP="00DA3752">
      <w:pPr>
        <w:pStyle w:val="a3"/>
        <w:spacing w:line="326" w:lineRule="auto"/>
      </w:pPr>
      <w:r w:rsidRPr="00B13748">
        <w:t>S85</w:t>
      </w:r>
      <w:r w:rsidRPr="00B13748">
        <w:tab/>
        <w:t>Powell NA, Kohrt JT, Filipski KJ, et al (2012) Novel and selective spiroindoline-based inhibitors of sky kinase. Bioorganic &amp; Medicinal Chemistry Letters 22:190–193. https://doi.org/10.1016/j.bmcl.2011.11.036</w:t>
      </w:r>
    </w:p>
    <w:p w:rsidR="00DA3752" w:rsidRPr="00B13748" w:rsidRDefault="00DA3752" w:rsidP="00DA3752">
      <w:pPr>
        <w:pStyle w:val="a3"/>
        <w:spacing w:line="326" w:lineRule="auto"/>
      </w:pPr>
      <w:r w:rsidRPr="00B13748">
        <w:t>S86</w:t>
      </w:r>
      <w:r w:rsidRPr="00B13748">
        <w:tab/>
        <w:t>Wang X, Yu C, Wang C, et al (2019) Novel cyclin-dependent kinase 9 (CDK9) inhibitor with suppression of cancer stemness activity against non-small-cell lung cancer. European Journal of Medicinal Chemistry 181:111535. https://doi.org/10.1016/j.ejmech.2019.07.038</w:t>
      </w:r>
    </w:p>
    <w:p w:rsidR="00DA3752" w:rsidRPr="00B13748" w:rsidRDefault="00DA3752" w:rsidP="00DA3752">
      <w:pPr>
        <w:pStyle w:val="a3"/>
        <w:spacing w:line="326" w:lineRule="auto"/>
      </w:pPr>
      <w:r w:rsidRPr="00B13748">
        <w:t>S87</w:t>
      </w:r>
      <w:r w:rsidRPr="00B13748">
        <w:tab/>
        <w:t>Rosse G (2015) Novel Disubstituted Pyrimidines as Inhibitors of Bruton’s Tyrosine Kinase. ACS Med Chem Lett 6:23–24. https://doi.org/10.1021/ml500483m</w:t>
      </w:r>
    </w:p>
    <w:p w:rsidR="00DA3752" w:rsidRPr="00B13748" w:rsidRDefault="00DA3752" w:rsidP="00DA3752">
      <w:pPr>
        <w:pStyle w:val="a3"/>
        <w:spacing w:line="326" w:lineRule="auto"/>
      </w:pPr>
      <w:r w:rsidRPr="00B13748">
        <w:t>S88</w:t>
      </w:r>
      <w:r w:rsidRPr="00B13748">
        <w:tab/>
        <w:t>Farag AK, Elkamhawy A, Londhe AM, et al (2017) Novel LCK/FMS inhibitors based on phenoxypyrimidine scaffold as potential treatment for inflammatory disorders. European Journal of Medicinal Chemistry 141:657–675. https://doi.org/10.1016/j.ejmech.2017.10.003</w:t>
      </w:r>
    </w:p>
    <w:p w:rsidR="00DA3752" w:rsidRPr="00B13748" w:rsidRDefault="00DA3752" w:rsidP="00DA3752">
      <w:pPr>
        <w:pStyle w:val="a3"/>
        <w:spacing w:line="326" w:lineRule="auto"/>
      </w:pPr>
      <w:r w:rsidRPr="00B13748">
        <w:t>S89</w:t>
      </w:r>
      <w:r w:rsidRPr="00B13748">
        <w:tab/>
        <w:t>Fairhurst RA, Marsilje TH, Stutz S, et al (2016) Optimisation of a 5-[3-phenyl-(2-cyclic-ether)-methyl-ether]-4-aminopyrrolopyrimidine series of IGF-1R inhibitors. Bioorganic &amp; Medicinal Chemistry Letters 26:2057–2064. https://doi.org/10.1016/j.bmcl.2016.02.075</w:t>
      </w:r>
    </w:p>
    <w:p w:rsidR="00DA3752" w:rsidRPr="00B13748" w:rsidRDefault="00DA3752" w:rsidP="00DA3752">
      <w:pPr>
        <w:pStyle w:val="a3"/>
        <w:spacing w:line="326" w:lineRule="auto"/>
      </w:pPr>
      <w:r w:rsidRPr="00B13748">
        <w:t>S90</w:t>
      </w:r>
      <w:r w:rsidRPr="00B13748">
        <w:tab/>
        <w:t>Garton NS, Barker MD, Davis RP, et al (2016) Optimisation of a novel series of potent and orally bioavailable azanaphthyridine SYK inhibitors. Bioorganic &amp; Medicinal Chemistry Letters 26:4606–4612. https://doi.org/10.1016/j.bmcl.2016.08.070</w:t>
      </w:r>
    </w:p>
    <w:p w:rsidR="00DA3752" w:rsidRPr="00B13748" w:rsidRDefault="00DA3752" w:rsidP="00DA3752">
      <w:pPr>
        <w:pStyle w:val="a3"/>
        <w:spacing w:line="326" w:lineRule="auto"/>
      </w:pPr>
      <w:r w:rsidRPr="00B13748">
        <w:t>S91</w:t>
      </w:r>
      <w:r w:rsidRPr="00B13748">
        <w:tab/>
        <w:t xml:space="preserve">Powell NA, Hoffman JK, Ciske FL, et al (2013) Optimization of highly selective 2,4-diaminopyrimidine-5-carboxamide </w:t>
      </w:r>
      <w:r w:rsidRPr="00B13748">
        <w:lastRenderedPageBreak/>
        <w:t>inhibitors of Sky kinase. Bioorganic &amp; Medicinal Chemistry Letters 23:1051–1055. https://doi.org/10.1016/j.bmcl.2012.12.028</w:t>
      </w:r>
    </w:p>
    <w:p w:rsidR="00DA3752" w:rsidRPr="00B13748" w:rsidRDefault="00DA3752" w:rsidP="00DA3752">
      <w:pPr>
        <w:pStyle w:val="a3"/>
        <w:spacing w:line="326" w:lineRule="auto"/>
      </w:pPr>
      <w:r w:rsidRPr="00B13748">
        <w:t>S92</w:t>
      </w:r>
      <w:r w:rsidRPr="00B13748">
        <w:tab/>
        <w:t>Sloman DL, Noucti N, Altman MD, et al (2016) Optimization of microtubule affinity regulating kinase (MARK) inhibitors with improved physical properties. Bioorganic &amp; Medicinal Chemistry Letters 26:4362–4366. https://doi.org/10.1016/j.bmcl.2016.02.003</w:t>
      </w:r>
    </w:p>
    <w:p w:rsidR="00DA3752" w:rsidRPr="00B13748" w:rsidRDefault="00DA3752" w:rsidP="00DA3752">
      <w:pPr>
        <w:pStyle w:val="a3"/>
        <w:spacing w:line="326" w:lineRule="auto"/>
      </w:pPr>
      <w:r w:rsidRPr="00B13748">
        <w:t>S93</w:t>
      </w:r>
      <w:r w:rsidRPr="00B13748">
        <w:tab/>
        <w:t>Liu L, Li X, Cheng Y, et al (2019) Optimization of novel benzofuro[3,2-b]pyridin-2(1H)-one derivatives as dual inhibitors of BTK and PI3Kδ. European Journal of Medicinal Chemistry 164:304–316. https://doi.org/10.1016/j.ejmech.2018.12.055</w:t>
      </w:r>
    </w:p>
    <w:p w:rsidR="00DA3752" w:rsidRPr="00B13748" w:rsidRDefault="00DA3752" w:rsidP="00DA3752">
      <w:pPr>
        <w:pStyle w:val="a3"/>
        <w:spacing w:line="326" w:lineRule="auto"/>
      </w:pPr>
      <w:r w:rsidRPr="00B13748">
        <w:t>S94</w:t>
      </w:r>
      <w:r w:rsidRPr="00B13748">
        <w:tab/>
        <w:t>Hopkins BT, Bame E, Bell N, et al (2019) Optimization of novel reversible Bruton’s tyrosine kinase inhibitors identified using Tethering-fragment-based screens. Bioorganic &amp; Medicinal Chemistry 27:2905–2913. https://doi.org/10.1016/j.bmc.2019.05.021</w:t>
      </w:r>
    </w:p>
    <w:p w:rsidR="00DA3752" w:rsidRPr="00B13748" w:rsidRDefault="00DA3752" w:rsidP="00DA3752">
      <w:pPr>
        <w:pStyle w:val="a3"/>
        <w:spacing w:line="326" w:lineRule="auto"/>
      </w:pPr>
      <w:r w:rsidRPr="00B13748">
        <w:t>S95</w:t>
      </w:r>
      <w:r w:rsidRPr="00B13748">
        <w:tab/>
        <w:t>Qiu H, Liu-Bujalski L, Caldwell RD, et al (2018) Optimization of the efflux ratio and permeability of covalent irreversible BTK inhibitors. Bioorganic &amp; Medicinal Chemistry Letters 28:3307–3311. https://doi.org/10.1016/j.bmcl.2018.09.018</w:t>
      </w:r>
    </w:p>
    <w:p w:rsidR="00DA3752" w:rsidRPr="00B13748" w:rsidRDefault="00DA3752" w:rsidP="00DA3752">
      <w:pPr>
        <w:pStyle w:val="a3"/>
        <w:spacing w:line="326" w:lineRule="auto"/>
      </w:pPr>
      <w:r w:rsidRPr="00B13748">
        <w:t>S96</w:t>
      </w:r>
      <w:r w:rsidRPr="00B13748">
        <w:tab/>
        <w:t>Xu H, Jesson MI, Seneviratne UI, et al (2019) PF-06651600, a Dual JAK3/TEC Family Kinase Inhibitor. ACS Chem Biol 14:1235–1242. https://doi.org/10.1021/acschembio.9b00188</w:t>
      </w:r>
    </w:p>
    <w:p w:rsidR="00DA3752" w:rsidRPr="00B13748" w:rsidRDefault="00DA3752" w:rsidP="00DA3752">
      <w:pPr>
        <w:pStyle w:val="a3"/>
        <w:spacing w:line="326" w:lineRule="auto"/>
      </w:pPr>
      <w:r w:rsidRPr="00B13748">
        <w:t>S97</w:t>
      </w:r>
      <w:r w:rsidRPr="00B13748">
        <w:tab/>
        <w:t>Young WB, Barbosa J, Blomgren P, et al (2015) Potent and selective Bruton’s tyrosine kinase inhibitors: Discovery of GDC-0834. Bioorganic &amp; Medicinal Chemistry Letters 25:1333–1337. https://doi.org/10.1016/j.bmcl.2015.01.032</w:t>
      </w:r>
    </w:p>
    <w:p w:rsidR="00DA3752" w:rsidRPr="00B13748" w:rsidRDefault="00DA3752" w:rsidP="00DA3752">
      <w:pPr>
        <w:pStyle w:val="a3"/>
        <w:spacing w:line="326" w:lineRule="auto"/>
      </w:pPr>
      <w:r w:rsidRPr="00B13748">
        <w:t>S98</w:t>
      </w:r>
      <w:r w:rsidRPr="00B13748">
        <w:tab/>
        <w:t>Shi Q, Tebben A, Dyckman AJ, et al (2014) Purine derivatives as potent Bruton’s tyrosine kinase (BTK) inhibitors for autoimmune diseases. Bioorganic &amp; Medicinal Chemistry Letters 24:2206–2211. https://doi.org/10.1016/j.bmcl.2014.02.075</w:t>
      </w:r>
    </w:p>
    <w:p w:rsidR="00DA3752" w:rsidRPr="00B13748" w:rsidRDefault="00DA3752" w:rsidP="00DA3752">
      <w:pPr>
        <w:pStyle w:val="a3"/>
        <w:spacing w:line="326" w:lineRule="auto"/>
      </w:pPr>
      <w:r w:rsidRPr="00B13748">
        <w:t>S99</w:t>
      </w:r>
      <w:r w:rsidRPr="00B13748">
        <w:tab/>
        <w:t>Schlapbach A, Feifel R, Hawtin S, et al (2008) Pyrrolo-pyrimidones: A novel class of MK2 inhibitors with potent cellular activity. Bioorganic &amp; Medicinal Chemistry Letters 18:6142–6146. https://doi.org/10.1016/j.bmcl.2008.10.039</w:t>
      </w:r>
    </w:p>
    <w:p w:rsidR="00DA3752" w:rsidRPr="00B13748" w:rsidRDefault="00DA3752" w:rsidP="00DA3752">
      <w:pPr>
        <w:pStyle w:val="a3"/>
        <w:spacing w:line="326" w:lineRule="auto"/>
      </w:pPr>
      <w:r w:rsidRPr="00B13748">
        <w:t>S100</w:t>
      </w:r>
      <w:r w:rsidRPr="00B13748">
        <w:tab/>
        <w:t>Zhao X, Huang W, Wang Y, et al (2015) Pyrrolo[2,3-b]pyridine derivatives as potent Bruton’s tyrosine kinase inhibitors. Bioorganic &amp; Medicinal Chemistry 23:4344–4353. https://doi.org/10.1016/j.bmc.2015.06.023</w:t>
      </w:r>
    </w:p>
    <w:p w:rsidR="00DA3752" w:rsidRPr="00B13748" w:rsidRDefault="00DA3752" w:rsidP="00DA3752">
      <w:pPr>
        <w:pStyle w:val="a3"/>
        <w:spacing w:line="326" w:lineRule="auto"/>
      </w:pPr>
      <w:r w:rsidRPr="00B13748">
        <w:t>S101</w:t>
      </w:r>
      <w:r w:rsidRPr="00B13748">
        <w:tab/>
        <w:t>Gao H, Marhefka C, Jacobs MD, et al (2018) ROCK inhibitors 2. Improving potency, selectivity and solubility through the application of rationally designed solubilizing groups. Bioorganic &amp; Medicinal Chemistry Letters 28:2616–2621. https://doi.org/10.1016/j.bmcl.2018.06.043</w:t>
      </w:r>
    </w:p>
    <w:p w:rsidR="00DA3752" w:rsidRPr="00B13748" w:rsidRDefault="00DA3752" w:rsidP="00DA3752">
      <w:pPr>
        <w:pStyle w:val="a3"/>
        <w:spacing w:line="326" w:lineRule="auto"/>
      </w:pPr>
      <w:r w:rsidRPr="00B13748">
        <w:t>S102</w:t>
      </w:r>
      <w:r w:rsidRPr="00B13748">
        <w:tab/>
        <w:t>Lin T-A, McIntyre KW, Das J, et al (2004) Selective Itk Inhibitors Block T-Cell Activation and Murine Lung Inflammation. Biochemistry 43:11056–11062. https://doi.org/10.1021/bi049428r</w:t>
      </w:r>
    </w:p>
    <w:p w:rsidR="00DA3752" w:rsidRPr="00B13748" w:rsidRDefault="00DA3752" w:rsidP="00DA3752">
      <w:pPr>
        <w:pStyle w:val="a3"/>
        <w:spacing w:line="326" w:lineRule="auto"/>
      </w:pPr>
      <w:r w:rsidRPr="00B13748">
        <w:t>S103</w:t>
      </w:r>
      <w:r w:rsidRPr="00B13748">
        <w:tab/>
        <w:t>De Lucca GV, Shi Q, Liu Q, et al (2016) Small Molecule Reversible Inhibitors of Bruton’s Tyrosine Kinase (BTK): Structure–Activity Relationships Leading to the Identification of 7-(2-Hydroxypropan-2-yl)-4-[2-methyl-3-(4-oxo-3,4-dihydroquinazolin-3-yl)phenyl]-9 H -carbazole-1-carboxamide (BMS-935177). J Med Chem 59:7915–7935. https://doi.org/10.1021/acs.jmedchem.6b00722</w:t>
      </w:r>
    </w:p>
    <w:p w:rsidR="00DA3752" w:rsidRPr="00B13748" w:rsidRDefault="00DA3752" w:rsidP="00DA3752">
      <w:pPr>
        <w:pStyle w:val="a3"/>
        <w:spacing w:line="326" w:lineRule="auto"/>
      </w:pPr>
      <w:r w:rsidRPr="00B13748">
        <w:t>S104</w:t>
      </w:r>
      <w:r w:rsidRPr="00B13748">
        <w:tab/>
        <w:t>Di Paolo JA, Huang T, Balazs M, et al (2011) Specific Btk inhibition suppresses B cell– and myeloid cell–mediated arthritis. Nat Chem Biol 7:41–50. https://doi.org/10.1038/nchembio.481</w:t>
      </w:r>
    </w:p>
    <w:p w:rsidR="00DA3752" w:rsidRPr="00B13748" w:rsidRDefault="00DA3752" w:rsidP="00DA3752">
      <w:pPr>
        <w:pStyle w:val="a3"/>
        <w:spacing w:line="326" w:lineRule="auto"/>
      </w:pPr>
      <w:r w:rsidRPr="00B13748">
        <w:t>S105</w:t>
      </w:r>
      <w:r w:rsidRPr="00B13748">
        <w:tab/>
        <w:t>Crawford JJ, Lee W, Johnson AR, et al (2020) Stereochemical Differences in Fluorocyclopropyl Amides Enable Tuning of Btk Inhibition and Off-Target Activity. ACS Med Chem Lett 11:1588–1597. https://doi.org/10.1021/acsmedchemlett.0c00249</w:t>
      </w:r>
    </w:p>
    <w:p w:rsidR="00DA3752" w:rsidRPr="00B13748" w:rsidRDefault="00DA3752" w:rsidP="00DA3752">
      <w:pPr>
        <w:pStyle w:val="a3"/>
        <w:spacing w:line="326" w:lineRule="auto"/>
      </w:pPr>
      <w:r w:rsidRPr="00B13748">
        <w:t>S106</w:t>
      </w:r>
      <w:r w:rsidRPr="00B13748">
        <w:tab/>
        <w:t>Zhao D, Huang S, Qu M, et al (2017) Structural optimization of diphenylpyrimidine derivatives (DPPYs) as potent Bruton’s tyrosine kinase (BTK) inhibitors with improved activity toward B leukemia cell lines. European Journal of Medicinal Chemistry 126:444–455. https://doi.org/10.1016/j.ejmech.2016.11.047</w:t>
      </w:r>
    </w:p>
    <w:p w:rsidR="00DA3752" w:rsidRPr="00B13748" w:rsidRDefault="00DA3752" w:rsidP="00DA3752">
      <w:pPr>
        <w:pStyle w:val="a3"/>
        <w:spacing w:line="326" w:lineRule="auto"/>
      </w:pPr>
      <w:r w:rsidRPr="00B13748">
        <w:t>S107</w:t>
      </w:r>
      <w:r w:rsidRPr="00B13748">
        <w:tab/>
        <w:t>Katz JD, Haidle A, Childers KK, et al (2017) Structure guided design of a series of selective pyrrolopyrimidinone MARK inhibitors. Bioorganic &amp; Medicinal Chemistry Letters 27:114–120. https://doi.org/10.1016/j.bmcl.2016.08.068</w:t>
      </w:r>
    </w:p>
    <w:p w:rsidR="00DA3752" w:rsidRPr="00B13748" w:rsidRDefault="00DA3752" w:rsidP="00DA3752">
      <w:pPr>
        <w:pStyle w:val="a3"/>
        <w:spacing w:line="326" w:lineRule="auto"/>
      </w:pPr>
      <w:r w:rsidRPr="00B13748">
        <w:t>S108</w:t>
      </w:r>
      <w:r w:rsidRPr="00B13748">
        <w:tab/>
        <w:t>Wang B, Deng Y, Chen Y, et al (2017) Structure-activity relationship investigation for benzonaphthyridinone derivatives as novel potent Bruton’s tyrosine kinase (BTK) irreversible inhibitors. European Journal of Medicinal Chemistry 137:545–557. https://doi.org/10.1016/j.ejmech.2017.06.016</w:t>
      </w:r>
    </w:p>
    <w:p w:rsidR="00DA3752" w:rsidRPr="00B13748" w:rsidRDefault="00DA3752" w:rsidP="00DA3752">
      <w:pPr>
        <w:pStyle w:val="a3"/>
        <w:spacing w:line="326" w:lineRule="auto"/>
      </w:pPr>
      <w:r w:rsidRPr="00B13748">
        <w:t>S109</w:t>
      </w:r>
      <w:r w:rsidRPr="00B13748">
        <w:tab/>
        <w:t>Yin Y, Chen C-J, Yu R-N, et al (2018) Structure-based design and synthesis of 1H-pyrazolo[3,4-d]pyrimidin-4-amino derivatives as Janus kinase 3 inhibitors. Bioorganic &amp; Medicinal Chemistry 26:4774–4786. https://doi.org/10.1016/j.bmc.2018.04.005</w:t>
      </w:r>
    </w:p>
    <w:p w:rsidR="00DA3752" w:rsidRPr="00B13748" w:rsidRDefault="00DA3752" w:rsidP="00DA3752">
      <w:pPr>
        <w:pStyle w:val="a3"/>
        <w:spacing w:line="326" w:lineRule="auto"/>
      </w:pPr>
      <w:r w:rsidRPr="00B13748">
        <w:t>S110</w:t>
      </w:r>
      <w:r w:rsidRPr="00B13748">
        <w:tab/>
        <w:t xml:space="preserve">Zou Y, Xiao J, Tu Z, et al (2016) Structure-based discovery of novel 4,5,6-trisubstituted pyrimidines as potent covalent Bruton’s tyrosine kinase inhibitors. Bioorganic &amp; Medicinal Chemistry Letters 26:3052–3059. </w:t>
      </w:r>
      <w:r w:rsidRPr="00B13748">
        <w:lastRenderedPageBreak/>
        <w:t>https://doi.org/10.1016/j.bmcl.2016.05.014</w:t>
      </w:r>
    </w:p>
    <w:p w:rsidR="00DA3752" w:rsidRPr="00B13748" w:rsidRDefault="00DA3752" w:rsidP="00DA3752">
      <w:pPr>
        <w:pStyle w:val="a3"/>
        <w:spacing w:line="326" w:lineRule="auto"/>
      </w:pPr>
      <w:r w:rsidRPr="00B13748">
        <w:t>S111</w:t>
      </w:r>
      <w:r w:rsidRPr="00B13748">
        <w:tab/>
        <w:t>Xu D, Li L, Zhou D, et al (2017) Structure-Based Target-Specific Screening Leads to Small-Molecule CaMKII Inhibitors. ChemMedChem 12:660–677. https://doi.org/10.1002/cmdc.201600636</w:t>
      </w:r>
    </w:p>
    <w:p w:rsidR="00DA3752" w:rsidRPr="00B13748" w:rsidRDefault="00DA3752" w:rsidP="00DA3752">
      <w:pPr>
        <w:pStyle w:val="a3"/>
        <w:spacing w:line="326" w:lineRule="auto"/>
      </w:pPr>
      <w:r w:rsidRPr="00B13748">
        <w:t>S112</w:t>
      </w:r>
      <w:r w:rsidRPr="00B13748">
        <w:tab/>
        <w:t>Liang Y, de Wispelaere M, Carocci M, et al (2017) Structure–Activity Relationship Study of QL47: A Broad-Spectrum Antiviral Agent. ACS Med Chem Lett 8:344–349. https://doi.org/10.1021/acsmedchemlett.7b00008</w:t>
      </w:r>
    </w:p>
    <w:p w:rsidR="00DA3752" w:rsidRPr="00B13748" w:rsidRDefault="00DA3752" w:rsidP="00DA3752">
      <w:pPr>
        <w:pStyle w:val="a3"/>
        <w:spacing w:line="326" w:lineRule="auto"/>
      </w:pPr>
      <w:r w:rsidRPr="00B13748">
        <w:t>S113</w:t>
      </w:r>
      <w:r w:rsidRPr="00B13748">
        <w:tab/>
        <w:t>Devadas B, Selness SR, Xing L, et al (2011) Substituted N -aryl-6-pyrimidinones: A new class of potent, selective, and orally active p38 MAP kinase inhibitors. Bioorganic &amp; Medicinal Chemistry Letters 21:3856–3860. https://doi.org/10.1016/j.bmcl.2011.05.006</w:t>
      </w:r>
    </w:p>
    <w:p w:rsidR="00DA3752" w:rsidRPr="00B13748" w:rsidRDefault="00DA3752" w:rsidP="00DA3752">
      <w:pPr>
        <w:pStyle w:val="a3"/>
        <w:spacing w:line="326" w:lineRule="auto"/>
      </w:pPr>
      <w:r w:rsidRPr="00B13748">
        <w:t>S114</w:t>
      </w:r>
      <w:r w:rsidRPr="00B13748">
        <w:tab/>
        <w:t>Li S, Wu B, Zheng X, et al (2021) Synthesis and biological activity of imidazole group-substituted arylaminopyrimidines (IAAPs) as potent BTK inhibitors against B-cell lymphoma and AML. Bioorganic Chemistry 106:104385. https://doi.org/10.1016/j.bioorg.2020.104385</w:t>
      </w:r>
    </w:p>
    <w:p w:rsidR="00DA3752" w:rsidRPr="00B13748" w:rsidRDefault="00DA3752" w:rsidP="00DA3752">
      <w:pPr>
        <w:pStyle w:val="a3"/>
        <w:spacing w:line="326" w:lineRule="auto"/>
      </w:pPr>
      <w:r w:rsidRPr="00B13748">
        <w:t>S115</w:t>
      </w:r>
      <w:r w:rsidRPr="00B13748">
        <w:tab/>
        <w:t>Zhu Y, Zheng X, Wang C, et al (2020) Synthesis and biological activity of thieno[3,2-d]pyrimidines as potent JAK3 inhibitors for the treatment of idiopathic pulmonary fibrosis. Bioorganic &amp; Medicinal Chemistry 28:115254. https://doi.org/10.1016/j.bmc.2019.115254</w:t>
      </w:r>
    </w:p>
    <w:p w:rsidR="00DA3752" w:rsidRPr="00B13748" w:rsidRDefault="00DA3752" w:rsidP="00DA3752">
      <w:pPr>
        <w:pStyle w:val="a3"/>
        <w:spacing w:line="326" w:lineRule="auto"/>
      </w:pPr>
      <w:r w:rsidRPr="00B13748">
        <w:t>S116</w:t>
      </w:r>
      <w:r w:rsidRPr="00B13748">
        <w:tab/>
        <w:t>Zheng N, Hao Q, Lin K, et al (2019) Synthesis and biological evaluation of novel 1-substituted 3-(3-phenoxyprop-1-yn-1-yl)-1H-pyrazolo[3,4-d]pyrimidin-4-amines as potent Bruton’s tyrosine kinase (BTK) inhibitors. Bioorganic &amp; Medicinal Chemistry Letters 29:225–229. https://doi.org/10.1016/j.bmcl.2018.11.051</w:t>
      </w:r>
    </w:p>
    <w:p w:rsidR="00DA3752" w:rsidRPr="00B13748" w:rsidRDefault="00DA3752" w:rsidP="00DA3752">
      <w:pPr>
        <w:pStyle w:val="a3"/>
        <w:spacing w:line="326" w:lineRule="auto"/>
      </w:pPr>
      <w:r w:rsidRPr="00B13748">
        <w:t>S117</w:t>
      </w:r>
      <w:r w:rsidRPr="00B13748">
        <w:tab/>
        <w:t>Xin M, Zhao X, Huang W, et al (2015) Synthesis and biological evaluation of novel 7-substituted 3-(4-phenoxyphenyl)thieno[3,2-c]pyridin-4-amines as potent Bruton’s tyrosine kinase (BTK) inhibitors. Bioorganic &amp; Medicinal Chemistry 23:6250–6257. https://doi.org/10.1016/j.bmc.2015.08.039</w:t>
      </w:r>
    </w:p>
    <w:p w:rsidR="00DA3752" w:rsidRPr="00B13748" w:rsidRDefault="00DA3752" w:rsidP="00DA3752">
      <w:pPr>
        <w:pStyle w:val="a3"/>
        <w:spacing w:line="326" w:lineRule="auto"/>
      </w:pPr>
      <w:r w:rsidRPr="00B13748">
        <w:t>S118</w:t>
      </w:r>
      <w:r w:rsidRPr="00B13748">
        <w:tab/>
        <w:t>Hoemann M, Wilson N, Argiriadi M, et al (2016) Synthesis and optimization of furano[3,2- d ]pyrimidines as selective spleen tyrosine kinase (Syk) inhibitors. Bioorganic &amp; Medicinal Chemistry Letters 26:5562–5567. https://doi.org/10.1016/j.bmcl.2016.09.077</w:t>
      </w:r>
    </w:p>
    <w:p w:rsidR="00DA3752" w:rsidRPr="00B13748" w:rsidRDefault="00DA3752" w:rsidP="00DA3752">
      <w:pPr>
        <w:pStyle w:val="a3"/>
        <w:spacing w:line="326" w:lineRule="auto"/>
      </w:pPr>
      <w:r w:rsidRPr="00B13748">
        <w:t>S119</w:t>
      </w:r>
      <w:r w:rsidRPr="00B13748">
        <w:tab/>
        <w:t>Rana S, Sonawane YA, Taylor MA, et al (2018) Synthesis of aminopyrazole analogs and their evaluation as CDK inhibitors for cancer therapy. Bioorganic &amp; Medicinal Chemistry Letters 28:3736–3740. https://doi.org/10.1016/j.bmcl.2018.10.020</w:t>
      </w:r>
    </w:p>
    <w:p w:rsidR="00DA3752" w:rsidRPr="00B13748" w:rsidRDefault="00DA3752" w:rsidP="00DA3752">
      <w:pPr>
        <w:pStyle w:val="a3"/>
        <w:spacing w:line="326" w:lineRule="auto"/>
      </w:pPr>
      <w:r w:rsidRPr="00B13748">
        <w:t>S120</w:t>
      </w:r>
      <w:r w:rsidRPr="00B13748">
        <w:tab/>
        <w:t>Hisamichi H, Naito R, Toyoshima A, et al (2005) Synthetic studies on novel Syk inhibitors. Part 1: Synthesis and structure–activity relationships of pyrimidine-5-carboxamide derivatives. Bioorganic &amp; Medicinal Chemistry 13:4936–4951. https://doi.org/10.1016/j.bmc.2005.05.033</w:t>
      </w:r>
    </w:p>
    <w:p w:rsidR="00DA3752" w:rsidRPr="00B13748" w:rsidRDefault="00DA3752" w:rsidP="00DA3752">
      <w:pPr>
        <w:pStyle w:val="a3"/>
        <w:spacing w:line="326" w:lineRule="auto"/>
      </w:pPr>
      <w:r w:rsidRPr="00B13748">
        <w:t>S121</w:t>
      </w:r>
      <w:r w:rsidRPr="00B13748">
        <w:tab/>
        <w:t>Liu S, Da Y, Wang F, et al (2020) Targeted selective degradation of Bruton’s tyrosine kinase by PROTACs. Med Chem Res 29:802–808. https://doi.org/10.1007/s00044-020-02526-3</w:t>
      </w:r>
    </w:p>
    <w:p w:rsidR="00DA3752" w:rsidRPr="00B13748" w:rsidRDefault="00DA3752" w:rsidP="00DA3752">
      <w:pPr>
        <w:pStyle w:val="a3"/>
        <w:spacing w:line="326" w:lineRule="auto"/>
      </w:pPr>
      <w:r w:rsidRPr="00B13748">
        <w:t>S122</w:t>
      </w:r>
      <w:r w:rsidRPr="00B13748">
        <w:tab/>
        <w:t>Wang Y, Zhang LL, Champlin RE, Wang ML (2015) Targeting Bruton’s tyrosine kinase with ibrutinib in B-cell malignancies. Clinical Pharmacology &amp; Therapeutics 97:455–468. https://doi.org/10.1002/cpt.85</w:t>
      </w:r>
    </w:p>
    <w:p w:rsidR="00DA3752" w:rsidRPr="00B13748" w:rsidRDefault="00DA3752" w:rsidP="00DA3752">
      <w:pPr>
        <w:pStyle w:val="a3"/>
        <w:spacing w:line="326" w:lineRule="auto"/>
      </w:pPr>
      <w:r w:rsidRPr="00B13748">
        <w:t>S123</w:t>
      </w:r>
      <w:r w:rsidRPr="00B13748">
        <w:tab/>
        <w:t>Miao Q, Ma K, Chen D, et al (2019) Targeting tropomyosin receptor kinase for cancer therapy. European Journal of Medicinal Chemistry 175:129–148. https://doi.org/10.1016/j.ejmech.2019.04.053</w:t>
      </w:r>
    </w:p>
    <w:p w:rsidR="00DA3752" w:rsidRPr="00B13748" w:rsidRDefault="00DA3752" w:rsidP="00DA3752">
      <w:pPr>
        <w:pStyle w:val="a3"/>
        <w:spacing w:line="326" w:lineRule="auto"/>
      </w:pPr>
      <w:r w:rsidRPr="00B13748">
        <w:t>S124</w:t>
      </w:r>
      <w:r w:rsidRPr="00B13748">
        <w:tab/>
        <w:t>Honigberg LA, Smith AM, Sirisawad M, et al (2010) The Bruton tyrosine kinase inhibitor PCI-32765 blocks B-cell activation and is efficacious in models of autoimmune disease and B-cell malignancy. Proc Natl Acad Sci USA 107:13075–13080. https://doi.org/10.1073/pnas.1004594107</w:t>
      </w:r>
    </w:p>
    <w:p w:rsidR="00DA3752" w:rsidRPr="00B13748" w:rsidRDefault="00DA3752" w:rsidP="00DA3752">
      <w:pPr>
        <w:pStyle w:val="a3"/>
        <w:spacing w:line="326" w:lineRule="auto"/>
      </w:pPr>
      <w:r w:rsidRPr="00B13748">
        <w:t>S125</w:t>
      </w:r>
      <w:r w:rsidRPr="00B13748">
        <w:tab/>
        <w:t>Hantschel O, Rix U, Schmidt U, et al (2007) The Btk tyrosine kinase is a major target of the Bcr-Abl inhibitor dasatinib. Proc Natl Acad Sci USA 104:13283–13288. https://doi.org/10.1073/pnas.0702654104</w:t>
      </w:r>
    </w:p>
    <w:p w:rsidR="00DA3752" w:rsidRPr="00B13748" w:rsidRDefault="00DA3752" w:rsidP="00DA3752">
      <w:pPr>
        <w:pStyle w:val="a3"/>
        <w:spacing w:line="326" w:lineRule="auto"/>
      </w:pPr>
      <w:r w:rsidRPr="00B13748">
        <w:t>S126</w:t>
      </w:r>
      <w:r w:rsidRPr="00B13748">
        <w:tab/>
        <w:t>Mularski J, Malarz K, Pacholczyk M, Musiol R (2019) The p53 stabilizing agent CP-31398 and multi-kinase inhibitors. Designing, synthesizing and screening of styrylquinazoline series. European Journal of Medicinal Chemistry 163:610–625. https://doi.org/10.1016/j.ejmech.2018.12.012</w:t>
      </w:r>
    </w:p>
    <w:p w:rsidR="00DA3752" w:rsidRPr="00B13748" w:rsidRDefault="00DA3752" w:rsidP="00DA3752">
      <w:pPr>
        <w:pStyle w:val="a3"/>
        <w:spacing w:line="326" w:lineRule="auto"/>
      </w:pPr>
      <w:r w:rsidRPr="00B13748">
        <w:t>S127</w:t>
      </w:r>
      <w:r w:rsidRPr="00B13748">
        <w:tab/>
        <w:t>Asami T, Kawahata W, Sawa M (2015) TR-FRET binding assay targeting unactivated form of Bruton’s tyrosine kinase. Bioorganic &amp; Medicinal Chemistry Letters 25:2033–2036. https://doi.org/10.1016/j.bmcl.2015.04.001</w:t>
      </w:r>
    </w:p>
    <w:p w:rsidR="00DA3752" w:rsidRPr="00B13748" w:rsidRDefault="00DA3752" w:rsidP="00DA3752">
      <w:pPr>
        <w:pStyle w:val="a3"/>
        <w:spacing w:line="326" w:lineRule="auto"/>
      </w:pPr>
      <w:r w:rsidRPr="00B13748">
        <w:t>S128</w:t>
      </w:r>
      <w:r w:rsidRPr="00B13748">
        <w:tab/>
        <w:t>Uckun F, Mao C (2004) Tyrosine Kinases as New Molecular Targets in Treatment of Inflammatory Disorders and Leukemia. CPD 10:1083–1091. https://doi.org/10.2174/1381612043452677</w:t>
      </w:r>
    </w:p>
    <w:p w:rsidR="00DA3752" w:rsidRPr="00B13748" w:rsidRDefault="00DA3752" w:rsidP="00DA3752">
      <w:pPr>
        <w:pStyle w:val="a3"/>
        <w:spacing w:line="326" w:lineRule="auto"/>
      </w:pPr>
      <w:r w:rsidRPr="00B13748">
        <w:t>S129</w:t>
      </w:r>
      <w:r w:rsidRPr="00B13748">
        <w:tab/>
        <w:t xml:space="preserve">Ghoshdastidar K, Patel H, Bhayani H, et al (2020) ZYBT1, a potent, irreversible Bruton’s Tyrosine Kinase (BTK) inhibitor </w:t>
      </w:r>
      <w:r w:rsidRPr="00B13748">
        <w:lastRenderedPageBreak/>
        <w:t>that inhibits the C481S BTK with profound efficacy against arthritis and cancer. Pharmacology Research &amp; Perspectives 8:e00565. https://doi.org/10.1002/prp2.565</w:t>
      </w:r>
    </w:p>
    <w:p w:rsidR="00DA3752" w:rsidRPr="00B13748" w:rsidRDefault="00DA3752" w:rsidP="00DA3752">
      <w:pPr>
        <w:pStyle w:val="a3"/>
        <w:spacing w:line="326" w:lineRule="auto"/>
      </w:pPr>
      <w:r w:rsidRPr="00B13748">
        <w:t>S130</w:t>
      </w:r>
      <w:r w:rsidRPr="00B13748">
        <w:tab/>
        <w:t>Yang S, Wei Y (2017) 3-Acetylenyl-Pyrazole-Pyrimidine Derivative, and Preparation Method Therefor and Uses Thereof, US2017305920A1</w:t>
      </w:r>
    </w:p>
    <w:p w:rsidR="00DA3752" w:rsidRPr="00B13748" w:rsidRDefault="00DA3752" w:rsidP="00DA3752">
      <w:pPr>
        <w:pStyle w:val="a3"/>
        <w:spacing w:line="326" w:lineRule="auto"/>
      </w:pPr>
      <w:r w:rsidRPr="00B13748">
        <w:t>S131</w:t>
      </w:r>
      <w:r w:rsidRPr="00B13748">
        <w:tab/>
        <w:t>Caldwell RD (2018) 2-Oxo-Imidazopyridines as Reversible Btk Inhibitors and Uses Thereof, WO2018035080A1</w:t>
      </w:r>
    </w:p>
    <w:p w:rsidR="00DA3752" w:rsidRPr="00B13748" w:rsidRDefault="00DA3752" w:rsidP="00DA3752">
      <w:pPr>
        <w:pStyle w:val="a3"/>
        <w:spacing w:line="326" w:lineRule="auto"/>
      </w:pPr>
      <w:r w:rsidRPr="00B13748">
        <w:t>S132</w:t>
      </w:r>
      <w:r w:rsidRPr="00B13748">
        <w:tab/>
        <w:t>Man DAPA, Sterrenburg J-G, Raaijmakers HC a, et al (2013) 4-(5-Membered fused pyridinyl)benzamides as BTK-inhibitors, EP2548877A1</w:t>
      </w:r>
    </w:p>
    <w:p w:rsidR="00DA3752" w:rsidRPr="00B13748" w:rsidRDefault="00DA3752" w:rsidP="00DA3752">
      <w:pPr>
        <w:pStyle w:val="a3"/>
        <w:spacing w:line="326" w:lineRule="auto"/>
      </w:pPr>
      <w:r w:rsidRPr="00B13748">
        <w:t>S133</w:t>
      </w:r>
      <w:r w:rsidRPr="00B13748">
        <w:tab/>
        <w:t>Blomgren P a, Currie KS, Mitchell S a, Brittelli DR (2010) Amide Derivatives as Btk Inhibitors in the Treatment of Allergic, Autoimmune and Inflammatory Disorders as Well as Cancer, WO2010068806A1</w:t>
      </w:r>
    </w:p>
    <w:p w:rsidR="00DA3752" w:rsidRPr="00B13748" w:rsidRDefault="00DA3752" w:rsidP="00DA3752">
      <w:pPr>
        <w:pStyle w:val="a3"/>
        <w:spacing w:line="326" w:lineRule="auto"/>
      </w:pPr>
      <w:r w:rsidRPr="00B13748">
        <w:t>S134</w:t>
      </w:r>
      <w:r w:rsidRPr="00B13748">
        <w:tab/>
        <w:t>Kim  in W, Jeong SH, Kim NY, Lee JH (2020) Amino-Fluoropiperidine Derivative as Kinase Inhibitor, EP3733671A1</w:t>
      </w:r>
    </w:p>
    <w:p w:rsidR="00DA3752" w:rsidRPr="00B13748" w:rsidRDefault="00DA3752" w:rsidP="00DA3752">
      <w:pPr>
        <w:pStyle w:val="a3"/>
        <w:spacing w:line="326" w:lineRule="auto"/>
      </w:pPr>
      <w:r w:rsidRPr="00B13748">
        <w:t>S135</w:t>
      </w:r>
      <w:r w:rsidRPr="00B13748">
        <w:tab/>
        <w:t>Kim  in W, Kim NY, Jeong SH, et al (2020) Amino-Methyl Piperidine Derivative as Kinase Inhibitor, EP3733674A1</w:t>
      </w:r>
    </w:p>
    <w:p w:rsidR="00DA3752" w:rsidRPr="00B13748" w:rsidRDefault="00DA3752" w:rsidP="00DA3752">
      <w:pPr>
        <w:pStyle w:val="a3"/>
        <w:spacing w:line="326" w:lineRule="auto"/>
      </w:pPr>
      <w:r w:rsidRPr="00B13748">
        <w:t>S136</w:t>
      </w:r>
      <w:r w:rsidRPr="00B13748">
        <w:tab/>
        <w:t>Duan J, Jiang B, Lu Z (2012) Azaindazoles as Kinase Inhibitors and Use Thereof, US2012129852A1</w:t>
      </w:r>
    </w:p>
    <w:p w:rsidR="00DA3752" w:rsidRPr="00B13748" w:rsidRDefault="00DA3752" w:rsidP="00DA3752">
      <w:pPr>
        <w:pStyle w:val="a3"/>
        <w:spacing w:line="326" w:lineRule="auto"/>
      </w:pPr>
      <w:r w:rsidRPr="00B13748">
        <w:t>S137</w:t>
      </w:r>
      <w:r w:rsidRPr="00B13748">
        <w:tab/>
        <w:t>Hopkins B, Ma B, Prince R, et al (2018) Benzoazepine Analogs as Inhibiting Agents for Bruton’s Tyrosine Kinase, WO2018191577A1</w:t>
      </w:r>
    </w:p>
    <w:p w:rsidR="00DA3752" w:rsidRPr="00B13748" w:rsidRDefault="00DA3752" w:rsidP="00DA3752">
      <w:pPr>
        <w:pStyle w:val="a3"/>
        <w:spacing w:line="326" w:lineRule="auto"/>
      </w:pPr>
      <w:r w:rsidRPr="00B13748">
        <w:t>S138</w:t>
      </w:r>
      <w:r w:rsidRPr="00B13748">
        <w:tab/>
        <w:t>Thakkar M, Koul S, Bhuniya D, Singh U (2013) Bicyclic Compounds, Compositions and Medicinal Applications Thereof, WO2013157021A1</w:t>
      </w:r>
    </w:p>
    <w:p w:rsidR="00DA3752" w:rsidRPr="00B13748" w:rsidRDefault="00DA3752" w:rsidP="00DA3752">
      <w:pPr>
        <w:pStyle w:val="a3"/>
        <w:spacing w:line="326" w:lineRule="auto"/>
      </w:pPr>
      <w:r w:rsidRPr="00B13748">
        <w:t>S139</w:t>
      </w:r>
      <w:r w:rsidRPr="00B13748">
        <w:tab/>
        <w:t>Henry KJ, Khilevich A, Kuklish S, et al (2019) Btk Inhibitor Compounds, WO2019089512A1</w:t>
      </w:r>
    </w:p>
    <w:p w:rsidR="00DA3752" w:rsidRPr="00B13748" w:rsidRDefault="00DA3752" w:rsidP="00DA3752">
      <w:pPr>
        <w:pStyle w:val="a3"/>
        <w:spacing w:line="326" w:lineRule="auto"/>
      </w:pPr>
      <w:r w:rsidRPr="00B13748">
        <w:t>S140</w:t>
      </w:r>
      <w:r w:rsidRPr="00B13748">
        <w:tab/>
        <w:t>De MAPA, Kim R, Liu J, et al (2016) Btk Inhibitors, WO2016196418A1</w:t>
      </w:r>
    </w:p>
    <w:p w:rsidR="00DA3752" w:rsidRPr="00B13748" w:rsidRDefault="00DA3752" w:rsidP="00DA3752">
      <w:pPr>
        <w:pStyle w:val="a3"/>
        <w:spacing w:line="326" w:lineRule="auto"/>
      </w:pPr>
      <w:r w:rsidRPr="00B13748">
        <w:t>S141</w:t>
      </w:r>
      <w:r w:rsidRPr="00B13748">
        <w:tab/>
        <w:t>Kim RM, Liu J, Gao X, et al (2014) Btk Inhibitors, US2014206681A1</w:t>
      </w:r>
    </w:p>
    <w:p w:rsidR="00DA3752" w:rsidRPr="00B13748" w:rsidRDefault="00DA3752" w:rsidP="00DA3752">
      <w:pPr>
        <w:pStyle w:val="a3"/>
        <w:spacing w:line="326" w:lineRule="auto"/>
      </w:pPr>
      <w:r w:rsidRPr="00B13748">
        <w:t>S142</w:t>
      </w:r>
      <w:r w:rsidRPr="00B13748">
        <w:tab/>
        <w:t>Liu J, Kim RM, Kozlowski J, et al (2015) Btk Inhibitors, WO2015095099A1</w:t>
      </w:r>
    </w:p>
    <w:p w:rsidR="00DA3752" w:rsidRPr="00B13748" w:rsidRDefault="00DA3752" w:rsidP="00DA3752">
      <w:pPr>
        <w:pStyle w:val="a3"/>
        <w:spacing w:line="326" w:lineRule="auto"/>
      </w:pPr>
      <w:r w:rsidRPr="00B13748">
        <w:t>S143</w:t>
      </w:r>
      <w:r w:rsidRPr="00B13748">
        <w:tab/>
        <w:t>Liu J, Kim RM, Kozlowski J, et al (2015) Btk Inhibitors, WO2015095102A1</w:t>
      </w:r>
    </w:p>
    <w:p w:rsidR="00DA3752" w:rsidRPr="00B13748" w:rsidRDefault="00DA3752" w:rsidP="00DA3752">
      <w:pPr>
        <w:pStyle w:val="a3"/>
        <w:spacing w:line="326" w:lineRule="auto"/>
      </w:pPr>
      <w:r w:rsidRPr="00B13748">
        <w:t>S144</w:t>
      </w:r>
      <w:r w:rsidRPr="00B13748">
        <w:tab/>
        <w:t>Liu J, Kozlowski J a, Alhassan A-B, et al (2016) Btk Inhibitors, WO2016109215A1</w:t>
      </w:r>
    </w:p>
    <w:p w:rsidR="00DA3752" w:rsidRPr="00B13748" w:rsidRDefault="00DA3752" w:rsidP="00DA3752">
      <w:pPr>
        <w:pStyle w:val="a3"/>
        <w:spacing w:line="326" w:lineRule="auto"/>
      </w:pPr>
      <w:r w:rsidRPr="00B13748">
        <w:t>S145</w:t>
      </w:r>
      <w:r w:rsidRPr="00B13748">
        <w:tab/>
        <w:t>Liu J, Kozlowski J a, Boga SB, et al (2016) Btk Inhibitors, WO2016106627A1</w:t>
      </w:r>
    </w:p>
    <w:p w:rsidR="00DA3752" w:rsidRPr="00B13748" w:rsidRDefault="00DA3752" w:rsidP="00DA3752">
      <w:pPr>
        <w:pStyle w:val="a3"/>
        <w:spacing w:line="326" w:lineRule="auto"/>
      </w:pPr>
      <w:r w:rsidRPr="00B13748">
        <w:t>S146</w:t>
      </w:r>
      <w:r w:rsidRPr="00B13748">
        <w:tab/>
        <w:t>Liu J, Kozlowski J a, Boga SB, et al (2016) Btk Inhibitors, WO2016106628A1</w:t>
      </w:r>
    </w:p>
    <w:p w:rsidR="00DA3752" w:rsidRPr="00B13748" w:rsidRDefault="00DA3752" w:rsidP="00DA3752">
      <w:pPr>
        <w:pStyle w:val="a3"/>
        <w:spacing w:line="326" w:lineRule="auto"/>
      </w:pPr>
      <w:r w:rsidRPr="00B13748">
        <w:t>S147</w:t>
      </w:r>
      <w:r w:rsidRPr="00B13748">
        <w:tab/>
        <w:t>Wu H, Kim RM, Liu J, et al (2014) Btk Inhibitors, WO2014113942A1</w:t>
      </w:r>
    </w:p>
    <w:p w:rsidR="00DA3752" w:rsidRPr="00B13748" w:rsidRDefault="00DA3752" w:rsidP="00DA3752">
      <w:pPr>
        <w:pStyle w:val="a3"/>
        <w:spacing w:line="326" w:lineRule="auto"/>
      </w:pPr>
      <w:r w:rsidRPr="00B13748">
        <w:t>S148</w:t>
      </w:r>
      <w:r w:rsidRPr="00B13748">
        <w:tab/>
        <w:t>Ahmad S, Batt DG, Liu Q, et al (2016) Carbazole Derivatives, WO2016065236A1</w:t>
      </w:r>
    </w:p>
    <w:p w:rsidR="00DA3752" w:rsidRPr="00B13748" w:rsidRDefault="00DA3752" w:rsidP="00DA3752">
      <w:pPr>
        <w:pStyle w:val="a3"/>
        <w:spacing w:line="326" w:lineRule="auto"/>
      </w:pPr>
      <w:r w:rsidRPr="00B13748">
        <w:t>S149</w:t>
      </w:r>
      <w:r w:rsidRPr="00B13748">
        <w:tab/>
        <w:t>Liu C, Lin J, Delucca GV, et al (2011) Carboline Carboxamide Compounds Useful as Kinase Inhibitors, WO2011159857A1</w:t>
      </w:r>
    </w:p>
    <w:p w:rsidR="00DA3752" w:rsidRPr="00B13748" w:rsidRDefault="00DA3752" w:rsidP="00DA3752">
      <w:pPr>
        <w:pStyle w:val="a3"/>
        <w:spacing w:line="326" w:lineRule="auto"/>
      </w:pPr>
      <w:r w:rsidRPr="00B13748">
        <w:t>S150</w:t>
      </w:r>
      <w:r w:rsidRPr="00B13748">
        <w:tab/>
        <w:t>Blomgren P a, Currie KS, Lee SH, et al (2009) Certain Substituted Amides, Method of Making, and Method of Use Thereof, US2009082330A1</w:t>
      </w:r>
    </w:p>
    <w:p w:rsidR="00DA3752" w:rsidRPr="00B13748" w:rsidRDefault="00DA3752" w:rsidP="00DA3752">
      <w:pPr>
        <w:pStyle w:val="a3"/>
        <w:spacing w:line="326" w:lineRule="auto"/>
      </w:pPr>
      <w:r w:rsidRPr="00B13748">
        <w:t>S151</w:t>
      </w:r>
      <w:r w:rsidRPr="00B13748">
        <w:tab/>
        <w:t>Angst D, Byrd J, Dubovsky J, et al (2016) Combination of Chimeric Antigen Receptor Therapy and Amino Pyrimidine Derivatives, WO2016164580A1</w:t>
      </w:r>
    </w:p>
    <w:p w:rsidR="00DA3752" w:rsidRPr="00B13748" w:rsidRDefault="00DA3752" w:rsidP="00DA3752">
      <w:pPr>
        <w:pStyle w:val="a3"/>
        <w:spacing w:line="326" w:lineRule="auto"/>
      </w:pPr>
      <w:r w:rsidRPr="00B13748">
        <w:t>S152</w:t>
      </w:r>
      <w:r w:rsidRPr="00B13748">
        <w:tab/>
        <w:t>Liu-Bujalski L, Johnson TL, Goutopoulos A, Qiu H (2014) Compositions and Methods for the Production of Pyrimidine and Pyridine Compounds with Btk Inhibitory Activity, WO2014093230A2</w:t>
      </w:r>
    </w:p>
    <w:p w:rsidR="00DA3752" w:rsidRPr="00B13748" w:rsidRDefault="00DA3752" w:rsidP="00DA3752">
      <w:pPr>
        <w:pStyle w:val="a3"/>
        <w:spacing w:line="326" w:lineRule="auto"/>
      </w:pPr>
      <w:r w:rsidRPr="00B13748">
        <w:t>S153</w:t>
      </w:r>
      <w:r w:rsidRPr="00B13748">
        <w:tab/>
        <w:t>Xu Y, Wang X, Li LE, et al (2015) Compound and Preparation Method and Use Thereof, WO2015184661A1</w:t>
      </w:r>
    </w:p>
    <w:p w:rsidR="00DA3752" w:rsidRPr="00B13748" w:rsidRDefault="00DA3752" w:rsidP="00DA3752">
      <w:pPr>
        <w:pStyle w:val="a3"/>
        <w:spacing w:line="326" w:lineRule="auto"/>
      </w:pPr>
      <w:r w:rsidRPr="00B13748">
        <w:t>S154</w:t>
      </w:r>
      <w:r w:rsidRPr="00B13748">
        <w:tab/>
        <w:t>Guisot N (2017) Compounds Useful as Kinase Inhibitors, WO2017103611A1</w:t>
      </w:r>
    </w:p>
    <w:p w:rsidR="00DA3752" w:rsidRPr="00B13748" w:rsidRDefault="00DA3752" w:rsidP="00DA3752">
      <w:pPr>
        <w:pStyle w:val="a3"/>
        <w:spacing w:line="326" w:lineRule="auto"/>
      </w:pPr>
      <w:r w:rsidRPr="00B13748">
        <w:t>S155</w:t>
      </w:r>
      <w:r w:rsidRPr="00B13748">
        <w:tab/>
        <w:t>Wang Z, Li L, Wang Z (2013) Cyclic Molecules as Bruton’s Tyrosine Kinase Inhibitors, WO2013113097A1</w:t>
      </w:r>
    </w:p>
    <w:p w:rsidR="00DA3752" w:rsidRPr="00B13748" w:rsidRDefault="00DA3752" w:rsidP="00DA3752">
      <w:pPr>
        <w:pStyle w:val="a3"/>
        <w:spacing w:line="326" w:lineRule="auto"/>
      </w:pPr>
      <w:r w:rsidRPr="00B13748">
        <w:t>S156</w:t>
      </w:r>
      <w:r w:rsidRPr="00B13748">
        <w:tab/>
        <w:t>Liu C, Leftheris K, Tebben AJ (2008) Fused Heterocyclic Compounds Useful for the Treatment of Proliferative, Allergic, Autoimmune or Inflammatory Diseases, WO2008116064A2</w:t>
      </w:r>
    </w:p>
    <w:p w:rsidR="00DA3752" w:rsidRPr="00B13748" w:rsidRDefault="00DA3752" w:rsidP="00DA3752">
      <w:pPr>
        <w:pStyle w:val="a3"/>
        <w:spacing w:line="326" w:lineRule="auto"/>
      </w:pPr>
      <w:r w:rsidRPr="00B13748">
        <w:t>S157</w:t>
      </w:r>
      <w:r w:rsidRPr="00B13748">
        <w:tab/>
        <w:t>Caldwell R, Liu-Bujalski L, Potnick J, et al (2020) Fused Imidazopyridines as Reversible Inhibitors of Bruton’s Tyrosine Kinase (btk), WO2020043638A1</w:t>
      </w:r>
    </w:p>
    <w:p w:rsidR="00DA3752" w:rsidRPr="00B13748" w:rsidRDefault="00DA3752" w:rsidP="00DA3752">
      <w:pPr>
        <w:pStyle w:val="a3"/>
        <w:spacing w:line="326" w:lineRule="auto"/>
      </w:pPr>
      <w:r w:rsidRPr="00B13748">
        <w:t>S158</w:t>
      </w:r>
      <w:r w:rsidRPr="00B13748">
        <w:tab/>
        <w:t>Bosanac T, Disalvo D, Horan JC, et al (2014) Heteroaromatic Compounds as Btk Inhibitors, US2014275014A1</w:t>
      </w:r>
    </w:p>
    <w:p w:rsidR="00DA3752" w:rsidRPr="00B13748" w:rsidRDefault="00DA3752" w:rsidP="00DA3752">
      <w:pPr>
        <w:pStyle w:val="a3"/>
        <w:spacing w:line="326" w:lineRule="auto"/>
      </w:pPr>
      <w:r w:rsidRPr="00B13748">
        <w:t>S159</w:t>
      </w:r>
      <w:r w:rsidRPr="00B13748">
        <w:tab/>
        <w:t>Schwartz CE, Surapaneni SS, Worm KI (2016) Heteroaryl Compounds and Uses Thereof, WO2016090079A1</w:t>
      </w:r>
    </w:p>
    <w:p w:rsidR="00DA3752" w:rsidRPr="00B13748" w:rsidRDefault="00DA3752" w:rsidP="00DA3752">
      <w:pPr>
        <w:pStyle w:val="a3"/>
        <w:spacing w:line="326" w:lineRule="auto"/>
      </w:pPr>
      <w:r w:rsidRPr="00B13748">
        <w:t>S160</w:t>
      </w:r>
      <w:r w:rsidRPr="00B13748">
        <w:tab/>
        <w:t>Singh J, Ghosh S, Kluge AF, et al (2010) Heteroaryl Compounds and Uses Thereof, US2010016296A1</w:t>
      </w:r>
    </w:p>
    <w:p w:rsidR="00DA3752" w:rsidRPr="00B13748" w:rsidRDefault="00DA3752" w:rsidP="00DA3752">
      <w:pPr>
        <w:pStyle w:val="a3"/>
        <w:spacing w:line="326" w:lineRule="auto"/>
      </w:pPr>
      <w:r w:rsidRPr="00B13748">
        <w:t>S161</w:t>
      </w:r>
      <w:r w:rsidRPr="00B13748">
        <w:tab/>
        <w:t>Singh J, Petter R, Tester RW, et al (2010) Heteroaryl Compounds and Uses Thereof, US2010249092A1</w:t>
      </w:r>
    </w:p>
    <w:p w:rsidR="00DA3752" w:rsidRPr="00B13748" w:rsidRDefault="00DA3752" w:rsidP="00DA3752">
      <w:pPr>
        <w:pStyle w:val="a3"/>
        <w:spacing w:line="326" w:lineRule="auto"/>
      </w:pPr>
      <w:r w:rsidRPr="00B13748">
        <w:t>S162</w:t>
      </w:r>
      <w:r w:rsidRPr="00B13748">
        <w:tab/>
        <w:t>Tester R, Chaturvedi P, Zhu Z, et al (2014) Heteroaryl Compounds and Uses Thereof, US2014179720A1</w:t>
      </w:r>
    </w:p>
    <w:p w:rsidR="00DA3752" w:rsidRPr="00B13748" w:rsidRDefault="00DA3752" w:rsidP="00DA3752">
      <w:pPr>
        <w:pStyle w:val="a3"/>
        <w:spacing w:line="326" w:lineRule="auto"/>
      </w:pPr>
      <w:r w:rsidRPr="00B13748">
        <w:t>S163</w:t>
      </w:r>
      <w:r w:rsidRPr="00B13748">
        <w:tab/>
        <w:t>Tester RW, Singh J, Ghosh S, et al (2009) Heteroaryl Compounds and Uses Thereof, WO2009051822A1</w:t>
      </w:r>
    </w:p>
    <w:p w:rsidR="00DA3752" w:rsidRPr="00B13748" w:rsidRDefault="00DA3752" w:rsidP="00DA3752">
      <w:pPr>
        <w:pStyle w:val="a3"/>
        <w:spacing w:line="326" w:lineRule="auto"/>
      </w:pPr>
      <w:r w:rsidRPr="00B13748">
        <w:lastRenderedPageBreak/>
        <w:t>S164</w:t>
      </w:r>
      <w:r w:rsidRPr="00B13748">
        <w:tab/>
        <w:t>Qiu H, Caldwell RD, Neagu C, et al (2015) Heteroaryl Compounds as Btk Inhibitors and Uses Thereof, WO2015061247A2</w:t>
      </w:r>
    </w:p>
    <w:p w:rsidR="00DA3752" w:rsidRPr="00B13748" w:rsidRDefault="00DA3752" w:rsidP="00DA3752">
      <w:pPr>
        <w:pStyle w:val="a3"/>
        <w:spacing w:line="326" w:lineRule="auto"/>
      </w:pPr>
      <w:r w:rsidRPr="00B13748">
        <w:t>S165</w:t>
      </w:r>
      <w:r w:rsidRPr="00B13748">
        <w:tab/>
        <w:t>Friedman MM, Cox P, Frank KE, et al (2015) Heterocyclic Btk Inhibit Ors, WO2015157955A1</w:t>
      </w:r>
    </w:p>
    <w:p w:rsidR="00DA3752" w:rsidRPr="00B13748" w:rsidRDefault="00DA3752" w:rsidP="00DA3752">
      <w:pPr>
        <w:pStyle w:val="a3"/>
        <w:spacing w:line="326" w:lineRule="auto"/>
      </w:pPr>
      <w:r w:rsidRPr="00B13748">
        <w:t>S166</w:t>
      </w:r>
      <w:r w:rsidRPr="00B13748">
        <w:tab/>
        <w:t>Hopkins BT, Scott D, Conlon P, et al (2012) Heterocyclic Tyrosine Kinase Inhibitors, WO2012058645A1</w:t>
      </w:r>
    </w:p>
    <w:p w:rsidR="00DA3752" w:rsidRPr="00B13748" w:rsidRDefault="00DA3752" w:rsidP="00DA3752">
      <w:pPr>
        <w:pStyle w:val="a3"/>
        <w:spacing w:line="326" w:lineRule="auto"/>
      </w:pPr>
      <w:r w:rsidRPr="00B13748">
        <w:t>S167</w:t>
      </w:r>
      <w:r w:rsidRPr="00B13748">
        <w:tab/>
        <w:t>Liu J, Kozlowski J a, Gao X, et al (2016) Imidazopyrazine Analogs with 3-Tertiary Carbon Substitutions as Btk Inhibitors, WO2016109220A1</w:t>
      </w:r>
    </w:p>
    <w:p w:rsidR="00DA3752" w:rsidRPr="00B13748" w:rsidRDefault="00DA3752" w:rsidP="00DA3752">
      <w:pPr>
        <w:pStyle w:val="a3"/>
        <w:spacing w:line="326" w:lineRule="auto"/>
      </w:pPr>
      <w:r w:rsidRPr="00B13748">
        <w:t>S168</w:t>
      </w:r>
      <w:r w:rsidRPr="00B13748">
        <w:tab/>
        <w:t>Hopkins B, Ma B, Prince R, et al (2019) Inhibiting Agents for Bruton’s Tyrosine Kinase, WO2019222101A1</w:t>
      </w:r>
    </w:p>
    <w:p w:rsidR="00DA3752" w:rsidRPr="00B13748" w:rsidRDefault="00DA3752" w:rsidP="00DA3752">
      <w:pPr>
        <w:pStyle w:val="a3"/>
        <w:spacing w:line="326" w:lineRule="auto"/>
      </w:pPr>
      <w:r w:rsidRPr="00B13748">
        <w:t>S169</w:t>
      </w:r>
      <w:r w:rsidRPr="00B13748">
        <w:tab/>
        <w:t>Chen Y (2020) Inhibitor of Btk and Mutants Thereof, WO2020176403A1</w:t>
      </w:r>
    </w:p>
    <w:p w:rsidR="00DA3752" w:rsidRPr="00B13748" w:rsidRDefault="00DA3752" w:rsidP="00DA3752">
      <w:pPr>
        <w:pStyle w:val="a3"/>
        <w:spacing w:line="326" w:lineRule="auto"/>
      </w:pPr>
      <w:r w:rsidRPr="00B13748">
        <w:t>S170</w:t>
      </w:r>
      <w:r w:rsidRPr="00B13748">
        <w:tab/>
        <w:t>Atallah GB, Chen W, Jia ZJ, et al (2016) Inhibitors of Bruton’s Tyrosine Kinase, WO2016196776A2</w:t>
      </w:r>
    </w:p>
    <w:p w:rsidR="00DA3752" w:rsidRPr="00B13748" w:rsidRDefault="00DA3752" w:rsidP="00DA3752">
      <w:pPr>
        <w:pStyle w:val="a3"/>
        <w:spacing w:line="326" w:lineRule="auto"/>
      </w:pPr>
      <w:r w:rsidRPr="00B13748">
        <w:t>S171</w:t>
      </w:r>
      <w:r w:rsidRPr="00B13748">
        <w:tab/>
        <w:t>Chen W, Loury DJ, Mody TD (2013) Inhibitors of Bruton’s Tyrosine Kinase, WO2013010136A2</w:t>
      </w:r>
    </w:p>
    <w:p w:rsidR="00DA3752" w:rsidRPr="00B13748" w:rsidRDefault="00DA3752" w:rsidP="00DA3752">
      <w:pPr>
        <w:pStyle w:val="a3"/>
        <w:spacing w:line="326" w:lineRule="auto"/>
      </w:pPr>
      <w:r w:rsidRPr="00B13748">
        <w:t>S172</w:t>
      </w:r>
      <w:r w:rsidRPr="00B13748">
        <w:tab/>
        <w:t>Chen W, Loury DJ, Mody TD (2013) Inhibitors of Bruton’s Tyrosine Kinase, WO2013173518A1</w:t>
      </w:r>
    </w:p>
    <w:p w:rsidR="00DA3752" w:rsidRPr="00B13748" w:rsidRDefault="00DA3752" w:rsidP="00DA3752">
      <w:pPr>
        <w:pStyle w:val="a3"/>
        <w:spacing w:line="326" w:lineRule="auto"/>
      </w:pPr>
      <w:r w:rsidRPr="00B13748">
        <w:t>S173</w:t>
      </w:r>
      <w:r w:rsidRPr="00B13748">
        <w:tab/>
        <w:t>Chen W, Loury DJ, Mody TD (2015) Inhibitors of Bruton’s Tyrosine Kinase, US2015111912A1</w:t>
      </w:r>
    </w:p>
    <w:p w:rsidR="00DA3752" w:rsidRPr="00B13748" w:rsidRDefault="00DA3752" w:rsidP="00DA3752">
      <w:pPr>
        <w:pStyle w:val="a3"/>
        <w:spacing w:line="326" w:lineRule="auto"/>
      </w:pPr>
      <w:r w:rsidRPr="00B13748">
        <w:t>S174</w:t>
      </w:r>
      <w:r w:rsidRPr="00B13748">
        <w:tab/>
        <w:t>Honigberg L, Verner EJ, Buggy JJ, et al (2012) Inhibitors of Bruton’s Tyrosine Kinase, US2012101114A1</w:t>
      </w:r>
    </w:p>
    <w:p w:rsidR="00DA3752" w:rsidRPr="00B13748" w:rsidRDefault="00DA3752" w:rsidP="00DA3752">
      <w:pPr>
        <w:pStyle w:val="a3"/>
        <w:spacing w:line="326" w:lineRule="auto"/>
      </w:pPr>
      <w:r w:rsidRPr="00B13748">
        <w:t>S175</w:t>
      </w:r>
      <w:r w:rsidRPr="00B13748">
        <w:tab/>
        <w:t>Honigberg L, Verner E, Pan Z (2008) Inhibitors of Bruton’s Tyrosine Kinase, US2008139582A1</w:t>
      </w:r>
    </w:p>
    <w:p w:rsidR="00DA3752" w:rsidRPr="00B13748" w:rsidRDefault="00DA3752" w:rsidP="00DA3752">
      <w:pPr>
        <w:pStyle w:val="a3"/>
        <w:spacing w:line="326" w:lineRule="auto"/>
      </w:pPr>
      <w:r w:rsidRPr="00B13748">
        <w:t>S176</w:t>
      </w:r>
      <w:r w:rsidRPr="00B13748">
        <w:tab/>
        <w:t>Honigberg L, Verner E, Pan Z (2011) Inhibitors of Bruton’s Tyrosine Kinase, US2011281322A1</w:t>
      </w:r>
    </w:p>
    <w:p w:rsidR="00DA3752" w:rsidRPr="00B13748" w:rsidRDefault="00DA3752" w:rsidP="00DA3752">
      <w:pPr>
        <w:pStyle w:val="a3"/>
        <w:spacing w:line="326" w:lineRule="auto"/>
      </w:pPr>
      <w:r w:rsidRPr="00B13748">
        <w:t>S177</w:t>
      </w:r>
      <w:r w:rsidRPr="00B13748">
        <w:tab/>
        <w:t>Jia ZJ, Chen W, Thomas WD (2015) Inhibitors of Bruton’s Tyrosine Kinase, US2015158865A1</w:t>
      </w:r>
    </w:p>
    <w:p w:rsidR="00DA3752" w:rsidRPr="00B13748" w:rsidRDefault="00DA3752" w:rsidP="00DA3752">
      <w:pPr>
        <w:pStyle w:val="a3"/>
        <w:spacing w:line="326" w:lineRule="auto"/>
      </w:pPr>
      <w:r w:rsidRPr="00B13748">
        <w:t>S178</w:t>
      </w:r>
      <w:r w:rsidRPr="00B13748">
        <w:tab/>
        <w:t>Wang L, Chen W, Jia ZJ, Loury DJ (2015) Inhibitors of Bruton’s Tyrosine Kinase, WO2015048689A1</w:t>
      </w:r>
    </w:p>
    <w:p w:rsidR="00DA3752" w:rsidRPr="00B13748" w:rsidRDefault="00DA3752" w:rsidP="00DA3752">
      <w:pPr>
        <w:pStyle w:val="a3"/>
        <w:spacing w:line="326" w:lineRule="auto"/>
      </w:pPr>
      <w:r w:rsidRPr="00B13748">
        <w:t>S179</w:t>
      </w:r>
      <w:r w:rsidRPr="00B13748">
        <w:tab/>
        <w:t>Taunton J, Maglathlin R, Serafimova I, et al (2011) Kinase Inhibitors, WO2011060440A2</w:t>
      </w:r>
    </w:p>
    <w:p w:rsidR="00DA3752" w:rsidRPr="00B13748" w:rsidRDefault="00DA3752" w:rsidP="00DA3752">
      <w:pPr>
        <w:pStyle w:val="a3"/>
        <w:spacing w:line="326" w:lineRule="auto"/>
      </w:pPr>
      <w:r w:rsidRPr="00B13748">
        <w:t>S180</w:t>
      </w:r>
      <w:r w:rsidRPr="00B13748">
        <w:tab/>
        <w:t>Taunton JWJ, Brameld KA, Goldstein DM, et al (2012) Kinase Inhibitors, WO2012158843A2</w:t>
      </w:r>
    </w:p>
    <w:p w:rsidR="00DA3752" w:rsidRPr="00B13748" w:rsidRDefault="00DA3752" w:rsidP="00DA3752">
      <w:pPr>
        <w:pStyle w:val="a3"/>
        <w:spacing w:line="326" w:lineRule="auto"/>
      </w:pPr>
      <w:r w:rsidRPr="00B13748">
        <w:t>S181</w:t>
      </w:r>
      <w:r w:rsidRPr="00B13748">
        <w:tab/>
        <w:t>Taunton JJW, Brameld KA, Goldstein DM, et al (2014) Kinase Inhibitors, US2014323464A1</w:t>
      </w:r>
    </w:p>
    <w:p w:rsidR="00DA3752" w:rsidRPr="00B13748" w:rsidRDefault="00DA3752" w:rsidP="00DA3752">
      <w:pPr>
        <w:pStyle w:val="a3"/>
        <w:spacing w:line="326" w:lineRule="auto"/>
      </w:pPr>
      <w:r w:rsidRPr="00B13748">
        <w:t>S182</w:t>
      </w:r>
      <w:r w:rsidRPr="00B13748">
        <w:tab/>
        <w:t>Taunton JJW, Maglathlin R, Serafimova I, et al (2013) Kinase Inhibitors, US2013035325A1</w:t>
      </w:r>
    </w:p>
    <w:p w:rsidR="00DA3752" w:rsidRPr="00B13748" w:rsidRDefault="00DA3752" w:rsidP="00DA3752">
      <w:pPr>
        <w:pStyle w:val="a3"/>
        <w:spacing w:line="326" w:lineRule="auto"/>
      </w:pPr>
      <w:r w:rsidRPr="00B13748">
        <w:t>S183</w:t>
      </w:r>
      <w:r w:rsidRPr="00B13748">
        <w:tab/>
        <w:t>Briard E, Auberson Y, Cenni B, et al (2016) Labeled Amino Pyrimidine Derivatives, WO2016079669A1</w:t>
      </w:r>
    </w:p>
    <w:p w:rsidR="00DA3752" w:rsidRPr="00B13748" w:rsidRDefault="00DA3752" w:rsidP="00DA3752">
      <w:pPr>
        <w:pStyle w:val="a3"/>
        <w:spacing w:line="326" w:lineRule="auto"/>
      </w:pPr>
      <w:r w:rsidRPr="00B13748">
        <w:t>S184</w:t>
      </w:r>
      <w:r w:rsidRPr="00B13748">
        <w:tab/>
        <w:t>Liu DR, Kleiner RE (2012) Macrocyclic Kinase Inhibitors and Uses Thereof, WO2012016186A1</w:t>
      </w:r>
    </w:p>
    <w:p w:rsidR="00DA3752" w:rsidRPr="00B13748" w:rsidRDefault="00DA3752" w:rsidP="00DA3752">
      <w:pPr>
        <w:pStyle w:val="a3"/>
        <w:spacing w:line="326" w:lineRule="auto"/>
      </w:pPr>
      <w:r w:rsidRPr="00B13748">
        <w:t>S185</w:t>
      </w:r>
      <w:r w:rsidRPr="00B13748">
        <w:tab/>
        <w:t>Braun J (2020) Method for Avoiding Ice Pressure Damage in Water-Filled Components of a Fuel Cell System, WO2020177987A1</w:t>
      </w:r>
    </w:p>
    <w:p w:rsidR="00DA3752" w:rsidRPr="00B13748" w:rsidRDefault="00DA3752" w:rsidP="00DA3752">
      <w:pPr>
        <w:pStyle w:val="a3"/>
        <w:spacing w:line="326" w:lineRule="auto"/>
      </w:pPr>
      <w:r w:rsidRPr="00B13748">
        <w:t>S186</w:t>
      </w:r>
      <w:r w:rsidRPr="00B13748">
        <w:tab/>
        <w:t>Rice W, Cho JM, Hong Y (2018) Methods for Treating Patients with Hematologic Malignancies, WO2018156578A1</w:t>
      </w:r>
    </w:p>
    <w:p w:rsidR="00DA3752" w:rsidRPr="00B13748" w:rsidRDefault="00DA3752" w:rsidP="00DA3752">
      <w:pPr>
        <w:pStyle w:val="a3"/>
        <w:spacing w:line="326" w:lineRule="auto"/>
      </w:pPr>
      <w:r w:rsidRPr="00B13748">
        <w:t>S187</w:t>
      </w:r>
      <w:r w:rsidRPr="00B13748">
        <w:tab/>
        <w:t>Lynch R, Cansfield AD, Niblock HS, et al (2011) Morpholino Substituted Urea Derivatives as Mtor Inhibitors, WO2011107585A1</w:t>
      </w:r>
    </w:p>
    <w:p w:rsidR="00DA3752" w:rsidRPr="00B13748" w:rsidRDefault="00DA3752" w:rsidP="00DA3752">
      <w:pPr>
        <w:pStyle w:val="a3"/>
        <w:spacing w:line="326" w:lineRule="auto"/>
      </w:pPr>
      <w:r w:rsidRPr="00B13748">
        <w:t>S188</w:t>
      </w:r>
      <w:r w:rsidRPr="00B13748">
        <w:tab/>
        <w:t>Zeng Q, Faris M, Mollard A, et al (2014) Multiple Kinase Pathway Inhibitors, WO2014052365A1</w:t>
      </w:r>
    </w:p>
    <w:p w:rsidR="00DA3752" w:rsidRPr="00B13748" w:rsidRDefault="00DA3752" w:rsidP="00DA3752">
      <w:pPr>
        <w:pStyle w:val="a3"/>
        <w:spacing w:line="326" w:lineRule="auto"/>
      </w:pPr>
      <w:r w:rsidRPr="00B13748">
        <w:t>S189</w:t>
      </w:r>
      <w:r w:rsidRPr="00B13748">
        <w:tab/>
        <w:t>Boruah A, Hosahalli S, Panigrahi SK (2014) N-Substituted Heterocyclic Derivatives as Kinase Inhibitors, WO2014125410A1</w:t>
      </w:r>
    </w:p>
    <w:p w:rsidR="00DA3752" w:rsidRPr="00B13748" w:rsidRDefault="00DA3752" w:rsidP="00DA3752">
      <w:pPr>
        <w:pStyle w:val="a3"/>
        <w:spacing w:line="326" w:lineRule="auto"/>
      </w:pPr>
      <w:r w:rsidRPr="00B13748">
        <w:t>S190</w:t>
      </w:r>
      <w:r w:rsidRPr="00B13748">
        <w:tab/>
        <w:t>Delucca GV, Shi Q, Liu C, et al (2012) Nicotinamide Compounds Useful as Kinase Modulators, US2012082702A1</w:t>
      </w:r>
    </w:p>
    <w:p w:rsidR="00DA3752" w:rsidRPr="00B13748" w:rsidRDefault="00DA3752" w:rsidP="00DA3752">
      <w:pPr>
        <w:pStyle w:val="a3"/>
        <w:spacing w:line="326" w:lineRule="auto"/>
      </w:pPr>
      <w:r w:rsidRPr="00B13748">
        <w:t>S191</w:t>
      </w:r>
      <w:r w:rsidRPr="00B13748">
        <w:tab/>
        <w:t>Angst D, Gessier F, Vulpetti A (2015) Novel Amino Pyrimidine Derivatives, US2015152068A1</w:t>
      </w:r>
    </w:p>
    <w:p w:rsidR="00DA3752" w:rsidRPr="00B13748" w:rsidRDefault="00DA3752" w:rsidP="00DA3752">
      <w:pPr>
        <w:pStyle w:val="a3"/>
        <w:spacing w:line="326" w:lineRule="auto"/>
      </w:pPr>
      <w:r w:rsidRPr="00B13748">
        <w:t>S192</w:t>
      </w:r>
      <w:r w:rsidRPr="00B13748">
        <w:tab/>
        <w:t>Angst D, Gessier F, Vulpetti A (2015) Novel Amino Pyrimidine Derivatives, WO2015079417A1</w:t>
      </w:r>
    </w:p>
    <w:p w:rsidR="00DA3752" w:rsidRPr="00B13748" w:rsidRDefault="00DA3752" w:rsidP="00DA3752">
      <w:pPr>
        <w:pStyle w:val="a3"/>
        <w:spacing w:line="326" w:lineRule="auto"/>
      </w:pPr>
      <w:r w:rsidRPr="00B13748">
        <w:t>S193</w:t>
      </w:r>
      <w:r w:rsidRPr="00B13748">
        <w:tab/>
        <w:t>Jin B (2015) Novel Compounds for the Treatment of Cancer and Inflammatory Diseases, WO2015102990A1</w:t>
      </w:r>
    </w:p>
    <w:p w:rsidR="00DA3752" w:rsidRPr="00B13748" w:rsidRDefault="00DA3752" w:rsidP="00DA3752">
      <w:pPr>
        <w:pStyle w:val="a3"/>
        <w:spacing w:line="326" w:lineRule="auto"/>
      </w:pPr>
      <w:r w:rsidRPr="00B13748">
        <w:t>S194</w:t>
      </w:r>
      <w:r w:rsidRPr="00B13748">
        <w:tab/>
        <w:t>Iguchi S, Hosoi F, Sagara T (2015) Novel Fused Pyrimidine Compound or Salt Thereof, EP2947086A1</w:t>
      </w:r>
    </w:p>
    <w:p w:rsidR="00DA3752" w:rsidRPr="00B13748" w:rsidRDefault="00DA3752" w:rsidP="00DA3752">
      <w:pPr>
        <w:pStyle w:val="a3"/>
        <w:spacing w:line="326" w:lineRule="auto"/>
      </w:pPr>
      <w:r w:rsidRPr="00B13748">
        <w:t>S195</w:t>
      </w:r>
      <w:r w:rsidRPr="00B13748">
        <w:tab/>
        <w:t>Kawahata W, Kiyoi T, Irie T, et al (2019) Novel Oxoisoquinoline Derivative, EP3546462A1</w:t>
      </w:r>
    </w:p>
    <w:p w:rsidR="00DA3752" w:rsidRPr="00B13748" w:rsidRDefault="00DA3752" w:rsidP="00DA3752">
      <w:pPr>
        <w:pStyle w:val="a3"/>
        <w:spacing w:line="326" w:lineRule="auto"/>
      </w:pPr>
      <w:r w:rsidRPr="00B13748">
        <w:t>S196</w:t>
      </w:r>
      <w:r w:rsidRPr="00B13748">
        <w:tab/>
        <w:t>Oshiumi H (2017) Novel Salt of Fused Pyrimidine Compound and Crystal Thereof, US2017044166A1</w:t>
      </w:r>
    </w:p>
    <w:p w:rsidR="00DA3752" w:rsidRPr="00B13748" w:rsidRDefault="00DA3752" w:rsidP="00DA3752">
      <w:pPr>
        <w:pStyle w:val="a3"/>
        <w:spacing w:line="326" w:lineRule="auto"/>
      </w:pPr>
      <w:r w:rsidRPr="00B13748">
        <w:t>S197</w:t>
      </w:r>
      <w:r w:rsidRPr="00B13748">
        <w:tab/>
        <w:t>Kim  in W, Jun SA, Kim NY, Lee JH (2020) Oxy-fluoropiperidine Derivative as Kinase Inhibitor, US2020308177A1</w:t>
      </w:r>
    </w:p>
    <w:p w:rsidR="00DA3752" w:rsidRPr="00B13748" w:rsidRDefault="00DA3752" w:rsidP="00DA3752">
      <w:pPr>
        <w:pStyle w:val="a3"/>
        <w:spacing w:line="326" w:lineRule="auto"/>
      </w:pPr>
      <w:r w:rsidRPr="00B13748">
        <w:t>S198</w:t>
      </w:r>
      <w:r w:rsidRPr="00B13748">
        <w:tab/>
        <w:t>Hosoi F, Nakachi Y, Kajiwara D (2017) Preventive and/or therapeutic agent of immune disease, US9782412B2</w:t>
      </w:r>
    </w:p>
    <w:p w:rsidR="00DA3752" w:rsidRPr="00B13748" w:rsidRDefault="00DA3752" w:rsidP="00DA3752">
      <w:pPr>
        <w:pStyle w:val="a3"/>
        <w:spacing w:line="326" w:lineRule="auto"/>
      </w:pPr>
      <w:r w:rsidRPr="00B13748">
        <w:t>S199</w:t>
      </w:r>
      <w:r w:rsidRPr="00B13748">
        <w:tab/>
        <w:t>Ohashi T, Yoshida T, Sassa S (2020) Production Method for Organic Solvent, WO2020184306A1</w:t>
      </w:r>
    </w:p>
    <w:p w:rsidR="00DA3752" w:rsidRPr="00B13748" w:rsidRDefault="00DA3752" w:rsidP="00DA3752">
      <w:pPr>
        <w:pStyle w:val="a3"/>
        <w:spacing w:line="326" w:lineRule="auto"/>
      </w:pPr>
      <w:r w:rsidRPr="00B13748">
        <w:t>S200</w:t>
      </w:r>
      <w:r w:rsidRPr="00B13748">
        <w:tab/>
        <w:t>Yan S, Wang L, Frye LL, et al (2013) Purinone Compounds as Kinase Inhibitors, WO2013116382A1</w:t>
      </w:r>
    </w:p>
    <w:p w:rsidR="00DA3752" w:rsidRPr="00B13748" w:rsidRDefault="00DA3752" w:rsidP="00DA3752">
      <w:pPr>
        <w:pStyle w:val="a3"/>
        <w:spacing w:line="326" w:lineRule="auto"/>
      </w:pPr>
      <w:r w:rsidRPr="00B13748">
        <w:t>S201</w:t>
      </w:r>
      <w:r w:rsidRPr="00B13748">
        <w:tab/>
        <w:t>Bentzien J, Berry A, Bosanac T, et al (2015) Pyrazole Compounds as Btk Inhibitors, WO2015116485A1</w:t>
      </w:r>
    </w:p>
    <w:p w:rsidR="00DA3752" w:rsidRPr="00B13748" w:rsidRDefault="00DA3752" w:rsidP="00DA3752">
      <w:pPr>
        <w:pStyle w:val="a3"/>
        <w:spacing w:line="326" w:lineRule="auto"/>
      </w:pPr>
      <w:r w:rsidRPr="00B13748">
        <w:t>S202</w:t>
      </w:r>
      <w:r w:rsidRPr="00B13748">
        <w:tab/>
        <w:t>Chen W, Loury DJ (2015) PYRAZOLO[3,4-d]PYRIMIDINE AND PYRAZOLO[2,3-d]PYRIMIDINE COMPOUNDS AS KINASE INHIBITORS, US2015018336A1</w:t>
      </w:r>
    </w:p>
    <w:p w:rsidR="00DA3752" w:rsidRPr="00B13748" w:rsidRDefault="00DA3752" w:rsidP="00DA3752">
      <w:pPr>
        <w:pStyle w:val="a3"/>
        <w:spacing w:line="326" w:lineRule="auto"/>
      </w:pPr>
      <w:r w:rsidRPr="00B13748">
        <w:t>S203</w:t>
      </w:r>
      <w:r w:rsidRPr="00B13748">
        <w:tab/>
        <w:t>Owens T, Verner E (2015) Pyrazolopyrimidine compounds as kinase inhibitors, US8940744B2</w:t>
      </w:r>
    </w:p>
    <w:p w:rsidR="00DA3752" w:rsidRPr="00B13748" w:rsidRDefault="00DA3752" w:rsidP="00DA3752">
      <w:pPr>
        <w:pStyle w:val="a3"/>
        <w:spacing w:line="326" w:lineRule="auto"/>
      </w:pPr>
      <w:r w:rsidRPr="00B13748">
        <w:t>S204</w:t>
      </w:r>
      <w:r w:rsidRPr="00B13748">
        <w:tab/>
        <w:t>Goldstein DM, Brameld KA (2012) Pyrazolopyrimidine Derivatives as Tyrosine Kinase Inhibitors, WO2012158795A1</w:t>
      </w:r>
    </w:p>
    <w:p w:rsidR="00DA3752" w:rsidRPr="00B13748" w:rsidRDefault="00DA3752" w:rsidP="00DA3752">
      <w:pPr>
        <w:pStyle w:val="a3"/>
        <w:spacing w:line="326" w:lineRule="auto"/>
      </w:pPr>
      <w:r w:rsidRPr="00B13748">
        <w:t>S205</w:t>
      </w:r>
      <w:r w:rsidRPr="00B13748">
        <w:tab/>
        <w:t xml:space="preserve">Currie KS, Wang X, Young WB (2012) Pyridinones/Pyrazinones, Method of Making, and Method of Use Thereof, </w:t>
      </w:r>
      <w:r w:rsidRPr="00B13748">
        <w:lastRenderedPageBreak/>
        <w:t>WO2012031004A1</w:t>
      </w:r>
    </w:p>
    <w:p w:rsidR="00DA3752" w:rsidRPr="00B13748" w:rsidRDefault="00DA3752" w:rsidP="00DA3752">
      <w:pPr>
        <w:pStyle w:val="a3"/>
        <w:spacing w:line="326" w:lineRule="auto"/>
      </w:pPr>
      <w:r w:rsidRPr="00B13748">
        <w:t>S206</w:t>
      </w:r>
      <w:r w:rsidRPr="00B13748">
        <w:tab/>
        <w:t>Kim  in W, Yoo JK, Kim JD, et al (2018) Pyrrolotriazine Derivatives as Kinase Inhibitor, WO2018169373A1</w:t>
      </w:r>
    </w:p>
    <w:p w:rsidR="00DA3752" w:rsidRPr="00B13748" w:rsidRDefault="00DA3752" w:rsidP="00DA3752">
      <w:pPr>
        <w:pStyle w:val="a3"/>
        <w:spacing w:line="326" w:lineRule="auto"/>
      </w:pPr>
      <w:r w:rsidRPr="00B13748">
        <w:t>S207</w:t>
      </w:r>
      <w:r w:rsidRPr="00B13748">
        <w:tab/>
        <w:t>Morales G, Garlich J, Durden D (2020) Single Molecule Compounds Providing Multi-Target Inhibition of Btk and Other Proteins and Methods of Use Thereof, WO2020023340A1</w:t>
      </w:r>
    </w:p>
    <w:p w:rsidR="00DA3752" w:rsidRPr="00B13748" w:rsidRDefault="00DA3752" w:rsidP="00DA3752">
      <w:pPr>
        <w:pStyle w:val="a3"/>
        <w:spacing w:line="326" w:lineRule="auto"/>
      </w:pPr>
      <w:r w:rsidRPr="00B13748">
        <w:t>S208</w:t>
      </w:r>
      <w:r w:rsidRPr="00B13748">
        <w:tab/>
        <w:t>Brandhuber BJ, Brent LT, Eary CT, et al (2020) Spray-Dried Dispersions and Formulations of (s)-5-Amino-3-(4-((5-Fluoro-2-Methoxybenzamido)methyl)phenyl)-1-(1,1,1-Trifluoro Propan-2-Yl)-1h-Pyrazole-4-Carboxamide, WO2020028258A1</w:t>
      </w:r>
    </w:p>
    <w:p w:rsidR="00DA3752" w:rsidRPr="00B13748" w:rsidRDefault="00DA3752" w:rsidP="00DA3752">
      <w:pPr>
        <w:pStyle w:val="a3"/>
        <w:spacing w:line="326" w:lineRule="auto"/>
      </w:pPr>
      <w:r w:rsidRPr="00B13748">
        <w:t>S209</w:t>
      </w:r>
      <w:r w:rsidRPr="00B13748">
        <w:tab/>
        <w:t>Boruah A, Chitty VS, Hosahalli S, Panigrahi SK (2014) Substituted 1h-Pyrrolopyridinone Derivatives as Kinase Inhibitors, WO2014125408A2</w:t>
      </w:r>
    </w:p>
    <w:p w:rsidR="00DA3752" w:rsidRPr="00B13748" w:rsidRDefault="00DA3752" w:rsidP="00DA3752">
      <w:pPr>
        <w:pStyle w:val="a3"/>
        <w:spacing w:line="326" w:lineRule="auto"/>
      </w:pPr>
      <w:r w:rsidRPr="00B13748">
        <w:t>S210</w:t>
      </w:r>
      <w:r w:rsidRPr="00B13748">
        <w:tab/>
        <w:t>Boruah A, Hosahalli S, Panigrahi SK (2014) Substituted 2-Pyrazinone Derivatives as Kinase Inhibitors, WO2014108820A1</w:t>
      </w:r>
    </w:p>
    <w:p w:rsidR="00DA3752" w:rsidRPr="00B13748" w:rsidRDefault="00DA3752" w:rsidP="00DA3752">
      <w:pPr>
        <w:pStyle w:val="a3"/>
        <w:spacing w:line="326" w:lineRule="auto"/>
      </w:pPr>
      <w:r w:rsidRPr="00B13748">
        <w:t>S211</w:t>
      </w:r>
      <w:r w:rsidRPr="00B13748">
        <w:tab/>
        <w:t>Thakkar M, Koul S, Bhuniya D, et al (2015) Substituted Hetero-Bicyclic Compounds, Compositions and Medicinal Applications Thereof, US2015064196A1</w:t>
      </w:r>
    </w:p>
    <w:p w:rsidR="00DA3752" w:rsidRPr="00B13748" w:rsidRDefault="00DA3752" w:rsidP="00DA3752">
      <w:pPr>
        <w:pStyle w:val="a3"/>
        <w:spacing w:line="326" w:lineRule="auto"/>
      </w:pPr>
      <w:r w:rsidRPr="00B13748">
        <w:t>S212</w:t>
      </w:r>
      <w:r w:rsidRPr="00B13748">
        <w:tab/>
        <w:t>Thakkar M, Koul S, Bhuniya D, et al (2016) Substituted hetero-bicyclic compounds, compositions and medicinal applications thereof, EP3042903A1</w:t>
      </w:r>
    </w:p>
    <w:p w:rsidR="00DA3752" w:rsidRPr="00B13748" w:rsidRDefault="00DA3752" w:rsidP="00DA3752">
      <w:pPr>
        <w:pStyle w:val="a3"/>
        <w:spacing w:line="326" w:lineRule="auto"/>
      </w:pPr>
      <w:r w:rsidRPr="00B13748">
        <w:t>S213</w:t>
      </w:r>
      <w:r w:rsidRPr="00B13748">
        <w:tab/>
        <w:t>Vankayalapati H, Sorna V, Warner SL, et al (2014) Substituted N-(3-(pyrimidin-4-Yl)phenyl)acrylamide Analogs as Tyrosine Receptor Kinase Btk Inhibitors, WO2014055928A2</w:t>
      </w:r>
    </w:p>
    <w:p w:rsidR="00DA3752" w:rsidRPr="00B13748" w:rsidRDefault="00DA3752" w:rsidP="00DA3752">
      <w:pPr>
        <w:pStyle w:val="a3"/>
        <w:spacing w:line="326" w:lineRule="auto"/>
      </w:pPr>
      <w:r w:rsidRPr="00B13748">
        <w:t>S214</w:t>
      </w:r>
      <w:r w:rsidRPr="00B13748">
        <w:tab/>
        <w:t>Batt DG, Bertrand MB, Delucca G, et al (2014) Substituted Tetrahydrocarbazole and Carbazole Carboxamide Compounds, US2014378475A1</w:t>
      </w:r>
    </w:p>
    <w:p w:rsidR="00DA3752" w:rsidRPr="00B13748" w:rsidRDefault="00DA3752" w:rsidP="00DA3752">
      <w:pPr>
        <w:pStyle w:val="a3"/>
        <w:spacing w:line="326" w:lineRule="auto"/>
      </w:pPr>
      <w:r w:rsidRPr="00B13748">
        <w:t>S215</w:t>
      </w:r>
      <w:r w:rsidRPr="00B13748">
        <w:tab/>
        <w:t>Heinrich T, Koolman H (2011) Thiazole Derivatives for Treating Diseases Such as Cancer, WO2011072779A1</w:t>
      </w:r>
    </w:p>
    <w:p w:rsidR="00DA3752" w:rsidRPr="00B13748" w:rsidRDefault="00DA3752" w:rsidP="00DA3752">
      <w:pPr>
        <w:pStyle w:val="a3"/>
        <w:spacing w:line="326" w:lineRule="auto"/>
      </w:pPr>
      <w:r w:rsidRPr="00B13748">
        <w:t>S216</w:t>
      </w:r>
      <w:r w:rsidRPr="00B13748">
        <w:tab/>
        <w:t>Babler M, Gerritsen ME (2015) Treatment of Dry Eye, US2015182530A1</w:t>
      </w:r>
    </w:p>
    <w:p w:rsidR="00DA3752" w:rsidRPr="00B13748" w:rsidRDefault="00DA3752" w:rsidP="00DA3752">
      <w:pPr>
        <w:pStyle w:val="a3"/>
        <w:spacing w:line="326" w:lineRule="auto"/>
      </w:pPr>
      <w:r w:rsidRPr="00B13748">
        <w:t>S217</w:t>
      </w:r>
      <w:r w:rsidRPr="00B13748">
        <w:tab/>
        <w:t>Watterson SH, Tebben AJ, Ahmad S (2016) Tricyclic Atropisomer Compounds, WO2016065222A1</w:t>
      </w:r>
    </w:p>
    <w:p w:rsidR="00DA3752" w:rsidRPr="00B13748" w:rsidRDefault="00DA3752" w:rsidP="00DA3752">
      <w:pPr>
        <w:pStyle w:val="a3"/>
        <w:spacing w:line="326" w:lineRule="auto"/>
      </w:pPr>
      <w:r w:rsidRPr="00B13748">
        <w:t>S218</w:t>
      </w:r>
      <w:r w:rsidRPr="00B13748">
        <w:tab/>
        <w:t>Goldstein DM, Brameld KA (2012) Tyrosine Kinase Inhibitors, WO2012158764A1</w:t>
      </w:r>
    </w:p>
    <w:p w:rsidR="00DA3752" w:rsidRPr="00B13748" w:rsidRDefault="00DA3752" w:rsidP="00DA3752">
      <w:pPr>
        <w:pStyle w:val="a3"/>
        <w:spacing w:line="326" w:lineRule="auto"/>
      </w:pPr>
      <w:r w:rsidRPr="00B13748">
        <w:t>S219</w:t>
      </w:r>
      <w:r w:rsidRPr="00B13748">
        <w:tab/>
        <w:t>Goldstein DM, Brameld KA (2012) Tyrosine Kinase Inhibitors, WO2012158810A1</w:t>
      </w:r>
    </w:p>
    <w:p w:rsidR="00DA3752" w:rsidRPr="00B13748" w:rsidRDefault="00DA3752" w:rsidP="00DA3752">
      <w:pPr>
        <w:pStyle w:val="a3"/>
        <w:spacing w:line="326" w:lineRule="auto"/>
      </w:pPr>
      <w:r w:rsidRPr="00B13748">
        <w:t>S220</w:t>
      </w:r>
      <w:r w:rsidRPr="00B13748">
        <w:tab/>
        <w:t>Goldstein D, Owens TD (2016) Tyrosine Kinase Inhibitors, WO2016196840A1</w:t>
      </w:r>
    </w:p>
    <w:p w:rsidR="00DA3752" w:rsidRPr="00B13748" w:rsidRDefault="00DA3752" w:rsidP="00DA3752">
      <w:pPr>
        <w:pStyle w:val="a3"/>
        <w:spacing w:line="326" w:lineRule="auto"/>
      </w:pPr>
      <w:r w:rsidRPr="00B13748">
        <w:t>S221</w:t>
      </w:r>
      <w:r w:rsidRPr="00B13748">
        <w:tab/>
        <w:t>Goldstein D, Owens TD (2016) Tyrosine Kinase Inhibitors, WO2016210165A1</w:t>
      </w:r>
    </w:p>
    <w:p w:rsidR="00311A84" w:rsidRPr="00B13748" w:rsidRDefault="00DA3752" w:rsidP="00DA3752">
      <w:pPr>
        <w:pStyle w:val="a3"/>
        <w:spacing w:line="326" w:lineRule="auto"/>
      </w:pPr>
      <w:r w:rsidRPr="00B13748">
        <w:t>S222</w:t>
      </w:r>
      <w:r w:rsidRPr="00B13748">
        <w:tab/>
        <w:t>Ericsson P-O, Kristensson K, Sideras P, Sjoe P (2004) USE OF Itk INHIBITORS FOR THE TREATMENT OF MAST CELL-DRIVEN OR BASOPHIL-DRIVEN DISEASES, WO2004016270A1</w:t>
      </w:r>
    </w:p>
    <w:p w:rsidR="00311A84" w:rsidRPr="00B13748" w:rsidRDefault="00311A84">
      <w:pPr>
        <w:spacing w:line="326" w:lineRule="auto"/>
        <w:rPr>
          <w:sz w:val="20"/>
          <w:szCs w:val="20"/>
        </w:rPr>
        <w:sectPr w:rsidR="00311A84" w:rsidRPr="00B13748">
          <w:footerReference w:type="default" r:id="rId8"/>
          <w:pgSz w:w="11910" w:h="16840"/>
          <w:pgMar w:top="680" w:right="600" w:bottom="1400" w:left="620" w:header="0" w:footer="1213" w:gutter="0"/>
          <w:pgNumType w:start="13"/>
          <w:cols w:space="720"/>
        </w:sectPr>
      </w:pPr>
    </w:p>
    <w:p w:rsidR="00311A84" w:rsidRPr="00B13748" w:rsidRDefault="00367AC7">
      <w:pPr>
        <w:pStyle w:val="a3"/>
        <w:spacing w:before="63" w:line="326" w:lineRule="auto"/>
      </w:pPr>
      <w:r w:rsidRPr="00B13748">
        <w:lastRenderedPageBreak/>
        <w:t xml:space="preserve">S20. Heidebrecht RW, Chenard M, Close J et al. (2009) Exploring the pharmacokinetic properties of phosphorus-containing selective HDAC 1 and 2 inhibitors (SHI-1:2). Bioorganic &amp; Medicinal Chemistry Letters 19 (7):2053-2058. </w:t>
      </w:r>
      <w:hyperlink r:id="rId9">
        <w:r w:rsidRPr="00B13748">
          <w:rPr>
            <w:color w:val="0462C1"/>
            <w:u w:val="single" w:color="0462C1"/>
          </w:rPr>
          <w:t>https://doi.org/10.1016/j.bmcl.2009.02.009</w:t>
        </w:r>
      </w:hyperlink>
    </w:p>
    <w:p w:rsidR="00311A84" w:rsidRPr="00B13748" w:rsidRDefault="00367AC7">
      <w:pPr>
        <w:pStyle w:val="a3"/>
        <w:spacing w:line="326" w:lineRule="auto"/>
        <w:ind w:right="163"/>
      </w:pPr>
      <w:r w:rsidRPr="00B13748">
        <w:t xml:space="preserve">S21. George Y, A., Cecil A, R, L., Mo A, H, K. et al. (2007) The first biologically active synthetic analogues of FK228, the depsipeptide histone deacetylase inhibitor. Journal of medicinal chemistry 50 (23):5720-5726. </w:t>
      </w:r>
      <w:hyperlink r:id="rId10">
        <w:r w:rsidRPr="00B13748">
          <w:rPr>
            <w:color w:val="0462C1"/>
            <w:u w:val="single" w:color="0462C1"/>
          </w:rPr>
          <w:t>https://doi.org/10.1021/jm0703800</w:t>
        </w:r>
      </w:hyperlink>
      <w:r w:rsidRPr="00B13748">
        <w:rPr>
          <w:color w:val="0462C1"/>
        </w:rPr>
        <w:t xml:space="preserve"> </w:t>
      </w:r>
      <w:r w:rsidRPr="00B13748">
        <w:t>S22. Kozikowski AP, Chen Y, Gaysin A et al. (2007) Functional Differences in Epigenetic ModulatorssSuperiority of Mercaptoacetamide-Based Histone Deacetylase Inhibitors Relative to Hydroxamates in Cortical Neuron Neuroprotection Studies. Journal ofMedicinal Chemistry 50 (13):3054-3061</w:t>
      </w:r>
    </w:p>
    <w:p w:rsidR="00311A84" w:rsidRPr="00B13748" w:rsidRDefault="00367AC7">
      <w:pPr>
        <w:pStyle w:val="a3"/>
        <w:spacing w:line="326" w:lineRule="auto"/>
        <w:ind w:right="264"/>
      </w:pPr>
      <w:r w:rsidRPr="00B13748">
        <w:t>S23. Suzuki T, Kouketsu A, Itoh Y et al. (2006) Highly potent and selective histone deacetylase 6 inhibitors designed based on a small-molecular substrate. Journal of medicinal chemistry 49 (16):4809-4812</w:t>
      </w:r>
    </w:p>
    <w:p w:rsidR="00311A84" w:rsidRPr="00B13748" w:rsidRDefault="00367AC7">
      <w:pPr>
        <w:pStyle w:val="a3"/>
        <w:spacing w:line="326" w:lineRule="auto"/>
      </w:pPr>
      <w:r w:rsidRPr="00B13748">
        <w:t>S24. Miller TA, Witter DJ and Belvedere S (2003) Histone Deacetylase Inhibitors. Journal of Medicinal Chemistry 46 (24):5097- 5116</w:t>
      </w:r>
    </w:p>
    <w:p w:rsidR="00311A84" w:rsidRPr="00B13748" w:rsidRDefault="00367AC7">
      <w:pPr>
        <w:pStyle w:val="a3"/>
        <w:spacing w:line="326" w:lineRule="auto"/>
      </w:pPr>
      <w:r w:rsidRPr="00B13748">
        <w:t xml:space="preserve">S25. Attenni B, Ontoria JM, Cruz JC et al. (2009) Histone deacetylase inhibitors with a primary amide zinc binding group display antitumor activity in xenograft model. Bioorganic &amp; Medicinal Chemistry Letters 19 (11):3081-3084. </w:t>
      </w:r>
      <w:hyperlink r:id="rId11">
        <w:r w:rsidRPr="00B13748">
          <w:rPr>
            <w:color w:val="0462C1"/>
            <w:u w:val="single" w:color="0462C1"/>
          </w:rPr>
          <w:t>https://doi.org/10.1016/j.bmcl.2009.04.011</w:t>
        </w:r>
      </w:hyperlink>
    </w:p>
    <w:p w:rsidR="00311A84" w:rsidRPr="00B13748" w:rsidRDefault="00367AC7">
      <w:pPr>
        <w:pStyle w:val="a3"/>
        <w:spacing w:line="326" w:lineRule="auto"/>
        <w:ind w:right="227"/>
      </w:pPr>
      <w:r w:rsidRPr="00B13748">
        <w:t>S26. Paris M, Porcelloni M, Binaschi M et al. (2008) Histone Deacetylase Inhibitors: From Bench to Clinic. Journal of medicinal chemistry 51 (6):1505-1529</w:t>
      </w:r>
    </w:p>
    <w:p w:rsidR="00311A84" w:rsidRPr="00B13748" w:rsidRDefault="00367AC7">
      <w:pPr>
        <w:pStyle w:val="a3"/>
        <w:spacing w:line="326" w:lineRule="auto"/>
      </w:pPr>
      <w:r w:rsidRPr="00B13748">
        <w:t xml:space="preserve">S27. Nishino N, Shivashimpi GM, Soni PB et al. (2008) Interaction of aliphatic cap group in inhibition of histone deacetylases by cyclic tetrapeptides. Bioorganic &amp; Medicinal Chemistry 16 (1):437-445. </w:t>
      </w:r>
      <w:hyperlink r:id="rId12">
        <w:r w:rsidRPr="00B13748">
          <w:rPr>
            <w:color w:val="0462C1"/>
            <w:u w:val="single" w:color="0462C1"/>
          </w:rPr>
          <w:t>https://doi.org/10.1016/j.bmc.2007.09.021</w:t>
        </w:r>
      </w:hyperlink>
    </w:p>
    <w:p w:rsidR="00311A84" w:rsidRPr="00B13748" w:rsidRDefault="00367AC7">
      <w:pPr>
        <w:pStyle w:val="a3"/>
        <w:spacing w:line="326" w:lineRule="auto"/>
        <w:ind w:right="99"/>
      </w:pPr>
      <w:r w:rsidRPr="00B13748">
        <w:t xml:space="preserve">S28. Shivashimpi GM, Amagai S, Kato T et al. (2007) Molecular design of histone deacetylase inhibitors by aromatic ring shifting in chlamydocin framework. Bioorganic &amp; Medicinal Chemistry 15 (24):7830-7839. </w:t>
      </w:r>
      <w:hyperlink r:id="rId13">
        <w:r w:rsidRPr="00B13748">
          <w:rPr>
            <w:color w:val="0462C1"/>
            <w:u w:val="single" w:color="0462C1"/>
          </w:rPr>
          <w:t>https://doi.org/10.1016/j.bmc.2007.08.041</w:t>
        </w:r>
      </w:hyperlink>
      <w:r w:rsidRPr="00B13748">
        <w:rPr>
          <w:color w:val="0462C1"/>
        </w:rPr>
        <w:t xml:space="preserve"> </w:t>
      </w:r>
      <w:r w:rsidRPr="00B13748">
        <w:t xml:space="preserve">S29. Vaisburg A, Paquin I, Bernstein N et al. (2007) N-(2-Amino-phenyl)-4-(heteroarylmethyl)-benzamides as new histone deacetylase inhibitors. Bioorganic &amp; Medicinal Chemistry Letters 17 (24):6729-6733. </w:t>
      </w:r>
      <w:hyperlink r:id="rId14">
        <w:r w:rsidRPr="00B13748">
          <w:rPr>
            <w:color w:val="0462C1"/>
            <w:u w:val="single" w:color="0462C1"/>
          </w:rPr>
          <w:t>https://doi.org/10.1016/j.bmcl.2007.10.050</w:t>
        </w:r>
      </w:hyperlink>
      <w:r w:rsidRPr="00B13748">
        <w:rPr>
          <w:color w:val="0462C1"/>
        </w:rPr>
        <w:t xml:space="preserve"> </w:t>
      </w:r>
      <w:r w:rsidRPr="00B13748">
        <w:t xml:space="preserve">S30. Andrianov V, Gailite V, Lola D et al. (2009) Novel amide derivatives as inhibitors of histone deacetylase: Design, synthesis and SAR. European Journal of Medicinal Chemistry 44 (3):1067-1085. </w:t>
      </w:r>
      <w:hyperlink r:id="rId15">
        <w:r w:rsidRPr="00B13748">
          <w:rPr>
            <w:color w:val="0462C1"/>
            <w:u w:val="single" w:color="0462C1"/>
          </w:rPr>
          <w:t>https://doi.org/10.1016/j.ejmech.2008.06.020</w:t>
        </w:r>
      </w:hyperlink>
    </w:p>
    <w:p w:rsidR="00311A84" w:rsidRPr="00B13748" w:rsidRDefault="00367AC7">
      <w:pPr>
        <w:pStyle w:val="a3"/>
        <w:spacing w:line="326" w:lineRule="auto"/>
      </w:pPr>
      <w:r w:rsidRPr="00B13748">
        <w:t>S31. Moradei O, M., Mallais T, C., Frechette S et al. (2007) Novel Aminophenyl Benzamide-Type Histone Deacetylase Inhibitors with Enhanced Potency and Selectivity. Journal of medicinal chemistry 50 (23):5543-5546</w:t>
      </w:r>
    </w:p>
    <w:p w:rsidR="00311A84" w:rsidRPr="00B13748" w:rsidRDefault="00367AC7">
      <w:pPr>
        <w:pStyle w:val="a3"/>
        <w:spacing w:line="326" w:lineRule="auto"/>
        <w:ind w:right="144"/>
      </w:pPr>
      <w:r w:rsidRPr="00B13748">
        <w:t xml:space="preserve">S32. Jose B, Oniki Y, Kato T et al. (2004) Novel histone deacetylase inhibitors: cyclic tetrapeptide with trifluoromethyl and pentafluoroethyl ketones. Bioorganic &amp; Medicinal Chemistry Letters 14 (21):5343-5346. </w:t>
      </w:r>
      <w:hyperlink r:id="rId16">
        <w:r w:rsidRPr="00B13748">
          <w:rPr>
            <w:color w:val="0462C1"/>
            <w:u w:val="single" w:color="0462C1"/>
          </w:rPr>
          <w:t>https://doi.org/10.1016/j.bmcl.2004.08.016</w:t>
        </w:r>
      </w:hyperlink>
    </w:p>
    <w:p w:rsidR="00311A84" w:rsidRPr="00B13748" w:rsidRDefault="00367AC7">
      <w:pPr>
        <w:pStyle w:val="a3"/>
        <w:spacing w:line="326" w:lineRule="auto"/>
        <w:ind w:right="638"/>
      </w:pPr>
      <w:r w:rsidRPr="00B13748">
        <w:t>S33. Jones P, Altamura S, Francesco R, D. et al. (2008) A Novel Series of Potent and Selective Ketone Histone Deacetylase Inhibitors with Antitumor Activity in Vivo. Journal of medicinal chemistry 51 (8):2350-2353</w:t>
      </w:r>
    </w:p>
    <w:p w:rsidR="00311A84" w:rsidRPr="00B13748" w:rsidRDefault="00367AC7">
      <w:pPr>
        <w:pStyle w:val="a3"/>
        <w:spacing w:line="326" w:lineRule="auto"/>
      </w:pPr>
      <w:r w:rsidRPr="00B13748">
        <w:t xml:space="preserve">S34. Mai A, Perrone A, Nebbioso A et al. (2008) Novel uracil-based 2-aminoanilide and 2-aminoanilide-like derivatives: Histone deacetylase inhibition and in-cell activities. Bioorganic &amp; Medicinal Chemistry Letters 18 (8):2530-2535. </w:t>
      </w:r>
      <w:hyperlink r:id="rId17">
        <w:r w:rsidRPr="00B13748">
          <w:rPr>
            <w:color w:val="0462C1"/>
            <w:u w:val="single" w:color="0462C1"/>
          </w:rPr>
          <w:t>https://doi.org/10.1016/j.bmcl.2008.03.055</w:t>
        </w:r>
      </w:hyperlink>
    </w:p>
    <w:p w:rsidR="00311A84" w:rsidRPr="00B13748" w:rsidRDefault="00367AC7">
      <w:pPr>
        <w:pStyle w:val="a3"/>
        <w:spacing w:line="326" w:lineRule="auto"/>
        <w:ind w:right="799"/>
      </w:pPr>
      <w:r w:rsidRPr="00B13748">
        <w:t xml:space="preserve">S35. Witter DJ, Harrington P, Wilson KJ et al. (2008) Optimization of biaryl Selective HDAC1&amp;2 Inhibitors (SHI-1:2). Bioorganic &amp; Medicinal Chemistry Letters 18 (2):726-731. </w:t>
      </w:r>
      <w:hyperlink r:id="rId18">
        <w:r w:rsidRPr="00B13748">
          <w:rPr>
            <w:color w:val="0462C1"/>
            <w:u w:val="single" w:color="0462C1"/>
          </w:rPr>
          <w:t>https://doi.org/10.1016/j.bmcl.2007.11.047</w:t>
        </w:r>
      </w:hyperlink>
    </w:p>
    <w:p w:rsidR="00311A84" w:rsidRPr="00B13748" w:rsidRDefault="00367AC7">
      <w:pPr>
        <w:pStyle w:val="a3"/>
        <w:spacing w:line="326" w:lineRule="auto"/>
        <w:ind w:right="128"/>
      </w:pPr>
      <w:r w:rsidRPr="00B13748">
        <w:t xml:space="preserve">S36. Schäfer S, Saunders L, Eliseeva E et al. (2008) Phenylalanine-containing hydroxamic acids as selective inhibitors of class IIb histone deacetylases (HDACs). Bioorganic &amp; Medicinal Chemistry 16 (4):2011-2033. </w:t>
      </w:r>
      <w:hyperlink r:id="rId19">
        <w:r w:rsidRPr="00B13748">
          <w:rPr>
            <w:color w:val="0462C1"/>
            <w:u w:val="single" w:color="0462C1"/>
          </w:rPr>
          <w:t>https://doi.org/10.1016/j.bmc.2007.10.092</w:t>
        </w:r>
      </w:hyperlink>
      <w:r w:rsidRPr="00B13748">
        <w:rPr>
          <w:color w:val="0462C1"/>
        </w:rPr>
        <w:t xml:space="preserve"> </w:t>
      </w:r>
      <w:r w:rsidRPr="00B13748">
        <w:t xml:space="preserve">S37. Jones P, Altamura S, De Francesco R et al. (2008) Probing the elusive catalytic activity of vertebrate class IIa histone deacetylases. Bioorganic &amp; Medicinal Chemistry Letters 18 (6):1814-1819. </w:t>
      </w:r>
      <w:hyperlink r:id="rId20">
        <w:r w:rsidRPr="00B13748">
          <w:rPr>
            <w:color w:val="0462C1"/>
            <w:u w:val="single" w:color="0462C1"/>
          </w:rPr>
          <w:t>https://doi.org/10.1016/j.bmcl.2008.02.025</w:t>
        </w:r>
      </w:hyperlink>
    </w:p>
    <w:p w:rsidR="00311A84" w:rsidRPr="00B13748" w:rsidRDefault="00367AC7">
      <w:pPr>
        <w:pStyle w:val="a3"/>
        <w:spacing w:line="326" w:lineRule="auto"/>
      </w:pPr>
      <w:r w:rsidRPr="00B13748">
        <w:t xml:space="preserve">S38. Methot JL, Hamblett CL, Mampreian DM et al. (2008) SAR profiles of spirocyclic nicotinamide derived selective HDAC1/HDAC2 inhibitors (SHI-1:2). Bioorganic &amp; Medicinal Chemistry Letters 18 (23):6104-6109. </w:t>
      </w:r>
      <w:hyperlink r:id="rId21">
        <w:r w:rsidRPr="00B13748">
          <w:rPr>
            <w:color w:val="0462C1"/>
            <w:u w:val="single" w:color="0462C1"/>
          </w:rPr>
          <w:t>https://doi.org/10.1016/j.bmcl.2008.10.052</w:t>
        </w:r>
      </w:hyperlink>
    </w:p>
    <w:p w:rsidR="00311A84" w:rsidRPr="00B13748" w:rsidRDefault="00367AC7">
      <w:pPr>
        <w:pStyle w:val="a3"/>
        <w:spacing w:line="326" w:lineRule="auto"/>
        <w:ind w:right="505"/>
      </w:pPr>
      <w:r w:rsidRPr="00B13748">
        <w:t xml:space="preserve">S39. Jones P, Altamura S, Chakravarty PK et al. (2006) A series of novel, potent, and selective histone deacetylase inhibitors. Bioorganic &amp; Medicinal Chemistry Letters 16 (23):5948-5952. </w:t>
      </w:r>
      <w:hyperlink r:id="rId22">
        <w:r w:rsidRPr="00B13748">
          <w:rPr>
            <w:color w:val="0462C1"/>
            <w:u w:val="single" w:color="0462C1"/>
          </w:rPr>
          <w:t>https://doi.org/10.1016/j.bmcl.2006.09.002</w:t>
        </w:r>
      </w:hyperlink>
    </w:p>
    <w:p w:rsidR="00311A84" w:rsidRPr="00B13748" w:rsidRDefault="00367AC7">
      <w:pPr>
        <w:pStyle w:val="a3"/>
        <w:spacing w:line="228" w:lineRule="exact"/>
      </w:pPr>
      <w:r w:rsidRPr="00B13748">
        <w:t>S40. Chen Y, Lopez-Sanchez M, Savoy DN et al. (2008) A series of potent and selective, triazolylphenyl-based histone</w:t>
      </w:r>
    </w:p>
    <w:p w:rsidR="00311A84" w:rsidRPr="00B13748" w:rsidRDefault="00311A84">
      <w:pPr>
        <w:spacing w:line="228" w:lineRule="exact"/>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334"/>
      </w:pPr>
      <w:r w:rsidRPr="00B13748">
        <w:lastRenderedPageBreak/>
        <w:t>deacetylases inhibitors with activity against pancreatic cancer cells and Plasmodium falciparum. Journal of medicinal chemistry 51 (12):3437-3448</w:t>
      </w:r>
    </w:p>
    <w:p w:rsidR="00311A84" w:rsidRPr="00B13748" w:rsidRDefault="00367AC7">
      <w:pPr>
        <w:pStyle w:val="a3"/>
        <w:spacing w:line="326" w:lineRule="auto"/>
      </w:pPr>
      <w:r w:rsidRPr="00B13748">
        <w:t xml:space="preserve">S41. Marson CM, Mahadevan T, Dines J et al. (2007) Structure–activity relationships of aryloxyalkanoic acid hydroxyamides as potent inhibitors of histone deacetylase. Bioorganic &amp; Medicinal Chemistry Letters 17 (1):136-141. </w:t>
      </w:r>
      <w:hyperlink r:id="rId23">
        <w:r w:rsidRPr="00B13748">
          <w:rPr>
            <w:color w:val="0462C1"/>
            <w:u w:val="single" w:color="0462C1"/>
          </w:rPr>
          <w:t>https://doi.org/10.1016/j.bmcl.2006.09.085</w:t>
        </w:r>
      </w:hyperlink>
    </w:p>
    <w:p w:rsidR="00311A84" w:rsidRPr="00B13748" w:rsidRDefault="00367AC7">
      <w:pPr>
        <w:pStyle w:val="a3"/>
        <w:spacing w:line="326" w:lineRule="auto"/>
        <w:ind w:right="189"/>
      </w:pPr>
      <w:r w:rsidRPr="00B13748">
        <w:t xml:space="preserve">S42. Scarpelli R, Di Marco A, Ferrigno F et al. (2008) Studies of the metabolic stability in cells of 5-(trifluoroacetyl)thiophene-2- carboxamides and identification of more stable class II histone deacetylase (HDAC) inhibitors. Bioorganic &amp; Medicinal Chemistry Letters 18 (23):6078-6082. </w:t>
      </w:r>
      <w:hyperlink r:id="rId24">
        <w:r w:rsidRPr="00B13748">
          <w:rPr>
            <w:color w:val="0462C1"/>
            <w:u w:val="single" w:color="0462C1"/>
          </w:rPr>
          <w:t>https://doi.org/10.1016/j.bmcl.2008.10.041</w:t>
        </w:r>
      </w:hyperlink>
    </w:p>
    <w:p w:rsidR="00311A84" w:rsidRPr="00B13748" w:rsidRDefault="00367AC7">
      <w:pPr>
        <w:pStyle w:val="a3"/>
        <w:spacing w:line="326" w:lineRule="auto"/>
        <w:ind w:right="389"/>
      </w:pPr>
      <w:r w:rsidRPr="00B13748">
        <w:t xml:space="preserve">S43. Moradei O, Leit S, Zhou N et al. (2006) Substituted N-(2-aminophenyl)-benzamides, (E)-N-(2-aminophenyl)-acrylamides and their analogues: Novel classes of histone deacetylase inhibitors. Bioorganic &amp; Medicinal Chemistry Letters 16 (15):4048- 4052. </w:t>
      </w:r>
      <w:hyperlink r:id="rId25">
        <w:r w:rsidRPr="00B13748">
          <w:rPr>
            <w:color w:val="0462C1"/>
            <w:u w:val="single" w:color="0462C1"/>
          </w:rPr>
          <w:t>https://doi.org/10.1016/j.bmcl.2006.05.005</w:t>
        </w:r>
      </w:hyperlink>
    </w:p>
    <w:p w:rsidR="00311A84" w:rsidRPr="00B13748" w:rsidRDefault="00367AC7">
      <w:pPr>
        <w:pStyle w:val="a3"/>
        <w:spacing w:line="326" w:lineRule="auto"/>
        <w:ind w:right="593"/>
      </w:pPr>
      <w:r w:rsidRPr="00B13748">
        <w:t>S44. Dehmel F, Weinbrenner S, Julius H et al. (2008) Trithiocarbonates as a Novel Class of HDAC Inhibitors: SAR Studies, Isoenzyme Selectivity, and Pharmacological Profiles. Journal of Medicinal Chemistry 51 (13):3985-4001</w:t>
      </w:r>
    </w:p>
    <w:p w:rsidR="00311A84" w:rsidRPr="00B13748" w:rsidRDefault="00367AC7">
      <w:pPr>
        <w:pStyle w:val="a3"/>
        <w:spacing w:line="326" w:lineRule="auto"/>
        <w:ind w:right="633"/>
      </w:pPr>
      <w:r w:rsidRPr="00B13748">
        <w:t>S45. Dehmel F, Ciossek T, Maier T et al. (2007) Trithiocarbonates</w:t>
      </w:r>
      <w:r w:rsidR="00E21B3D" w:rsidRPr="00B13748">
        <w:t>-</w:t>
      </w:r>
      <w:r w:rsidRPr="00B13748">
        <w:t xml:space="preserve">Exploration of a new head group for HDAC inhibitors. Bioorganic &amp; Medicinal Chemistry Letters 17 (17):4746-4752. </w:t>
      </w:r>
      <w:hyperlink r:id="rId26">
        <w:r w:rsidRPr="00B13748">
          <w:rPr>
            <w:color w:val="0462C1"/>
            <w:u w:val="single" w:color="0462C1"/>
          </w:rPr>
          <w:t>https://doi.org/10.1016/j.bmcl.2007.06.063</w:t>
        </w:r>
      </w:hyperlink>
    </w:p>
    <w:p w:rsidR="00311A84" w:rsidRPr="00B13748" w:rsidRDefault="00367AC7">
      <w:pPr>
        <w:pStyle w:val="a3"/>
        <w:spacing w:line="326" w:lineRule="auto"/>
        <w:ind w:right="199"/>
      </w:pPr>
      <w:r w:rsidRPr="00B13748">
        <w:t>S46. Kozikowski AP, Tapadar S, Luchini DN et al. (2008) Use of the Nitrile Oxide Cycloaddition (NOC) Reaction for Molecular Probe Generation: A New Class of Enzyme Selective Histone Deacetylase Inhibitors (HDACIs) Showing Picomolar Activity at HDAC6. Journal of Medicinal Chemistry 51 (15):4370-4373</w:t>
      </w:r>
    </w:p>
    <w:p w:rsidR="00311A84" w:rsidRPr="00B13748" w:rsidRDefault="00367AC7">
      <w:pPr>
        <w:pStyle w:val="a3"/>
        <w:spacing w:line="326" w:lineRule="auto"/>
      </w:pPr>
      <w:r w:rsidRPr="00B13748">
        <w:t>S47.</w:t>
      </w:r>
      <w:r w:rsidRPr="00B13748">
        <w:rPr>
          <w:spacing w:val="-2"/>
        </w:rPr>
        <w:t xml:space="preserve"> </w:t>
      </w:r>
      <w:r w:rsidRPr="00B13748">
        <w:t>Ojha</w:t>
      </w:r>
      <w:r w:rsidRPr="00B13748">
        <w:rPr>
          <w:spacing w:val="-3"/>
        </w:rPr>
        <w:t xml:space="preserve"> </w:t>
      </w:r>
      <w:r w:rsidRPr="00B13748">
        <w:t>R,</w:t>
      </w:r>
      <w:r w:rsidRPr="00B13748">
        <w:rPr>
          <w:spacing w:val="-2"/>
        </w:rPr>
        <w:t xml:space="preserve"> </w:t>
      </w:r>
      <w:r w:rsidRPr="00B13748">
        <w:t>Huang</w:t>
      </w:r>
      <w:r w:rsidRPr="00B13748">
        <w:rPr>
          <w:spacing w:val="-2"/>
        </w:rPr>
        <w:t xml:space="preserve"> </w:t>
      </w:r>
      <w:r w:rsidRPr="00B13748">
        <w:t>H-L,</w:t>
      </w:r>
      <w:r w:rsidRPr="00B13748">
        <w:rPr>
          <w:spacing w:val="-2"/>
        </w:rPr>
        <w:t xml:space="preserve"> </w:t>
      </w:r>
      <w:r w:rsidRPr="00B13748">
        <w:t>HuangFu</w:t>
      </w:r>
      <w:r w:rsidRPr="00B13748">
        <w:rPr>
          <w:spacing w:val="-6"/>
        </w:rPr>
        <w:t xml:space="preserve"> </w:t>
      </w:r>
      <w:r w:rsidRPr="00B13748">
        <w:rPr>
          <w:spacing w:val="-3"/>
        </w:rPr>
        <w:t xml:space="preserve">W-C </w:t>
      </w:r>
      <w:r w:rsidRPr="00B13748">
        <w:t>et</w:t>
      </w:r>
      <w:r w:rsidRPr="00B13748">
        <w:rPr>
          <w:spacing w:val="-2"/>
        </w:rPr>
        <w:t xml:space="preserve"> </w:t>
      </w:r>
      <w:r w:rsidRPr="00B13748">
        <w:t>al.</w:t>
      </w:r>
      <w:r w:rsidRPr="00B13748">
        <w:rPr>
          <w:spacing w:val="-2"/>
        </w:rPr>
        <w:t xml:space="preserve"> </w:t>
      </w:r>
      <w:r w:rsidRPr="00B13748">
        <w:t>(2018)</w:t>
      </w:r>
      <w:r w:rsidRPr="00B13748">
        <w:rPr>
          <w:spacing w:val="-4"/>
        </w:rPr>
        <w:t xml:space="preserve"> </w:t>
      </w:r>
      <w:r w:rsidRPr="00B13748">
        <w:t>1-Aroylindoline-hydroxamic</w:t>
      </w:r>
      <w:r w:rsidRPr="00B13748">
        <w:rPr>
          <w:spacing w:val="-2"/>
        </w:rPr>
        <w:t xml:space="preserve"> </w:t>
      </w:r>
      <w:r w:rsidRPr="00B13748">
        <w:t>acids</w:t>
      </w:r>
      <w:r w:rsidRPr="00B13748">
        <w:rPr>
          <w:spacing w:val="-3"/>
        </w:rPr>
        <w:t xml:space="preserve"> </w:t>
      </w:r>
      <w:r w:rsidRPr="00B13748">
        <w:t>as</w:t>
      </w:r>
      <w:r w:rsidRPr="00B13748">
        <w:rPr>
          <w:spacing w:val="-3"/>
        </w:rPr>
        <w:t xml:space="preserve"> </w:t>
      </w:r>
      <w:r w:rsidRPr="00B13748">
        <w:t>anticancer</w:t>
      </w:r>
      <w:r w:rsidRPr="00B13748">
        <w:rPr>
          <w:spacing w:val="-2"/>
        </w:rPr>
        <w:t xml:space="preserve"> </w:t>
      </w:r>
      <w:r w:rsidRPr="00B13748">
        <w:t>agents,</w:t>
      </w:r>
      <w:r w:rsidRPr="00B13748">
        <w:rPr>
          <w:spacing w:val="-2"/>
        </w:rPr>
        <w:t xml:space="preserve"> </w:t>
      </w:r>
      <w:r w:rsidRPr="00B13748">
        <w:t>inhibitors</w:t>
      </w:r>
      <w:r w:rsidRPr="00B13748">
        <w:rPr>
          <w:spacing w:val="-5"/>
        </w:rPr>
        <w:t xml:space="preserve"> </w:t>
      </w:r>
      <w:r w:rsidRPr="00B13748">
        <w:t>of</w:t>
      </w:r>
      <w:r w:rsidRPr="00B13748">
        <w:rPr>
          <w:spacing w:val="-2"/>
        </w:rPr>
        <w:t xml:space="preserve"> </w:t>
      </w:r>
      <w:r w:rsidRPr="00B13748">
        <w:t>HSP90 and HDAC. European Journal of Medicinal Chemistry 150:667-677.</w:t>
      </w:r>
      <w:r w:rsidRPr="00B13748">
        <w:rPr>
          <w:spacing w:val="-6"/>
        </w:rPr>
        <w:t xml:space="preserve"> </w:t>
      </w:r>
      <w:hyperlink r:id="rId27">
        <w:r w:rsidRPr="00B13748">
          <w:rPr>
            <w:color w:val="0462C1"/>
            <w:u w:val="single" w:color="0462C1"/>
          </w:rPr>
          <w:t>https://doi.org/10.1016/j.ejmech.2018.03.006</w:t>
        </w:r>
      </w:hyperlink>
    </w:p>
    <w:p w:rsidR="00311A84" w:rsidRPr="00B13748" w:rsidRDefault="00367AC7">
      <w:pPr>
        <w:pStyle w:val="a3"/>
        <w:spacing w:line="326" w:lineRule="auto"/>
      </w:pPr>
      <w:r w:rsidRPr="00B13748">
        <w:t>S48.</w:t>
      </w:r>
      <w:r w:rsidRPr="00B13748">
        <w:rPr>
          <w:spacing w:val="-7"/>
        </w:rPr>
        <w:t xml:space="preserve"> </w:t>
      </w:r>
      <w:r w:rsidRPr="00B13748">
        <w:rPr>
          <w:spacing w:val="-3"/>
        </w:rPr>
        <w:t>Valente</w:t>
      </w:r>
      <w:r w:rsidRPr="00B13748">
        <w:rPr>
          <w:spacing w:val="-2"/>
        </w:rPr>
        <w:t xml:space="preserve"> </w:t>
      </w:r>
      <w:r w:rsidRPr="00B13748">
        <w:t>S,</w:t>
      </w:r>
      <w:r w:rsidRPr="00B13748">
        <w:rPr>
          <w:spacing w:val="-7"/>
        </w:rPr>
        <w:t xml:space="preserve"> </w:t>
      </w:r>
      <w:r w:rsidRPr="00B13748">
        <w:t>Trisciuoglio</w:t>
      </w:r>
      <w:r w:rsidRPr="00B13748">
        <w:rPr>
          <w:spacing w:val="-3"/>
        </w:rPr>
        <w:t xml:space="preserve"> </w:t>
      </w:r>
      <w:r w:rsidRPr="00B13748">
        <w:t>D,</w:t>
      </w:r>
      <w:r w:rsidRPr="00B13748">
        <w:rPr>
          <w:spacing w:val="-2"/>
        </w:rPr>
        <w:t xml:space="preserve"> </w:t>
      </w:r>
      <w:r w:rsidRPr="00B13748">
        <w:t>De</w:t>
      </w:r>
      <w:r w:rsidRPr="00B13748">
        <w:rPr>
          <w:spacing w:val="-3"/>
        </w:rPr>
        <w:t xml:space="preserve"> </w:t>
      </w:r>
      <w:r w:rsidRPr="00B13748">
        <w:t>Luca</w:t>
      </w:r>
      <w:r w:rsidRPr="00B13748">
        <w:rPr>
          <w:spacing w:val="-6"/>
        </w:rPr>
        <w:t xml:space="preserve"> </w:t>
      </w:r>
      <w:r w:rsidRPr="00B13748">
        <w:t>T</w:t>
      </w:r>
      <w:r w:rsidRPr="00B13748">
        <w:rPr>
          <w:spacing w:val="-6"/>
        </w:rPr>
        <w:t xml:space="preserve"> </w:t>
      </w:r>
      <w:r w:rsidRPr="00B13748">
        <w:t>et</w:t>
      </w:r>
      <w:r w:rsidRPr="00B13748">
        <w:rPr>
          <w:spacing w:val="-3"/>
        </w:rPr>
        <w:t xml:space="preserve"> </w:t>
      </w:r>
      <w:r w:rsidRPr="00B13748">
        <w:t>al.</w:t>
      </w:r>
      <w:r w:rsidRPr="00B13748">
        <w:rPr>
          <w:spacing w:val="-2"/>
        </w:rPr>
        <w:t xml:space="preserve"> </w:t>
      </w:r>
      <w:r w:rsidRPr="00B13748">
        <w:t>(2014)</w:t>
      </w:r>
      <w:r w:rsidRPr="00B13748">
        <w:rPr>
          <w:spacing w:val="-5"/>
        </w:rPr>
        <w:t xml:space="preserve"> </w:t>
      </w:r>
      <w:r w:rsidRPr="00B13748">
        <w:t>1,3,4-Oxadiazole-Containing</w:t>
      </w:r>
      <w:r w:rsidRPr="00B13748">
        <w:rPr>
          <w:spacing w:val="-1"/>
        </w:rPr>
        <w:t xml:space="preserve"> </w:t>
      </w:r>
      <w:r w:rsidRPr="00B13748">
        <w:t>Histone</w:t>
      </w:r>
      <w:r w:rsidRPr="00B13748">
        <w:rPr>
          <w:spacing w:val="-2"/>
        </w:rPr>
        <w:t xml:space="preserve"> </w:t>
      </w:r>
      <w:r w:rsidRPr="00B13748">
        <w:t>Deacetylase</w:t>
      </w:r>
      <w:r w:rsidRPr="00B13748">
        <w:rPr>
          <w:spacing w:val="-4"/>
        </w:rPr>
        <w:t xml:space="preserve"> </w:t>
      </w:r>
      <w:r w:rsidRPr="00B13748">
        <w:t>Inhibitors:</w:t>
      </w:r>
      <w:r w:rsidRPr="00B13748">
        <w:rPr>
          <w:spacing w:val="-14"/>
        </w:rPr>
        <w:t xml:space="preserve"> </w:t>
      </w:r>
      <w:r w:rsidRPr="00B13748">
        <w:t>Anticancer Activities in Cancer Cells. Journal of Medicinal Chemistry 57 (14):6259-6265.</w:t>
      </w:r>
      <w:r w:rsidRPr="00B13748">
        <w:rPr>
          <w:spacing w:val="-8"/>
        </w:rPr>
        <w:t xml:space="preserve"> </w:t>
      </w:r>
      <w:hyperlink r:id="rId28">
        <w:r w:rsidRPr="00B13748">
          <w:rPr>
            <w:color w:val="0462C1"/>
            <w:u w:val="single" w:color="0462C1"/>
          </w:rPr>
          <w:t>https://doi.org/10.1021/jm500303u</w:t>
        </w:r>
      </w:hyperlink>
    </w:p>
    <w:p w:rsidR="00311A84" w:rsidRPr="00B13748" w:rsidRDefault="00367AC7">
      <w:pPr>
        <w:pStyle w:val="a3"/>
        <w:spacing w:line="326" w:lineRule="auto"/>
        <w:ind w:right="144"/>
      </w:pPr>
      <w:r w:rsidRPr="00B13748">
        <w:t xml:space="preserve">S49. Lee </w:t>
      </w:r>
      <w:r w:rsidRPr="00B13748">
        <w:rPr>
          <w:spacing w:val="-7"/>
        </w:rPr>
        <w:t xml:space="preserve">H-Y, </w:t>
      </w:r>
      <w:r w:rsidRPr="00B13748">
        <w:t xml:space="preserve">Chang </w:t>
      </w:r>
      <w:r w:rsidRPr="00B13748">
        <w:rPr>
          <w:spacing w:val="-7"/>
        </w:rPr>
        <w:t xml:space="preserve">C-Y, </w:t>
      </w:r>
      <w:r w:rsidRPr="00B13748">
        <w:t xml:space="preserve">Su C-J et al. (2016) 2-(Phenylsulfonyl)quinoline N -hydroxyacrylamides as potent anticancer agents inhibiting histone deacetylase. European Journal of Medicinal Chemistry 122:92-101. </w:t>
      </w:r>
      <w:hyperlink r:id="rId29">
        <w:r w:rsidRPr="00B13748">
          <w:rPr>
            <w:color w:val="0462C1"/>
            <w:u w:val="single" w:color="0462C1"/>
          </w:rPr>
          <w:t>https://doi.org/10.1016/j.ejmech.2016.06.023</w:t>
        </w:r>
      </w:hyperlink>
    </w:p>
    <w:p w:rsidR="00311A84" w:rsidRPr="00B13748" w:rsidRDefault="00367AC7">
      <w:pPr>
        <w:pStyle w:val="a3"/>
        <w:spacing w:line="326" w:lineRule="auto"/>
        <w:ind w:right="239"/>
      </w:pPr>
      <w:r w:rsidRPr="00B13748">
        <w:t>S50.</w:t>
      </w:r>
      <w:r w:rsidRPr="00B13748">
        <w:rPr>
          <w:spacing w:val="-6"/>
        </w:rPr>
        <w:t xml:space="preserve"> </w:t>
      </w:r>
      <w:r w:rsidRPr="00B13748">
        <w:rPr>
          <w:spacing w:val="-4"/>
        </w:rPr>
        <w:t>Vaisburg</w:t>
      </w:r>
      <w:r w:rsidRPr="00B13748">
        <w:rPr>
          <w:spacing w:val="-12"/>
        </w:rPr>
        <w:t xml:space="preserve"> </w:t>
      </w:r>
      <w:r w:rsidRPr="00B13748">
        <w:t>A,</w:t>
      </w:r>
      <w:r w:rsidRPr="00B13748">
        <w:rPr>
          <w:spacing w:val="-2"/>
        </w:rPr>
        <w:t xml:space="preserve"> </w:t>
      </w:r>
      <w:r w:rsidRPr="00B13748">
        <w:t>Bernstein N,</w:t>
      </w:r>
      <w:r w:rsidRPr="00B13748">
        <w:rPr>
          <w:spacing w:val="-2"/>
        </w:rPr>
        <w:t xml:space="preserve"> </w:t>
      </w:r>
      <w:r w:rsidRPr="00B13748">
        <w:t>Frechette</w:t>
      </w:r>
      <w:r w:rsidRPr="00B13748">
        <w:rPr>
          <w:spacing w:val="-1"/>
        </w:rPr>
        <w:t xml:space="preserve"> </w:t>
      </w:r>
      <w:r w:rsidRPr="00B13748">
        <w:t>S</w:t>
      </w:r>
      <w:r w:rsidRPr="00B13748">
        <w:rPr>
          <w:spacing w:val="-3"/>
        </w:rPr>
        <w:t xml:space="preserve"> </w:t>
      </w:r>
      <w:r w:rsidRPr="00B13748">
        <w:t>et</w:t>
      </w:r>
      <w:r w:rsidRPr="00B13748">
        <w:rPr>
          <w:spacing w:val="-2"/>
        </w:rPr>
        <w:t xml:space="preserve"> </w:t>
      </w:r>
      <w:r w:rsidRPr="00B13748">
        <w:t>al.</w:t>
      </w:r>
      <w:r w:rsidRPr="00B13748">
        <w:rPr>
          <w:spacing w:val="-2"/>
        </w:rPr>
        <w:t xml:space="preserve"> </w:t>
      </w:r>
      <w:r w:rsidRPr="00B13748">
        <w:t>(2004)</w:t>
      </w:r>
      <w:r w:rsidRPr="00B13748">
        <w:rPr>
          <w:spacing w:val="-3"/>
        </w:rPr>
        <w:t xml:space="preserve"> </w:t>
      </w:r>
      <w:r w:rsidRPr="00B13748">
        <w:t>(2-Amino-phenyl)-amides</w:t>
      </w:r>
      <w:r w:rsidRPr="00B13748">
        <w:rPr>
          <w:spacing w:val="-3"/>
        </w:rPr>
        <w:t xml:space="preserve"> </w:t>
      </w:r>
      <w:r w:rsidRPr="00B13748">
        <w:t>of</w:t>
      </w:r>
      <w:r w:rsidRPr="00B13748">
        <w:rPr>
          <w:spacing w:val="-2"/>
        </w:rPr>
        <w:t xml:space="preserve"> </w:t>
      </w:r>
      <w:r w:rsidRPr="00B13748">
        <w:t>ω-substituted</w:t>
      </w:r>
      <w:r w:rsidRPr="00B13748">
        <w:rPr>
          <w:spacing w:val="-1"/>
        </w:rPr>
        <w:t xml:space="preserve"> </w:t>
      </w:r>
      <w:r w:rsidRPr="00B13748">
        <w:t>alkanoic</w:t>
      </w:r>
      <w:r w:rsidRPr="00B13748">
        <w:rPr>
          <w:spacing w:val="-1"/>
        </w:rPr>
        <w:t xml:space="preserve"> </w:t>
      </w:r>
      <w:r w:rsidRPr="00B13748">
        <w:t>acids</w:t>
      </w:r>
      <w:r w:rsidRPr="00B13748">
        <w:rPr>
          <w:spacing w:val="-3"/>
        </w:rPr>
        <w:t xml:space="preserve"> </w:t>
      </w:r>
      <w:r w:rsidRPr="00B13748">
        <w:t>as</w:t>
      </w:r>
      <w:r w:rsidRPr="00B13748">
        <w:rPr>
          <w:spacing w:val="-2"/>
        </w:rPr>
        <w:t xml:space="preserve"> </w:t>
      </w:r>
      <w:r w:rsidRPr="00B13748">
        <w:t>new</w:t>
      </w:r>
      <w:r w:rsidRPr="00B13748">
        <w:rPr>
          <w:spacing w:val="-2"/>
        </w:rPr>
        <w:t xml:space="preserve"> </w:t>
      </w:r>
      <w:r w:rsidRPr="00B13748">
        <w:t xml:space="preserve">histone deacetylase inhibitors. Bioorganic &amp; Medicinal Chemistry Letters 14 (1):283-287. </w:t>
      </w:r>
      <w:hyperlink r:id="rId30">
        <w:r w:rsidRPr="00B13748">
          <w:rPr>
            <w:color w:val="0462C1"/>
            <w:u w:val="single" w:color="0462C1"/>
          </w:rPr>
          <w:t>https://doi.org/10.1016/j.bmcl.2003.08.083</w:t>
        </w:r>
      </w:hyperlink>
      <w:r w:rsidRPr="00B13748">
        <w:rPr>
          <w:color w:val="0462C1"/>
        </w:rPr>
        <w:t xml:space="preserve"> </w:t>
      </w:r>
      <w:r w:rsidRPr="00B13748">
        <w:t xml:space="preserve">S51. Lee </w:t>
      </w:r>
      <w:r w:rsidRPr="00B13748">
        <w:rPr>
          <w:spacing w:val="-7"/>
        </w:rPr>
        <w:t xml:space="preserve">H-Y, </w:t>
      </w:r>
      <w:r w:rsidRPr="00B13748">
        <w:t xml:space="preserve">Lee </w:t>
      </w:r>
      <w:r w:rsidRPr="00B13748">
        <w:rPr>
          <w:spacing w:val="-4"/>
        </w:rPr>
        <w:t xml:space="preserve">J-F, </w:t>
      </w:r>
      <w:r w:rsidRPr="00B13748">
        <w:t xml:space="preserve">Kumar S et al. (2017) 3-Aroylindoles display antitumor activity in vitro and in vivo: Effects of N1- substituents on biological activity. European Journal of Medicinal Chemistry 125:1268-1278. </w:t>
      </w:r>
      <w:hyperlink r:id="rId31">
        <w:r w:rsidRPr="00B13748">
          <w:rPr>
            <w:color w:val="0462C1"/>
            <w:u w:val="single" w:color="0462C1"/>
          </w:rPr>
          <w:t>https://doi.org/10.1016/j.ejmech.2016.11.033</w:t>
        </w:r>
      </w:hyperlink>
    </w:p>
    <w:p w:rsidR="00311A84" w:rsidRPr="00B13748" w:rsidRDefault="00367AC7">
      <w:pPr>
        <w:pStyle w:val="a3"/>
        <w:spacing w:line="326" w:lineRule="auto"/>
      </w:pPr>
      <w:r w:rsidRPr="00B13748">
        <w:t xml:space="preserve">S52. Mehndiratta S, Wang R-S, Huang H-L et al. (2017) 4-Indolyl- N -hydroxyphenylacrylamides as potent HDAC class I and IIB inhibitors in vitro and in vivo. European Journal of Medicinal Chemistry 134:13-23. </w:t>
      </w:r>
      <w:hyperlink r:id="rId32">
        <w:r w:rsidRPr="00B13748">
          <w:rPr>
            <w:color w:val="0462C1"/>
            <w:u w:val="single" w:color="0462C1"/>
          </w:rPr>
          <w:t>https://doi.org/10.1016/j.ejmech.2017.03.079</w:t>
        </w:r>
      </w:hyperlink>
      <w:r w:rsidRPr="00B13748">
        <w:rPr>
          <w:color w:val="0462C1"/>
        </w:rPr>
        <w:t xml:space="preserve"> </w:t>
      </w:r>
      <w:r w:rsidRPr="00B13748">
        <w:t xml:space="preserve">S53. Baruchello R, Simoni D, Marchetti P et al. (2014) 4,5,6,7-Tetrahydro-isoxazolo-[4,5-c]-pyridines as a new class of cytotoxic Hsp90 inhibitors. European Journal of Medicinal Chemistry 76:53-60. </w:t>
      </w:r>
      <w:hyperlink r:id="rId33">
        <w:r w:rsidRPr="00B13748">
          <w:rPr>
            <w:color w:val="0462C1"/>
            <w:u w:val="single" w:color="0462C1"/>
          </w:rPr>
          <w:t>https://doi.org/10.1016/j.ejmech.2014.01.056</w:t>
        </w:r>
      </w:hyperlink>
    </w:p>
    <w:p w:rsidR="00311A84" w:rsidRPr="00B13748" w:rsidRDefault="00367AC7">
      <w:pPr>
        <w:pStyle w:val="a3"/>
        <w:spacing w:line="326" w:lineRule="auto"/>
      </w:pPr>
      <w:r w:rsidRPr="00B13748">
        <w:t>S54.</w:t>
      </w:r>
      <w:r w:rsidRPr="00B13748">
        <w:rPr>
          <w:spacing w:val="-2"/>
        </w:rPr>
        <w:t xml:space="preserve"> </w:t>
      </w:r>
      <w:r w:rsidRPr="00B13748">
        <w:t>Lee</w:t>
      </w:r>
      <w:r w:rsidRPr="00B13748">
        <w:rPr>
          <w:spacing w:val="-2"/>
        </w:rPr>
        <w:t xml:space="preserve"> </w:t>
      </w:r>
      <w:r w:rsidRPr="00B13748">
        <w:rPr>
          <w:spacing w:val="-7"/>
        </w:rPr>
        <w:t>H-Y,</w:t>
      </w:r>
      <w:r w:rsidRPr="00B13748">
        <w:rPr>
          <w:spacing w:val="-2"/>
        </w:rPr>
        <w:t xml:space="preserve"> </w:t>
      </w:r>
      <w:r w:rsidRPr="00B13748">
        <w:t>Fan</w:t>
      </w:r>
      <w:r w:rsidRPr="00B13748">
        <w:rPr>
          <w:spacing w:val="-1"/>
        </w:rPr>
        <w:t xml:space="preserve"> </w:t>
      </w:r>
      <w:r w:rsidRPr="00B13748">
        <w:t>S-J,</w:t>
      </w:r>
      <w:r w:rsidRPr="00B13748">
        <w:rPr>
          <w:spacing w:val="-2"/>
        </w:rPr>
        <w:t xml:space="preserve"> </w:t>
      </w:r>
      <w:r w:rsidRPr="00B13748">
        <w:t>Huang</w:t>
      </w:r>
      <w:r w:rsidRPr="00B13748">
        <w:rPr>
          <w:spacing w:val="-3"/>
        </w:rPr>
        <w:t xml:space="preserve"> </w:t>
      </w:r>
      <w:r w:rsidRPr="00B13748">
        <w:t>F-I</w:t>
      </w:r>
      <w:r w:rsidRPr="00B13748">
        <w:rPr>
          <w:spacing w:val="-2"/>
        </w:rPr>
        <w:t xml:space="preserve"> </w:t>
      </w:r>
      <w:r w:rsidRPr="00B13748">
        <w:t>et</w:t>
      </w:r>
      <w:r w:rsidRPr="00B13748">
        <w:rPr>
          <w:spacing w:val="-2"/>
        </w:rPr>
        <w:t xml:space="preserve"> </w:t>
      </w:r>
      <w:r w:rsidRPr="00B13748">
        <w:t>al.</w:t>
      </w:r>
      <w:r w:rsidRPr="00B13748">
        <w:rPr>
          <w:spacing w:val="-2"/>
        </w:rPr>
        <w:t xml:space="preserve"> </w:t>
      </w:r>
      <w:r w:rsidRPr="00B13748">
        <w:t>(2018)</w:t>
      </w:r>
      <w:r w:rsidRPr="00B13748">
        <w:rPr>
          <w:spacing w:val="-3"/>
        </w:rPr>
        <w:t xml:space="preserve"> </w:t>
      </w:r>
      <w:r w:rsidRPr="00B13748">
        <w:t>5-Aroylindoles</w:t>
      </w:r>
      <w:r w:rsidRPr="00B13748">
        <w:rPr>
          <w:spacing w:val="-15"/>
        </w:rPr>
        <w:t xml:space="preserve"> </w:t>
      </w:r>
      <w:r w:rsidRPr="00B13748">
        <w:t>Act</w:t>
      </w:r>
      <w:r w:rsidRPr="00B13748">
        <w:rPr>
          <w:spacing w:val="-2"/>
        </w:rPr>
        <w:t xml:space="preserve"> </w:t>
      </w:r>
      <w:r w:rsidRPr="00B13748">
        <w:t>as</w:t>
      </w:r>
      <w:r w:rsidRPr="00B13748">
        <w:rPr>
          <w:spacing w:val="-3"/>
        </w:rPr>
        <w:t xml:space="preserve"> </w:t>
      </w:r>
      <w:r w:rsidRPr="00B13748">
        <w:t>Selective</w:t>
      </w:r>
      <w:r w:rsidRPr="00B13748">
        <w:rPr>
          <w:spacing w:val="-2"/>
        </w:rPr>
        <w:t xml:space="preserve"> </w:t>
      </w:r>
      <w:r w:rsidRPr="00B13748">
        <w:t>Histone</w:t>
      </w:r>
      <w:r w:rsidRPr="00B13748">
        <w:rPr>
          <w:spacing w:val="-1"/>
        </w:rPr>
        <w:t xml:space="preserve"> </w:t>
      </w:r>
      <w:r w:rsidRPr="00B13748">
        <w:t>Deacetylase</w:t>
      </w:r>
      <w:r w:rsidRPr="00B13748">
        <w:rPr>
          <w:spacing w:val="-3"/>
        </w:rPr>
        <w:t xml:space="preserve"> </w:t>
      </w:r>
      <w:r w:rsidRPr="00B13748">
        <w:t>6</w:t>
      </w:r>
      <w:r w:rsidRPr="00B13748">
        <w:rPr>
          <w:spacing w:val="-1"/>
        </w:rPr>
        <w:t xml:space="preserve"> </w:t>
      </w:r>
      <w:r w:rsidRPr="00B13748">
        <w:t>Inhibitors</w:t>
      </w:r>
      <w:r w:rsidRPr="00B13748">
        <w:rPr>
          <w:spacing w:val="-15"/>
        </w:rPr>
        <w:t xml:space="preserve"> </w:t>
      </w:r>
      <w:r w:rsidRPr="00B13748">
        <w:t xml:space="preserve">Ameliorating Alzheimer’s Disease Phenotypes. Journal of Medicinal Chemistry 61 (16):7087-7102. </w:t>
      </w:r>
      <w:hyperlink r:id="rId34">
        <w:r w:rsidRPr="00B13748">
          <w:rPr>
            <w:color w:val="0462C1"/>
            <w:u w:val="single" w:color="0462C1"/>
          </w:rPr>
          <w:t>https://doi.org/10.1021/acs.jmedchem.8b00151</w:t>
        </w:r>
      </w:hyperlink>
    </w:p>
    <w:p w:rsidR="00311A84" w:rsidRPr="00B13748" w:rsidRDefault="00367AC7">
      <w:pPr>
        <w:pStyle w:val="a3"/>
        <w:spacing w:line="326" w:lineRule="auto"/>
        <w:ind w:right="144"/>
      </w:pPr>
      <w:r w:rsidRPr="00B13748">
        <w:t>S55.</w:t>
      </w:r>
      <w:r w:rsidRPr="00B13748">
        <w:rPr>
          <w:spacing w:val="-3"/>
        </w:rPr>
        <w:t xml:space="preserve"> </w:t>
      </w:r>
      <w:r w:rsidRPr="00B13748">
        <w:t>Stenzel</w:t>
      </w:r>
      <w:r w:rsidRPr="00B13748">
        <w:rPr>
          <w:spacing w:val="-4"/>
        </w:rPr>
        <w:t xml:space="preserve"> </w:t>
      </w:r>
      <w:r w:rsidRPr="00B13748">
        <w:t>K,</w:t>
      </w:r>
      <w:r w:rsidRPr="00B13748">
        <w:rPr>
          <w:spacing w:val="-3"/>
        </w:rPr>
        <w:t xml:space="preserve"> </w:t>
      </w:r>
      <w:r w:rsidRPr="00B13748">
        <w:t>Hamacher</w:t>
      </w:r>
      <w:r w:rsidRPr="00B13748">
        <w:rPr>
          <w:spacing w:val="-13"/>
        </w:rPr>
        <w:t xml:space="preserve"> </w:t>
      </w:r>
      <w:r w:rsidRPr="00B13748">
        <w:t>A,</w:t>
      </w:r>
      <w:r w:rsidRPr="00B13748">
        <w:rPr>
          <w:spacing w:val="-4"/>
        </w:rPr>
        <w:t xml:space="preserve"> </w:t>
      </w:r>
      <w:r w:rsidRPr="00B13748">
        <w:t>Hansen</w:t>
      </w:r>
      <w:r w:rsidRPr="00B13748">
        <w:rPr>
          <w:spacing w:val="-2"/>
        </w:rPr>
        <w:t xml:space="preserve"> </w:t>
      </w:r>
      <w:r w:rsidRPr="00B13748">
        <w:t>FK</w:t>
      </w:r>
      <w:r w:rsidRPr="00B13748">
        <w:rPr>
          <w:spacing w:val="-4"/>
        </w:rPr>
        <w:t xml:space="preserve"> </w:t>
      </w:r>
      <w:r w:rsidRPr="00B13748">
        <w:t>et</w:t>
      </w:r>
      <w:r w:rsidRPr="00B13748">
        <w:rPr>
          <w:spacing w:val="-4"/>
        </w:rPr>
        <w:t xml:space="preserve"> </w:t>
      </w:r>
      <w:r w:rsidRPr="00B13748">
        <w:t>al.</w:t>
      </w:r>
      <w:r w:rsidRPr="00B13748">
        <w:rPr>
          <w:spacing w:val="-2"/>
        </w:rPr>
        <w:t xml:space="preserve"> </w:t>
      </w:r>
      <w:r w:rsidRPr="00B13748">
        <w:t>(2017)</w:t>
      </w:r>
      <w:r w:rsidRPr="00B13748">
        <w:rPr>
          <w:spacing w:val="-14"/>
        </w:rPr>
        <w:t xml:space="preserve"> </w:t>
      </w:r>
      <w:r w:rsidRPr="00B13748">
        <w:t>Alkoxyurea-Based</w:t>
      </w:r>
      <w:r w:rsidRPr="00B13748">
        <w:rPr>
          <w:spacing w:val="-1"/>
        </w:rPr>
        <w:t xml:space="preserve"> </w:t>
      </w:r>
      <w:r w:rsidRPr="00B13748">
        <w:t>Histone</w:t>
      </w:r>
      <w:r w:rsidRPr="00B13748">
        <w:rPr>
          <w:spacing w:val="-3"/>
        </w:rPr>
        <w:t xml:space="preserve"> </w:t>
      </w:r>
      <w:r w:rsidRPr="00B13748">
        <w:t>Deacetylase</w:t>
      </w:r>
      <w:r w:rsidRPr="00B13748">
        <w:rPr>
          <w:spacing w:val="-4"/>
        </w:rPr>
        <w:t xml:space="preserve"> </w:t>
      </w:r>
      <w:r w:rsidRPr="00B13748">
        <w:t>Inhibitors</w:t>
      </w:r>
      <w:r w:rsidRPr="00B13748">
        <w:rPr>
          <w:spacing w:val="-4"/>
        </w:rPr>
        <w:t xml:space="preserve"> </w:t>
      </w:r>
      <w:r w:rsidRPr="00B13748">
        <w:t>Increase</w:t>
      </w:r>
      <w:r w:rsidRPr="00B13748">
        <w:rPr>
          <w:spacing w:val="-2"/>
        </w:rPr>
        <w:t xml:space="preserve"> </w:t>
      </w:r>
      <w:r w:rsidRPr="00B13748">
        <w:t xml:space="preserve">Cisplatin Potency in Chemoresistant Cancer Cell Lines. Journal of Medicinal Chemistry 60 (13):5334-5348. </w:t>
      </w:r>
      <w:hyperlink r:id="rId35">
        <w:r w:rsidRPr="00B13748">
          <w:rPr>
            <w:color w:val="0462C1"/>
            <w:u w:val="single" w:color="0462C1"/>
          </w:rPr>
          <w:t>https://doi.org/10.1021/acs.jmedchem.6b01538</w:t>
        </w:r>
      </w:hyperlink>
    </w:p>
    <w:p w:rsidR="00311A84" w:rsidRPr="00B13748" w:rsidRDefault="00367AC7">
      <w:pPr>
        <w:pStyle w:val="a3"/>
        <w:spacing w:line="326" w:lineRule="auto"/>
        <w:ind w:right="366"/>
      </w:pPr>
      <w:r w:rsidRPr="00B13748">
        <w:t xml:space="preserve">S56. Zwick V, Chatzivasileiou A-O, Deschamps N et al. (2014) Aurones as histone deacetylase inhibitors: Identification of key features. Bioorganic &amp; Medicinal Chemistry Letters 24 (23):5497-5501. </w:t>
      </w:r>
      <w:hyperlink r:id="rId36">
        <w:r w:rsidRPr="00B13748">
          <w:rPr>
            <w:color w:val="0462C1"/>
            <w:u w:val="single" w:color="0462C1"/>
          </w:rPr>
          <w:t>https://doi.org/10.1016/j.bmcl.2014.10.019</w:t>
        </w:r>
      </w:hyperlink>
    </w:p>
    <w:p w:rsidR="00311A84" w:rsidRPr="00B13748" w:rsidRDefault="00367AC7">
      <w:pPr>
        <w:pStyle w:val="a3"/>
        <w:spacing w:line="326" w:lineRule="auto"/>
        <w:ind w:right="477"/>
      </w:pPr>
      <w:r w:rsidRPr="00B13748">
        <w:t xml:space="preserve">S57. Lee H-Y, Tsai A-C, Chen M-C et al. (2014) Azaindolylsulfonamides, with a More Selective Inhibitory Effect on Histone Deacetylase 6 Activity, Exhibit Antitumor Activity in Colorectal Cancer HCT116 Cells. Journal of Medicinal Chemistry 57 (10):4009-4022. </w:t>
      </w:r>
      <w:hyperlink r:id="rId37">
        <w:r w:rsidRPr="00B13748">
          <w:rPr>
            <w:color w:val="0462C1"/>
            <w:u w:val="single" w:color="0462C1"/>
          </w:rPr>
          <w:t>https://doi.org/10.1021/jm401899x</w:t>
        </w:r>
      </w:hyperlink>
    </w:p>
    <w:p w:rsidR="00311A84" w:rsidRPr="00B13748" w:rsidRDefault="00367AC7">
      <w:pPr>
        <w:pStyle w:val="a3"/>
        <w:spacing w:line="326" w:lineRule="auto"/>
      </w:pPr>
      <w:r w:rsidRPr="00B13748">
        <w:t>S58. Islam MN, Islam MS, Hoque MA et al. (2014) Bicyclic tetrapeptides as potent HDAC inhibitors: Effect of aliphatic loop position and hydrophobicity on inhibitory activity. Bioorganic &amp; Medicinal Chemistry 22 (15):3862-3870.</w:t>
      </w:r>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4B7971">
      <w:pPr>
        <w:pStyle w:val="a3"/>
        <w:spacing w:before="63"/>
      </w:pPr>
      <w:hyperlink r:id="rId38">
        <w:r w:rsidR="00367AC7" w:rsidRPr="00B13748">
          <w:rPr>
            <w:color w:val="0462C1"/>
            <w:u w:val="single" w:color="0462C1"/>
          </w:rPr>
          <w:t>https://doi.org/10.1016/j.bmc.2014.06.031</w:t>
        </w:r>
      </w:hyperlink>
    </w:p>
    <w:p w:rsidR="00311A84" w:rsidRPr="00B13748" w:rsidRDefault="00367AC7">
      <w:pPr>
        <w:pStyle w:val="a3"/>
        <w:spacing w:before="82" w:line="326" w:lineRule="auto"/>
      </w:pPr>
      <w:r w:rsidRPr="00B13748">
        <w:t xml:space="preserve">S59. Raji I, Yadudu F, Janeira E et al. (2017) Bifunctional conjugates with potent inhibitory activity towards cyclooxygenase and histone deacetylase. Bioorganic &amp; Medicinal Chemistry 25 (3):1202-1218. </w:t>
      </w:r>
      <w:hyperlink r:id="rId39">
        <w:r w:rsidRPr="00B13748">
          <w:rPr>
            <w:color w:val="0462C1"/>
            <w:u w:val="single" w:color="0462C1"/>
          </w:rPr>
          <w:t>https://doi.org/10.1016/j.bmc.2016.12.032</w:t>
        </w:r>
      </w:hyperlink>
    </w:p>
    <w:p w:rsidR="00311A84" w:rsidRPr="00B13748" w:rsidRDefault="00367AC7">
      <w:pPr>
        <w:pStyle w:val="a3"/>
        <w:spacing w:line="326" w:lineRule="auto"/>
        <w:ind w:right="83"/>
      </w:pPr>
      <w:r w:rsidRPr="00B13748">
        <w:t xml:space="preserve">S60. Wang L-Y, Chen M-H, Wu J et al. (2017) Bioactive Glycosides from the Twigs of Litsea cubeba. Journal of Natural Products 80 (6):1808-1818. </w:t>
      </w:r>
      <w:hyperlink r:id="rId40">
        <w:r w:rsidRPr="00B13748">
          <w:rPr>
            <w:color w:val="0462C1"/>
            <w:u w:val="single" w:color="0462C1"/>
          </w:rPr>
          <w:t>https://doi.org/10.1021/acs.jnatprod.6b01189</w:t>
        </w:r>
      </w:hyperlink>
    </w:p>
    <w:p w:rsidR="00311A84" w:rsidRPr="00B13748" w:rsidRDefault="00367AC7">
      <w:pPr>
        <w:pStyle w:val="a3"/>
        <w:spacing w:line="326" w:lineRule="auto"/>
        <w:ind w:right="799"/>
      </w:pPr>
      <w:r w:rsidRPr="00B13748">
        <w:t xml:space="preserve">S61. Fredenhagen A, Kittelmann M, Oberer L et al. (2012) Biocatalytic Synthesis and Structure Elucidation of Cyclized Metabolites of the Deacetylase Inhibitor Panobinostat (LBH589). Drug Metabolism and Disposition 40 (5):1041-1050. </w:t>
      </w:r>
      <w:hyperlink r:id="rId41">
        <w:r w:rsidRPr="00B13748">
          <w:rPr>
            <w:color w:val="0462C1"/>
            <w:u w:val="single" w:color="0462C1"/>
          </w:rPr>
          <w:t>https://doi.org/10.1124/dmd.111.043620</w:t>
        </w:r>
      </w:hyperlink>
    </w:p>
    <w:p w:rsidR="00311A84" w:rsidRPr="00B13748" w:rsidRDefault="00367AC7">
      <w:pPr>
        <w:pStyle w:val="a3"/>
        <w:spacing w:line="326" w:lineRule="auto"/>
      </w:pPr>
      <w:r w:rsidRPr="00B13748">
        <w:t xml:space="preserve">S62. Cincinelli R, Zwick V, Musso L et al. (2016) Biphenyl-4-yl-acrylohydroxamic acids: Identification of a novel indolyl- substituted HDAC inhibitor with antitumor activity. European Journal of Medicinal Chemistry 112:99-105. </w:t>
      </w:r>
      <w:hyperlink r:id="rId42">
        <w:r w:rsidRPr="00B13748">
          <w:rPr>
            <w:color w:val="0462C1"/>
            <w:u w:val="single" w:color="0462C1"/>
          </w:rPr>
          <w:t>https://doi.org/10.1016/j.ejmech.2016.02.001</w:t>
        </w:r>
      </w:hyperlink>
    </w:p>
    <w:p w:rsidR="00311A84" w:rsidRPr="00B13748" w:rsidRDefault="00367AC7">
      <w:pPr>
        <w:pStyle w:val="a3"/>
        <w:spacing w:line="326" w:lineRule="auto"/>
      </w:pPr>
      <w:r w:rsidRPr="00B13748">
        <w:t xml:space="preserve">S63. Cincinelli R, Musso L, Artali R et al. (2018) Camptothecin-psammaplin A hybrids as topoisomerase I and HDAC dual-action inhibitors. European Journal of Medicinal Chemistry 143:2005-2014. </w:t>
      </w:r>
      <w:hyperlink r:id="rId43">
        <w:r w:rsidRPr="00B13748">
          <w:rPr>
            <w:color w:val="0462C1"/>
            <w:u w:val="single" w:color="0462C1"/>
          </w:rPr>
          <w:t>https://doi.org/10.1016/j.ejmech.2017.11.021</w:t>
        </w:r>
      </w:hyperlink>
    </w:p>
    <w:p w:rsidR="00311A84" w:rsidRPr="00B13748" w:rsidRDefault="00367AC7">
      <w:pPr>
        <w:pStyle w:val="a3"/>
        <w:spacing w:line="326" w:lineRule="auto"/>
        <w:ind w:right="405"/>
      </w:pPr>
      <w:r w:rsidRPr="00B13748">
        <w:t xml:space="preserve">S64. Beckers T, Mahboobi S, Sellmer A et al. (2012) Chimerically designed HDAC- and tyrosine kinase inhibitors. A series of erlotinib hybrids as dual-selective inhibitors of EGFR, HER2 and histone deacetylases. MedChemComm 3 (7). </w:t>
      </w:r>
      <w:hyperlink r:id="rId44">
        <w:r w:rsidRPr="00B13748">
          <w:rPr>
            <w:color w:val="0462C1"/>
            <w:u w:val="single" w:color="0462C1"/>
          </w:rPr>
          <w:t>https://doi.org/10.1039/c2md00317a</w:t>
        </w:r>
      </w:hyperlink>
    </w:p>
    <w:p w:rsidR="00311A84" w:rsidRPr="00B13748" w:rsidRDefault="00367AC7">
      <w:pPr>
        <w:pStyle w:val="a3"/>
        <w:spacing w:line="326" w:lineRule="auto"/>
      </w:pPr>
      <w:r w:rsidRPr="00B13748">
        <w:t xml:space="preserve">S65. Li X, Peterson YK, Inks ES et al. (2018) Class I HDAC Inhibitors Display Different Antitumor Mechanism in Leukemia and Prostatic Cancer Cells Depending on Their p53 Status. Journal of Medicinal Chemistry 61 (6):2589-2603. </w:t>
      </w:r>
      <w:hyperlink r:id="rId45">
        <w:r w:rsidRPr="00B13748">
          <w:rPr>
            <w:color w:val="0462C1"/>
            <w:u w:val="single" w:color="0462C1"/>
          </w:rPr>
          <w:t>https://doi.org/10.1021/acs.jmedchem.8b00136</w:t>
        </w:r>
      </w:hyperlink>
    </w:p>
    <w:p w:rsidR="00311A84" w:rsidRPr="00B13748" w:rsidRDefault="00367AC7">
      <w:pPr>
        <w:pStyle w:val="a3"/>
        <w:spacing w:line="326" w:lineRule="auto"/>
        <w:ind w:right="169"/>
      </w:pPr>
      <w:r w:rsidRPr="00B13748">
        <w:t xml:space="preserve">S66. Bourguet E, Ozdarska K, Moroy G et al. (2017) Class I HDAC Inhibitors: Potential New Epigenetic Therapeutics for Alcohol Use Disorder (AUD). Journal of Medicinal Chemistry 61 (5):1745-1766. </w:t>
      </w:r>
      <w:hyperlink r:id="rId46">
        <w:r w:rsidRPr="00B13748">
          <w:rPr>
            <w:color w:val="0462C1"/>
            <w:u w:val="single" w:color="0462C1"/>
          </w:rPr>
          <w:t>https://doi.org/10.1021/acs.jmedchem.7b00115</w:t>
        </w:r>
      </w:hyperlink>
      <w:r w:rsidRPr="00B13748">
        <w:rPr>
          <w:color w:val="0462C1"/>
        </w:rPr>
        <w:t xml:space="preserve"> </w:t>
      </w:r>
      <w:r w:rsidRPr="00B13748">
        <w:t xml:space="preserve">S67. Yoo J, Kim S-J, Son D et al. (2016) Computer-aided identification of new histone deacetylase 6 selective inhibitor with anti- sepsis activity. European Journal of Medicinal Chemistry 116:126-135. </w:t>
      </w:r>
      <w:hyperlink r:id="rId47">
        <w:r w:rsidRPr="00B13748">
          <w:rPr>
            <w:color w:val="0462C1"/>
            <w:u w:val="single" w:color="0462C1"/>
          </w:rPr>
          <w:t>https://doi.org/10.1016/j.ejmech.2016.03.046</w:t>
        </w:r>
      </w:hyperlink>
    </w:p>
    <w:p w:rsidR="00311A84" w:rsidRPr="00B13748" w:rsidRDefault="00367AC7">
      <w:pPr>
        <w:pStyle w:val="a3"/>
        <w:spacing w:line="326" w:lineRule="auto"/>
      </w:pPr>
      <w:r w:rsidRPr="00B13748">
        <w:t>S68. Zwick V, Nurisso A, Simões-Pires C et al. (2016) Cross metathesis with hydroxamate and benzamide BOC-protected alkenes to access HDAC inhibitors and their biological evaluation highlighted intrinsic activity of BOC-protected dihydroxamates.</w:t>
      </w:r>
    </w:p>
    <w:p w:rsidR="00311A84" w:rsidRPr="00B13748" w:rsidRDefault="00367AC7">
      <w:pPr>
        <w:pStyle w:val="a3"/>
        <w:spacing w:line="228" w:lineRule="exact"/>
      </w:pPr>
      <w:r w:rsidRPr="00B13748">
        <w:t xml:space="preserve">Bioorganic &amp; Medicinal Chemistry Letters 26 (1):154-159. </w:t>
      </w:r>
      <w:hyperlink r:id="rId48">
        <w:r w:rsidRPr="00B13748">
          <w:rPr>
            <w:color w:val="0462C1"/>
            <w:u w:val="single" w:color="0462C1"/>
          </w:rPr>
          <w:t>https://doi.org/10.1016/j.bmcl.2015.11.011</w:t>
        </w:r>
      </w:hyperlink>
    </w:p>
    <w:p w:rsidR="00311A84" w:rsidRPr="00B13748" w:rsidRDefault="00367AC7">
      <w:pPr>
        <w:pStyle w:val="a3"/>
        <w:spacing w:before="66" w:line="326" w:lineRule="auto"/>
        <w:ind w:right="622"/>
      </w:pPr>
      <w:r w:rsidRPr="00B13748">
        <w:t xml:space="preserve">S69. Lai J-I, Leman LJ, Ku S et al. (2017) Cyclic tetrapeptide HDAC inhibitors as potential therapeutics for spinal muscular atrophy: Screening with iPSC-derived neuronal cells. Bioorganic &amp; Medicinal Chemistry Letters 27 (15):3289-3293. </w:t>
      </w:r>
      <w:hyperlink r:id="rId49">
        <w:r w:rsidRPr="00B13748">
          <w:rPr>
            <w:color w:val="0462C1"/>
            <w:u w:val="single" w:color="0462C1"/>
          </w:rPr>
          <w:t>https://doi.org/10.1016/j.bmcl.2017.06.027</w:t>
        </w:r>
      </w:hyperlink>
    </w:p>
    <w:p w:rsidR="00311A84" w:rsidRPr="00B13748" w:rsidRDefault="00367AC7">
      <w:pPr>
        <w:pStyle w:val="a3"/>
        <w:spacing w:line="326" w:lineRule="auto"/>
      </w:pPr>
      <w:r w:rsidRPr="00B13748">
        <w:t xml:space="preserve">S70. Methot JL, Hoffman DM, Witter DJ et al. (2014) Delayed and Prolonged Histone Hyperacetylation with a Selective HDAC1/HDAC2 Inhibitor. ACS Medicinal Chemistry Letters 5 (4):340-345. </w:t>
      </w:r>
      <w:hyperlink r:id="rId50">
        <w:r w:rsidRPr="00B13748">
          <w:rPr>
            <w:color w:val="0462C1"/>
            <w:u w:val="single" w:color="0462C1"/>
          </w:rPr>
          <w:t>https://doi.org/10.1021/ml4004233</w:t>
        </w:r>
      </w:hyperlink>
    </w:p>
    <w:p w:rsidR="00311A84" w:rsidRPr="00B13748" w:rsidRDefault="00367AC7">
      <w:pPr>
        <w:pStyle w:val="a3"/>
        <w:spacing w:line="326" w:lineRule="auto"/>
      </w:pPr>
      <w:r w:rsidRPr="00B13748">
        <w:t>S71.</w:t>
      </w:r>
      <w:r w:rsidRPr="00B13748">
        <w:rPr>
          <w:spacing w:val="-3"/>
        </w:rPr>
        <w:t xml:space="preserve"> </w:t>
      </w:r>
      <w:r w:rsidRPr="00B13748">
        <w:t>Leonhardt</w:t>
      </w:r>
      <w:r w:rsidRPr="00B13748">
        <w:rPr>
          <w:spacing w:val="-3"/>
        </w:rPr>
        <w:t xml:space="preserve"> </w:t>
      </w:r>
      <w:r w:rsidRPr="00B13748">
        <w:t>M,</w:t>
      </w:r>
      <w:r w:rsidRPr="00B13748">
        <w:rPr>
          <w:spacing w:val="-3"/>
        </w:rPr>
        <w:t xml:space="preserve"> </w:t>
      </w:r>
      <w:r w:rsidRPr="00B13748">
        <w:t>Sellmer</w:t>
      </w:r>
      <w:r w:rsidRPr="00B13748">
        <w:rPr>
          <w:spacing w:val="-13"/>
        </w:rPr>
        <w:t xml:space="preserve"> </w:t>
      </w:r>
      <w:r w:rsidRPr="00B13748">
        <w:t>A,</w:t>
      </w:r>
      <w:r w:rsidRPr="00B13748">
        <w:rPr>
          <w:spacing w:val="-2"/>
        </w:rPr>
        <w:t xml:space="preserve"> </w:t>
      </w:r>
      <w:r w:rsidRPr="00B13748">
        <w:t>Krämer</w:t>
      </w:r>
      <w:r w:rsidRPr="00B13748">
        <w:rPr>
          <w:spacing w:val="-1"/>
        </w:rPr>
        <w:t xml:space="preserve"> </w:t>
      </w:r>
      <w:r w:rsidRPr="00B13748">
        <w:t>OH</w:t>
      </w:r>
      <w:r w:rsidRPr="00B13748">
        <w:rPr>
          <w:spacing w:val="-2"/>
        </w:rPr>
        <w:t xml:space="preserve"> </w:t>
      </w:r>
      <w:r w:rsidRPr="00B13748">
        <w:t>et</w:t>
      </w:r>
      <w:r w:rsidRPr="00B13748">
        <w:rPr>
          <w:spacing w:val="-2"/>
        </w:rPr>
        <w:t xml:space="preserve"> </w:t>
      </w:r>
      <w:r w:rsidRPr="00B13748">
        <w:t>al.</w:t>
      </w:r>
      <w:r w:rsidRPr="00B13748">
        <w:rPr>
          <w:spacing w:val="-2"/>
        </w:rPr>
        <w:t xml:space="preserve"> </w:t>
      </w:r>
      <w:r w:rsidRPr="00B13748">
        <w:t>(2018)</w:t>
      </w:r>
      <w:r w:rsidRPr="00B13748">
        <w:rPr>
          <w:spacing w:val="-2"/>
        </w:rPr>
        <w:t xml:space="preserve"> </w:t>
      </w:r>
      <w:r w:rsidRPr="00B13748">
        <w:t>Design</w:t>
      </w:r>
      <w:r w:rsidRPr="00B13748">
        <w:rPr>
          <w:spacing w:val="-1"/>
        </w:rPr>
        <w:t xml:space="preserve"> </w:t>
      </w:r>
      <w:r w:rsidRPr="00B13748">
        <w:t>and</w:t>
      </w:r>
      <w:r w:rsidRPr="00B13748">
        <w:rPr>
          <w:spacing w:val="-3"/>
        </w:rPr>
        <w:t xml:space="preserve"> </w:t>
      </w:r>
      <w:r w:rsidRPr="00B13748">
        <w:t>biological</w:t>
      </w:r>
      <w:r w:rsidRPr="00B13748">
        <w:rPr>
          <w:spacing w:val="-3"/>
        </w:rPr>
        <w:t xml:space="preserve"> </w:t>
      </w:r>
      <w:r w:rsidRPr="00B13748">
        <w:t>evaluation</w:t>
      </w:r>
      <w:r w:rsidRPr="00B13748">
        <w:rPr>
          <w:spacing w:val="-3"/>
        </w:rPr>
        <w:t xml:space="preserve"> </w:t>
      </w:r>
      <w:r w:rsidRPr="00B13748">
        <w:t>of</w:t>
      </w:r>
      <w:r w:rsidRPr="00B13748">
        <w:rPr>
          <w:spacing w:val="-2"/>
        </w:rPr>
        <w:t xml:space="preserve"> </w:t>
      </w:r>
      <w:r w:rsidRPr="00B13748">
        <w:t>tetrahydro-β-carboline</w:t>
      </w:r>
      <w:r w:rsidRPr="00B13748">
        <w:rPr>
          <w:spacing w:val="-2"/>
        </w:rPr>
        <w:t xml:space="preserve"> </w:t>
      </w:r>
      <w:r w:rsidRPr="00B13748">
        <w:t>derivatives</w:t>
      </w:r>
      <w:r w:rsidRPr="00B13748">
        <w:rPr>
          <w:spacing w:val="-3"/>
        </w:rPr>
        <w:t xml:space="preserve"> </w:t>
      </w:r>
      <w:r w:rsidRPr="00B13748">
        <w:t xml:space="preserve">as highly potent histone deacetylase 6 (HDAC6) inhibitors. European Journal of Medicinal Chemistry 152:329-357. </w:t>
      </w:r>
      <w:hyperlink r:id="rId51">
        <w:r w:rsidRPr="00B13748">
          <w:rPr>
            <w:color w:val="0462C1"/>
            <w:u w:val="single" w:color="0462C1"/>
          </w:rPr>
          <w:t>https://doi.org/10.1016/j.ejmech.2018.04.046</w:t>
        </w:r>
      </w:hyperlink>
    </w:p>
    <w:p w:rsidR="00311A84" w:rsidRPr="00B13748" w:rsidRDefault="00367AC7">
      <w:pPr>
        <w:pStyle w:val="a3"/>
        <w:spacing w:line="326" w:lineRule="auto"/>
        <w:ind w:right="676"/>
      </w:pPr>
      <w:r w:rsidRPr="00B13748">
        <w:t xml:space="preserve">S72. Sodji QH, Kornacki JR, McDonald JF et al. (2015) Design and structure activity relationship of tumor-homing histone deacetylase inhibitors conjugated to folic and pteroic acids. European Journal of Medicinal Chemistry 96:340-359. </w:t>
      </w:r>
      <w:hyperlink r:id="rId52">
        <w:r w:rsidRPr="00B13748">
          <w:rPr>
            <w:color w:val="0462C1"/>
            <w:u w:val="single" w:color="0462C1"/>
          </w:rPr>
          <w:t>https://doi.org/10.1016/j.ejmech.2015.04.014</w:t>
        </w:r>
      </w:hyperlink>
    </w:p>
    <w:p w:rsidR="00311A84" w:rsidRPr="00B13748" w:rsidRDefault="00367AC7">
      <w:pPr>
        <w:pStyle w:val="a3"/>
        <w:spacing w:line="326" w:lineRule="auto"/>
      </w:pPr>
      <w:r w:rsidRPr="00B13748">
        <w:t>S73. Lavoie R and Bouchain G (2001) Design and Synthesis of a Novel Class of Histone Deacetylase Inhibitors. Bioorganic &amp; Medicinal Chemistry Letters 11 (21):2847-2850</w:t>
      </w:r>
    </w:p>
    <w:p w:rsidR="00311A84" w:rsidRPr="00B13748" w:rsidRDefault="00367AC7">
      <w:pPr>
        <w:pStyle w:val="a3"/>
        <w:spacing w:line="326" w:lineRule="auto"/>
      </w:pPr>
      <w:r w:rsidRPr="00B13748">
        <w:t xml:space="preserve">S74. Ai T, Qiu L, Xie J et al. (2016) Design and synthesis of an activity-based protein profiling probe derived from cinnamic hydroxamic acid. Bioorganic &amp; Medicinal Chemistry 24 (4):686-692. </w:t>
      </w:r>
      <w:hyperlink r:id="rId53">
        <w:r w:rsidRPr="00B13748">
          <w:rPr>
            <w:color w:val="0462C1"/>
            <w:u w:val="single" w:color="0462C1"/>
          </w:rPr>
          <w:t>https://doi.org/10.1016/j.bmc.2015.12.035</w:t>
        </w:r>
      </w:hyperlink>
    </w:p>
    <w:p w:rsidR="00311A84" w:rsidRPr="00B13748" w:rsidRDefault="00367AC7">
      <w:pPr>
        <w:pStyle w:val="a3"/>
        <w:spacing w:line="326" w:lineRule="auto"/>
        <w:ind w:right="144"/>
      </w:pPr>
      <w:r w:rsidRPr="00B13748">
        <w:t xml:space="preserve">S75. Reddy DR, Ballante F, Zhou NJ et al. (2017) Design and synthesis of benzodiazepine analogs as isoform-selective human lysine deacetylase inhibitors. European Journal of Medicinal Chemistry 127:531-553. </w:t>
      </w:r>
      <w:hyperlink r:id="rId54">
        <w:r w:rsidRPr="00B13748">
          <w:rPr>
            <w:color w:val="0462C1"/>
            <w:u w:val="single" w:color="0462C1"/>
          </w:rPr>
          <w:t>https://doi.org/10.1016/j.ejmech.2016.12.032</w:t>
        </w:r>
      </w:hyperlink>
    </w:p>
    <w:p w:rsidR="00311A84" w:rsidRPr="00B13748" w:rsidRDefault="00367AC7">
      <w:pPr>
        <w:pStyle w:val="a3"/>
        <w:spacing w:line="326" w:lineRule="auto"/>
        <w:ind w:right="163"/>
      </w:pPr>
      <w:r w:rsidRPr="00B13748">
        <w:t xml:space="preserve">S76. Yang EG, Mustafa N, Tan EC et al. (2016) Design and Synthesis of Janus Kinase 2 (JAK2) and Histone Deacetlyase (HDAC) Bispecific Inhibitors Based on Pacritinib and Evidence of Dual Pathway Inhibition in Hematological Cell Lines. Journal of Medicinal Chemistry 59 (18):8233-8262. </w:t>
      </w:r>
      <w:hyperlink r:id="rId55">
        <w:r w:rsidRPr="00B13748">
          <w:rPr>
            <w:color w:val="0462C1"/>
            <w:u w:val="single" w:color="0462C1"/>
          </w:rPr>
          <w:t>https://doi.org/10.1021/acs.jmedchem.6b00157</w:t>
        </w:r>
      </w:hyperlink>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138"/>
      </w:pPr>
      <w:r w:rsidRPr="00B13748">
        <w:lastRenderedPageBreak/>
        <w:t xml:space="preserve">S77. Yao L, Mustafa N, Tan EC et al. (2017) Design and Synthesis of Ligand Efficient Dual Inhibitors of Janus Kinase (JAK) and Histone Deacetylase (HDAC) Based on Ruxolitinib and Vorinostat. Journal of Medicinal Chemistry 60 (20):8336-8357. </w:t>
      </w:r>
      <w:hyperlink r:id="rId56">
        <w:r w:rsidRPr="00B13748">
          <w:rPr>
            <w:color w:val="0462C1"/>
            <w:u w:val="single" w:color="0462C1"/>
          </w:rPr>
          <w:t>https://doi.org/10.1021/acs.jmedchem.7b00678</w:t>
        </w:r>
      </w:hyperlink>
    </w:p>
    <w:p w:rsidR="00311A84" w:rsidRPr="00B13748" w:rsidRDefault="00367AC7">
      <w:pPr>
        <w:pStyle w:val="a3"/>
        <w:spacing w:line="326" w:lineRule="auto"/>
      </w:pPr>
      <w:r w:rsidRPr="00B13748">
        <w:t xml:space="preserve">S78. Lv W, Zhang G, Barinka C et al. (2017) Design and Synthesis of Mercaptoacetamides as Potent, Selective, and Brain Permeable Histone Deacetylase 6 Inhibitors. ACS Medicinal Chemistry Letters 8 (5):510-515. </w:t>
      </w:r>
      <w:hyperlink r:id="rId57">
        <w:r w:rsidRPr="00B13748">
          <w:rPr>
            <w:color w:val="0462C1"/>
            <w:u w:val="single" w:color="0462C1"/>
          </w:rPr>
          <w:t>https://doi.org/10.1021/acsmedchemlett.7b00012</w:t>
        </w:r>
      </w:hyperlink>
    </w:p>
    <w:p w:rsidR="00311A84" w:rsidRPr="00B13748" w:rsidRDefault="00367AC7">
      <w:pPr>
        <w:pStyle w:val="a3"/>
        <w:spacing w:line="326" w:lineRule="auto"/>
      </w:pPr>
      <w:r w:rsidRPr="00B13748">
        <w:t xml:space="preserve">S79. Tashima T, Murata H and Kodama H (2014) Design and synthesis of novel and highly-active pan-histone deacetylase (pan- HDAC) inhibitors. Bioorganic &amp; Medicinal Chemistry 22 (14):3720-3731. </w:t>
      </w:r>
      <w:hyperlink r:id="rId58">
        <w:r w:rsidRPr="00B13748">
          <w:rPr>
            <w:color w:val="0462C1"/>
            <w:u w:val="single" w:color="0462C1"/>
          </w:rPr>
          <w:t>https://doi.org/10.1016/j.bmc.2014.05.001</w:t>
        </w:r>
      </w:hyperlink>
    </w:p>
    <w:p w:rsidR="00311A84" w:rsidRPr="00B13748" w:rsidRDefault="00367AC7">
      <w:pPr>
        <w:pStyle w:val="a3"/>
        <w:spacing w:line="326" w:lineRule="auto"/>
      </w:pPr>
      <w:r w:rsidRPr="00B13748">
        <w:t xml:space="preserve">S80. Pidugu VR, Yarla NS, Pedada SR et al. (2016) Design and synthesis of novel HDAC8 inhibitory 2,5-disubstituted-1,3,4- oxadiazoles containing glycine and alanine hybrids with anti cancer activity. Bioorganic &amp; Medicinal Chemistry 24 (21):5611- 5617. </w:t>
      </w:r>
      <w:hyperlink r:id="rId59">
        <w:r w:rsidRPr="00B13748">
          <w:rPr>
            <w:color w:val="0462C1"/>
            <w:u w:val="single" w:color="0462C1"/>
          </w:rPr>
          <w:t>https://doi.org/10.1016/j.bmc.2016.09.022</w:t>
        </w:r>
      </w:hyperlink>
    </w:p>
    <w:p w:rsidR="00311A84" w:rsidRPr="00B13748" w:rsidRDefault="00367AC7">
      <w:pPr>
        <w:pStyle w:val="a3"/>
        <w:spacing w:line="326" w:lineRule="auto"/>
      </w:pPr>
      <w:r w:rsidRPr="00B13748">
        <w:t xml:space="preserve">S81. Lin X, Chen W, Qiu Z et al. (2015) Design and Synthesis of Orally Bioavailable Aminopyrrolidinone Histone Deacetylase 6 Inhibitors. Journal of Medicinal Chemistry 58 (6):2809-2820. </w:t>
      </w:r>
      <w:hyperlink r:id="rId60">
        <w:r w:rsidRPr="00B13748">
          <w:rPr>
            <w:color w:val="0462C1"/>
            <w:u w:val="single" w:color="0462C1"/>
          </w:rPr>
          <w:t>https://doi.org/10.1021/jm502011f</w:t>
        </w:r>
      </w:hyperlink>
    </w:p>
    <w:p w:rsidR="00311A84" w:rsidRPr="00B13748" w:rsidRDefault="00367AC7">
      <w:pPr>
        <w:pStyle w:val="a3"/>
        <w:spacing w:line="326" w:lineRule="auto"/>
        <w:ind w:right="382"/>
      </w:pPr>
      <w:r w:rsidRPr="00B13748">
        <w:t xml:space="preserve">S82. Chu-Farseeva Y-y, Mustafa N, Poulsen A et al. (2018) Design and synthesis of potent dual inhibitors of JAK2 and HDAC based on fusing the pharmacophores of XL019 and vorinostat. European Journal of Medicinal Chemistry 158:593-619. </w:t>
      </w:r>
      <w:hyperlink r:id="rId61">
        <w:r w:rsidRPr="00B13748">
          <w:rPr>
            <w:color w:val="0462C1"/>
            <w:u w:val="single" w:color="0462C1"/>
          </w:rPr>
          <w:t>https://doi.org/10.1016/j.ejmech.2018.09.024</w:t>
        </w:r>
      </w:hyperlink>
    </w:p>
    <w:p w:rsidR="00311A84" w:rsidRPr="00B13748" w:rsidRDefault="00367AC7">
      <w:pPr>
        <w:pStyle w:val="a3"/>
        <w:spacing w:line="326" w:lineRule="auto"/>
      </w:pPr>
      <w:r w:rsidRPr="00B13748">
        <w:t xml:space="preserve">S83. Yao L, Ohlson S and Dymock BW (2018) Design and synthesis of triple inhibitors of janus kinase (JAK), histone deacetylase (HDAC) and Heat Shock Protein 90 (HSP90). Bioorganic &amp; Medicinal Chemistry Letters 28 (8):1357-1362. </w:t>
      </w:r>
      <w:hyperlink r:id="rId62">
        <w:r w:rsidRPr="00B13748">
          <w:rPr>
            <w:color w:val="0462C1"/>
            <w:u w:val="single" w:color="0462C1"/>
          </w:rPr>
          <w:t>https://doi.org/10.1016/j.bmcl.2018.03.009</w:t>
        </w:r>
      </w:hyperlink>
    </w:p>
    <w:p w:rsidR="00311A84" w:rsidRPr="00B13748" w:rsidRDefault="00367AC7">
      <w:pPr>
        <w:pStyle w:val="a3"/>
        <w:spacing w:line="326" w:lineRule="auto"/>
        <w:ind w:right="547"/>
      </w:pPr>
      <w:r w:rsidRPr="00B13748">
        <w:t xml:space="preserve">S84. Krieger V, Hamacher A, Gertzen CGW et al. (2017) Design, Multicomponent Synthesis, and Anticancer Activity of a Focused Histone Deacetylase (HDAC) Inhibitor Library with Peptoid-Based Cap Groups. Journal of Medicinal Chemistry 60 (13):5493-5506. </w:t>
      </w:r>
      <w:hyperlink r:id="rId63">
        <w:r w:rsidRPr="00B13748">
          <w:rPr>
            <w:color w:val="0462C1"/>
            <w:u w:val="single" w:color="0462C1"/>
          </w:rPr>
          <w:t>https://doi.org/10.1021/acs.jmedchem.7b00197</w:t>
        </w:r>
      </w:hyperlink>
    </w:p>
    <w:p w:rsidR="00311A84" w:rsidRPr="00B13748" w:rsidRDefault="00367AC7">
      <w:pPr>
        <w:pStyle w:val="a3"/>
        <w:spacing w:line="326" w:lineRule="auto"/>
        <w:ind w:right="450"/>
      </w:pPr>
      <w:r w:rsidRPr="00B13748">
        <w:t xml:space="preserve">S85. Gao S, Zang J, Gao Q et al. (2017) Design, synthesis and anti-tumor activity study of novel histone deacetylase inhibitors containing isatin-based caps and o -phenylenediamine-based zinc binding groups. Bioorganic &amp; Medicinal Chemistry 25 (12):2981-2994. </w:t>
      </w:r>
      <w:hyperlink r:id="rId64">
        <w:r w:rsidRPr="00B13748">
          <w:rPr>
            <w:color w:val="0462C1"/>
            <w:u w:val="single" w:color="0462C1"/>
          </w:rPr>
          <w:t>https://doi.org/10.1016/j.bmc.2017.03.036</w:t>
        </w:r>
      </w:hyperlink>
    </w:p>
    <w:p w:rsidR="00311A84" w:rsidRPr="00B13748" w:rsidRDefault="00367AC7">
      <w:pPr>
        <w:pStyle w:val="a3"/>
        <w:spacing w:line="326" w:lineRule="auto"/>
        <w:ind w:right="144"/>
      </w:pPr>
      <w:r w:rsidRPr="00B13748">
        <w:t xml:space="preserve">S86. Chen J, Li D, Li W et al. (2018) Design, synthesis and anticancer evaluation of acridine hydroxamic acid derivatives as dual Topo and HDAC inhibitors. Bioorganic &amp; Medicinal Chemistry 26 (14):3958-3966. </w:t>
      </w:r>
      <w:hyperlink r:id="rId65">
        <w:r w:rsidRPr="00B13748">
          <w:rPr>
            <w:color w:val="0462C1"/>
            <w:u w:val="single" w:color="0462C1"/>
          </w:rPr>
          <w:t>https://doi.org/10.1016/j.bmc.2018.06.016</w:t>
        </w:r>
      </w:hyperlink>
      <w:r w:rsidRPr="00B13748">
        <w:rPr>
          <w:color w:val="0462C1"/>
        </w:rPr>
        <w:t xml:space="preserve"> </w:t>
      </w:r>
      <w:r w:rsidRPr="00B13748">
        <w:t xml:space="preserve">S87. Yuan Z, Sun Q, Li D et al. (2017) Design, synthesis and anticancer potential of NSC-319745 hydroxamic acid derivatives as DNMT and HDAC inhibitors. European Journal of Medicinal Chemistry 134:281-292. </w:t>
      </w:r>
      <w:hyperlink r:id="rId66">
        <w:r w:rsidRPr="00B13748">
          <w:rPr>
            <w:color w:val="0462C1"/>
            <w:u w:val="single" w:color="0462C1"/>
          </w:rPr>
          <w:t>https://doi.org/10.1016/j.ejmech.2017.04.017</w:t>
        </w:r>
      </w:hyperlink>
    </w:p>
    <w:p w:rsidR="00311A84" w:rsidRPr="00B13748" w:rsidRDefault="00367AC7">
      <w:pPr>
        <w:pStyle w:val="a3"/>
        <w:spacing w:line="326" w:lineRule="auto"/>
      </w:pPr>
      <w:r w:rsidRPr="00B13748">
        <w:t xml:space="preserve">S88. Li </w:t>
      </w:r>
      <w:r w:rsidRPr="00B13748">
        <w:rPr>
          <w:spacing w:val="-14"/>
        </w:rPr>
        <w:t xml:space="preserve">Y, </w:t>
      </w:r>
      <w:r w:rsidRPr="00B13748">
        <w:rPr>
          <w:spacing w:val="-4"/>
        </w:rPr>
        <w:t xml:space="preserve">Wang </w:t>
      </w:r>
      <w:r w:rsidRPr="00B13748">
        <w:rPr>
          <w:spacing w:val="-14"/>
        </w:rPr>
        <w:t xml:space="preserve">Y, </w:t>
      </w:r>
      <w:r w:rsidRPr="00B13748">
        <w:t xml:space="preserve">Xie N et al. (2015) Design, synthesis and antiproliferative activities of novel benzamides derivatives as HDAC inhibitors. European Journal of Medicinal Chemistry 100:270-276. </w:t>
      </w:r>
      <w:hyperlink r:id="rId67">
        <w:r w:rsidRPr="00B13748">
          <w:rPr>
            <w:color w:val="0462C1"/>
            <w:u w:val="single" w:color="0462C1"/>
          </w:rPr>
          <w:t>https://doi.org/10.1016/j.ejmech.2015.05.045</w:t>
        </w:r>
      </w:hyperlink>
    </w:p>
    <w:p w:rsidR="00311A84" w:rsidRPr="00B13748" w:rsidRDefault="00367AC7">
      <w:pPr>
        <w:pStyle w:val="a3"/>
        <w:spacing w:line="326" w:lineRule="auto"/>
        <w:ind w:right="645"/>
        <w:jc w:val="both"/>
      </w:pPr>
      <w:r w:rsidRPr="00B13748">
        <w:t xml:space="preserve">S89. Yang W, Li L, Ji X et al. (2014) Design, synthesis and biological evaluation of 4-anilinothieno[2,3-d]pyrimidine-based hydroxamic acid derivatives as novel histone deacetylase inhibitors. Bioorganic &amp; Medicinal Chemistry 22 (21):6146-6155. </w:t>
      </w:r>
      <w:hyperlink r:id="rId68">
        <w:r w:rsidRPr="00B13748">
          <w:rPr>
            <w:color w:val="0462C1"/>
            <w:u w:val="single" w:color="0462C1"/>
          </w:rPr>
          <w:t>https://doi.org/10.1016/j.bmc.2014.08.030</w:t>
        </w:r>
      </w:hyperlink>
    </w:p>
    <w:p w:rsidR="00311A84" w:rsidRPr="00B13748" w:rsidRDefault="00367AC7">
      <w:pPr>
        <w:pStyle w:val="a3"/>
        <w:spacing w:line="326" w:lineRule="auto"/>
        <w:ind w:right="977"/>
      </w:pPr>
      <w:r w:rsidRPr="00B13748">
        <w:t xml:space="preserve">S90. Zhang Q, Lu B and Li J (2017) Design, synthesis and biological evaluation of 4-piperazinyl-containing Chidamide derivatives as HDACs inhibitors. Bioorganic &amp; Medicinal Chemistry Letters 27 (14):3162-3166. </w:t>
      </w:r>
      <w:hyperlink r:id="rId69">
        <w:r w:rsidRPr="00B13748">
          <w:rPr>
            <w:color w:val="0462C1"/>
            <w:u w:val="single" w:color="0462C1"/>
          </w:rPr>
          <w:t>https://doi.org/10.1016/j.bmcl.2017.05.026</w:t>
        </w:r>
      </w:hyperlink>
    </w:p>
    <w:p w:rsidR="00311A84" w:rsidRPr="00B13748" w:rsidRDefault="00367AC7">
      <w:pPr>
        <w:pStyle w:val="a3"/>
        <w:spacing w:line="326" w:lineRule="auto"/>
        <w:ind w:right="144"/>
      </w:pPr>
      <w:r w:rsidRPr="00B13748">
        <w:t xml:space="preserve">S91. Gong C-J, Gao A-H, Zhang Y-M et al. (2016) Design, synthesis and biological evaluation of bisthiazole-based trifluoromethyl ketone derivatives as potent HDAC inhibitors with improved cellular efficacy. European Journal of Medicinal Chemistry 112:81-90. </w:t>
      </w:r>
      <w:hyperlink r:id="rId70">
        <w:r w:rsidRPr="00B13748">
          <w:rPr>
            <w:color w:val="0462C1"/>
            <w:u w:val="single" w:color="0462C1"/>
          </w:rPr>
          <w:t>https://doi.org/10.1016/j.ejmech.2016.02.003</w:t>
        </w:r>
      </w:hyperlink>
    </w:p>
    <w:p w:rsidR="00311A84" w:rsidRPr="00B13748" w:rsidRDefault="00367AC7">
      <w:pPr>
        <w:pStyle w:val="a3"/>
        <w:spacing w:line="326" w:lineRule="auto"/>
      </w:pPr>
      <w:r w:rsidRPr="00B13748">
        <w:t xml:space="preserve">S92. Zhang X, Kong Y, Zhang J et al. (2015) Design, synthesis and biological evaluation of colchicine derivatives as novel tubulin and histone deacetylase dual inhibitors. European Journal of Medicinal Chemistry 95:127-135. </w:t>
      </w:r>
      <w:hyperlink r:id="rId71">
        <w:r w:rsidRPr="00B13748">
          <w:rPr>
            <w:color w:val="0462C1"/>
            <w:u w:val="single" w:color="0462C1"/>
          </w:rPr>
          <w:t>https://doi.org/10.1016/j.ejmech.2015.03.035</w:t>
        </w:r>
      </w:hyperlink>
    </w:p>
    <w:p w:rsidR="00311A84" w:rsidRPr="00B13748" w:rsidRDefault="00367AC7">
      <w:pPr>
        <w:pStyle w:val="a3"/>
        <w:spacing w:line="326" w:lineRule="auto"/>
        <w:ind w:right="149"/>
      </w:pPr>
      <w:r w:rsidRPr="00B13748">
        <w:t xml:space="preserve">S93. Yang W, Li L, Wang Y et al. (2015) Design, synthesis and biological evaluation of isoquinoline-based derivatives as novel histone deacetylase inhibitors. Bioorganic &amp; Medicinal Chemistry 23 (17):5881-5890. </w:t>
      </w:r>
      <w:hyperlink r:id="rId72">
        <w:r w:rsidRPr="00B13748">
          <w:rPr>
            <w:color w:val="0462C1"/>
            <w:u w:val="single" w:color="0462C1"/>
          </w:rPr>
          <w:t>https://doi.org/10.1016/j.bmc.2015.06.071</w:t>
        </w:r>
      </w:hyperlink>
      <w:r w:rsidRPr="00B13748">
        <w:rPr>
          <w:color w:val="0462C1"/>
        </w:rPr>
        <w:t xml:space="preserve"> </w:t>
      </w:r>
      <w:r w:rsidRPr="00B13748">
        <w:t>S94. Peng F-W, Xuan J, Wu T-T et al. (2016) Design, synthesis and biological evaluation of N-phenylquinazolin-4-amine hybrids</w:t>
      </w:r>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2860"/>
      </w:pPr>
      <w:r w:rsidRPr="00B13748">
        <w:lastRenderedPageBreak/>
        <w:t xml:space="preserve">as dual inhibitors of VEGFR-2 and HDAC. European Journal of Medicinal Chemistry 109:1-12. </w:t>
      </w:r>
      <w:hyperlink r:id="rId73">
        <w:r w:rsidRPr="00B13748">
          <w:rPr>
            <w:color w:val="0462C1"/>
            <w:u w:val="single" w:color="0462C1"/>
          </w:rPr>
          <w:t>https://doi.org/10.1016/j.ejmech.2015.12.033</w:t>
        </w:r>
      </w:hyperlink>
    </w:p>
    <w:p w:rsidR="00311A84" w:rsidRPr="00B13748" w:rsidRDefault="00367AC7">
      <w:pPr>
        <w:pStyle w:val="a3"/>
        <w:spacing w:line="326" w:lineRule="auto"/>
        <w:ind w:right="280"/>
      </w:pPr>
      <w:r w:rsidRPr="00B13748">
        <w:t xml:space="preserve">S95. Xie R, Li Y, Tang P et al. (2018) Design, synthesis and biological evaluation of novel 2-aminobenzamides containing dithiocarbamate moiety as histone deacetylase inhibitors and potent antitumor agents. European Journal of Medicinal Chemistry 143:320-333. </w:t>
      </w:r>
      <w:hyperlink r:id="rId74">
        <w:r w:rsidRPr="00B13748">
          <w:rPr>
            <w:color w:val="0462C1"/>
            <w:u w:val="single" w:color="0462C1"/>
          </w:rPr>
          <w:t>https://doi.org/10.1016/j.ejmech.2017.08.041</w:t>
        </w:r>
      </w:hyperlink>
    </w:p>
    <w:p w:rsidR="00311A84" w:rsidRPr="00B13748" w:rsidRDefault="00367AC7">
      <w:pPr>
        <w:pStyle w:val="a3"/>
        <w:spacing w:line="326" w:lineRule="auto"/>
        <w:ind w:right="284"/>
      </w:pPr>
      <w:r w:rsidRPr="00B13748">
        <w:t xml:space="preserve">S96. Abdizadeh T, Kalani MR, Abnous K et al. (2017) Design, synthesis and biological evaluation of novel coumarin-based benzamides as potent histone deacetylase inhibitors and anticancer agents. European Journal of Medicinal Chemistry 132:42-62. </w:t>
      </w:r>
      <w:hyperlink r:id="rId75">
        <w:r w:rsidRPr="00B13748">
          <w:rPr>
            <w:color w:val="0462C1"/>
            <w:u w:val="single" w:color="0462C1"/>
          </w:rPr>
          <w:t>https://doi.org/10.1016/j.ejmech.2017.03.024</w:t>
        </w:r>
      </w:hyperlink>
    </w:p>
    <w:p w:rsidR="00311A84" w:rsidRPr="00B13748" w:rsidRDefault="00367AC7">
      <w:pPr>
        <w:pStyle w:val="a3"/>
        <w:spacing w:line="326" w:lineRule="auto"/>
        <w:ind w:right="449"/>
      </w:pPr>
      <w:r w:rsidRPr="00B13748">
        <w:t xml:space="preserve">S97. Zhang Q, Li Y, Zhang B et al. (2017) Design, synthesis and biological evaluation of novel histone deacetylase inhibitors incorporating 4-aminoquinazolinyl systems as capping groups. Bioorganic &amp; Medicinal Chemistry Letters 27 (21):4885-4888. </w:t>
      </w:r>
      <w:hyperlink r:id="rId76">
        <w:r w:rsidRPr="00B13748">
          <w:rPr>
            <w:color w:val="0462C1"/>
            <w:u w:val="single" w:color="0462C1"/>
          </w:rPr>
          <w:t>https://doi.org/10.1016/j.bmcl.2017.09.036</w:t>
        </w:r>
      </w:hyperlink>
    </w:p>
    <w:p w:rsidR="00311A84" w:rsidRPr="00B13748" w:rsidRDefault="00367AC7">
      <w:pPr>
        <w:pStyle w:val="a3"/>
        <w:spacing w:line="326" w:lineRule="auto"/>
        <w:ind w:right="178"/>
      </w:pPr>
      <w:r w:rsidRPr="00B13748">
        <w:t xml:space="preserve">S98. Xie R, Yao Y, Tang P et al. (2017) Design, synthesis and biological evaluation of novel hydroxamates and 2- aminobenzamides as potent histone deacetylase inhibitors and antitumor agents. European Journal of Medicinal Chemistry 134:1- 12. </w:t>
      </w:r>
      <w:hyperlink r:id="rId77">
        <w:r w:rsidRPr="00B13748">
          <w:rPr>
            <w:color w:val="0462C1"/>
            <w:u w:val="single" w:color="0462C1"/>
          </w:rPr>
          <w:t>https://doi.org/10.1016/j.ejmech.2017.03.038</w:t>
        </w:r>
      </w:hyperlink>
    </w:p>
    <w:p w:rsidR="00311A84" w:rsidRPr="00B13748" w:rsidRDefault="00367AC7">
      <w:pPr>
        <w:pStyle w:val="a3"/>
        <w:spacing w:line="326" w:lineRule="auto"/>
        <w:ind w:right="144"/>
      </w:pPr>
      <w:r w:rsidRPr="00B13748">
        <w:t xml:space="preserve">S99. Yang J, Cheng G, Xu Q et al. (2018) Design, synthesis and biological evaluation of novel hydroxamic acid based histone deacetylase 6 selective inhibitors bearing phenylpyrazol scaffold as surface recognition motif. Bioorganic &amp; Medicinal Chemistry 26 (8):1418-1425. </w:t>
      </w:r>
      <w:hyperlink r:id="rId78">
        <w:r w:rsidRPr="00B13748">
          <w:rPr>
            <w:color w:val="0462C1"/>
            <w:u w:val="single" w:color="0462C1"/>
          </w:rPr>
          <w:t>https://doi.org/10.1016/j.bmc.2017.08.029</w:t>
        </w:r>
      </w:hyperlink>
    </w:p>
    <w:p w:rsidR="00311A84" w:rsidRPr="00B13748" w:rsidRDefault="00367AC7">
      <w:pPr>
        <w:pStyle w:val="a3"/>
        <w:spacing w:line="326" w:lineRule="auto"/>
      </w:pPr>
      <w:r w:rsidRPr="00B13748">
        <w:t xml:space="preserve">S100. Chen C, Hou X, Wang G et al. (2017) Design, synthesis and biological evaluation of quinoline derivatives as HDAC class I inhibitors. European Journal of Medicinal Chemistry 133:11-23. </w:t>
      </w:r>
      <w:hyperlink r:id="rId79">
        <w:r w:rsidRPr="00B13748">
          <w:rPr>
            <w:color w:val="0462C1"/>
            <w:u w:val="single" w:color="0462C1"/>
          </w:rPr>
          <w:t>https://doi.org/10.1016/j.ejmech.2017.03.064</w:t>
        </w:r>
      </w:hyperlink>
    </w:p>
    <w:p w:rsidR="00311A84" w:rsidRPr="00B13748" w:rsidRDefault="00367AC7">
      <w:pPr>
        <w:pStyle w:val="a3"/>
        <w:spacing w:line="326" w:lineRule="auto"/>
        <w:ind w:right="266"/>
      </w:pPr>
      <w:r w:rsidRPr="00B13748">
        <w:t xml:space="preserve">S101. Wang J, Su M, Li T et al. (2017) Design, synthesis and biological evaluation of thienopyrimidine hydroxamic acid based derivatives as structurally novel histone deacetylase (HDAC) inhibitors. European Journal of Medicinal Chemistry 128:293-299. </w:t>
      </w:r>
      <w:hyperlink r:id="rId80">
        <w:r w:rsidRPr="00B13748">
          <w:rPr>
            <w:color w:val="0462C1"/>
            <w:u w:val="single" w:color="0462C1"/>
          </w:rPr>
          <w:t>https://doi.org/10.1016/j.ejmech.2017.01.035</w:t>
        </w:r>
      </w:hyperlink>
    </w:p>
    <w:p w:rsidR="00311A84" w:rsidRPr="00B13748" w:rsidRDefault="00367AC7">
      <w:pPr>
        <w:pStyle w:val="a3"/>
        <w:spacing w:line="326" w:lineRule="auto"/>
      </w:pPr>
      <w:r w:rsidRPr="00B13748">
        <w:t xml:space="preserve">S102. Raji I, Ahluwalia K and Oyelere AK (2017) Design, synthesis and evaluation of antiproliferative activity of melanoma- targeted histone deacetylase inhibitors. Bioorganic &amp; Medicinal Chemistry Letters 27 (4):744-749. </w:t>
      </w:r>
      <w:hyperlink r:id="rId81">
        <w:r w:rsidRPr="00B13748">
          <w:rPr>
            <w:color w:val="0462C1"/>
            <w:u w:val="single" w:color="0462C1"/>
          </w:rPr>
          <w:t>https://doi.org/10.1016/j.bmcl.2017.01.044</w:t>
        </w:r>
      </w:hyperlink>
    </w:p>
    <w:p w:rsidR="00311A84" w:rsidRPr="00B13748" w:rsidRDefault="00367AC7">
      <w:pPr>
        <w:pStyle w:val="a3"/>
        <w:spacing w:line="326" w:lineRule="auto"/>
        <w:ind w:right="144"/>
      </w:pPr>
      <w:r w:rsidRPr="00B13748">
        <w:t xml:space="preserve">S103. Cheng J, Qin J, Guo S et al. (2014) Design, synthesis and evaluation of novel HDAC inhibitors as potential antitumor agents. Bioorganic &amp; Medicinal Chemistry Letters 24 (19):4768-4772. </w:t>
      </w:r>
      <w:hyperlink r:id="rId82">
        <w:r w:rsidRPr="00B13748">
          <w:rPr>
            <w:color w:val="0462C1"/>
            <w:u w:val="single" w:color="0462C1"/>
          </w:rPr>
          <w:t>https://doi.org/10.1016/j.bmcl.2014.06.080</w:t>
        </w:r>
      </w:hyperlink>
    </w:p>
    <w:p w:rsidR="00311A84" w:rsidRPr="00B13748" w:rsidRDefault="00367AC7">
      <w:pPr>
        <w:pStyle w:val="a3"/>
        <w:spacing w:line="326" w:lineRule="auto"/>
        <w:ind w:right="299"/>
      </w:pPr>
      <w:r w:rsidRPr="00B13748">
        <w:t xml:space="preserve">S104. Jin K, Li S, Li X et al. (2015) Design, synthesis and preliminary biological evaluation of indoline-2,3-dione derivatives as novel HDAC inhibitors. Bioorganic &amp; Medicinal Chemistry 23 (15):4728-4736. </w:t>
      </w:r>
      <w:hyperlink r:id="rId83">
        <w:r w:rsidRPr="00B13748">
          <w:rPr>
            <w:color w:val="0462C1"/>
            <w:u w:val="single" w:color="0462C1"/>
          </w:rPr>
          <w:t>https://doi.org/10.1016/j.bmc.2015.05.048</w:t>
        </w:r>
      </w:hyperlink>
      <w:r w:rsidRPr="00B13748">
        <w:rPr>
          <w:color w:val="0462C1"/>
        </w:rPr>
        <w:t xml:space="preserve"> </w:t>
      </w:r>
      <w:r w:rsidRPr="00B13748">
        <w:t xml:space="preserve">S105. Tan S, He F, Kong T et al. (2017) Design, synthesis and tumor cell growth inhibitory activity of 3-nitro-2 H -cheromene derivatives as histone deacetylaes inhibitors. Bioorganic &amp; Medicinal Chemistry 25 (15):4123-4132. </w:t>
      </w:r>
      <w:hyperlink r:id="rId84">
        <w:r w:rsidRPr="00B13748">
          <w:rPr>
            <w:color w:val="0462C1"/>
            <w:u w:val="single" w:color="0462C1"/>
          </w:rPr>
          <w:t>https://doi.org/10.1016/j.bmc.2017.05.062</w:t>
        </w:r>
      </w:hyperlink>
    </w:p>
    <w:p w:rsidR="00311A84" w:rsidRPr="00B13748" w:rsidRDefault="00367AC7">
      <w:pPr>
        <w:pStyle w:val="a3"/>
        <w:spacing w:line="326" w:lineRule="auto"/>
      </w:pPr>
      <w:r w:rsidRPr="00B13748">
        <w:t xml:space="preserve">S106. Duan W, Li J, Inks ES et al. (2015) Design, Synthesis, and Antitumor Evaluation of Novel Histone Deacetylase Inhibitors Equipped with a Phenylsulfonylfuroxan Module as a Nitric Oxide Donor. Journal of Medicinal Chemistry 58 (10):4325-4338. </w:t>
      </w:r>
      <w:hyperlink r:id="rId85">
        <w:r w:rsidRPr="00B13748">
          <w:rPr>
            <w:color w:val="0462C1"/>
            <w:u w:val="single" w:color="0462C1"/>
          </w:rPr>
          <w:t>https://doi.org/10.1021/acs.jmedchem.5b00317</w:t>
        </w:r>
      </w:hyperlink>
    </w:p>
    <w:p w:rsidR="00311A84" w:rsidRPr="00B13748" w:rsidRDefault="00367AC7">
      <w:pPr>
        <w:pStyle w:val="a3"/>
        <w:spacing w:line="326" w:lineRule="auto"/>
        <w:ind w:right="283"/>
      </w:pPr>
      <w:r w:rsidRPr="00B13748">
        <w:t xml:space="preserve">S107. Yao Y, Liao C, Li Z et al. (2014) Design, synthesis, and biological evaluation of 1, 3-disubstituted-pyrazole derivatives as new class I and IIb histone deacetylase inhibitors. European Journal of Medicinal Chemistry 86:639-652. </w:t>
      </w:r>
      <w:hyperlink r:id="rId86">
        <w:r w:rsidRPr="00B13748">
          <w:rPr>
            <w:color w:val="0462C1"/>
            <w:u w:val="single" w:color="0462C1"/>
          </w:rPr>
          <w:t>https://doi.org/10.1016/j.ejmech.2014.09.024</w:t>
        </w:r>
      </w:hyperlink>
    </w:p>
    <w:p w:rsidR="00311A84" w:rsidRPr="00B13748" w:rsidRDefault="00367AC7">
      <w:pPr>
        <w:pStyle w:val="a3"/>
        <w:spacing w:line="326" w:lineRule="auto"/>
        <w:ind w:right="144"/>
      </w:pPr>
      <w:r w:rsidRPr="00B13748">
        <w:t xml:space="preserve">S108. Rabal O, Sánchez-Arias JA, Cuadrado-Tejedor M et al. (2016) Design, Synthesis, and Biological Evaluation of First-in- Class Dual Acting Histone Deacetylases (HDACs) and Phosphodiesterase 5 (PDE5) Inhibitors for the Treatment of Alzheimer’s Disease. Journal of Medicinal Chemistry 59 (19):8967-9004. </w:t>
      </w:r>
      <w:hyperlink r:id="rId87">
        <w:r w:rsidRPr="00B13748">
          <w:rPr>
            <w:color w:val="0462C1"/>
            <w:u w:val="single" w:color="0462C1"/>
          </w:rPr>
          <w:t>https://doi.org/10.1021/acs.jmedchem.6b00908</w:t>
        </w:r>
      </w:hyperlink>
    </w:p>
    <w:p w:rsidR="00311A84" w:rsidRPr="00B13748" w:rsidRDefault="00367AC7">
      <w:pPr>
        <w:pStyle w:val="a3"/>
        <w:spacing w:line="326" w:lineRule="auto"/>
        <w:ind w:right="416"/>
        <w:jc w:val="both"/>
      </w:pPr>
      <w:r w:rsidRPr="00B13748">
        <w:t xml:space="preserve">S109. Farag AB, Ewida HA and Ahmed MS (2018) Design, synthesis, and biological evaluation of novel amide and hydrazide based thioether analogs targeting Histone deacteylase (HDAC) enzymes. European Journal of Medicinal Chemistry 148:73-85. </w:t>
      </w:r>
      <w:hyperlink r:id="rId88">
        <w:r w:rsidRPr="00B13748">
          <w:rPr>
            <w:color w:val="0462C1"/>
            <w:u w:val="single" w:color="0462C1"/>
          </w:rPr>
          <w:t>https://doi.org/10.1016/j.ejmech.2018.02.011</w:t>
        </w:r>
      </w:hyperlink>
    </w:p>
    <w:p w:rsidR="00311A84" w:rsidRPr="00B13748" w:rsidRDefault="00367AC7">
      <w:pPr>
        <w:pStyle w:val="a3"/>
        <w:spacing w:line="326" w:lineRule="auto"/>
        <w:ind w:right="329"/>
        <w:jc w:val="both"/>
      </w:pPr>
      <w:r w:rsidRPr="00B13748">
        <w:t xml:space="preserve">S110. Bürli </w:t>
      </w:r>
      <w:r w:rsidRPr="00B13748">
        <w:rPr>
          <w:spacing w:val="-10"/>
        </w:rPr>
        <w:t xml:space="preserve">RW, </w:t>
      </w:r>
      <w:r w:rsidRPr="00B13748">
        <w:t>Luckhurst CA, Aziz O et al. (2013) Design, Synthesis, and Biological Evaluation of Potent and Selective Class IIa</w:t>
      </w:r>
      <w:r w:rsidRPr="00B13748">
        <w:rPr>
          <w:spacing w:val="-4"/>
        </w:rPr>
        <w:t xml:space="preserve"> </w:t>
      </w:r>
      <w:r w:rsidRPr="00B13748">
        <w:t>Histone</w:t>
      </w:r>
      <w:r w:rsidRPr="00B13748">
        <w:rPr>
          <w:spacing w:val="-3"/>
        </w:rPr>
        <w:t xml:space="preserve"> </w:t>
      </w:r>
      <w:r w:rsidRPr="00B13748">
        <w:t>Deacetylase</w:t>
      </w:r>
      <w:r w:rsidRPr="00B13748">
        <w:rPr>
          <w:spacing w:val="-4"/>
        </w:rPr>
        <w:t xml:space="preserve"> </w:t>
      </w:r>
      <w:r w:rsidRPr="00B13748">
        <w:t>(HDAC)</w:t>
      </w:r>
      <w:r w:rsidRPr="00B13748">
        <w:rPr>
          <w:spacing w:val="-3"/>
        </w:rPr>
        <w:t xml:space="preserve"> </w:t>
      </w:r>
      <w:r w:rsidRPr="00B13748">
        <w:t>Inhibitors</w:t>
      </w:r>
      <w:r w:rsidRPr="00B13748">
        <w:rPr>
          <w:spacing w:val="-5"/>
        </w:rPr>
        <w:t xml:space="preserve"> </w:t>
      </w:r>
      <w:r w:rsidRPr="00B13748">
        <w:t>as</w:t>
      </w:r>
      <w:r w:rsidRPr="00B13748">
        <w:rPr>
          <w:spacing w:val="-4"/>
        </w:rPr>
        <w:t xml:space="preserve"> </w:t>
      </w:r>
      <w:r w:rsidRPr="00B13748">
        <w:t>a</w:t>
      </w:r>
      <w:r w:rsidRPr="00B13748">
        <w:rPr>
          <w:spacing w:val="-3"/>
        </w:rPr>
        <w:t xml:space="preserve"> </w:t>
      </w:r>
      <w:r w:rsidRPr="00B13748">
        <w:t>Potential</w:t>
      </w:r>
      <w:r w:rsidRPr="00B13748">
        <w:rPr>
          <w:spacing w:val="-8"/>
        </w:rPr>
        <w:t xml:space="preserve"> </w:t>
      </w:r>
      <w:r w:rsidRPr="00B13748">
        <w:t>Therapy</w:t>
      </w:r>
      <w:r w:rsidRPr="00B13748">
        <w:rPr>
          <w:spacing w:val="-4"/>
        </w:rPr>
        <w:t xml:space="preserve"> </w:t>
      </w:r>
      <w:r w:rsidRPr="00B13748">
        <w:t>for</w:t>
      </w:r>
      <w:r w:rsidRPr="00B13748">
        <w:rPr>
          <w:spacing w:val="-5"/>
        </w:rPr>
        <w:t xml:space="preserve"> </w:t>
      </w:r>
      <w:r w:rsidRPr="00B13748">
        <w:t>Huntington’s</w:t>
      </w:r>
      <w:r w:rsidRPr="00B13748">
        <w:rPr>
          <w:spacing w:val="-4"/>
        </w:rPr>
        <w:t xml:space="preserve"> </w:t>
      </w:r>
      <w:r w:rsidRPr="00B13748">
        <w:t>Disease.</w:t>
      </w:r>
      <w:r w:rsidRPr="00B13748">
        <w:rPr>
          <w:spacing w:val="-3"/>
        </w:rPr>
        <w:t xml:space="preserve"> </w:t>
      </w:r>
      <w:r w:rsidRPr="00B13748">
        <w:t>Journal</w:t>
      </w:r>
      <w:r w:rsidRPr="00B13748">
        <w:rPr>
          <w:spacing w:val="-3"/>
        </w:rPr>
        <w:t xml:space="preserve"> </w:t>
      </w:r>
      <w:r w:rsidRPr="00B13748">
        <w:t>of</w:t>
      </w:r>
      <w:r w:rsidRPr="00B13748">
        <w:rPr>
          <w:spacing w:val="-3"/>
        </w:rPr>
        <w:t xml:space="preserve"> </w:t>
      </w:r>
      <w:r w:rsidRPr="00B13748">
        <w:t>Medicinal</w:t>
      </w:r>
      <w:r w:rsidRPr="00B13748">
        <w:rPr>
          <w:spacing w:val="-3"/>
        </w:rPr>
        <w:t xml:space="preserve"> </w:t>
      </w:r>
      <w:r w:rsidRPr="00B13748">
        <w:t>Chemistry</w:t>
      </w:r>
      <w:r w:rsidRPr="00B13748">
        <w:rPr>
          <w:spacing w:val="-3"/>
        </w:rPr>
        <w:t xml:space="preserve"> </w:t>
      </w:r>
      <w:r w:rsidRPr="00B13748">
        <w:t>56 (24):9934-9954.</w:t>
      </w:r>
      <w:r w:rsidRPr="00B13748">
        <w:rPr>
          <w:spacing w:val="-2"/>
        </w:rPr>
        <w:t xml:space="preserve"> </w:t>
      </w:r>
      <w:hyperlink r:id="rId89">
        <w:r w:rsidRPr="00B13748">
          <w:rPr>
            <w:color w:val="0462C1"/>
            <w:u w:val="single" w:color="0462C1"/>
          </w:rPr>
          <w:t>https://doi.org/10.1021/jm4011884</w:t>
        </w:r>
      </w:hyperlink>
    </w:p>
    <w:p w:rsidR="00311A84" w:rsidRPr="00B13748" w:rsidRDefault="00311A84">
      <w:pPr>
        <w:spacing w:line="326" w:lineRule="auto"/>
        <w:jc w:val="both"/>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pPr>
      <w:r w:rsidRPr="00B13748">
        <w:rPr>
          <w:spacing w:val="-4"/>
        </w:rPr>
        <w:lastRenderedPageBreak/>
        <w:t>S111.</w:t>
      </w:r>
      <w:r w:rsidRPr="00B13748">
        <w:rPr>
          <w:spacing w:val="-6"/>
        </w:rPr>
        <w:t xml:space="preserve"> </w:t>
      </w:r>
      <w:r w:rsidRPr="00B13748">
        <w:rPr>
          <w:spacing w:val="-4"/>
        </w:rPr>
        <w:t>Taha</w:t>
      </w:r>
      <w:r w:rsidRPr="00B13748">
        <w:rPr>
          <w:spacing w:val="-6"/>
        </w:rPr>
        <w:t xml:space="preserve"> </w:t>
      </w:r>
      <w:r w:rsidRPr="00B13748">
        <w:rPr>
          <w:spacing w:val="-9"/>
        </w:rPr>
        <w:t>TY,</w:t>
      </w:r>
      <w:r w:rsidRPr="00B13748">
        <w:rPr>
          <w:spacing w:val="-14"/>
        </w:rPr>
        <w:t xml:space="preserve"> </w:t>
      </w:r>
      <w:r w:rsidRPr="00B13748">
        <w:t>Aboukhatwa</w:t>
      </w:r>
      <w:r w:rsidRPr="00B13748">
        <w:rPr>
          <w:spacing w:val="-2"/>
        </w:rPr>
        <w:t xml:space="preserve"> </w:t>
      </w:r>
      <w:r w:rsidRPr="00B13748">
        <w:t>SM,</w:t>
      </w:r>
      <w:r w:rsidRPr="00B13748">
        <w:rPr>
          <w:spacing w:val="-2"/>
        </w:rPr>
        <w:t xml:space="preserve"> </w:t>
      </w:r>
      <w:r w:rsidRPr="00B13748">
        <w:t>Knopp</w:t>
      </w:r>
      <w:r w:rsidRPr="00B13748">
        <w:rPr>
          <w:spacing w:val="-2"/>
        </w:rPr>
        <w:t xml:space="preserve"> </w:t>
      </w:r>
      <w:r w:rsidRPr="00B13748">
        <w:t>RC</w:t>
      </w:r>
      <w:r w:rsidRPr="00B13748">
        <w:rPr>
          <w:spacing w:val="-3"/>
        </w:rPr>
        <w:t xml:space="preserve"> </w:t>
      </w:r>
      <w:r w:rsidRPr="00B13748">
        <w:t>et</w:t>
      </w:r>
      <w:r w:rsidRPr="00B13748">
        <w:rPr>
          <w:spacing w:val="-2"/>
        </w:rPr>
        <w:t xml:space="preserve"> </w:t>
      </w:r>
      <w:r w:rsidRPr="00B13748">
        <w:t>al.</w:t>
      </w:r>
      <w:r w:rsidRPr="00B13748">
        <w:rPr>
          <w:spacing w:val="-2"/>
        </w:rPr>
        <w:t xml:space="preserve"> </w:t>
      </w:r>
      <w:r w:rsidRPr="00B13748">
        <w:t>(2017)</w:t>
      </w:r>
      <w:r w:rsidRPr="00B13748">
        <w:rPr>
          <w:spacing w:val="-2"/>
        </w:rPr>
        <w:t xml:space="preserve"> </w:t>
      </w:r>
      <w:r w:rsidRPr="00B13748">
        <w:t>Design,</w:t>
      </w:r>
      <w:r w:rsidRPr="00B13748">
        <w:rPr>
          <w:spacing w:val="-2"/>
        </w:rPr>
        <w:t xml:space="preserve"> </w:t>
      </w:r>
      <w:r w:rsidRPr="00B13748">
        <w:t>Synthesis,</w:t>
      </w:r>
      <w:r w:rsidRPr="00B13748">
        <w:rPr>
          <w:spacing w:val="-2"/>
        </w:rPr>
        <w:t xml:space="preserve"> </w:t>
      </w:r>
      <w:r w:rsidRPr="00B13748">
        <w:t>and</w:t>
      </w:r>
      <w:r w:rsidRPr="00B13748">
        <w:rPr>
          <w:spacing w:val="-1"/>
        </w:rPr>
        <w:t xml:space="preserve"> </w:t>
      </w:r>
      <w:r w:rsidRPr="00B13748">
        <w:t>Biological</w:t>
      </w:r>
      <w:r w:rsidRPr="00B13748">
        <w:rPr>
          <w:spacing w:val="-3"/>
        </w:rPr>
        <w:t xml:space="preserve"> </w:t>
      </w:r>
      <w:r w:rsidRPr="00B13748">
        <w:t>Evaluation</w:t>
      </w:r>
      <w:r w:rsidRPr="00B13748">
        <w:rPr>
          <w:spacing w:val="-1"/>
        </w:rPr>
        <w:t xml:space="preserve"> </w:t>
      </w:r>
      <w:r w:rsidRPr="00B13748">
        <w:t>of</w:t>
      </w:r>
      <w:r w:rsidRPr="00B13748">
        <w:rPr>
          <w:spacing w:val="-6"/>
        </w:rPr>
        <w:t xml:space="preserve"> </w:t>
      </w:r>
      <w:r w:rsidRPr="00B13748">
        <w:t xml:space="preserve">Tetrahydroisoquinoline- Based Histone Deacetylase 8 Selective Inhibitors. ACS Medicinal Chemistry Letters 8 (8):824-829. </w:t>
      </w:r>
      <w:hyperlink r:id="rId90">
        <w:r w:rsidRPr="00B13748">
          <w:rPr>
            <w:color w:val="0462C1"/>
            <w:u w:val="single" w:color="0462C1"/>
          </w:rPr>
          <w:t>https://doi.org/10.1021/acsmedchemlett.7b00126</w:t>
        </w:r>
      </w:hyperlink>
    </w:p>
    <w:p w:rsidR="00311A84" w:rsidRPr="00B13748" w:rsidRDefault="00367AC7">
      <w:pPr>
        <w:pStyle w:val="a3"/>
        <w:spacing w:line="326" w:lineRule="auto"/>
        <w:ind w:right="271"/>
      </w:pPr>
      <w:r w:rsidRPr="00B13748">
        <w:t>S112.</w:t>
      </w:r>
      <w:r w:rsidRPr="00B13748">
        <w:rPr>
          <w:spacing w:val="-3"/>
        </w:rPr>
        <w:t xml:space="preserve"> </w:t>
      </w:r>
      <w:r w:rsidRPr="00B13748">
        <w:t>Lu</w:t>
      </w:r>
      <w:r w:rsidRPr="00B13748">
        <w:rPr>
          <w:spacing w:val="-2"/>
        </w:rPr>
        <w:t xml:space="preserve"> </w:t>
      </w:r>
      <w:r w:rsidRPr="00B13748">
        <w:t>D,</w:t>
      </w:r>
      <w:r w:rsidRPr="00B13748">
        <w:rPr>
          <w:spacing w:val="-9"/>
        </w:rPr>
        <w:t xml:space="preserve"> </w:t>
      </w:r>
      <w:r w:rsidRPr="00B13748">
        <w:rPr>
          <w:spacing w:val="-7"/>
        </w:rPr>
        <w:t>Yan</w:t>
      </w:r>
      <w:r w:rsidRPr="00B13748">
        <w:rPr>
          <w:spacing w:val="-4"/>
        </w:rPr>
        <w:t xml:space="preserve"> </w:t>
      </w:r>
      <w:r w:rsidRPr="00B13748">
        <w:t>J,</w:t>
      </w:r>
      <w:r w:rsidRPr="00B13748">
        <w:rPr>
          <w:spacing w:val="-7"/>
        </w:rPr>
        <w:t xml:space="preserve"> </w:t>
      </w:r>
      <w:r w:rsidRPr="00B13748">
        <w:rPr>
          <w:spacing w:val="-4"/>
        </w:rPr>
        <w:t>Wang</w:t>
      </w:r>
      <w:r w:rsidRPr="00B13748">
        <w:rPr>
          <w:spacing w:val="-2"/>
        </w:rPr>
        <w:t xml:space="preserve"> </w:t>
      </w:r>
      <w:r w:rsidRPr="00B13748">
        <w:t>L</w:t>
      </w:r>
      <w:r w:rsidRPr="00B13748">
        <w:rPr>
          <w:spacing w:val="-9"/>
        </w:rPr>
        <w:t xml:space="preserve"> </w:t>
      </w:r>
      <w:r w:rsidRPr="00B13748">
        <w:t>et</w:t>
      </w:r>
      <w:r w:rsidRPr="00B13748">
        <w:rPr>
          <w:spacing w:val="-5"/>
        </w:rPr>
        <w:t xml:space="preserve"> </w:t>
      </w:r>
      <w:r w:rsidRPr="00B13748">
        <w:t>al.</w:t>
      </w:r>
      <w:r w:rsidRPr="00B13748">
        <w:rPr>
          <w:spacing w:val="-2"/>
        </w:rPr>
        <w:t xml:space="preserve"> </w:t>
      </w:r>
      <w:r w:rsidRPr="00B13748">
        <w:t>(2017)</w:t>
      </w:r>
      <w:r w:rsidRPr="00B13748">
        <w:rPr>
          <w:spacing w:val="-3"/>
        </w:rPr>
        <w:t xml:space="preserve"> </w:t>
      </w:r>
      <w:r w:rsidRPr="00B13748">
        <w:t>Design,</w:t>
      </w:r>
      <w:r w:rsidRPr="00B13748">
        <w:rPr>
          <w:spacing w:val="-3"/>
        </w:rPr>
        <w:t xml:space="preserve"> </w:t>
      </w:r>
      <w:r w:rsidRPr="00B13748">
        <w:t>Synthesis,</w:t>
      </w:r>
      <w:r w:rsidRPr="00B13748">
        <w:rPr>
          <w:spacing w:val="-3"/>
        </w:rPr>
        <w:t xml:space="preserve"> </w:t>
      </w:r>
      <w:r w:rsidRPr="00B13748">
        <w:t>and</w:t>
      </w:r>
      <w:r w:rsidRPr="00B13748">
        <w:rPr>
          <w:spacing w:val="-2"/>
        </w:rPr>
        <w:t xml:space="preserve"> </w:t>
      </w:r>
      <w:r w:rsidRPr="00B13748">
        <w:t>Biological</w:t>
      </w:r>
      <w:r w:rsidRPr="00B13748">
        <w:rPr>
          <w:spacing w:val="-2"/>
        </w:rPr>
        <w:t xml:space="preserve"> </w:t>
      </w:r>
      <w:r w:rsidRPr="00B13748">
        <w:t>Evaluation</w:t>
      </w:r>
      <w:r w:rsidRPr="00B13748">
        <w:rPr>
          <w:spacing w:val="-2"/>
        </w:rPr>
        <w:t xml:space="preserve"> </w:t>
      </w:r>
      <w:r w:rsidRPr="00B13748">
        <w:t>of</w:t>
      </w:r>
      <w:r w:rsidRPr="00B13748">
        <w:rPr>
          <w:spacing w:val="-3"/>
        </w:rPr>
        <w:t xml:space="preserve"> </w:t>
      </w:r>
      <w:r w:rsidRPr="00B13748">
        <w:t>the</w:t>
      </w:r>
      <w:r w:rsidRPr="00B13748">
        <w:rPr>
          <w:spacing w:val="-3"/>
        </w:rPr>
        <w:t xml:space="preserve"> </w:t>
      </w:r>
      <w:r w:rsidRPr="00B13748">
        <w:t>First</w:t>
      </w:r>
      <w:r w:rsidRPr="00B13748">
        <w:rPr>
          <w:spacing w:val="7"/>
        </w:rPr>
        <w:t xml:space="preserve"> </w:t>
      </w:r>
      <w:r w:rsidRPr="00B13748">
        <w:t>c-Met/HDAC</w:t>
      </w:r>
      <w:r w:rsidRPr="00B13748">
        <w:rPr>
          <w:spacing w:val="-4"/>
        </w:rPr>
        <w:t xml:space="preserve"> </w:t>
      </w:r>
      <w:r w:rsidRPr="00B13748">
        <w:t>Inhibitors</w:t>
      </w:r>
      <w:r w:rsidRPr="00B13748">
        <w:rPr>
          <w:spacing w:val="-3"/>
        </w:rPr>
        <w:t xml:space="preserve"> </w:t>
      </w:r>
      <w:r w:rsidRPr="00B13748">
        <w:t xml:space="preserve">Based on Pyridazinone Derivatives. ACS Medicinal Chemistry Letters 8 (8):830-834. </w:t>
      </w:r>
      <w:hyperlink r:id="rId91">
        <w:r w:rsidRPr="00B13748">
          <w:rPr>
            <w:color w:val="0462C1"/>
            <w:u w:val="single" w:color="0462C1"/>
          </w:rPr>
          <w:t>https://doi.org/10.1021/acsmedchemlett.7b00172</w:t>
        </w:r>
      </w:hyperlink>
      <w:r w:rsidRPr="00B13748">
        <w:rPr>
          <w:color w:val="0462C1"/>
        </w:rPr>
        <w:t xml:space="preserve"> </w:t>
      </w:r>
      <w:r w:rsidRPr="00B13748">
        <w:t xml:space="preserve">S113. Hiranaka S, </w:t>
      </w:r>
      <w:r w:rsidRPr="00B13748">
        <w:rPr>
          <w:spacing w:val="-4"/>
        </w:rPr>
        <w:t xml:space="preserve">Tega </w:t>
      </w:r>
      <w:r w:rsidRPr="00B13748">
        <w:rPr>
          <w:spacing w:val="-14"/>
        </w:rPr>
        <w:t xml:space="preserve">Y, </w:t>
      </w:r>
      <w:r w:rsidRPr="00B13748">
        <w:t xml:space="preserve">Higuchi K et al. (2018) Design, Synthesis, and Blood–Brain Barrier Transport Study of Pyrilamine Derivatives as Histone Deacetylase Inhibitors. ACS Medicinal Chemistry Letters 9 (9):884-888. </w:t>
      </w:r>
      <w:hyperlink r:id="rId92">
        <w:r w:rsidRPr="00B13748">
          <w:rPr>
            <w:color w:val="0462C1"/>
            <w:u w:val="single" w:color="0462C1"/>
          </w:rPr>
          <w:t>https://doi.org/10.1021/acsmedchemlett.8b00099</w:t>
        </w:r>
      </w:hyperlink>
    </w:p>
    <w:p w:rsidR="00311A84" w:rsidRPr="00B13748" w:rsidRDefault="00367AC7">
      <w:pPr>
        <w:pStyle w:val="a3"/>
        <w:spacing w:line="326" w:lineRule="auto"/>
        <w:ind w:right="751"/>
        <w:jc w:val="both"/>
      </w:pPr>
      <w:r w:rsidRPr="00B13748">
        <w:t xml:space="preserve">S114. Rodrigues DA, Ferreira-Silva GÀ, Ferreira ACS et al. (2016) Design, Synthesis, and Pharmacological Evaluation of NovelN-Acylhydrazone Derivatives as Potent Histone Deacetylase 6/8 Dual Inhibitors. Journal of Medicinal Chemistry 59 (2):655-670. </w:t>
      </w:r>
      <w:hyperlink r:id="rId93">
        <w:r w:rsidRPr="00B13748">
          <w:rPr>
            <w:color w:val="0462C1"/>
            <w:u w:val="single" w:color="0462C1"/>
          </w:rPr>
          <w:t>https://doi.org/10.1021/acs.jmedchem.5b01525</w:t>
        </w:r>
      </w:hyperlink>
    </w:p>
    <w:p w:rsidR="00311A84" w:rsidRPr="00B13748" w:rsidRDefault="00367AC7">
      <w:pPr>
        <w:pStyle w:val="a3"/>
        <w:spacing w:line="326" w:lineRule="auto"/>
      </w:pPr>
      <w:r w:rsidRPr="00B13748">
        <w:t xml:space="preserve">S115. Wang J, Sun Fe, Han L et al. (2014) Design, synthesis, and preliminary bioactivity studies of substituted purine hydroxamic acid derivatives as novel histone deacetylase (HDAC) inhibitors. MedChemComm 5 (12):1887-1891. </w:t>
      </w:r>
      <w:hyperlink r:id="rId94">
        <w:r w:rsidRPr="00B13748">
          <w:rPr>
            <w:color w:val="0462C1"/>
            <w:u w:val="single" w:color="0462C1"/>
          </w:rPr>
          <w:t>https://doi.org/10.1039/c4md00203b</w:t>
        </w:r>
      </w:hyperlink>
    </w:p>
    <w:p w:rsidR="00311A84" w:rsidRPr="00B13748" w:rsidRDefault="00367AC7">
      <w:pPr>
        <w:pStyle w:val="a3"/>
        <w:spacing w:line="326" w:lineRule="auto"/>
      </w:pPr>
      <w:r w:rsidRPr="00B13748">
        <w:t xml:space="preserve">S116. Piizzi G, Parker DT, Peng Y et al. (2017) Design, Synthesis, and Properties of a Potent Inhibitor of Pseudomonas aeruginosa Deacetylase LpxC. Journal of Medicinal Chemistry 60 (12):5002-5014. </w:t>
      </w:r>
      <w:hyperlink r:id="rId95">
        <w:r w:rsidRPr="00B13748">
          <w:rPr>
            <w:color w:val="0462C1"/>
            <w:u w:val="single" w:color="0462C1"/>
          </w:rPr>
          <w:t>https://doi.org/10.1021/acs.jmedchem.7b00377</w:t>
        </w:r>
      </w:hyperlink>
    </w:p>
    <w:p w:rsidR="00311A84" w:rsidRPr="00B13748" w:rsidRDefault="00367AC7">
      <w:pPr>
        <w:pStyle w:val="a3"/>
        <w:spacing w:line="326" w:lineRule="auto"/>
        <w:ind w:right="239"/>
      </w:pPr>
      <w:r w:rsidRPr="00B13748">
        <w:t xml:space="preserve">S117. Rabal O, Sánchez-Arias JA, Cuadrado-Tejedor M et al. (2018) Design, synthesis, biological evaluation and in vivo testing of dual phosphodiesterase 5 (PDE5) and histone deacetylase 6 (HDAC6)-selective inhibitors for the treatment of Alzheimer's disease. European Journal of Medicinal Chemistry 150:506-524. </w:t>
      </w:r>
      <w:hyperlink r:id="rId96">
        <w:r w:rsidRPr="00B13748">
          <w:rPr>
            <w:color w:val="0462C1"/>
            <w:u w:val="single" w:color="0462C1"/>
          </w:rPr>
          <w:t>https://doi.org/10.1016/j.ejmech.2018.03.005</w:t>
        </w:r>
      </w:hyperlink>
    </w:p>
    <w:p w:rsidR="00311A84" w:rsidRPr="00B13748" w:rsidRDefault="00367AC7">
      <w:pPr>
        <w:pStyle w:val="a3"/>
        <w:spacing w:line="326" w:lineRule="auto"/>
        <w:ind w:right="304"/>
      </w:pPr>
      <w:r w:rsidRPr="00B13748">
        <w:t xml:space="preserve">S118. Li X, Hou J, Li X et al. (2015) Development of 3-hydroxycinnamamide-based HDAC inhibitors with potent in vitro and in vivo anti-tumor activity. European Journal of Medicinal Chemistry 89:628-637. </w:t>
      </w:r>
      <w:hyperlink r:id="rId97">
        <w:r w:rsidRPr="00B13748">
          <w:rPr>
            <w:color w:val="0462C1"/>
            <w:u w:val="single" w:color="0462C1"/>
          </w:rPr>
          <w:t>https://doi.org/10.1016/j.ejmech.2014.10.077</w:t>
        </w:r>
      </w:hyperlink>
      <w:r w:rsidRPr="00B13748">
        <w:rPr>
          <w:color w:val="0462C1"/>
        </w:rPr>
        <w:t xml:space="preserve"> </w:t>
      </w:r>
      <w:r w:rsidRPr="00B13748">
        <w:t xml:space="preserve">S119. Zang J, Shi B, Liang X et al. (2017) Development of N -hydroxycinnamamide-based HDAC inhibitors with improved HDAC inhibitory activity and in vitro antitumor activity. Bioorganic &amp; Medicinal Chemistry 25 (9):2666-2675. </w:t>
      </w:r>
      <w:hyperlink r:id="rId98">
        <w:r w:rsidRPr="00B13748">
          <w:rPr>
            <w:color w:val="0462C1"/>
            <w:u w:val="single" w:color="0462C1"/>
          </w:rPr>
          <w:t>https://doi.org/10.1016/j.bmc.2016.12.001</w:t>
        </w:r>
      </w:hyperlink>
    </w:p>
    <w:p w:rsidR="00311A84" w:rsidRPr="00B13748" w:rsidRDefault="00367AC7">
      <w:pPr>
        <w:pStyle w:val="a3"/>
        <w:spacing w:line="326" w:lineRule="auto"/>
        <w:ind w:right="237"/>
        <w:jc w:val="both"/>
      </w:pPr>
      <w:r w:rsidRPr="00B13748">
        <w:t xml:space="preserve">S120. Ling </w:t>
      </w:r>
      <w:r w:rsidRPr="00B13748">
        <w:rPr>
          <w:spacing w:val="-14"/>
        </w:rPr>
        <w:t xml:space="preserve">Y, </w:t>
      </w:r>
      <w:r w:rsidRPr="00B13748">
        <w:t xml:space="preserve">Guo J, </w:t>
      </w:r>
      <w:r w:rsidRPr="00B13748">
        <w:rPr>
          <w:spacing w:val="-5"/>
        </w:rPr>
        <w:t xml:space="preserve">Yang </w:t>
      </w:r>
      <w:r w:rsidRPr="00B13748">
        <w:t xml:space="preserve">Q et al. (2018) Development of novel β-carboline-based hydroxamate derivatives as HDAC inhibitors with antiproliferative and antimetastatic activities in human cancer cells. European Journal of Medicinal Chemistry 144:398-409. </w:t>
      </w:r>
      <w:hyperlink r:id="rId99">
        <w:r w:rsidRPr="00B13748">
          <w:rPr>
            <w:color w:val="0462C1"/>
            <w:u w:val="single" w:color="0462C1"/>
          </w:rPr>
          <w:t>https://doi.org/10.1016/j.ejmech.2017.12.061</w:t>
        </w:r>
      </w:hyperlink>
    </w:p>
    <w:p w:rsidR="00311A84" w:rsidRPr="00B13748" w:rsidRDefault="00367AC7">
      <w:pPr>
        <w:pStyle w:val="a3"/>
        <w:spacing w:line="326" w:lineRule="auto"/>
        <w:ind w:right="60"/>
      </w:pPr>
      <w:r w:rsidRPr="00B13748">
        <w:t xml:space="preserve">S121. Chen Y, Wang X, Xiang W et al. (2016) Development of Purine-Based Hydroxamic Acid Derivatives: Potent Histone Deacetylase Inhibitors with Marked in Vitro and in Vivo Antitumor Activities. Journal of Medicinal Chemistry 59 (11):5488-5504. </w:t>
      </w:r>
      <w:hyperlink r:id="rId100">
        <w:r w:rsidRPr="00B13748">
          <w:rPr>
            <w:color w:val="0462C1"/>
            <w:u w:val="single" w:color="0462C1"/>
          </w:rPr>
          <w:t>https://doi.org/10.1021/acs.jmedchem.6b00579</w:t>
        </w:r>
      </w:hyperlink>
    </w:p>
    <w:p w:rsidR="00311A84" w:rsidRPr="00B13748" w:rsidRDefault="00367AC7">
      <w:pPr>
        <w:pStyle w:val="a3"/>
        <w:spacing w:line="326" w:lineRule="auto"/>
        <w:ind w:right="1899"/>
      </w:pPr>
      <w:r w:rsidRPr="00B13748">
        <w:t xml:space="preserve">S122. Jones P (2012) Development of second generation epigenetic agents. MedChemComm 3 (2):135-161. </w:t>
      </w:r>
      <w:hyperlink r:id="rId101">
        <w:r w:rsidRPr="00B13748">
          <w:rPr>
            <w:color w:val="0462C1"/>
            <w:u w:val="single" w:color="0462C1"/>
          </w:rPr>
          <w:t>https://doi.org/10.1039/c1md00199j</w:t>
        </w:r>
      </w:hyperlink>
    </w:p>
    <w:p w:rsidR="00311A84" w:rsidRPr="00B13748" w:rsidRDefault="00367AC7">
      <w:pPr>
        <w:pStyle w:val="a3"/>
        <w:spacing w:line="326" w:lineRule="auto"/>
      </w:pPr>
      <w:r w:rsidRPr="00B13748">
        <w:t xml:space="preserve">S123. </w:t>
      </w:r>
      <w:r w:rsidRPr="00B13748">
        <w:rPr>
          <w:spacing w:val="-4"/>
        </w:rPr>
        <w:t xml:space="preserve">Wang </w:t>
      </w:r>
      <w:r w:rsidRPr="00B13748">
        <w:t xml:space="preserve">C, Flemming CJ and Cheng </w:t>
      </w:r>
      <w:r w:rsidRPr="00B13748">
        <w:rPr>
          <w:spacing w:val="-6"/>
        </w:rPr>
        <w:t xml:space="preserve">Y-Q </w:t>
      </w:r>
      <w:r w:rsidRPr="00B13748">
        <w:t xml:space="preserve">(2012) Discovery and activity profiling of thailandepsins A through </w:t>
      </w:r>
      <w:r w:rsidRPr="00B13748">
        <w:rPr>
          <w:spacing w:val="-8"/>
        </w:rPr>
        <w:t xml:space="preserve">F, </w:t>
      </w:r>
      <w:r w:rsidRPr="00B13748">
        <w:t xml:space="preserve">potent histone deacetylase inhibitors, from Burkholderia thailandensis E264. MedChemComm 3 (8). </w:t>
      </w:r>
      <w:hyperlink r:id="rId102">
        <w:r w:rsidRPr="00B13748">
          <w:rPr>
            <w:color w:val="0462C1"/>
            <w:u w:val="single" w:color="0462C1"/>
          </w:rPr>
          <w:t>https://doi.org/10.1039/c2md20024d</w:t>
        </w:r>
      </w:hyperlink>
    </w:p>
    <w:p w:rsidR="00311A84" w:rsidRPr="00B13748" w:rsidRDefault="00367AC7">
      <w:pPr>
        <w:pStyle w:val="a3"/>
        <w:spacing w:line="326" w:lineRule="auto"/>
      </w:pPr>
      <w:r w:rsidRPr="00B13748">
        <w:t xml:space="preserve">S124. Zhang X, Bao B, Yu X et al. (2013) The discovery and optimization of novel dual inhibitors of topoisomerase ii and histone deacetylase. Bioorganic &amp; Medicinal Chemistry 21 (22):6981-6995. </w:t>
      </w:r>
      <w:hyperlink r:id="rId103">
        <w:r w:rsidRPr="00B13748">
          <w:rPr>
            <w:color w:val="0462C1"/>
            <w:u w:val="single" w:color="0462C1"/>
          </w:rPr>
          <w:t>https://doi.org/10.1016/j.bmc.2013.09.023</w:t>
        </w:r>
      </w:hyperlink>
    </w:p>
    <w:p w:rsidR="00311A84" w:rsidRPr="00B13748" w:rsidRDefault="00367AC7">
      <w:pPr>
        <w:pStyle w:val="a3"/>
        <w:spacing w:line="326" w:lineRule="auto"/>
        <w:ind w:right="142"/>
      </w:pPr>
      <w:r w:rsidRPr="00B13748">
        <w:t xml:space="preserve">S125. Cai J, Wei H, Hong KH et al. (2015) Discovery and preliminary evaluation of 2-aminobenzamide and hydroxamate derivatives containing 1,2,4-oxadiazole moiety as potent histone deacetylase inhibitors. European Journal of Medicinal Chemistry 96:1-13. </w:t>
      </w:r>
      <w:hyperlink r:id="rId104">
        <w:r w:rsidRPr="00B13748">
          <w:rPr>
            <w:color w:val="0462C1"/>
            <w:u w:val="single" w:color="0462C1"/>
          </w:rPr>
          <w:t>https://doi.org/10.1016/j.ejmech.2015.04.002</w:t>
        </w:r>
      </w:hyperlink>
    </w:p>
    <w:p w:rsidR="00311A84" w:rsidRPr="00B13748" w:rsidRDefault="00367AC7">
      <w:pPr>
        <w:pStyle w:val="a3"/>
        <w:spacing w:line="326" w:lineRule="auto"/>
        <w:ind w:right="483"/>
      </w:pPr>
      <w:r w:rsidRPr="00B13748">
        <w:t xml:space="preserve">S126. Muthyala R, Shin WS, Xie J et al. (2015) Discovery of 1-hydroxypyridine-2-thiones as selective histone deacetylase inhibitors and their potential application for treating leukemia. Bioorganic &amp; Medicinal Chemistry Letters 25 (19):4320-4324. </w:t>
      </w:r>
      <w:hyperlink r:id="rId105">
        <w:r w:rsidRPr="00B13748">
          <w:rPr>
            <w:color w:val="0462C1"/>
            <w:u w:val="single" w:color="0462C1"/>
          </w:rPr>
          <w:t>https://doi.org/10.1016/j.bmcl.2015.07.065</w:t>
        </w:r>
      </w:hyperlink>
    </w:p>
    <w:p w:rsidR="00311A84" w:rsidRPr="00B13748" w:rsidRDefault="00367AC7">
      <w:pPr>
        <w:pStyle w:val="a3"/>
        <w:spacing w:line="326" w:lineRule="auto"/>
      </w:pPr>
      <w:r w:rsidRPr="00B13748">
        <w:t xml:space="preserve">S127. Zhang </w:t>
      </w:r>
      <w:r w:rsidRPr="00B13748">
        <w:rPr>
          <w:spacing w:val="-14"/>
        </w:rPr>
        <w:t xml:space="preserve">Y, </w:t>
      </w:r>
      <w:r w:rsidRPr="00B13748">
        <w:rPr>
          <w:spacing w:val="-7"/>
        </w:rPr>
        <w:t>Yan</w:t>
      </w:r>
      <w:r w:rsidRPr="00B13748">
        <w:t xml:space="preserve"> J and </w:t>
      </w:r>
      <w:r w:rsidRPr="00B13748">
        <w:rPr>
          <w:spacing w:val="-7"/>
        </w:rPr>
        <w:t xml:space="preserve">Yao </w:t>
      </w:r>
      <w:r w:rsidRPr="00B13748">
        <w:rPr>
          <w:spacing w:val="-6"/>
        </w:rPr>
        <w:t xml:space="preserve">T-P </w:t>
      </w:r>
      <w:r w:rsidRPr="00B13748">
        <w:t xml:space="preserve">(2017) Discovery of a fluorescent probe with HDAC6 selective inhibition. European Journal of Medicinal Chemistry 141:596-602. </w:t>
      </w:r>
      <w:hyperlink r:id="rId106">
        <w:r w:rsidRPr="00B13748">
          <w:rPr>
            <w:color w:val="0462C1"/>
            <w:u w:val="single" w:color="0462C1"/>
          </w:rPr>
          <w:t>https://doi.org/10.1016/j.ejmech.2017.10.022</w:t>
        </w:r>
      </w:hyperlink>
    </w:p>
    <w:p w:rsidR="00311A84" w:rsidRPr="00B13748" w:rsidRDefault="00367AC7">
      <w:pPr>
        <w:pStyle w:val="a3"/>
        <w:spacing w:line="326" w:lineRule="auto"/>
      </w:pPr>
      <w:r w:rsidRPr="00B13748">
        <w:t xml:space="preserve">S128. Ontoria JM, Paonessa G, Ponzi S et al. (2016) Discovery of a Selective Series of Inhibitors of Plasmodium falciparum HDACs. ACS Medicinal Chemistry Letters 7 (5):454-459. </w:t>
      </w:r>
      <w:hyperlink r:id="rId107">
        <w:r w:rsidRPr="00B13748">
          <w:rPr>
            <w:color w:val="0462C1"/>
            <w:u w:val="single" w:color="0462C1"/>
          </w:rPr>
          <w:t>https://doi.org/10.1021/acsmedchemlett.5b00468</w:t>
        </w:r>
      </w:hyperlink>
    </w:p>
    <w:p w:rsidR="00311A84" w:rsidRPr="00B13748" w:rsidRDefault="00367AC7">
      <w:pPr>
        <w:pStyle w:val="a3"/>
        <w:spacing w:line="228" w:lineRule="exact"/>
      </w:pPr>
      <w:r w:rsidRPr="00B13748">
        <w:t>S129. Chao S-W, Chen L-C, Yu C-C et al. (2018) Discovery of aliphatic-chain hydroxamates containing indole derivatives with</w:t>
      </w:r>
    </w:p>
    <w:p w:rsidR="00311A84" w:rsidRPr="00B13748" w:rsidRDefault="00311A84">
      <w:pPr>
        <w:spacing w:line="228" w:lineRule="exact"/>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1716"/>
      </w:pPr>
      <w:r w:rsidRPr="00B13748">
        <w:lastRenderedPageBreak/>
        <w:t xml:space="preserve">potent class I histone deacetylase inhibitory activities. European Journal of Medicinal Chemistry 143:792-805. </w:t>
      </w:r>
      <w:hyperlink r:id="rId108">
        <w:r w:rsidRPr="00B13748">
          <w:rPr>
            <w:color w:val="0462C1"/>
            <w:u w:val="single" w:color="0462C1"/>
          </w:rPr>
          <w:t>https://doi.org/10.1016/j.ejmech.2017.11.092</w:t>
        </w:r>
      </w:hyperlink>
    </w:p>
    <w:p w:rsidR="00311A84" w:rsidRPr="00B13748" w:rsidRDefault="00367AC7">
      <w:pPr>
        <w:pStyle w:val="a3"/>
        <w:spacing w:line="326" w:lineRule="auto"/>
      </w:pPr>
      <w:r w:rsidRPr="00B13748">
        <w:t xml:space="preserve">S130. Perez C, Li J, Parlati F et al. (2017) Discovery of an Inhibitor of the Proteasome Subunit Rpn11. Journal of Medicinal Chemistry 60 (4):1343-1361. </w:t>
      </w:r>
      <w:hyperlink r:id="rId109">
        <w:r w:rsidRPr="00B13748">
          <w:rPr>
            <w:color w:val="0462C1"/>
            <w:u w:val="single" w:color="0462C1"/>
          </w:rPr>
          <w:t>https://doi.org/10.1021/acs.jmedchem.6b01379</w:t>
        </w:r>
      </w:hyperlink>
    </w:p>
    <w:p w:rsidR="00311A84" w:rsidRPr="00B13748" w:rsidRDefault="00367AC7">
      <w:pPr>
        <w:pStyle w:val="a3"/>
        <w:spacing w:line="326" w:lineRule="auto"/>
        <w:ind w:right="161"/>
      </w:pPr>
      <w:r w:rsidRPr="00B13748">
        <w:t xml:space="preserve">S131. Therrien E, Larouche G, Nguyen N et al. (2015) Discovery of bicyclic pyrazoles as class III histone deacetylase </w:t>
      </w:r>
      <w:r w:rsidRPr="00B13748">
        <w:rPr>
          <w:spacing w:val="-3"/>
        </w:rPr>
        <w:t xml:space="preserve">SIRT1 </w:t>
      </w:r>
      <w:r w:rsidRPr="00B13748">
        <w:t xml:space="preserve">and </w:t>
      </w:r>
      <w:r w:rsidRPr="00B13748">
        <w:rPr>
          <w:spacing w:val="-3"/>
        </w:rPr>
        <w:t xml:space="preserve">SIRT2 </w:t>
      </w:r>
      <w:r w:rsidRPr="00B13748">
        <w:t xml:space="preserve">inhibitors. Bioorganic &amp; Medicinal Chemistry Letters 25 (12):2514-2518. </w:t>
      </w:r>
      <w:hyperlink r:id="rId110">
        <w:r w:rsidRPr="00B13748">
          <w:rPr>
            <w:color w:val="0462C1"/>
            <w:u w:val="single" w:color="0462C1"/>
          </w:rPr>
          <w:t>https://doi.org/10.1016/j.bmcl.2015.04.068</w:t>
        </w:r>
      </w:hyperlink>
      <w:r w:rsidRPr="00B13748">
        <w:rPr>
          <w:color w:val="0462C1"/>
        </w:rPr>
        <w:t xml:space="preserve"> </w:t>
      </w:r>
      <w:r w:rsidRPr="00B13748">
        <w:t xml:space="preserve">S132. Huang </w:t>
      </w:r>
      <w:r w:rsidRPr="00B13748">
        <w:rPr>
          <w:spacing w:val="-14"/>
        </w:rPr>
        <w:t xml:space="preserve">Y, </w:t>
      </w:r>
      <w:r w:rsidRPr="00B13748">
        <w:t>Dong G, Li H et al. (2018) Discovery of Janus Kinase 2 (JAK2) and Histone Deacetylase (HDAC) Dual Inhibitors</w:t>
      </w:r>
      <w:r w:rsidRPr="00B13748">
        <w:rPr>
          <w:spacing w:val="-3"/>
        </w:rPr>
        <w:t xml:space="preserve"> </w:t>
      </w:r>
      <w:r w:rsidRPr="00B13748">
        <w:t>as</w:t>
      </w:r>
      <w:r w:rsidRPr="00B13748">
        <w:rPr>
          <w:spacing w:val="-3"/>
        </w:rPr>
        <w:t xml:space="preserve"> </w:t>
      </w:r>
      <w:r w:rsidRPr="00B13748">
        <w:t>a</w:t>
      </w:r>
      <w:r w:rsidRPr="00B13748">
        <w:rPr>
          <w:spacing w:val="-1"/>
        </w:rPr>
        <w:t xml:space="preserve"> </w:t>
      </w:r>
      <w:r w:rsidRPr="00B13748">
        <w:t>Novel</w:t>
      </w:r>
      <w:r w:rsidRPr="00B13748">
        <w:rPr>
          <w:spacing w:val="-2"/>
        </w:rPr>
        <w:t xml:space="preserve"> </w:t>
      </w:r>
      <w:r w:rsidRPr="00B13748">
        <w:t>Strategy</w:t>
      </w:r>
      <w:r w:rsidRPr="00B13748">
        <w:rPr>
          <w:spacing w:val="-2"/>
        </w:rPr>
        <w:t xml:space="preserve"> </w:t>
      </w:r>
      <w:r w:rsidRPr="00B13748">
        <w:t>for</w:t>
      </w:r>
      <w:r w:rsidRPr="00B13748">
        <w:rPr>
          <w:spacing w:val="-2"/>
        </w:rPr>
        <w:t xml:space="preserve"> </w:t>
      </w:r>
      <w:r w:rsidRPr="00B13748">
        <w:t>the</w:t>
      </w:r>
      <w:r w:rsidRPr="00B13748">
        <w:rPr>
          <w:spacing w:val="-2"/>
        </w:rPr>
        <w:t xml:space="preserve"> </w:t>
      </w:r>
      <w:r w:rsidRPr="00B13748">
        <w:t>Combinational</w:t>
      </w:r>
      <w:r w:rsidRPr="00B13748">
        <w:rPr>
          <w:spacing w:val="-6"/>
        </w:rPr>
        <w:t xml:space="preserve"> </w:t>
      </w:r>
      <w:r w:rsidRPr="00B13748">
        <w:t>Treatment</w:t>
      </w:r>
      <w:r w:rsidRPr="00B13748">
        <w:rPr>
          <w:spacing w:val="-3"/>
        </w:rPr>
        <w:t xml:space="preserve"> </w:t>
      </w:r>
      <w:r w:rsidRPr="00B13748">
        <w:t>of</w:t>
      </w:r>
      <w:r w:rsidRPr="00B13748">
        <w:rPr>
          <w:spacing w:val="-1"/>
        </w:rPr>
        <w:t xml:space="preserve"> </w:t>
      </w:r>
      <w:r w:rsidRPr="00B13748">
        <w:t>Leukemia</w:t>
      </w:r>
      <w:r w:rsidRPr="00B13748">
        <w:rPr>
          <w:spacing w:val="-2"/>
        </w:rPr>
        <w:t xml:space="preserve"> </w:t>
      </w:r>
      <w:r w:rsidRPr="00B13748">
        <w:t>and</w:t>
      </w:r>
      <w:r w:rsidRPr="00B13748">
        <w:rPr>
          <w:spacing w:val="-1"/>
        </w:rPr>
        <w:t xml:space="preserve"> </w:t>
      </w:r>
      <w:r w:rsidRPr="00B13748">
        <w:t>Invasive</w:t>
      </w:r>
      <w:r w:rsidRPr="00B13748">
        <w:rPr>
          <w:spacing w:val="-3"/>
        </w:rPr>
        <w:t xml:space="preserve"> </w:t>
      </w:r>
      <w:r w:rsidRPr="00B13748">
        <w:t>Fungal</w:t>
      </w:r>
      <w:r w:rsidRPr="00B13748">
        <w:rPr>
          <w:spacing w:val="-2"/>
        </w:rPr>
        <w:t xml:space="preserve"> </w:t>
      </w:r>
      <w:r w:rsidRPr="00B13748">
        <w:t>Infections.</w:t>
      </w:r>
      <w:r w:rsidRPr="00B13748">
        <w:rPr>
          <w:spacing w:val="-1"/>
        </w:rPr>
        <w:t xml:space="preserve"> </w:t>
      </w:r>
      <w:r w:rsidRPr="00B13748">
        <w:t>Journal</w:t>
      </w:r>
      <w:r w:rsidRPr="00B13748">
        <w:rPr>
          <w:spacing w:val="-2"/>
        </w:rPr>
        <w:t xml:space="preserve"> </w:t>
      </w:r>
      <w:r w:rsidRPr="00B13748">
        <w:t>of</w:t>
      </w:r>
      <w:r w:rsidRPr="00B13748">
        <w:rPr>
          <w:spacing w:val="-4"/>
        </w:rPr>
        <w:t xml:space="preserve"> </w:t>
      </w:r>
      <w:r w:rsidRPr="00B13748">
        <w:t xml:space="preserve">Medicinal Chemistry 61 (14):6056-6074. </w:t>
      </w:r>
      <w:hyperlink r:id="rId111">
        <w:r w:rsidRPr="00B13748">
          <w:rPr>
            <w:color w:val="0462C1"/>
            <w:u w:val="single" w:color="0462C1"/>
          </w:rPr>
          <w:t>https://doi.org/10.1021/acs.jmedchem.8b00393</w:t>
        </w:r>
      </w:hyperlink>
    </w:p>
    <w:p w:rsidR="00311A84" w:rsidRPr="00B13748" w:rsidRDefault="00367AC7">
      <w:pPr>
        <w:pStyle w:val="a3"/>
        <w:spacing w:line="326" w:lineRule="auto"/>
        <w:ind w:right="156"/>
      </w:pPr>
      <w:r w:rsidRPr="00B13748">
        <w:t xml:space="preserve">S133. Li Y, Luo X, Guo Q et al. (2018) Discovery of N1-(4-((7-Cyclopentyl-6-(dimethylcarbamoyl)-7H-pyrrolo[2,3-d]pyrimidin- 2-yl)amino)phenyl)-N8-hydroxyoctanediamide as a Novel Inhibitor Targeting Cyclin-dependent Kinase 4/9 (CDK4/9) and Histone Deacetlyase1 (HDAC1) against Malignant Cancer. Journal of Medicinal Chemistry 61 (7):3166-3192. </w:t>
      </w:r>
      <w:hyperlink r:id="rId112">
        <w:r w:rsidRPr="00B13748">
          <w:rPr>
            <w:color w:val="0462C1"/>
            <w:u w:val="single" w:color="0462C1"/>
          </w:rPr>
          <w:t>https://doi.org/10.1021/acs.jmedchem.8b00209</w:t>
        </w:r>
      </w:hyperlink>
    </w:p>
    <w:p w:rsidR="00311A84" w:rsidRPr="00B13748" w:rsidRDefault="00367AC7">
      <w:pPr>
        <w:pStyle w:val="a3"/>
        <w:spacing w:line="326" w:lineRule="auto"/>
        <w:ind w:right="189"/>
      </w:pPr>
      <w:r w:rsidRPr="00B13748">
        <w:t xml:space="preserve">S134. </w:t>
      </w:r>
      <w:r w:rsidRPr="00B13748">
        <w:rPr>
          <w:spacing w:val="-7"/>
        </w:rPr>
        <w:t xml:space="preserve">Yao </w:t>
      </w:r>
      <w:r w:rsidRPr="00B13748">
        <w:rPr>
          <w:spacing w:val="-14"/>
        </w:rPr>
        <w:t xml:space="preserve">Y, </w:t>
      </w:r>
      <w:r w:rsidRPr="00B13748">
        <w:rPr>
          <w:spacing w:val="-4"/>
        </w:rPr>
        <w:t xml:space="preserve">Tu </w:t>
      </w:r>
      <w:r w:rsidRPr="00B13748">
        <w:t xml:space="preserve">Z, Liao C et al. (2015) Discovery of Novel Class I Histone Deacetylase Inhibitors with Promising in </w:t>
      </w:r>
      <w:r w:rsidRPr="00B13748">
        <w:rPr>
          <w:spacing w:val="-3"/>
        </w:rPr>
        <w:t xml:space="preserve">Vitro </w:t>
      </w:r>
      <w:r w:rsidRPr="00B13748">
        <w:t xml:space="preserve">and in </w:t>
      </w:r>
      <w:r w:rsidRPr="00B13748">
        <w:rPr>
          <w:spacing w:val="-3"/>
        </w:rPr>
        <w:t xml:space="preserve">Vivo </w:t>
      </w:r>
      <w:r w:rsidRPr="00B13748">
        <w:t xml:space="preserve">Antitumor Activities. Journal of Medicinal Chemistry 58 (19):7672-7680. </w:t>
      </w:r>
      <w:hyperlink r:id="rId113">
        <w:r w:rsidRPr="00B13748">
          <w:rPr>
            <w:color w:val="0462C1"/>
            <w:u w:val="single" w:color="0462C1"/>
          </w:rPr>
          <w:t>https://doi.org/10.1021/acs.jmedchem.5b01044</w:t>
        </w:r>
      </w:hyperlink>
      <w:r w:rsidRPr="00B13748">
        <w:rPr>
          <w:color w:val="0462C1"/>
        </w:rPr>
        <w:t xml:space="preserve"> </w:t>
      </w:r>
      <w:r w:rsidRPr="00B13748">
        <w:t xml:space="preserve">S135. Fang K, Dong G, Li Y et al. (2018) Discovery of Novel Indoleamine 2,3-Dioxygenase 1 (IDO1) and Histone Deacetylase (HDAC) Dual Inhibitors. ACS Medicinal Chemistry Letters 9 (4):312-317. </w:t>
      </w:r>
      <w:hyperlink r:id="rId114">
        <w:r w:rsidRPr="00B13748">
          <w:rPr>
            <w:color w:val="0462C1"/>
            <w:u w:val="single" w:color="0462C1"/>
          </w:rPr>
          <w:t>https://doi.org/10.1021/acsmedchemlett.7b00487</w:t>
        </w:r>
      </w:hyperlink>
      <w:r w:rsidRPr="00B13748">
        <w:rPr>
          <w:color w:val="0462C1"/>
        </w:rPr>
        <w:t xml:space="preserve"> </w:t>
      </w:r>
      <w:r w:rsidRPr="00B13748">
        <w:t xml:space="preserve">S136. He S, Dong G, </w:t>
      </w:r>
      <w:r w:rsidRPr="00B13748">
        <w:rPr>
          <w:spacing w:val="-4"/>
        </w:rPr>
        <w:t xml:space="preserve">Wang </w:t>
      </w:r>
      <w:r w:rsidRPr="00B13748">
        <w:t xml:space="preserve">Z et al. (2015) Discovery of Novel Multiacting Topoisomerase I/II and Histone Deacetylase Inhibitors. ACS Medicinal Chemistry Letters 6 (3):239-243. </w:t>
      </w:r>
      <w:hyperlink r:id="rId115">
        <w:r w:rsidRPr="00B13748">
          <w:rPr>
            <w:color w:val="0462C1"/>
            <w:u w:val="single" w:color="0462C1"/>
          </w:rPr>
          <w:t>https://doi.org/10.1021/ml500327q</w:t>
        </w:r>
      </w:hyperlink>
    </w:p>
    <w:p w:rsidR="00311A84" w:rsidRPr="00B13748" w:rsidRDefault="00367AC7">
      <w:pPr>
        <w:pStyle w:val="a3"/>
        <w:spacing w:line="326" w:lineRule="auto"/>
        <w:ind w:right="144"/>
      </w:pPr>
      <w:r w:rsidRPr="00B13748">
        <w:t xml:space="preserve">S137. Martin MW, Lee JY, Lancia DR et al. (2018) Discovery of novel N-hydroxy-2-arylisoindoline-4-carboxamides as potent and selective inhibitors of HDAC11. Bioorganic &amp; Medicinal Chemistry Letters 28 (12):2143-2147. </w:t>
      </w:r>
      <w:hyperlink r:id="rId116">
        <w:r w:rsidRPr="00B13748">
          <w:rPr>
            <w:color w:val="0462C1"/>
            <w:u w:val="single" w:color="0462C1"/>
          </w:rPr>
          <w:t>https://doi.org/10.1016/j.bmcl.2018.05.021</w:t>
        </w:r>
      </w:hyperlink>
    </w:p>
    <w:p w:rsidR="00311A84" w:rsidRPr="00B13748" w:rsidRDefault="00367AC7">
      <w:pPr>
        <w:pStyle w:val="a3"/>
        <w:spacing w:line="326" w:lineRule="auto"/>
      </w:pPr>
      <w:r w:rsidRPr="00B13748">
        <w:t>S138.</w:t>
      </w:r>
      <w:r w:rsidRPr="00B13748">
        <w:rPr>
          <w:spacing w:val="-3"/>
        </w:rPr>
        <w:t xml:space="preserve"> </w:t>
      </w:r>
      <w:r w:rsidRPr="00B13748">
        <w:t>Zang</w:t>
      </w:r>
      <w:r w:rsidRPr="00B13748">
        <w:rPr>
          <w:spacing w:val="-2"/>
        </w:rPr>
        <w:t xml:space="preserve"> </w:t>
      </w:r>
      <w:r w:rsidRPr="00B13748">
        <w:t>J,</w:t>
      </w:r>
      <w:r w:rsidRPr="00B13748">
        <w:rPr>
          <w:spacing w:val="-3"/>
        </w:rPr>
        <w:t xml:space="preserve"> </w:t>
      </w:r>
      <w:r w:rsidRPr="00B13748">
        <w:t>Liang</w:t>
      </w:r>
      <w:r w:rsidRPr="00B13748">
        <w:rPr>
          <w:spacing w:val="-4"/>
        </w:rPr>
        <w:t xml:space="preserve"> </w:t>
      </w:r>
      <w:r w:rsidRPr="00B13748">
        <w:t>X,</w:t>
      </w:r>
      <w:r w:rsidRPr="00B13748">
        <w:rPr>
          <w:spacing w:val="-3"/>
        </w:rPr>
        <w:t xml:space="preserve"> </w:t>
      </w:r>
      <w:r w:rsidRPr="00B13748">
        <w:t>Huang</w:t>
      </w:r>
      <w:r w:rsidRPr="00B13748">
        <w:rPr>
          <w:spacing w:val="-10"/>
        </w:rPr>
        <w:t xml:space="preserve"> </w:t>
      </w:r>
      <w:r w:rsidRPr="00B13748">
        <w:t>Y</w:t>
      </w:r>
      <w:r w:rsidRPr="00B13748">
        <w:rPr>
          <w:spacing w:val="-9"/>
        </w:rPr>
        <w:t xml:space="preserve"> </w:t>
      </w:r>
      <w:r w:rsidRPr="00B13748">
        <w:t>et</w:t>
      </w:r>
      <w:r w:rsidRPr="00B13748">
        <w:rPr>
          <w:spacing w:val="-3"/>
        </w:rPr>
        <w:t xml:space="preserve"> </w:t>
      </w:r>
      <w:r w:rsidRPr="00B13748">
        <w:t>al.</w:t>
      </w:r>
      <w:r w:rsidRPr="00B13748">
        <w:rPr>
          <w:spacing w:val="-3"/>
        </w:rPr>
        <w:t xml:space="preserve"> </w:t>
      </w:r>
      <w:r w:rsidRPr="00B13748">
        <w:t>(2018)</w:t>
      </w:r>
      <w:r w:rsidRPr="00B13748">
        <w:rPr>
          <w:spacing w:val="-5"/>
        </w:rPr>
        <w:t xml:space="preserve"> </w:t>
      </w:r>
      <w:r w:rsidRPr="00B13748">
        <w:t>Discovery</w:t>
      </w:r>
      <w:r w:rsidRPr="00B13748">
        <w:rPr>
          <w:spacing w:val="-1"/>
        </w:rPr>
        <w:t xml:space="preserve"> </w:t>
      </w:r>
      <w:r w:rsidRPr="00B13748">
        <w:t>of</w:t>
      </w:r>
      <w:r w:rsidRPr="00B13748">
        <w:rPr>
          <w:spacing w:val="-5"/>
        </w:rPr>
        <w:t xml:space="preserve"> </w:t>
      </w:r>
      <w:r w:rsidRPr="00B13748">
        <w:t>Novel</w:t>
      </w:r>
      <w:r w:rsidRPr="00B13748">
        <w:rPr>
          <w:spacing w:val="-3"/>
        </w:rPr>
        <w:t xml:space="preserve"> </w:t>
      </w:r>
      <w:r w:rsidRPr="00B13748">
        <w:t>Pazopanib-Based</w:t>
      </w:r>
      <w:r w:rsidRPr="00B13748">
        <w:rPr>
          <w:spacing w:val="-2"/>
        </w:rPr>
        <w:t xml:space="preserve"> </w:t>
      </w:r>
      <w:r w:rsidRPr="00B13748">
        <w:t>HDAC</w:t>
      </w:r>
      <w:r w:rsidRPr="00B13748">
        <w:rPr>
          <w:spacing w:val="-4"/>
        </w:rPr>
        <w:t xml:space="preserve"> </w:t>
      </w:r>
      <w:r w:rsidRPr="00B13748">
        <w:t>and</w:t>
      </w:r>
      <w:r w:rsidRPr="00B13748">
        <w:rPr>
          <w:spacing w:val="-6"/>
        </w:rPr>
        <w:t xml:space="preserve"> </w:t>
      </w:r>
      <w:r w:rsidRPr="00B13748">
        <w:t>VEGFR</w:t>
      </w:r>
      <w:r w:rsidRPr="00B13748">
        <w:rPr>
          <w:spacing w:val="-4"/>
        </w:rPr>
        <w:t xml:space="preserve"> </w:t>
      </w:r>
      <w:r w:rsidRPr="00B13748">
        <w:t>Dual</w:t>
      </w:r>
      <w:r w:rsidRPr="00B13748">
        <w:rPr>
          <w:spacing w:val="-3"/>
        </w:rPr>
        <w:t xml:space="preserve"> </w:t>
      </w:r>
      <w:r w:rsidRPr="00B13748">
        <w:t>Inhibitors</w:t>
      </w:r>
      <w:r w:rsidRPr="00B13748">
        <w:rPr>
          <w:spacing w:val="-8"/>
        </w:rPr>
        <w:t xml:space="preserve"> </w:t>
      </w:r>
      <w:r w:rsidRPr="00B13748">
        <w:t xml:space="preserve">Targeting Cancer Epigenetics and Angiogenesis Simultaneously. Journal of Medicinal Chemistry 61 (12):5304-5322. </w:t>
      </w:r>
      <w:hyperlink r:id="rId117">
        <w:r w:rsidRPr="00B13748">
          <w:rPr>
            <w:color w:val="0462C1"/>
            <w:u w:val="single" w:color="0462C1"/>
          </w:rPr>
          <w:t>https://doi.org/10.1021/acs.jmedchem.8b00384</w:t>
        </w:r>
      </w:hyperlink>
    </w:p>
    <w:p w:rsidR="00311A84" w:rsidRPr="00B13748" w:rsidRDefault="00367AC7">
      <w:pPr>
        <w:pStyle w:val="a3"/>
        <w:spacing w:line="326" w:lineRule="auto"/>
        <w:ind w:right="124"/>
      </w:pPr>
      <w:r w:rsidRPr="00B13748">
        <w:t xml:space="preserve">S139. </w:t>
      </w:r>
      <w:r w:rsidRPr="00B13748">
        <w:rPr>
          <w:spacing w:val="-5"/>
        </w:rPr>
        <w:t xml:space="preserve">Yang </w:t>
      </w:r>
      <w:r w:rsidRPr="00B13748">
        <w:t xml:space="preserve">Z, </w:t>
      </w:r>
      <w:r w:rsidRPr="00B13748">
        <w:rPr>
          <w:spacing w:val="-5"/>
        </w:rPr>
        <w:t xml:space="preserve">Wang </w:t>
      </w:r>
      <w:r w:rsidRPr="00B13748">
        <w:rPr>
          <w:spacing w:val="-7"/>
        </w:rPr>
        <w:t xml:space="preserve">T, </w:t>
      </w:r>
      <w:r w:rsidRPr="00B13748">
        <w:rPr>
          <w:spacing w:val="-4"/>
        </w:rPr>
        <w:t xml:space="preserve">Wang </w:t>
      </w:r>
      <w:r w:rsidRPr="00B13748">
        <w:t xml:space="preserve">F et al. (2015) Discovery of Selective Histone Deacetylase 6 Inhibitors Using the Quinazoline as </w:t>
      </w:r>
      <w:r w:rsidRPr="00B13748">
        <w:rPr>
          <w:spacing w:val="4"/>
        </w:rPr>
        <w:t xml:space="preserve">the </w:t>
      </w:r>
      <w:r w:rsidRPr="00B13748">
        <w:t xml:space="preserve">Cap for the Treatment of Cancer. Journal of Medicinal Chemistry 59 (4):1455-1470. </w:t>
      </w:r>
      <w:hyperlink r:id="rId118">
        <w:r w:rsidRPr="00B13748">
          <w:rPr>
            <w:color w:val="0462C1"/>
            <w:u w:val="single" w:color="0462C1"/>
          </w:rPr>
          <w:t>https://doi.org/10.1021/acs.jmedchem.5b01342</w:t>
        </w:r>
      </w:hyperlink>
    </w:p>
    <w:p w:rsidR="00311A84" w:rsidRPr="00B13748" w:rsidRDefault="00367AC7">
      <w:pPr>
        <w:pStyle w:val="a3"/>
        <w:spacing w:line="326" w:lineRule="auto"/>
        <w:ind w:right="627"/>
      </w:pPr>
      <w:r w:rsidRPr="00B13748">
        <w:t xml:space="preserve">S140. Li X, Inks ES, Li X et al. (2014) Discovery of the First N-Hydroxycinnamamide-Based Histone Deacetylase 1/3 Dual Inhibitors with Potent Oral Antitumor Activity. Journal of Medicinal Chemistry 57 (8):3324-3341. </w:t>
      </w:r>
      <w:hyperlink r:id="rId119">
        <w:r w:rsidRPr="00B13748">
          <w:rPr>
            <w:color w:val="0462C1"/>
            <w:u w:val="single" w:color="0462C1"/>
          </w:rPr>
          <w:t>https://doi.org/10.1021/jm401877m</w:t>
        </w:r>
      </w:hyperlink>
    </w:p>
    <w:p w:rsidR="00311A84" w:rsidRPr="00B13748" w:rsidRDefault="00367AC7">
      <w:pPr>
        <w:pStyle w:val="a3"/>
        <w:spacing w:line="326" w:lineRule="auto"/>
      </w:pPr>
      <w:r w:rsidRPr="00B13748">
        <w:t xml:space="preserve">S141. Bhatia S, Krieger V, Groll M et al. (2018) Discovery of the First-in-Class Dual Histone Deacetylase–Proteasome Inhibitor. Journal of Medicinal Chemistry 61 (22):10299-10309. </w:t>
      </w:r>
      <w:hyperlink r:id="rId120">
        <w:r w:rsidRPr="00B13748">
          <w:rPr>
            <w:color w:val="0462C1"/>
            <w:u w:val="single" w:color="0462C1"/>
          </w:rPr>
          <w:t>https://doi.org/10.1021/acs.jmedchem.8b01487</w:t>
        </w:r>
      </w:hyperlink>
    </w:p>
    <w:p w:rsidR="00311A84" w:rsidRPr="00B13748" w:rsidRDefault="00367AC7">
      <w:pPr>
        <w:pStyle w:val="a3"/>
        <w:spacing w:line="326" w:lineRule="auto"/>
        <w:ind w:right="557"/>
        <w:jc w:val="both"/>
      </w:pPr>
      <w:r w:rsidRPr="00B13748">
        <w:t xml:space="preserve">S142. Cai J, </w:t>
      </w:r>
      <w:r w:rsidRPr="00B13748">
        <w:rPr>
          <w:spacing w:val="-6"/>
        </w:rPr>
        <w:t xml:space="preserve">Wei </w:t>
      </w:r>
      <w:r w:rsidRPr="00B13748">
        <w:t xml:space="preserve">H, Hong KH et al. (2015) Discovery, bioactivity and docking simulation of </w:t>
      </w:r>
      <w:r w:rsidRPr="00B13748">
        <w:rPr>
          <w:spacing w:val="-3"/>
        </w:rPr>
        <w:t xml:space="preserve">Vorinostat </w:t>
      </w:r>
      <w:r w:rsidRPr="00B13748">
        <w:t>analogues containing 1,2,4-oxadiazole moiety as potent histone deacetylase inhibitors and antitumor agents. Bioorganic &amp; Medicinal Chemistry</w:t>
      </w:r>
      <w:r w:rsidRPr="00B13748">
        <w:rPr>
          <w:spacing w:val="-35"/>
        </w:rPr>
        <w:t xml:space="preserve"> </w:t>
      </w:r>
      <w:r w:rsidRPr="00B13748">
        <w:t>23 (13):3457-3471.</w:t>
      </w:r>
      <w:r w:rsidRPr="00B13748">
        <w:rPr>
          <w:spacing w:val="-2"/>
        </w:rPr>
        <w:t xml:space="preserve"> </w:t>
      </w:r>
      <w:hyperlink r:id="rId121">
        <w:r w:rsidRPr="00B13748">
          <w:rPr>
            <w:color w:val="0462C1"/>
            <w:u w:val="single" w:color="0462C1"/>
          </w:rPr>
          <w:t>https://doi.org/10.1016/j.bmc.2015.04.028</w:t>
        </w:r>
      </w:hyperlink>
    </w:p>
    <w:p w:rsidR="00311A84" w:rsidRPr="00B13748" w:rsidRDefault="00367AC7">
      <w:pPr>
        <w:pStyle w:val="a3"/>
        <w:spacing w:line="326" w:lineRule="auto"/>
        <w:ind w:right="321"/>
      </w:pPr>
      <w:r w:rsidRPr="00B13748">
        <w:t xml:space="preserve">S143. Ghosh B, Zhao W-N, Reis SA et al. (2016) Dissecting structure–activity-relationships of crebinostat: Brain penetrant HDAC inhibitors for neuroepigenetic regulation. Bioorganic &amp; Medicinal Chemistry Letters 26 (4):1265-1271. </w:t>
      </w:r>
      <w:hyperlink r:id="rId122">
        <w:r w:rsidRPr="00B13748">
          <w:rPr>
            <w:color w:val="0462C1"/>
            <w:u w:val="single" w:color="0462C1"/>
          </w:rPr>
          <w:t>https://doi.org/10.1016/j.bmcl.2016.01.022</w:t>
        </w:r>
      </w:hyperlink>
    </w:p>
    <w:p w:rsidR="00311A84" w:rsidRPr="00B13748" w:rsidRDefault="00367AC7">
      <w:pPr>
        <w:pStyle w:val="a3"/>
        <w:spacing w:line="326" w:lineRule="auto"/>
        <w:ind w:right="82"/>
      </w:pPr>
      <w:r w:rsidRPr="00B13748">
        <w:t xml:space="preserve">S144. Chen W, Dong G, Wu Y et al. (2017) Dual NAMPT/HDAC Inhibitors as a New Strategy for Multitargeting Antitumor Drug Discovery. ACS Medicinal Chemistry Letters 9 (1):34-38. </w:t>
      </w:r>
      <w:hyperlink r:id="rId123">
        <w:r w:rsidRPr="00B13748">
          <w:rPr>
            <w:color w:val="0462C1"/>
            <w:u w:val="single" w:color="0462C1"/>
          </w:rPr>
          <w:t>https://doi.org/10.1021/acsmedchemlett.7b00414</w:t>
        </w:r>
      </w:hyperlink>
    </w:p>
    <w:p w:rsidR="00311A84" w:rsidRPr="00B13748" w:rsidRDefault="00367AC7">
      <w:pPr>
        <w:pStyle w:val="a3"/>
        <w:spacing w:line="326" w:lineRule="auto"/>
        <w:ind w:right="658"/>
      </w:pPr>
      <w:r w:rsidRPr="00B13748">
        <w:t>S145.</w:t>
      </w:r>
      <w:r w:rsidRPr="00B13748">
        <w:rPr>
          <w:spacing w:val="-2"/>
        </w:rPr>
        <w:t xml:space="preserve"> </w:t>
      </w:r>
      <w:r w:rsidRPr="00B13748">
        <w:t>Daniel</w:t>
      </w:r>
      <w:r w:rsidRPr="00B13748">
        <w:rPr>
          <w:spacing w:val="-2"/>
        </w:rPr>
        <w:t xml:space="preserve"> </w:t>
      </w:r>
      <w:r w:rsidRPr="00B13748">
        <w:t>KB,</w:t>
      </w:r>
      <w:r w:rsidRPr="00B13748">
        <w:rPr>
          <w:spacing w:val="-2"/>
        </w:rPr>
        <w:t xml:space="preserve"> </w:t>
      </w:r>
      <w:r w:rsidRPr="00B13748">
        <w:t>Sullivan</w:t>
      </w:r>
      <w:r w:rsidRPr="00B13748">
        <w:rPr>
          <w:spacing w:val="-1"/>
        </w:rPr>
        <w:t xml:space="preserve"> </w:t>
      </w:r>
      <w:r w:rsidRPr="00B13748">
        <w:t>ED,</w:t>
      </w:r>
      <w:r w:rsidRPr="00B13748">
        <w:rPr>
          <w:spacing w:val="-2"/>
        </w:rPr>
        <w:t xml:space="preserve"> </w:t>
      </w:r>
      <w:r w:rsidRPr="00B13748">
        <w:t>Chen</w:t>
      </w:r>
      <w:r w:rsidRPr="00B13748">
        <w:rPr>
          <w:spacing w:val="-8"/>
        </w:rPr>
        <w:t xml:space="preserve"> </w:t>
      </w:r>
      <w:r w:rsidRPr="00B13748">
        <w:t>Y</w:t>
      </w:r>
      <w:r w:rsidRPr="00B13748">
        <w:rPr>
          <w:spacing w:val="-8"/>
        </w:rPr>
        <w:t xml:space="preserve"> </w:t>
      </w:r>
      <w:r w:rsidRPr="00B13748">
        <w:t>et</w:t>
      </w:r>
      <w:r w:rsidRPr="00B13748">
        <w:rPr>
          <w:spacing w:val="-2"/>
        </w:rPr>
        <w:t xml:space="preserve"> </w:t>
      </w:r>
      <w:r w:rsidRPr="00B13748">
        <w:t>al.</w:t>
      </w:r>
      <w:r w:rsidRPr="00B13748">
        <w:rPr>
          <w:spacing w:val="-2"/>
        </w:rPr>
        <w:t xml:space="preserve"> </w:t>
      </w:r>
      <w:r w:rsidRPr="00B13748">
        <w:t>(2015)</w:t>
      </w:r>
      <w:r w:rsidRPr="00B13748">
        <w:rPr>
          <w:spacing w:val="-2"/>
        </w:rPr>
        <w:t xml:space="preserve"> </w:t>
      </w:r>
      <w:r w:rsidRPr="00B13748">
        <w:t>Dual-Mode</w:t>
      </w:r>
      <w:r w:rsidRPr="00B13748">
        <w:rPr>
          <w:spacing w:val="-2"/>
        </w:rPr>
        <w:t xml:space="preserve"> </w:t>
      </w:r>
      <w:r w:rsidRPr="00B13748">
        <w:t>HDAC</w:t>
      </w:r>
      <w:r w:rsidRPr="00B13748">
        <w:rPr>
          <w:spacing w:val="-3"/>
        </w:rPr>
        <w:t xml:space="preserve"> </w:t>
      </w:r>
      <w:r w:rsidRPr="00B13748">
        <w:t>Prodrug</w:t>
      </w:r>
      <w:r w:rsidRPr="00B13748">
        <w:rPr>
          <w:spacing w:val="-3"/>
        </w:rPr>
        <w:t xml:space="preserve"> </w:t>
      </w:r>
      <w:r w:rsidRPr="00B13748">
        <w:t>for</w:t>
      </w:r>
      <w:r w:rsidRPr="00B13748">
        <w:rPr>
          <w:spacing w:val="-2"/>
        </w:rPr>
        <w:t xml:space="preserve"> </w:t>
      </w:r>
      <w:r w:rsidRPr="00B13748">
        <w:t>Covalent</w:t>
      </w:r>
      <w:r w:rsidRPr="00B13748">
        <w:rPr>
          <w:spacing w:val="-2"/>
        </w:rPr>
        <w:t xml:space="preserve"> </w:t>
      </w:r>
      <w:r w:rsidRPr="00B13748">
        <w:t>Modification</w:t>
      </w:r>
      <w:r w:rsidRPr="00B13748">
        <w:rPr>
          <w:spacing w:val="-1"/>
        </w:rPr>
        <w:t xml:space="preserve"> </w:t>
      </w:r>
      <w:r w:rsidRPr="00B13748">
        <w:t>and</w:t>
      </w:r>
      <w:r w:rsidRPr="00B13748">
        <w:rPr>
          <w:spacing w:val="-1"/>
        </w:rPr>
        <w:t xml:space="preserve"> </w:t>
      </w:r>
      <w:r w:rsidRPr="00B13748">
        <w:t xml:space="preserve">Subsequent Inhibitor Release. Journal of Medicinal Chemistry 58 (11):4812-4821. </w:t>
      </w:r>
      <w:hyperlink r:id="rId124">
        <w:r w:rsidRPr="00B13748">
          <w:rPr>
            <w:color w:val="0462C1"/>
            <w:u w:val="single" w:color="0462C1"/>
          </w:rPr>
          <w:t>https://doi.org/10.1021/acs.jmedchem.5b00539</w:t>
        </w:r>
      </w:hyperlink>
      <w:r w:rsidRPr="00B13748">
        <w:rPr>
          <w:color w:val="0462C1"/>
        </w:rPr>
        <w:t xml:space="preserve"> </w:t>
      </w:r>
      <w:r w:rsidRPr="00B13748">
        <w:t>S146. Kim B, Park H, Salvador LA et al. (2014) Evaluation of class I HDAC isoform selectivity of largazole</w:t>
      </w:r>
      <w:r w:rsidRPr="00B13748">
        <w:rPr>
          <w:spacing w:val="-36"/>
        </w:rPr>
        <w:t xml:space="preserve"> </w:t>
      </w:r>
      <w:r w:rsidRPr="00B13748">
        <w:t>analogues.</w:t>
      </w:r>
    </w:p>
    <w:p w:rsidR="00311A84" w:rsidRPr="00B13748" w:rsidRDefault="00367AC7">
      <w:pPr>
        <w:pStyle w:val="a3"/>
        <w:spacing w:line="228" w:lineRule="exact"/>
      </w:pPr>
      <w:r w:rsidRPr="00B13748">
        <w:t xml:space="preserve">Bioorganic &amp; Medicinal Chemistry Letters 24 (16):3728-3731. </w:t>
      </w:r>
      <w:hyperlink r:id="rId125">
        <w:r w:rsidRPr="00B13748">
          <w:rPr>
            <w:color w:val="0462C1"/>
            <w:u w:val="single" w:color="0462C1"/>
          </w:rPr>
          <w:t>https://doi.org/10.1016/j.bmcl.2014.07.006</w:t>
        </w:r>
      </w:hyperlink>
    </w:p>
    <w:p w:rsidR="00311A84" w:rsidRPr="00B13748" w:rsidRDefault="00367AC7">
      <w:pPr>
        <w:pStyle w:val="a3"/>
        <w:spacing w:before="52" w:line="326" w:lineRule="auto"/>
        <w:ind w:right="249"/>
      </w:pPr>
      <w:r w:rsidRPr="00B13748">
        <w:t>S147. Ahmad M, Aga MA, Bhat JA et al. (2017) Exploring Derivatives of Quinazoline Alkaloid l-Vasicine as Cap Groups in the Design and Biological Mechanistic Evaluation of Novel Antitumor Histone Deacetylase Inhibitors. Journal of Medicinal</w:t>
      </w:r>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pPr>
      <w:r w:rsidRPr="00B13748">
        <w:lastRenderedPageBreak/>
        <w:t xml:space="preserve">Chemistry 60 (8):3484-3497. </w:t>
      </w:r>
      <w:hyperlink r:id="rId126">
        <w:r w:rsidRPr="00B13748">
          <w:rPr>
            <w:color w:val="0462C1"/>
            <w:u w:val="single" w:color="0462C1"/>
          </w:rPr>
          <w:t>https://doi.org/10.1021/acs.jmedchem.7b00322</w:t>
        </w:r>
      </w:hyperlink>
    </w:p>
    <w:p w:rsidR="00311A84" w:rsidRPr="00B13748" w:rsidRDefault="00367AC7">
      <w:pPr>
        <w:pStyle w:val="a3"/>
        <w:spacing w:before="82" w:line="326" w:lineRule="auto"/>
        <w:ind w:right="639"/>
      </w:pPr>
      <w:r w:rsidRPr="00B13748">
        <w:t xml:space="preserve">S148. Porter NJ, Osko JD, Diedrich D et al. (2018) Histone Deacetylase 6-Selective Inhibitors and the Influence of Capping Groups on Hydroxamate-Zinc Denticity. Journal of Medicinal Chemistry 61 (17):8054-8060. </w:t>
      </w:r>
      <w:hyperlink r:id="rId127">
        <w:r w:rsidRPr="00B13748">
          <w:rPr>
            <w:color w:val="0462C1"/>
            <w:u w:val="single" w:color="0462C1"/>
          </w:rPr>
          <w:t>https://doi.org/10.1021/acs.jmedchem.8b01013</w:t>
        </w:r>
      </w:hyperlink>
    </w:p>
    <w:p w:rsidR="00311A84" w:rsidRPr="00B13748" w:rsidRDefault="00367AC7">
      <w:pPr>
        <w:pStyle w:val="a3"/>
        <w:spacing w:line="326" w:lineRule="auto"/>
        <w:ind w:right="94"/>
      </w:pPr>
      <w:r w:rsidRPr="00B13748">
        <w:t xml:space="preserve">S149. Miller AT, Witter DJ and Belvedere S (2003) Histone Deacetylase Inhibitors. Journal of Medicinal Chemistry 46 (24):5097- 5116. </w:t>
      </w:r>
      <w:hyperlink r:id="rId128">
        <w:r w:rsidRPr="00B13748">
          <w:rPr>
            <w:color w:val="0462C1"/>
            <w:u w:val="single" w:color="0462C1"/>
          </w:rPr>
          <w:t>https://doi.org/10.1021/jm0303094</w:t>
        </w:r>
      </w:hyperlink>
    </w:p>
    <w:p w:rsidR="00311A84" w:rsidRPr="00B13748" w:rsidRDefault="00367AC7">
      <w:pPr>
        <w:pStyle w:val="a3"/>
        <w:spacing w:line="326" w:lineRule="auto"/>
        <w:ind w:right="166"/>
      </w:pPr>
      <w:r w:rsidRPr="00B13748">
        <w:t>S150. Blackburn C, Barrett C, Brunson M et al. (2014) Histone deacetylase inhibitors derived from 1,2,3,4-tetrahydropyrrolo[1,2- a]pyrazine and related heterocycles selective for the HDAC6 isoform. Bioorganic &amp; Medicinal Chemistry Letters 24 (23):5450- 5454.</w:t>
      </w:r>
      <w:r w:rsidRPr="00B13748">
        <w:rPr>
          <w:spacing w:val="-2"/>
        </w:rPr>
        <w:t xml:space="preserve"> </w:t>
      </w:r>
      <w:hyperlink r:id="rId129">
        <w:r w:rsidRPr="00B13748">
          <w:rPr>
            <w:color w:val="0462C1"/>
            <w:u w:val="single" w:color="0462C1"/>
          </w:rPr>
          <w:t>https://doi.org/10.1016/j.bmcl.2014.10.022</w:t>
        </w:r>
      </w:hyperlink>
    </w:p>
    <w:p w:rsidR="00311A84" w:rsidRPr="00B13748" w:rsidRDefault="00367AC7">
      <w:pPr>
        <w:pStyle w:val="a3"/>
        <w:spacing w:line="326" w:lineRule="auto"/>
      </w:pPr>
      <w:r w:rsidRPr="00B13748">
        <w:t xml:space="preserve">S151. Peng </w:t>
      </w:r>
      <w:r w:rsidRPr="00B13748">
        <w:rPr>
          <w:spacing w:val="-5"/>
        </w:rPr>
        <w:t xml:space="preserve">F-W, </w:t>
      </w:r>
      <w:r w:rsidRPr="00B13748">
        <w:rPr>
          <w:spacing w:val="-4"/>
        </w:rPr>
        <w:t xml:space="preserve">Wu </w:t>
      </w:r>
      <w:r w:rsidRPr="00B13748">
        <w:rPr>
          <w:spacing w:val="-9"/>
        </w:rPr>
        <w:t xml:space="preserve">T-T, </w:t>
      </w:r>
      <w:r w:rsidRPr="00B13748">
        <w:t>Ren Z-W et al. (2015) Hybrids from 4-anilinoquinazoline and hydroxamic acid as dual inhibitors of vascular endothelial growth factor receptor-2 and histone deacetylase. Bioorganic &amp; Medicinal Chemistry Letters 25</w:t>
      </w:r>
      <w:r w:rsidRPr="00B13748">
        <w:rPr>
          <w:spacing w:val="-34"/>
        </w:rPr>
        <w:t xml:space="preserve"> </w:t>
      </w:r>
      <w:r w:rsidRPr="00B13748">
        <w:t>(22):5137- 5141.</w:t>
      </w:r>
      <w:r w:rsidRPr="00B13748">
        <w:rPr>
          <w:spacing w:val="-2"/>
        </w:rPr>
        <w:t xml:space="preserve"> </w:t>
      </w:r>
      <w:hyperlink r:id="rId130">
        <w:r w:rsidRPr="00B13748">
          <w:rPr>
            <w:color w:val="0462C1"/>
            <w:u w:val="single" w:color="0462C1"/>
          </w:rPr>
          <w:t>https://doi.org/10.1016/j.bmcl.2015.10.006</w:t>
        </w:r>
      </w:hyperlink>
    </w:p>
    <w:p w:rsidR="00311A84" w:rsidRPr="00B13748" w:rsidRDefault="00367AC7">
      <w:pPr>
        <w:pStyle w:val="a3"/>
        <w:spacing w:line="326" w:lineRule="auto"/>
        <w:ind w:right="144"/>
      </w:pPr>
      <w:r w:rsidRPr="00B13748">
        <w:t xml:space="preserve">S152. Giannini G, Battistuzzi G and Vignola D (2015) Hydroxamic acid based histone deacetylase inhibitors with confirmed activity against the malaria parasite. Bioorganic &amp; Medicinal Chemistry Letters 25 (3):459-461. </w:t>
      </w:r>
      <w:hyperlink r:id="rId131">
        <w:r w:rsidRPr="00B13748">
          <w:rPr>
            <w:color w:val="0462C1"/>
            <w:u w:val="single" w:color="0462C1"/>
          </w:rPr>
          <w:t>https://doi.org/10.1016/j.bmcl.2014.12.051</w:t>
        </w:r>
      </w:hyperlink>
    </w:p>
    <w:p w:rsidR="00311A84" w:rsidRPr="00B13748" w:rsidRDefault="00367AC7">
      <w:pPr>
        <w:pStyle w:val="a3"/>
        <w:spacing w:line="326" w:lineRule="auto"/>
        <w:ind w:right="283"/>
      </w:pPr>
      <w:r w:rsidRPr="00B13748">
        <w:t xml:space="preserve">S153. Tang G, Wong JC, Zhang W et al. (2014) Identification of a Novel Aminotetralin Class of HDAC6 and HDAC8 Selective Inhibitors. Journal of Medicinal Chemistry 57 (19):8026-8034. </w:t>
      </w:r>
      <w:hyperlink r:id="rId132">
        <w:r w:rsidRPr="00B13748">
          <w:rPr>
            <w:color w:val="0462C1"/>
            <w:u w:val="single" w:color="0462C1"/>
          </w:rPr>
          <w:t>https://doi.org/10.1021/jm5008962</w:t>
        </w:r>
      </w:hyperlink>
    </w:p>
    <w:p w:rsidR="00311A84" w:rsidRPr="00B13748" w:rsidRDefault="00367AC7">
      <w:pPr>
        <w:pStyle w:val="a3"/>
        <w:spacing w:line="326" w:lineRule="auto"/>
        <w:ind w:right="206"/>
      </w:pPr>
      <w:r w:rsidRPr="00B13748">
        <w:t xml:space="preserve">S154. Wen J, Bao Y, Niu Q et al. (2016) Identification of N-(6-mercaptohexyl)-3-(4-pyridyl)-1H-pyrazole-5-carboxamide and its disulfide prodrug as potent histone deacetylase inhibitors with in vitro and in vivo anti-tumor efficacy. European Journal of Medicinal Chemistry 109:350-359. </w:t>
      </w:r>
      <w:hyperlink r:id="rId133">
        <w:r w:rsidRPr="00B13748">
          <w:rPr>
            <w:color w:val="0462C1"/>
            <w:u w:val="single" w:color="0462C1"/>
          </w:rPr>
          <w:t>https://doi.org/10.1016/j.ejmech.2016.01.013</w:t>
        </w:r>
      </w:hyperlink>
    </w:p>
    <w:p w:rsidR="00311A84" w:rsidRPr="00B13748" w:rsidRDefault="00367AC7">
      <w:pPr>
        <w:pStyle w:val="a3"/>
        <w:spacing w:line="326" w:lineRule="auto"/>
      </w:pPr>
      <w:r w:rsidRPr="00B13748">
        <w:t xml:space="preserve">S155. Dadashpour S and Emami S (2018) Indole in the target-based design of anticancer agents: A versatile scaffold with diverse mechanisms. European Journal of Medicinal Chemistry 150:9-29. </w:t>
      </w:r>
      <w:hyperlink r:id="rId134">
        <w:r w:rsidRPr="00B13748">
          <w:rPr>
            <w:color w:val="0462C1"/>
            <w:u w:val="single" w:color="0462C1"/>
          </w:rPr>
          <w:t>https://doi.org/10.1016/j.ejmech.2018.02.065</w:t>
        </w:r>
      </w:hyperlink>
    </w:p>
    <w:p w:rsidR="00311A84" w:rsidRPr="00B13748" w:rsidRDefault="00367AC7">
      <w:pPr>
        <w:pStyle w:val="a3"/>
        <w:spacing w:line="326" w:lineRule="auto"/>
        <w:ind w:right="1588"/>
      </w:pPr>
      <w:r w:rsidRPr="00B13748">
        <w:t xml:space="preserve">S156. Cincinelli R, Musso L, Giannini G et al. (2014) Influence of the adamantyl moiety on the activity of biphenylacrylohydroxamic acid-based HDAC inhibitors. European Journal of Medicinal Chemistry 79:251-259. </w:t>
      </w:r>
      <w:hyperlink r:id="rId135">
        <w:r w:rsidRPr="00B13748">
          <w:rPr>
            <w:color w:val="0462C1"/>
            <w:u w:val="single" w:color="0462C1"/>
          </w:rPr>
          <w:t>https://doi.org/10.1016/j.ejmech.2014.04.021</w:t>
        </w:r>
      </w:hyperlink>
    </w:p>
    <w:p w:rsidR="00311A84" w:rsidRPr="00B13748" w:rsidRDefault="00367AC7">
      <w:pPr>
        <w:pStyle w:val="a3"/>
        <w:spacing w:line="326" w:lineRule="auto"/>
      </w:pPr>
      <w:r w:rsidRPr="00B13748">
        <w:t xml:space="preserve">S157. Musso L, Cincinelli R, Zuco V et al. (2015) Investigation on the ZBG-functionality of phenyl-4-yl-acrylohydroxamic acid derivatives as histone deacetylase inhibitors. Bioorganic &amp; Medicinal Chemistry Letters 25 (20):4457-4460. </w:t>
      </w:r>
      <w:hyperlink r:id="rId136">
        <w:r w:rsidRPr="00B13748">
          <w:rPr>
            <w:color w:val="0462C1"/>
            <w:u w:val="single" w:color="0462C1"/>
          </w:rPr>
          <w:t>https://doi.org/10.1016/j.bmcl.2015.09.006</w:t>
        </w:r>
      </w:hyperlink>
    </w:p>
    <w:p w:rsidR="00311A84" w:rsidRPr="00B13748" w:rsidRDefault="00367AC7">
      <w:pPr>
        <w:pStyle w:val="a3"/>
        <w:spacing w:line="326" w:lineRule="auto"/>
        <w:ind w:right="227"/>
      </w:pPr>
      <w:r w:rsidRPr="00B13748">
        <w:t xml:space="preserve">S158. Wagner FF, Weïwer M, Steinbacher S et al. (2016) Kinetic and structural insights into the binding of histone deacetylase 1 and 2 (HDAC1, 2) inhibitors. Bioorganic &amp; Medicinal Chemistry 24 (18):4008-4015. </w:t>
      </w:r>
      <w:hyperlink r:id="rId137">
        <w:r w:rsidRPr="00B13748">
          <w:rPr>
            <w:color w:val="0462C1"/>
            <w:u w:val="single" w:color="0462C1"/>
          </w:rPr>
          <w:t>https://doi.org/10.1016/j.bmc.2016.06.040</w:t>
        </w:r>
      </w:hyperlink>
      <w:r w:rsidRPr="00B13748">
        <w:rPr>
          <w:color w:val="0462C1"/>
        </w:rPr>
        <w:t xml:space="preserve"> </w:t>
      </w:r>
      <w:r w:rsidRPr="00B13748">
        <w:t xml:space="preserve">S159. Taddei M, Cini E, Giannotti L et al. (2014) Lactam based 7-amino suberoylamide hydroxamic acids as potent HDAC inhibitors. Bioorganic &amp; Medicinal Chemistry Letters 24 (1):61-64. </w:t>
      </w:r>
      <w:hyperlink r:id="rId138">
        <w:r w:rsidRPr="00B13748">
          <w:rPr>
            <w:color w:val="0462C1"/>
            <w:u w:val="single" w:color="0462C1"/>
          </w:rPr>
          <w:t>https://doi.org/10.1016/j.bmcl.2013.11.072</w:t>
        </w:r>
      </w:hyperlink>
    </w:p>
    <w:p w:rsidR="00311A84" w:rsidRPr="00B13748" w:rsidRDefault="00367AC7">
      <w:pPr>
        <w:pStyle w:val="a3"/>
        <w:spacing w:line="326" w:lineRule="auto"/>
      </w:pPr>
      <w:r w:rsidRPr="00B13748">
        <w:t xml:space="preserve">S160. Sekizawa H, Amaike K, Itoh Y et al. (2014) Late-Stage C–H Coupling Enables Rapid Identification of HDAC Inhibitors: Synthesis and Evaluation of NCH-31 Analogues. ACS Medicinal Chemistry Letters 5 (5):582-586. </w:t>
      </w:r>
      <w:hyperlink r:id="rId139">
        <w:r w:rsidRPr="00B13748">
          <w:rPr>
            <w:color w:val="0462C1"/>
            <w:u w:val="single" w:color="0462C1"/>
          </w:rPr>
          <w:t>https://doi.org/10.1021/ml500024s</w:t>
        </w:r>
      </w:hyperlink>
    </w:p>
    <w:p w:rsidR="00311A84" w:rsidRPr="00B13748" w:rsidRDefault="00367AC7">
      <w:pPr>
        <w:pStyle w:val="a3"/>
        <w:spacing w:line="326" w:lineRule="auto"/>
      </w:pPr>
      <w:r w:rsidRPr="00B13748">
        <w:t xml:space="preserve">S161. Hailu GS, Robaa D, Forgione M et al. (2017) Lysine Deacetylase Inhibitors in Parasites: Past, Present, and Future Perspectives. Journal of Medicinal Chemistry 60 (12):4780-4804. </w:t>
      </w:r>
      <w:hyperlink r:id="rId140">
        <w:r w:rsidRPr="00B13748">
          <w:rPr>
            <w:color w:val="0462C1"/>
            <w:u w:val="single" w:color="0462C1"/>
          </w:rPr>
          <w:t>https://doi.org/10.1021/acs.jmedchem.6b01595</w:t>
        </w:r>
      </w:hyperlink>
    </w:p>
    <w:p w:rsidR="00311A84" w:rsidRPr="00B13748" w:rsidRDefault="00367AC7">
      <w:pPr>
        <w:pStyle w:val="a3"/>
        <w:spacing w:line="326" w:lineRule="auto"/>
        <w:ind w:right="337"/>
      </w:pPr>
      <w:r w:rsidRPr="00B13748">
        <w:t xml:space="preserve">S162. Yao L, Ramanujulu PM, Poulsen A et al. (2018) Merging of ruxolitinib and vorinostat leads to highly potent inhibitors of JAK2 and histone deacetylase 6 (HDAC6). Bioorganic &amp; Medicinal Chemistry Letters 28 (15):2636-2640. </w:t>
      </w:r>
      <w:hyperlink r:id="rId141">
        <w:r w:rsidRPr="00B13748">
          <w:rPr>
            <w:color w:val="0462C1"/>
            <w:u w:val="single" w:color="0462C1"/>
          </w:rPr>
          <w:t>https://doi.org/10.1016/j.bmcl.2018.06.037</w:t>
        </w:r>
      </w:hyperlink>
    </w:p>
    <w:p w:rsidR="00311A84" w:rsidRPr="00B13748" w:rsidRDefault="00367AC7">
      <w:pPr>
        <w:pStyle w:val="a3"/>
        <w:spacing w:line="326" w:lineRule="auto"/>
        <w:ind w:right="310"/>
      </w:pPr>
      <w:r w:rsidRPr="00B13748">
        <w:t xml:space="preserve">S163. Clausen DJ, Smith WB, Haines BE et al. (2015) Modular synthesis and biological activity of pyridyl-based analogs of the potent Class I Histone Deacetylase Inhibitor Largazole. Bioorganic &amp; Medicinal Chemistry 23 (15):5061-5074. </w:t>
      </w:r>
      <w:hyperlink r:id="rId142">
        <w:r w:rsidRPr="00B13748">
          <w:rPr>
            <w:color w:val="0462C1"/>
            <w:u w:val="single" w:color="0462C1"/>
          </w:rPr>
          <w:t>https://doi.org/10.1016/j.bmc.2015.03.063</w:t>
        </w:r>
      </w:hyperlink>
    </w:p>
    <w:p w:rsidR="00311A84" w:rsidRPr="00B13748" w:rsidRDefault="00367AC7">
      <w:pPr>
        <w:pStyle w:val="a3"/>
        <w:spacing w:line="326" w:lineRule="auto"/>
        <w:ind w:right="256"/>
      </w:pPr>
      <w:r w:rsidRPr="00B13748">
        <w:t xml:space="preserve">S164. Salvador LA, Park H, Al-Awadhi FH et al. (2014) Modulation of Activity Profiles for Largazole-Based HDAC Inhibitors through Alteration of Prodrug Properties. ACS Medicinal Chemistry Letters 5 (8):905-910. </w:t>
      </w:r>
      <w:hyperlink r:id="rId143">
        <w:r w:rsidRPr="00B13748">
          <w:rPr>
            <w:color w:val="0462C1"/>
            <w:u w:val="single" w:color="0462C1"/>
          </w:rPr>
          <w:t>https://doi.org/10.1021/ml500170r</w:t>
        </w:r>
      </w:hyperlink>
      <w:r w:rsidRPr="00B13748">
        <w:rPr>
          <w:color w:val="0462C1"/>
        </w:rPr>
        <w:t xml:space="preserve"> </w:t>
      </w:r>
      <w:r w:rsidRPr="00B13748">
        <w:t xml:space="preserve">S165. Wei W, Lin S, Chen M et al. (2016) Monascustin, an Unusual γ-Lactam from Red Yeast Rice. Journal of Natural Products 80 (1):201-204. </w:t>
      </w:r>
      <w:hyperlink r:id="rId144">
        <w:r w:rsidRPr="00B13748">
          <w:rPr>
            <w:color w:val="0462C1"/>
            <w:u w:val="single" w:color="0462C1"/>
          </w:rPr>
          <w:t>https://doi.org/10.1021/acs.jnatprod.6b00493</w:t>
        </w:r>
      </w:hyperlink>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pPr>
      <w:r w:rsidRPr="00B13748">
        <w:lastRenderedPageBreak/>
        <w:t xml:space="preserve">S166. Lee H-Y, Nepali K, Huang F-I et al. (2018) (N-Hydroxycarbonylbenylamino)quinolines as Selective Histone Deacetylase 6 Inhibitors Suppress Growth of Multiple Myeloma in Vitro and in Vivo. Journal of Medicinal Chemistry 61 (3):905-917. </w:t>
      </w:r>
      <w:hyperlink r:id="rId145">
        <w:r w:rsidRPr="00B13748">
          <w:rPr>
            <w:color w:val="0462C1"/>
            <w:u w:val="single" w:color="0462C1"/>
          </w:rPr>
          <w:t>https://doi.org/10.1021/acs.jmedchem.7b01404</w:t>
        </w:r>
      </w:hyperlink>
    </w:p>
    <w:p w:rsidR="00311A84" w:rsidRPr="00B13748" w:rsidRDefault="00367AC7">
      <w:pPr>
        <w:pStyle w:val="a3"/>
        <w:spacing w:line="326" w:lineRule="auto"/>
      </w:pPr>
      <w:r w:rsidRPr="00B13748">
        <w:t xml:space="preserve">S167. Zhang X, Lv P-C, Li D-D et al. (2015) Navigating into the chemical space between MGCD0103 and SAHA: novel histone deacetylase inhibitors as a promising lead. MedChemComm 6 (10):1816-1825. </w:t>
      </w:r>
      <w:hyperlink r:id="rId146">
        <w:r w:rsidRPr="00B13748">
          <w:rPr>
            <w:color w:val="0462C1"/>
            <w:u w:val="single" w:color="0462C1"/>
          </w:rPr>
          <w:t>https://doi.org/10.1039/c5md00247h</w:t>
        </w:r>
      </w:hyperlink>
    </w:p>
    <w:p w:rsidR="00311A84" w:rsidRPr="00B13748" w:rsidRDefault="00367AC7">
      <w:pPr>
        <w:pStyle w:val="a3"/>
        <w:spacing w:line="326" w:lineRule="auto"/>
      </w:pPr>
      <w:r w:rsidRPr="00B13748">
        <w:t xml:space="preserve">S168. Ni M, Esposito E, Raj VP et al. (2015) New macrocyclic analogs of the natural histone deacetylase inhibitor FK228; design, synthesis and preliminary biological evaluation. Bioorganic &amp; Medicinal Chemistry 23 (21):6785-6793. </w:t>
      </w:r>
      <w:hyperlink r:id="rId147">
        <w:r w:rsidRPr="00B13748">
          <w:rPr>
            <w:color w:val="0462C1"/>
            <w:u w:val="single" w:color="0462C1"/>
          </w:rPr>
          <w:t>https://doi.org/10.1016/j.bmc.2015.10.004</w:t>
        </w:r>
      </w:hyperlink>
    </w:p>
    <w:p w:rsidR="00311A84" w:rsidRPr="00B13748" w:rsidRDefault="00367AC7">
      <w:pPr>
        <w:pStyle w:val="a3"/>
        <w:spacing w:line="326" w:lineRule="auto"/>
        <w:ind w:right="682"/>
      </w:pPr>
      <w:r w:rsidRPr="00B13748">
        <w:t xml:space="preserve">S169. Giacomini E, Nebbioso A, Ciotta A et al. (2014) Novel Antiproliferative Chimeric Compounds with Marked Histone Deacetylase Inhibitory Activity. ACS Medicinal Chemistry Letters 5 (9):973-978. </w:t>
      </w:r>
      <w:hyperlink r:id="rId148">
        <w:r w:rsidRPr="00B13748">
          <w:rPr>
            <w:color w:val="0462C1"/>
            <w:u w:val="single" w:color="0462C1"/>
          </w:rPr>
          <w:t>https://doi.org/10.1021/ml5000959</w:t>
        </w:r>
      </w:hyperlink>
    </w:p>
    <w:p w:rsidR="00311A84" w:rsidRPr="00B13748" w:rsidRDefault="00367AC7">
      <w:pPr>
        <w:pStyle w:val="a3"/>
        <w:spacing w:line="326" w:lineRule="auto"/>
      </w:pPr>
      <w:r w:rsidRPr="00B13748">
        <w:t xml:space="preserve">S170. Tang C, Li C, Zhang S et al. (2015) Novel Bioactive Hybrid Compound Dual Targeting Estrogen Receptor and Histone Deacetylase for the Treatment of Breast Cancer. Journal of Medicinal Chemistry 58 (11):4550-4572. </w:t>
      </w:r>
      <w:hyperlink r:id="rId149">
        <w:r w:rsidRPr="00B13748">
          <w:rPr>
            <w:color w:val="0462C1"/>
            <w:u w:val="single" w:color="0462C1"/>
          </w:rPr>
          <w:t>https://doi.org/10.1021/acs.jmedchem.5b00099</w:t>
        </w:r>
      </w:hyperlink>
    </w:p>
    <w:p w:rsidR="00311A84" w:rsidRPr="00B13748" w:rsidRDefault="00367AC7">
      <w:pPr>
        <w:pStyle w:val="a3"/>
        <w:spacing w:line="326" w:lineRule="auto"/>
        <w:ind w:right="321"/>
      </w:pPr>
      <w:r w:rsidRPr="00B13748">
        <w:t xml:space="preserve">S171. Seidel C, Schnekenburger M, Zwergel C et al. (2014) Novel inhibitors of human histone deacetylases: Design, synthesis and bioactivity of 3-alkenoylcoumarines. Bioorganic &amp; Medicinal Chemistry Letters 24 (16):3797-3801. </w:t>
      </w:r>
      <w:hyperlink r:id="rId150">
        <w:r w:rsidRPr="00B13748">
          <w:rPr>
            <w:color w:val="0462C1"/>
            <w:u w:val="single" w:color="0462C1"/>
          </w:rPr>
          <w:t>https://doi.org/10.1016/j.bmcl.2014.06.067</w:t>
        </w:r>
      </w:hyperlink>
    </w:p>
    <w:p w:rsidR="00311A84" w:rsidRPr="00B13748" w:rsidRDefault="00367AC7">
      <w:pPr>
        <w:pStyle w:val="a3"/>
        <w:spacing w:line="326" w:lineRule="auto"/>
        <w:ind w:right="447"/>
      </w:pPr>
      <w:r w:rsidRPr="00B13748">
        <w:t>S172.</w:t>
      </w:r>
      <w:r w:rsidRPr="00B13748">
        <w:rPr>
          <w:spacing w:val="-3"/>
        </w:rPr>
        <w:t xml:space="preserve"> </w:t>
      </w:r>
      <w:r w:rsidRPr="00B13748">
        <w:t>Brindisi</w:t>
      </w:r>
      <w:r w:rsidRPr="00B13748">
        <w:rPr>
          <w:spacing w:val="-3"/>
        </w:rPr>
        <w:t xml:space="preserve"> </w:t>
      </w:r>
      <w:r w:rsidRPr="00B13748">
        <w:t>M,</w:t>
      </w:r>
      <w:r w:rsidRPr="00B13748">
        <w:rPr>
          <w:spacing w:val="-2"/>
        </w:rPr>
        <w:t xml:space="preserve"> </w:t>
      </w:r>
      <w:r w:rsidRPr="00B13748">
        <w:t>Senger</w:t>
      </w:r>
      <w:r w:rsidRPr="00B13748">
        <w:rPr>
          <w:spacing w:val="-3"/>
        </w:rPr>
        <w:t xml:space="preserve"> </w:t>
      </w:r>
      <w:r w:rsidRPr="00B13748">
        <w:t>J,</w:t>
      </w:r>
      <w:r w:rsidRPr="00B13748">
        <w:rPr>
          <w:spacing w:val="-2"/>
        </w:rPr>
        <w:t xml:space="preserve"> </w:t>
      </w:r>
      <w:r w:rsidRPr="00B13748">
        <w:t>Cavella</w:t>
      </w:r>
      <w:r w:rsidRPr="00B13748">
        <w:rPr>
          <w:spacing w:val="-2"/>
        </w:rPr>
        <w:t xml:space="preserve"> </w:t>
      </w:r>
      <w:r w:rsidRPr="00B13748">
        <w:t>C</w:t>
      </w:r>
      <w:r w:rsidRPr="00B13748">
        <w:rPr>
          <w:spacing w:val="-3"/>
        </w:rPr>
        <w:t xml:space="preserve"> </w:t>
      </w:r>
      <w:r w:rsidRPr="00B13748">
        <w:t>et</w:t>
      </w:r>
      <w:r w:rsidRPr="00B13748">
        <w:rPr>
          <w:spacing w:val="-3"/>
        </w:rPr>
        <w:t xml:space="preserve"> </w:t>
      </w:r>
      <w:r w:rsidRPr="00B13748">
        <w:t>al.</w:t>
      </w:r>
      <w:r w:rsidRPr="00B13748">
        <w:rPr>
          <w:spacing w:val="-2"/>
        </w:rPr>
        <w:t xml:space="preserve"> </w:t>
      </w:r>
      <w:r w:rsidRPr="00B13748">
        <w:t>(2018)</w:t>
      </w:r>
      <w:r w:rsidRPr="00B13748">
        <w:rPr>
          <w:spacing w:val="-2"/>
        </w:rPr>
        <w:t xml:space="preserve"> </w:t>
      </w:r>
      <w:r w:rsidRPr="00B13748">
        <w:t>Novel</w:t>
      </w:r>
      <w:r w:rsidRPr="00B13748">
        <w:rPr>
          <w:spacing w:val="-2"/>
        </w:rPr>
        <w:t xml:space="preserve"> </w:t>
      </w:r>
      <w:r w:rsidRPr="00B13748">
        <w:t>spiroindoline</w:t>
      </w:r>
      <w:r w:rsidRPr="00B13748">
        <w:rPr>
          <w:spacing w:val="-2"/>
        </w:rPr>
        <w:t xml:space="preserve"> </w:t>
      </w:r>
      <w:r w:rsidRPr="00B13748">
        <w:t>HDAC</w:t>
      </w:r>
      <w:r w:rsidRPr="00B13748">
        <w:rPr>
          <w:spacing w:val="-3"/>
        </w:rPr>
        <w:t xml:space="preserve"> </w:t>
      </w:r>
      <w:r w:rsidRPr="00B13748">
        <w:t>inhibitors:</w:t>
      </w:r>
      <w:r w:rsidRPr="00B13748">
        <w:rPr>
          <w:spacing w:val="-5"/>
        </w:rPr>
        <w:t xml:space="preserve"> </w:t>
      </w:r>
      <w:r w:rsidRPr="00B13748">
        <w:t>Synthesis,</w:t>
      </w:r>
      <w:r w:rsidRPr="00B13748">
        <w:rPr>
          <w:spacing w:val="-2"/>
        </w:rPr>
        <w:t xml:space="preserve"> </w:t>
      </w:r>
      <w:r w:rsidRPr="00B13748">
        <w:t>molecular</w:t>
      </w:r>
      <w:r w:rsidRPr="00B13748">
        <w:rPr>
          <w:spacing w:val="-2"/>
        </w:rPr>
        <w:t xml:space="preserve"> </w:t>
      </w:r>
      <w:r w:rsidRPr="00B13748">
        <w:t>modelling</w:t>
      </w:r>
      <w:r w:rsidRPr="00B13748">
        <w:rPr>
          <w:spacing w:val="-1"/>
        </w:rPr>
        <w:t xml:space="preserve"> </w:t>
      </w:r>
      <w:r w:rsidRPr="00B13748">
        <w:rPr>
          <w:spacing w:val="4"/>
        </w:rPr>
        <w:t xml:space="preserve">and </w:t>
      </w:r>
      <w:r w:rsidRPr="00B13748">
        <w:t xml:space="preserve">biological studies. European Journal of Medicinal Chemistry 157:127-138. </w:t>
      </w:r>
      <w:hyperlink r:id="rId151">
        <w:r w:rsidRPr="00B13748">
          <w:rPr>
            <w:color w:val="0462C1"/>
            <w:u w:val="single" w:color="0462C1"/>
          </w:rPr>
          <w:t>https://doi.org/10.1016/j.ejmech.2018.07.069</w:t>
        </w:r>
      </w:hyperlink>
      <w:r w:rsidRPr="00B13748">
        <w:rPr>
          <w:color w:val="0462C1"/>
        </w:rPr>
        <w:t xml:space="preserve"> </w:t>
      </w:r>
      <w:r w:rsidRPr="00B13748">
        <w:t xml:space="preserve">S173. </w:t>
      </w:r>
      <w:r w:rsidRPr="00B13748">
        <w:rPr>
          <w:spacing w:val="-6"/>
        </w:rPr>
        <w:t xml:space="preserve">Wen </w:t>
      </w:r>
      <w:r w:rsidRPr="00B13748">
        <w:t>J, Niu Q, Liu J et al. (2016) Novel thiol-based histone deacetylase inhibitors bearing 3-phenyl-1 H</w:t>
      </w:r>
      <w:r w:rsidRPr="00B13748">
        <w:rPr>
          <w:spacing w:val="-20"/>
        </w:rPr>
        <w:t xml:space="preserve"> </w:t>
      </w:r>
      <w:r w:rsidRPr="00B13748">
        <w:t>-pyrazole-5-</w:t>
      </w:r>
    </w:p>
    <w:p w:rsidR="00311A84" w:rsidRPr="00B13748" w:rsidRDefault="00367AC7">
      <w:pPr>
        <w:pStyle w:val="a3"/>
        <w:spacing w:line="326" w:lineRule="auto"/>
        <w:ind w:right="144"/>
      </w:pPr>
      <w:r w:rsidRPr="00B13748">
        <w:t xml:space="preserve">carboxamide scaffold as surface recognition motif: Design, synthesis and SAR study. Bioorganic &amp; Medicinal Chemistry Letters 26 (2):375-379. </w:t>
      </w:r>
      <w:hyperlink r:id="rId152">
        <w:r w:rsidRPr="00B13748">
          <w:rPr>
            <w:color w:val="0462C1"/>
            <w:u w:val="single" w:color="0462C1"/>
          </w:rPr>
          <w:t>https://doi.org/10.1016/j.bmcl.2015.12.007</w:t>
        </w:r>
      </w:hyperlink>
    </w:p>
    <w:p w:rsidR="00311A84" w:rsidRPr="00B13748" w:rsidRDefault="004B7971">
      <w:pPr>
        <w:pStyle w:val="a3"/>
        <w:spacing w:line="326" w:lineRule="auto"/>
        <w:ind w:right="330"/>
      </w:pPr>
      <w:r>
        <w:pict>
          <v:rect id="_x0000_s1031" style="position:absolute;left:0;text-align:left;margin-left:103.8pt;margin-top:41.6pt;width:188.8pt;height:.5pt;z-index:-21033472;mso-position-horizontal-relative:page" fillcolor="#0462c1" stroked="f">
            <w10:wrap anchorx="page"/>
          </v:rect>
        </w:pict>
      </w:r>
      <w:r w:rsidR="00367AC7" w:rsidRPr="00B13748">
        <w:t xml:space="preserve">S174. Ling Y, Xu C, Luo L et al. (2015) Novel β-Carboline/Hydroxamic Acid Hybrids Targeting Both Histone Deacetylase and DNA Display High Anticancer Activity via Regulation of the p53 Signaling Pathway. Journal of Medicinal Chemistry 58 (23):9214-9227. </w:t>
      </w:r>
      <w:hyperlink r:id="rId153">
        <w:r w:rsidR="00367AC7" w:rsidRPr="00B13748">
          <w:rPr>
            <w:color w:val="0462C1"/>
          </w:rPr>
          <w:t>https://doi.org/10.1021/acs.jmedchem.5b01052</w:t>
        </w:r>
      </w:hyperlink>
    </w:p>
    <w:p w:rsidR="00311A84" w:rsidRPr="00B13748" w:rsidRDefault="004B7971">
      <w:pPr>
        <w:pStyle w:val="a3"/>
        <w:spacing w:line="326" w:lineRule="auto"/>
        <w:ind w:right="288"/>
      </w:pPr>
      <w:r>
        <w:pict>
          <v:rect id="_x0000_s1030" style="position:absolute;left:0;text-align:left;margin-left:295pt;margin-top:26pt;width:169.25pt;height:.5pt;z-index:-21032960;mso-position-horizontal-relative:page" fillcolor="#0462c1" stroked="f">
            <w10:wrap anchorx="page"/>
          </v:rect>
        </w:pict>
      </w:r>
      <w:r w:rsidR="00367AC7" w:rsidRPr="00B13748">
        <w:t xml:space="preserve">S175. Yuan Z, Chen S, Sun Q et al. (2017) Olaparib hydroxamic acid derivatives as dual PARP and HDAC inhibitors for cancer therapy. Bioorganic &amp; Medicinal Chemistry 25 (15):4100-4109. </w:t>
      </w:r>
      <w:hyperlink r:id="rId154">
        <w:r w:rsidR="00367AC7" w:rsidRPr="00B13748">
          <w:rPr>
            <w:color w:val="0462C1"/>
          </w:rPr>
          <w:t>https://doi.org/10.1016/j.bmc.2017.05.058</w:t>
        </w:r>
      </w:hyperlink>
    </w:p>
    <w:p w:rsidR="00311A84" w:rsidRPr="00B13748" w:rsidRDefault="00367AC7">
      <w:pPr>
        <w:pStyle w:val="a3"/>
        <w:spacing w:line="326" w:lineRule="auto"/>
        <w:ind w:right="325"/>
      </w:pPr>
      <w:r w:rsidRPr="00B13748">
        <w:t xml:space="preserve">S176. Diedrich D, Stenzel K, Hesping E et al. (2018) One-pot, multi-component synthesis and structure-activity relationships of peptoid-based histone deacetylase (HDAC) inhibitors targeting malaria parasites. European Journal of Medicinal Chemistry 158:801-813. </w:t>
      </w:r>
      <w:hyperlink r:id="rId155">
        <w:r w:rsidRPr="00B13748">
          <w:rPr>
            <w:color w:val="0462C1"/>
            <w:u w:val="single" w:color="0462C1"/>
          </w:rPr>
          <w:t>https://doi.org/10.1016/j.ejmech.2018.09.018</w:t>
        </w:r>
      </w:hyperlink>
    </w:p>
    <w:p w:rsidR="00311A84" w:rsidRPr="00B13748" w:rsidRDefault="00367AC7">
      <w:pPr>
        <w:pStyle w:val="a3"/>
        <w:spacing w:line="326" w:lineRule="auto"/>
      </w:pPr>
      <w:r w:rsidRPr="00B13748">
        <w:t xml:space="preserve">S177. Chen F, Chai H, Su M-B et al. (2014) Potent and Orally Efficacious Bisthiazole-Based Histone Deacetylase Inhibitors. ACS Medicinal Chemistry Letters 5 (6):628-633. </w:t>
      </w:r>
      <w:hyperlink r:id="rId156">
        <w:r w:rsidRPr="00B13748">
          <w:rPr>
            <w:color w:val="0462C1"/>
            <w:u w:val="single" w:color="0462C1"/>
          </w:rPr>
          <w:t>https://doi.org/10.1021/ml400470s</w:t>
        </w:r>
      </w:hyperlink>
    </w:p>
    <w:p w:rsidR="00311A84" w:rsidRPr="00B13748" w:rsidRDefault="00367AC7">
      <w:pPr>
        <w:pStyle w:val="a3"/>
        <w:spacing w:line="326" w:lineRule="auto"/>
        <w:ind w:right="303"/>
      </w:pPr>
      <w:r w:rsidRPr="00B13748">
        <w:t xml:space="preserve">S178. Marson CM, Matthews CJ, Atkinson SJ et al. (2015) Potent and Selective Inhibitors of Histone Deacetylase-3 Containing Chiral Oxazoline Capping Groups and aN-(2-Aminophenyl)-benzamide Binding Unit. Journal of Medicinal Chemistry 58 (17):6803-6818. </w:t>
      </w:r>
      <w:hyperlink r:id="rId157">
        <w:r w:rsidRPr="00B13748">
          <w:rPr>
            <w:color w:val="0462C1"/>
            <w:u w:val="single" w:color="0462C1"/>
          </w:rPr>
          <w:t>https://doi.org/10.1021/acs.jmedchem.5b00545</w:t>
        </w:r>
      </w:hyperlink>
    </w:p>
    <w:p w:rsidR="00311A84" w:rsidRPr="00B13748" w:rsidRDefault="00367AC7">
      <w:pPr>
        <w:pStyle w:val="a3"/>
        <w:spacing w:line="326" w:lineRule="auto"/>
        <w:ind w:right="616"/>
      </w:pPr>
      <w:r w:rsidRPr="00B13748">
        <w:t xml:space="preserve">S179. Blackburn C, Barrett C, Chin J et al. (2013) Potent Histone Deacetylase Inhibitors Derived from 4-(Aminomethyl)-N- hydroxybenzamide with High Selectivity for the HDAC6 Isoform. Journal of Medicinal Chemistry 56 (18):7201-7211. </w:t>
      </w:r>
      <w:hyperlink r:id="rId158">
        <w:r w:rsidRPr="00B13748">
          <w:rPr>
            <w:color w:val="0462C1"/>
            <w:u w:val="single" w:color="0462C1"/>
          </w:rPr>
          <w:t>https://doi.org/10.1021/jm400385r</w:t>
        </w:r>
      </w:hyperlink>
    </w:p>
    <w:p w:rsidR="00311A84" w:rsidRPr="00B13748" w:rsidRDefault="00367AC7">
      <w:pPr>
        <w:pStyle w:val="a3"/>
        <w:spacing w:line="326" w:lineRule="auto"/>
        <w:ind w:right="238"/>
      </w:pPr>
      <w:r w:rsidRPr="00B13748">
        <w:t xml:space="preserve">S180. Luckhurst CA, Breccia P, Stott AJ et al. (2015) Potent, Selective, and CNS-Penetrant Tetrasubstituted Cyclopropane Class IIa Histone Deacetylase (HDAC) Inhibitors. ACS Medicinal Chemistry Letters 7 (1):34-39. </w:t>
      </w:r>
      <w:hyperlink r:id="rId159">
        <w:r w:rsidRPr="00B13748">
          <w:rPr>
            <w:color w:val="0462C1"/>
            <w:u w:val="single" w:color="0462C1"/>
          </w:rPr>
          <w:t>https://doi.org/10.1021/acsmedchemlett.5b00302</w:t>
        </w:r>
      </w:hyperlink>
    </w:p>
    <w:p w:rsidR="00311A84" w:rsidRPr="00B13748" w:rsidRDefault="00367AC7">
      <w:pPr>
        <w:pStyle w:val="a3"/>
        <w:spacing w:line="326" w:lineRule="auto"/>
      </w:pPr>
      <w:r w:rsidRPr="00B13748">
        <w:t xml:space="preserve">S181. El Amrani M, Lai D, Debbab A et al. (2013) Protein Kinase and HDAC Inhibitors from the Endophytic Fungus Epicoccum nigrum. Journal of Natural Products 77 (1):49-56. </w:t>
      </w:r>
      <w:hyperlink r:id="rId160">
        <w:r w:rsidRPr="00B13748">
          <w:rPr>
            <w:color w:val="0462C1"/>
            <w:u w:val="single" w:color="0462C1"/>
          </w:rPr>
          <w:t>https://doi.org/10.1021/np4005745</w:t>
        </w:r>
      </w:hyperlink>
    </w:p>
    <w:p w:rsidR="00311A84" w:rsidRPr="00B13748" w:rsidRDefault="00367AC7">
      <w:pPr>
        <w:pStyle w:val="a3"/>
        <w:spacing w:line="326" w:lineRule="auto"/>
        <w:ind w:right="166"/>
      </w:pPr>
      <w:r w:rsidRPr="00B13748">
        <w:t xml:space="preserve">S182. Xu H, Roberts LR, Chou S et al. (2017) Quantitative measurement of intracellular HDAC1/2 drug occupancy using a trans- cyclooctene largazole thiol probe. MedChemComm 8 (4):767-770. </w:t>
      </w:r>
      <w:hyperlink r:id="rId161">
        <w:r w:rsidRPr="00B13748">
          <w:rPr>
            <w:color w:val="0462C1"/>
            <w:u w:val="single" w:color="0462C1"/>
          </w:rPr>
          <w:t>https://doi.org/10.1039/c6md00633g</w:t>
        </w:r>
      </w:hyperlink>
    </w:p>
    <w:p w:rsidR="00311A84" w:rsidRPr="00B13748" w:rsidRDefault="00367AC7">
      <w:pPr>
        <w:pStyle w:val="a3"/>
        <w:spacing w:line="326" w:lineRule="auto"/>
      </w:pPr>
      <w:r w:rsidRPr="00B13748">
        <w:t xml:space="preserve">S183. Ramesh R and Reddy DS (2017) Quest for Novel Chemical Entities through Incorporation of Silicon in Drug Scaffolds. Journal of Medicinal Chemistry 61 (9):3779-3798. </w:t>
      </w:r>
      <w:hyperlink r:id="rId162">
        <w:r w:rsidRPr="00B13748">
          <w:rPr>
            <w:color w:val="0462C1"/>
            <w:u w:val="single" w:color="0462C1"/>
          </w:rPr>
          <w:t>https://doi.org/10.1021/acs.jmedchem.7b00718</w:t>
        </w:r>
      </w:hyperlink>
    </w:p>
    <w:p w:rsidR="00311A84" w:rsidRPr="00B13748" w:rsidRDefault="00367AC7">
      <w:pPr>
        <w:pStyle w:val="a3"/>
        <w:spacing w:line="228" w:lineRule="exact"/>
      </w:pPr>
      <w:r w:rsidRPr="00B13748">
        <w:t>S184. Yu C-W, Chang P-T, Hsin L-W et al. (2013) Quinazolin-4-one Derivatives as Selective Histone Deacetylase-6 Inhibitors for</w:t>
      </w:r>
    </w:p>
    <w:p w:rsidR="00311A84" w:rsidRPr="00B13748" w:rsidRDefault="00311A84">
      <w:pPr>
        <w:spacing w:line="228" w:lineRule="exact"/>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99"/>
      </w:pPr>
      <w:r w:rsidRPr="00B13748">
        <w:lastRenderedPageBreak/>
        <w:t xml:space="preserve">the Treatment of Alzheimer’s Disease. Journal of Medicinal Chemistry 56 (17):6775-6791. </w:t>
      </w:r>
      <w:hyperlink r:id="rId163">
        <w:r w:rsidRPr="00B13748">
          <w:rPr>
            <w:color w:val="0462C1"/>
            <w:u w:val="single" w:color="0462C1"/>
          </w:rPr>
          <w:t>https://doi.org/10.1021/jm400564j</w:t>
        </w:r>
      </w:hyperlink>
      <w:r w:rsidRPr="00B13748">
        <w:rPr>
          <w:color w:val="0462C1"/>
        </w:rPr>
        <w:t xml:space="preserve"> </w:t>
      </w:r>
      <w:r w:rsidRPr="00B13748">
        <w:t xml:space="preserve">S185. Seo YJ, Muench L, Reid A et al. (2013) Radionuclide labeling and evaluation of candidate radioligands for PET imaging of histone deacetylase in the brain. Bioorganic &amp; Medicinal Chemistry Letters 23 (24):6700-6705. </w:t>
      </w:r>
      <w:hyperlink r:id="rId164">
        <w:r w:rsidRPr="00B13748">
          <w:rPr>
            <w:color w:val="0462C1"/>
            <w:u w:val="single" w:color="0462C1"/>
          </w:rPr>
          <w:t>https://doi.org/10.1016/j.bmcl.2013.10.038</w:t>
        </w:r>
      </w:hyperlink>
    </w:p>
    <w:p w:rsidR="00311A84" w:rsidRPr="00B13748" w:rsidRDefault="00367AC7">
      <w:pPr>
        <w:pStyle w:val="a3"/>
        <w:spacing w:line="326" w:lineRule="auto"/>
        <w:ind w:right="83"/>
      </w:pPr>
      <w:r w:rsidRPr="00B13748">
        <w:t xml:space="preserve">S186. Xie R, Tang P and Yuan Q (2018) Rational design and characterization of a DNA/HDAC dual-targeting inhibitor containing nitrogen mustard and 2-aminobenzamide moieties. MedChemComm 9 (2):344-352. </w:t>
      </w:r>
      <w:hyperlink r:id="rId165">
        <w:r w:rsidRPr="00B13748">
          <w:rPr>
            <w:color w:val="0462C1"/>
            <w:u w:val="single" w:color="0462C1"/>
          </w:rPr>
          <w:t>https://doi.org/10.1039/c7md00476a</w:t>
        </w:r>
      </w:hyperlink>
    </w:p>
    <w:p w:rsidR="00311A84" w:rsidRPr="00B13748" w:rsidRDefault="00367AC7">
      <w:pPr>
        <w:pStyle w:val="a3"/>
        <w:spacing w:line="326" w:lineRule="auto"/>
        <w:ind w:right="144"/>
      </w:pPr>
      <w:r w:rsidRPr="00B13748">
        <w:t xml:space="preserve">S187. Xie R, Li Y, Tang P et al. (2017) Rational design, synthesis and preliminary antitumor activity evaluation of a chlorambucil derivative with potent DNA/HDAC dual-targeting inhibitory activity. Bioorganic &amp; Medicinal Chemistry Letters 27 (18):4415- 4420. </w:t>
      </w:r>
      <w:hyperlink r:id="rId166">
        <w:r w:rsidRPr="00B13748">
          <w:rPr>
            <w:color w:val="0462C1"/>
            <w:u w:val="single" w:color="0462C1"/>
          </w:rPr>
          <w:t>https://doi.org/10.1016/j.bmcl.2017.08.011</w:t>
        </w:r>
      </w:hyperlink>
    </w:p>
    <w:p w:rsidR="00311A84" w:rsidRPr="00B13748" w:rsidRDefault="00367AC7">
      <w:pPr>
        <w:pStyle w:val="a3"/>
        <w:spacing w:line="326" w:lineRule="auto"/>
        <w:ind w:right="144"/>
      </w:pPr>
      <w:r w:rsidRPr="00B13748">
        <w:t xml:space="preserve">S188. Nepali K, Lee H-Y, Lai M-J et al. (2017) Ring-opened tetrahydro-γ-carbolines display cytotoxicity and selectivity with histone deacetylase isoforms. European Journal of Medicinal Chemistry 127:115-127. </w:t>
      </w:r>
      <w:hyperlink r:id="rId167">
        <w:r w:rsidRPr="00B13748">
          <w:rPr>
            <w:color w:val="0462C1"/>
            <w:u w:val="single" w:color="0462C1"/>
          </w:rPr>
          <w:t>https://doi.org/10.1016/j.ejmech.2016.12.039</w:t>
        </w:r>
      </w:hyperlink>
    </w:p>
    <w:p w:rsidR="00311A84" w:rsidRPr="00B13748" w:rsidRDefault="00367AC7">
      <w:pPr>
        <w:pStyle w:val="a3"/>
        <w:spacing w:line="326" w:lineRule="auto"/>
        <w:ind w:right="144"/>
      </w:pPr>
      <w:r w:rsidRPr="00B13748">
        <w:t xml:space="preserve">S189. Li X, Zhang Y, Jiang Y et al. (2017) Selective HDAC inhibitors with potent oral activity against leukemia and colorectal cancer: Design, structure-activity relationship and anti-tumor activity study. European Journal of Medicinal Chemistry 134:185- 206. </w:t>
      </w:r>
      <w:hyperlink r:id="rId168">
        <w:r w:rsidRPr="00B13748">
          <w:rPr>
            <w:color w:val="0462C1"/>
            <w:u w:val="single" w:color="0462C1"/>
          </w:rPr>
          <w:t>https://doi.org/10.1016/j.ejmech.2017.03.069</w:t>
        </w:r>
      </w:hyperlink>
    </w:p>
    <w:p w:rsidR="00311A84" w:rsidRPr="00B13748" w:rsidRDefault="00367AC7">
      <w:pPr>
        <w:pStyle w:val="a3"/>
        <w:spacing w:line="326" w:lineRule="auto"/>
        <w:ind w:right="588"/>
      </w:pPr>
      <w:r w:rsidRPr="00B13748">
        <w:t xml:space="preserve">S190. Zhu Q, Yu X, Shen Q et al. (2018) A series of camptothecin prodrugs exhibit HDAC inhibition activity. Bioorganic &amp; Medicinal Chemistry 26 (16):4706-4715. </w:t>
      </w:r>
      <w:hyperlink r:id="rId169">
        <w:r w:rsidRPr="00B13748">
          <w:rPr>
            <w:color w:val="0462C1"/>
            <w:u w:val="single" w:color="0462C1"/>
          </w:rPr>
          <w:t>https://doi.org/10.1016/j.bmc.2018.08.008</w:t>
        </w:r>
      </w:hyperlink>
    </w:p>
    <w:p w:rsidR="00311A84" w:rsidRPr="00B13748" w:rsidRDefault="00367AC7">
      <w:pPr>
        <w:pStyle w:val="a3"/>
        <w:spacing w:line="326" w:lineRule="auto"/>
      </w:pPr>
      <w:r w:rsidRPr="00B13748">
        <w:t xml:space="preserve">S191. Dong G, Chen W, Wang X et al. (2017) Small Molecule Inhibitors Simultaneously Targeting Cancer Metabolism and Epigenetics: Discovery of Novel Nicotinamide Phosphoribosyltransferase (NAMPT) and Histone Deacetylase (HDAC) Dual Inhibitors. Journal of Medicinal Chemistry 60 (19):7965-7983. </w:t>
      </w:r>
      <w:hyperlink r:id="rId170">
        <w:r w:rsidRPr="00B13748">
          <w:rPr>
            <w:color w:val="0462C1"/>
            <w:u w:val="single" w:color="0462C1"/>
          </w:rPr>
          <w:t>https://doi.org/10.1021/acs.jmedchem.7b00467</w:t>
        </w:r>
      </w:hyperlink>
    </w:p>
    <w:p w:rsidR="00311A84" w:rsidRPr="00B13748" w:rsidRDefault="00367AC7">
      <w:pPr>
        <w:pStyle w:val="a3"/>
        <w:spacing w:line="326" w:lineRule="auto"/>
        <w:ind w:right="643"/>
        <w:jc w:val="both"/>
      </w:pPr>
      <w:r w:rsidRPr="00B13748">
        <w:t xml:space="preserve">S192. He S, Dong G, </w:t>
      </w:r>
      <w:r w:rsidRPr="00B13748">
        <w:rPr>
          <w:spacing w:val="-4"/>
        </w:rPr>
        <w:t xml:space="preserve">Wu </w:t>
      </w:r>
      <w:r w:rsidRPr="00B13748">
        <w:t>S et al. (2018) Small Molecules Simultaneously Inhibiting p53-Murine Double Minute 2 (MDM2) Interaction</w:t>
      </w:r>
      <w:r w:rsidRPr="00B13748">
        <w:rPr>
          <w:spacing w:val="-1"/>
        </w:rPr>
        <w:t xml:space="preserve"> </w:t>
      </w:r>
      <w:r w:rsidRPr="00B13748">
        <w:t>and</w:t>
      </w:r>
      <w:r w:rsidRPr="00B13748">
        <w:rPr>
          <w:spacing w:val="-2"/>
        </w:rPr>
        <w:t xml:space="preserve"> </w:t>
      </w:r>
      <w:r w:rsidRPr="00B13748">
        <w:t>Histone</w:t>
      </w:r>
      <w:r w:rsidRPr="00B13748">
        <w:rPr>
          <w:spacing w:val="-4"/>
        </w:rPr>
        <w:t xml:space="preserve"> </w:t>
      </w:r>
      <w:r w:rsidRPr="00B13748">
        <w:t>Deacetylases</w:t>
      </w:r>
      <w:r w:rsidRPr="00B13748">
        <w:rPr>
          <w:spacing w:val="-4"/>
        </w:rPr>
        <w:t xml:space="preserve"> </w:t>
      </w:r>
      <w:r w:rsidRPr="00B13748">
        <w:t>(HDACs):</w:t>
      </w:r>
      <w:r w:rsidRPr="00B13748">
        <w:rPr>
          <w:spacing w:val="-4"/>
        </w:rPr>
        <w:t xml:space="preserve"> </w:t>
      </w:r>
      <w:r w:rsidRPr="00B13748">
        <w:t>Discovery</w:t>
      </w:r>
      <w:r w:rsidRPr="00B13748">
        <w:rPr>
          <w:spacing w:val="-3"/>
        </w:rPr>
        <w:t xml:space="preserve"> </w:t>
      </w:r>
      <w:r w:rsidRPr="00B13748">
        <w:t>of</w:t>
      </w:r>
      <w:r w:rsidRPr="00B13748">
        <w:rPr>
          <w:spacing w:val="-3"/>
        </w:rPr>
        <w:t xml:space="preserve"> </w:t>
      </w:r>
      <w:r w:rsidRPr="00B13748">
        <w:t>Novel</w:t>
      </w:r>
      <w:r w:rsidRPr="00B13748">
        <w:rPr>
          <w:spacing w:val="-3"/>
        </w:rPr>
        <w:t xml:space="preserve"> </w:t>
      </w:r>
      <w:r w:rsidRPr="00B13748">
        <w:t>Multitargeting</w:t>
      </w:r>
      <w:r w:rsidRPr="00B13748">
        <w:rPr>
          <w:spacing w:val="-14"/>
        </w:rPr>
        <w:t xml:space="preserve"> </w:t>
      </w:r>
      <w:r w:rsidRPr="00B13748">
        <w:t>Antitumor</w:t>
      </w:r>
      <w:r w:rsidRPr="00B13748">
        <w:rPr>
          <w:spacing w:val="-14"/>
        </w:rPr>
        <w:t xml:space="preserve"> </w:t>
      </w:r>
      <w:r w:rsidRPr="00B13748">
        <w:t>Agents.</w:t>
      </w:r>
      <w:r w:rsidRPr="00B13748">
        <w:rPr>
          <w:spacing w:val="-3"/>
        </w:rPr>
        <w:t xml:space="preserve"> </w:t>
      </w:r>
      <w:r w:rsidRPr="00B13748">
        <w:t>Journal</w:t>
      </w:r>
      <w:r w:rsidRPr="00B13748">
        <w:rPr>
          <w:spacing w:val="-3"/>
        </w:rPr>
        <w:t xml:space="preserve"> </w:t>
      </w:r>
      <w:r w:rsidRPr="00B13748">
        <w:t>of</w:t>
      </w:r>
      <w:r w:rsidRPr="00B13748">
        <w:rPr>
          <w:spacing w:val="-4"/>
        </w:rPr>
        <w:t xml:space="preserve"> </w:t>
      </w:r>
      <w:r w:rsidRPr="00B13748">
        <w:t xml:space="preserve">Medicinal Chemistry 61 (16):7245-7260. </w:t>
      </w:r>
      <w:hyperlink r:id="rId171">
        <w:r w:rsidRPr="00B13748">
          <w:rPr>
            <w:color w:val="0462C1"/>
            <w:u w:val="single" w:color="0462C1"/>
          </w:rPr>
          <w:t>https://doi.org/10.1021/acs.jmedchem.8b00664</w:t>
        </w:r>
      </w:hyperlink>
    </w:p>
    <w:p w:rsidR="00311A84" w:rsidRPr="00B13748" w:rsidRDefault="00367AC7">
      <w:pPr>
        <w:pStyle w:val="a3"/>
        <w:spacing w:line="326" w:lineRule="auto"/>
        <w:ind w:right="198"/>
        <w:jc w:val="both"/>
      </w:pPr>
      <w:r w:rsidRPr="00B13748">
        <w:t>S193.</w:t>
      </w:r>
      <w:r w:rsidRPr="00B13748">
        <w:rPr>
          <w:spacing w:val="-14"/>
        </w:rPr>
        <w:t xml:space="preserve"> </w:t>
      </w:r>
      <w:r w:rsidRPr="00B13748">
        <w:t>Aboeldahab</w:t>
      </w:r>
      <w:r w:rsidRPr="00B13748">
        <w:rPr>
          <w:spacing w:val="-13"/>
        </w:rPr>
        <w:t xml:space="preserve"> </w:t>
      </w:r>
      <w:r w:rsidRPr="00B13748">
        <w:t>AMA,</w:t>
      </w:r>
      <w:r w:rsidRPr="00B13748">
        <w:rPr>
          <w:spacing w:val="-3"/>
        </w:rPr>
        <w:t xml:space="preserve"> </w:t>
      </w:r>
      <w:r w:rsidRPr="00B13748">
        <w:t>Beshr</w:t>
      </w:r>
      <w:r w:rsidRPr="00B13748">
        <w:rPr>
          <w:spacing w:val="-3"/>
        </w:rPr>
        <w:t xml:space="preserve"> </w:t>
      </w:r>
      <w:r w:rsidRPr="00B13748">
        <w:t>EAM,</w:t>
      </w:r>
      <w:r w:rsidRPr="00B13748">
        <w:rPr>
          <w:spacing w:val="-2"/>
        </w:rPr>
        <w:t xml:space="preserve"> </w:t>
      </w:r>
      <w:r w:rsidRPr="00B13748">
        <w:t>Shoman</w:t>
      </w:r>
      <w:r w:rsidRPr="00B13748">
        <w:rPr>
          <w:spacing w:val="-2"/>
        </w:rPr>
        <w:t xml:space="preserve"> </w:t>
      </w:r>
      <w:r w:rsidRPr="00B13748">
        <w:t>ME</w:t>
      </w:r>
      <w:r w:rsidRPr="00B13748">
        <w:rPr>
          <w:spacing w:val="-1"/>
        </w:rPr>
        <w:t xml:space="preserve"> </w:t>
      </w:r>
      <w:r w:rsidRPr="00B13748">
        <w:t>et</w:t>
      </w:r>
      <w:r w:rsidRPr="00B13748">
        <w:rPr>
          <w:spacing w:val="-3"/>
        </w:rPr>
        <w:t xml:space="preserve"> </w:t>
      </w:r>
      <w:r w:rsidRPr="00B13748">
        <w:t>al.</w:t>
      </w:r>
      <w:r w:rsidRPr="00B13748">
        <w:rPr>
          <w:spacing w:val="-2"/>
        </w:rPr>
        <w:t xml:space="preserve"> </w:t>
      </w:r>
      <w:r w:rsidRPr="00B13748">
        <w:t>(2018)</w:t>
      </w:r>
      <w:r w:rsidRPr="00B13748">
        <w:rPr>
          <w:spacing w:val="-3"/>
        </w:rPr>
        <w:t xml:space="preserve"> </w:t>
      </w:r>
      <w:r w:rsidRPr="00B13748">
        <w:t>Spirohydantoins</w:t>
      </w:r>
      <w:r w:rsidRPr="00B13748">
        <w:rPr>
          <w:spacing w:val="-4"/>
        </w:rPr>
        <w:t xml:space="preserve"> </w:t>
      </w:r>
      <w:r w:rsidRPr="00B13748">
        <w:t>and</w:t>
      </w:r>
      <w:r w:rsidRPr="00B13748">
        <w:rPr>
          <w:spacing w:val="-1"/>
        </w:rPr>
        <w:t xml:space="preserve"> </w:t>
      </w:r>
      <w:r w:rsidRPr="00B13748">
        <w:t>1,2,4-triazole-3-carboxamide</w:t>
      </w:r>
      <w:r w:rsidRPr="00B13748">
        <w:rPr>
          <w:spacing w:val="-5"/>
        </w:rPr>
        <w:t xml:space="preserve"> </w:t>
      </w:r>
      <w:r w:rsidRPr="00B13748">
        <w:t>derivatives</w:t>
      </w:r>
      <w:r w:rsidRPr="00B13748">
        <w:rPr>
          <w:spacing w:val="-3"/>
        </w:rPr>
        <w:t xml:space="preserve"> </w:t>
      </w:r>
      <w:r w:rsidRPr="00B13748">
        <w:t xml:space="preserve">as inhibitors of histone deacetylase: Design, synthesis, and biological evaluation. European Journal of Medicinal Chemistry </w:t>
      </w:r>
      <w:r w:rsidRPr="00B13748">
        <w:rPr>
          <w:spacing w:val="2"/>
        </w:rPr>
        <w:t xml:space="preserve">146:79- </w:t>
      </w:r>
      <w:r w:rsidRPr="00B13748">
        <w:t xml:space="preserve">92. </w:t>
      </w:r>
      <w:hyperlink r:id="rId172">
        <w:r w:rsidRPr="00B13748">
          <w:rPr>
            <w:color w:val="0462C1"/>
            <w:u w:val="single" w:color="0462C1"/>
          </w:rPr>
          <w:t>https://doi.org/10.1016/j.ejmech.2018.01.021</w:t>
        </w:r>
      </w:hyperlink>
    </w:p>
    <w:p w:rsidR="00311A84" w:rsidRPr="00B13748" w:rsidRDefault="00367AC7">
      <w:pPr>
        <w:pStyle w:val="a3"/>
        <w:spacing w:line="326" w:lineRule="auto"/>
      </w:pPr>
      <w:r w:rsidRPr="00B13748">
        <w:t xml:space="preserve">S194. Giannini G, Vesci L, Battistuzzi G et al. (2014) ST7612AA1, a Thioacetate-ω(γ-lactam carboxamide) Derivative Selected from a Novel Generation of Oral HDAC Inhibitors. Journal of Medicinal Chemistry 57 (20):8358-8377. </w:t>
      </w:r>
      <w:hyperlink r:id="rId173">
        <w:r w:rsidRPr="00B13748">
          <w:rPr>
            <w:color w:val="0462C1"/>
            <w:u w:val="single" w:color="0462C1"/>
          </w:rPr>
          <w:t>https://doi.org/10.1021/jm5008209</w:t>
        </w:r>
      </w:hyperlink>
    </w:p>
    <w:p w:rsidR="00311A84" w:rsidRPr="00B13748" w:rsidRDefault="00367AC7">
      <w:pPr>
        <w:pStyle w:val="a3"/>
        <w:spacing w:line="326" w:lineRule="auto"/>
      </w:pPr>
      <w:r w:rsidRPr="00B13748">
        <w:t xml:space="preserve">S195. Atlante S, Chegaev K, Cencioni C et al. (2018) Structural and biological characterization of new hybrid drugs joining an HDAC inhibitor to different NO-donors. European Journal of Medicinal Chemistry 144:612-625. </w:t>
      </w:r>
      <w:hyperlink r:id="rId174">
        <w:r w:rsidRPr="00B13748">
          <w:rPr>
            <w:color w:val="0462C1"/>
            <w:u w:val="single" w:color="0462C1"/>
          </w:rPr>
          <w:t>https://doi.org/10.1016/j.ejmech.2017.12.047</w:t>
        </w:r>
      </w:hyperlink>
    </w:p>
    <w:p w:rsidR="00311A84" w:rsidRPr="00B13748" w:rsidRDefault="00367AC7">
      <w:pPr>
        <w:pStyle w:val="a3"/>
        <w:spacing w:line="326" w:lineRule="auto"/>
        <w:ind w:right="182"/>
      </w:pPr>
      <w:r w:rsidRPr="00B13748">
        <w:t xml:space="preserve">S196. Ballante F, Reddy DR, Zhou NJ et al. (2017) Structural insights of SmKDAC8 inhibitors: Targeting Schistosoma epigenetics through a combined structure-based 3D QSAR, in vitro and synthesis strategy. Bioorganic &amp; Medicinal Chemistry 25 (7):2105-2132. </w:t>
      </w:r>
      <w:hyperlink r:id="rId175">
        <w:r w:rsidRPr="00B13748">
          <w:rPr>
            <w:color w:val="0462C1"/>
            <w:u w:val="single" w:color="0462C1"/>
          </w:rPr>
          <w:t>https://doi.org/10.1016/j.bmc.2017.02.020</w:t>
        </w:r>
      </w:hyperlink>
    </w:p>
    <w:p w:rsidR="00311A84" w:rsidRPr="00B13748" w:rsidRDefault="00367AC7">
      <w:pPr>
        <w:pStyle w:val="a3"/>
        <w:spacing w:line="326" w:lineRule="auto"/>
      </w:pPr>
      <w:r w:rsidRPr="00B13748">
        <w:t xml:space="preserve">S197. Negmeldin </w:t>
      </w:r>
      <w:r w:rsidRPr="00B13748">
        <w:rPr>
          <w:spacing w:val="-12"/>
        </w:rPr>
        <w:t xml:space="preserve">AT, </w:t>
      </w:r>
      <w:r w:rsidRPr="00B13748">
        <w:t xml:space="preserve">Padige G, Bieliauskas </w:t>
      </w:r>
      <w:r w:rsidRPr="00B13748">
        <w:rPr>
          <w:spacing w:val="-14"/>
        </w:rPr>
        <w:t xml:space="preserve">AV </w:t>
      </w:r>
      <w:r w:rsidRPr="00B13748">
        <w:t xml:space="preserve">et al. (2017) Structural Requirements of HDAC Inhibitors: SAHA Analogues Modified at the C2 Position Display HDAC6/8 Selectivity. ACS Medicinal Chemistry Letters 8 (3):281-286. </w:t>
      </w:r>
      <w:hyperlink r:id="rId176">
        <w:r w:rsidRPr="00B13748">
          <w:rPr>
            <w:color w:val="0462C1"/>
            <w:u w:val="single" w:color="0462C1"/>
          </w:rPr>
          <w:t>https://doi.org/10.1021/acsmedchemlett.6b00124</w:t>
        </w:r>
      </w:hyperlink>
    </w:p>
    <w:p w:rsidR="00311A84" w:rsidRPr="00B13748" w:rsidRDefault="00367AC7">
      <w:pPr>
        <w:pStyle w:val="a3"/>
        <w:spacing w:line="326" w:lineRule="auto"/>
        <w:ind w:right="144"/>
      </w:pPr>
      <w:r w:rsidRPr="00B13748">
        <w:t xml:space="preserve">S198. Negmeldin AT, Knoff JR and Pflum MKH (2018) The structural requirements of histone deacetylase inhibitors: C4- modified SAHA analogs display dual HDAC6/HDAC8 selectivity. European Journal of Medicinal Chemistry 143:1790-1806. </w:t>
      </w:r>
      <w:hyperlink r:id="rId177">
        <w:r w:rsidRPr="00B13748">
          <w:rPr>
            <w:color w:val="0462C1"/>
            <w:u w:val="single" w:color="0462C1"/>
          </w:rPr>
          <w:t>https://doi.org/10.1016/j.ejmech.2017.10.076</w:t>
        </w:r>
      </w:hyperlink>
    </w:p>
    <w:p w:rsidR="00311A84" w:rsidRPr="00B13748" w:rsidRDefault="00367AC7">
      <w:pPr>
        <w:pStyle w:val="a3"/>
        <w:spacing w:line="326" w:lineRule="auto"/>
      </w:pPr>
      <w:r w:rsidRPr="00B13748">
        <w:t xml:space="preserve">S199. Negmeldin AT and Pflum MKH (2017) The structural requirements of histone deacetylase inhibitors: SAHA analogs modified at the C5 position display dual HDAC6/8 selectivity. Bioorganic &amp; Medicinal Chemistry Letters 27 (15):3254-3258. </w:t>
      </w:r>
      <w:hyperlink r:id="rId178">
        <w:r w:rsidRPr="00B13748">
          <w:rPr>
            <w:color w:val="0462C1"/>
            <w:u w:val="single" w:color="0462C1"/>
          </w:rPr>
          <w:t>https://doi.org/10.1016/j.bmcl.2017.06.033</w:t>
        </w:r>
      </w:hyperlink>
    </w:p>
    <w:p w:rsidR="00311A84" w:rsidRPr="00B13748" w:rsidRDefault="00367AC7">
      <w:pPr>
        <w:pStyle w:val="a3"/>
        <w:spacing w:line="326" w:lineRule="auto"/>
        <w:ind w:right="457"/>
        <w:jc w:val="both"/>
      </w:pPr>
      <w:r w:rsidRPr="00B13748">
        <w:t xml:space="preserve">S200. </w:t>
      </w:r>
      <w:r w:rsidRPr="00B13748">
        <w:rPr>
          <w:spacing w:val="-5"/>
        </w:rPr>
        <w:t xml:space="preserve">Woo </w:t>
      </w:r>
      <w:r w:rsidRPr="00B13748">
        <w:t xml:space="preserve">SH, Frechette S, Khail E, A. et al. (2002) Structurally Simple Trichostatin A-Like Straight Chain Hydroxamates as Potent Histone Deacetylase Inhibitors. Journal of Medicinal Chemistry 45 (13):2877-2885. </w:t>
      </w:r>
      <w:hyperlink r:id="rId179">
        <w:r w:rsidRPr="00B13748">
          <w:rPr>
            <w:color w:val="0462C1"/>
            <w:u w:val="single" w:color="0462C1"/>
          </w:rPr>
          <w:t>https://doi.org/10.1021/jm020154k</w:t>
        </w:r>
      </w:hyperlink>
      <w:r w:rsidRPr="00B13748">
        <w:rPr>
          <w:color w:val="0462C1"/>
        </w:rPr>
        <w:t xml:space="preserve"> </w:t>
      </w:r>
      <w:r w:rsidRPr="00B13748">
        <w:t>S201. Atkinson SJ, Soden PE, Angell DC et al. (2014) The structure based design of dual HDAC/BET inhibitors as novel</w:t>
      </w:r>
    </w:p>
    <w:p w:rsidR="00311A84" w:rsidRPr="00B13748" w:rsidRDefault="00311A84">
      <w:pPr>
        <w:spacing w:line="326" w:lineRule="auto"/>
        <w:jc w:val="both"/>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pPr>
      <w:r w:rsidRPr="00B13748">
        <w:lastRenderedPageBreak/>
        <w:t xml:space="preserve">epigenetic probes. MedChemComm 5 (3):342-351. </w:t>
      </w:r>
      <w:hyperlink r:id="rId180">
        <w:r w:rsidRPr="00B13748">
          <w:rPr>
            <w:color w:val="0462C1"/>
            <w:u w:val="single" w:color="0462C1"/>
          </w:rPr>
          <w:t>https://doi.org/10.1039/c3md00285c</w:t>
        </w:r>
      </w:hyperlink>
    </w:p>
    <w:p w:rsidR="00311A84" w:rsidRPr="00B13748" w:rsidRDefault="00367AC7">
      <w:pPr>
        <w:pStyle w:val="a3"/>
        <w:spacing w:before="82" w:line="326" w:lineRule="auto"/>
        <w:ind w:right="89"/>
      </w:pPr>
      <w:r w:rsidRPr="00B13748">
        <w:t xml:space="preserve">S202. Yu C, He F, Qu Y et al. (2018) Structure optimization and preliminary bioactivity evaluation of N-hydroxybenzamide-based HDAC inhibitors with Y-shaped cap. Bioorganic &amp; Medicinal Chemistry 26 (8):1859-1868. </w:t>
      </w:r>
      <w:hyperlink r:id="rId181">
        <w:r w:rsidRPr="00B13748">
          <w:rPr>
            <w:color w:val="0462C1"/>
            <w:u w:val="single" w:color="0462C1"/>
          </w:rPr>
          <w:t>https://doi.org/10.1016/j.bmc.2018.02.033</w:t>
        </w:r>
      </w:hyperlink>
    </w:p>
    <w:p w:rsidR="00311A84" w:rsidRPr="00B13748" w:rsidRDefault="00367AC7">
      <w:pPr>
        <w:pStyle w:val="a3"/>
        <w:spacing w:line="326" w:lineRule="auto"/>
      </w:pPr>
      <w:r w:rsidRPr="00B13748">
        <w:t xml:space="preserve">S203. Heimburg T, Kolbinger FR, Zeyen P et al. (2017) Structure-Based Design and Biological Characterization of Selective Histone Deacetylase 8 (HDAC8) Inhibitors with Anti-Neuroblastoma Activity. Journal of Medicinal Chemistry 60 (24):10188- 10204. </w:t>
      </w:r>
      <w:hyperlink r:id="rId182">
        <w:r w:rsidRPr="00B13748">
          <w:rPr>
            <w:color w:val="0462C1"/>
            <w:u w:val="single" w:color="0462C1"/>
          </w:rPr>
          <w:t>https://doi.org/10.1021/acs.jmedchem.7b01447</w:t>
        </w:r>
      </w:hyperlink>
    </w:p>
    <w:p w:rsidR="00311A84" w:rsidRPr="00B13748" w:rsidRDefault="00367AC7">
      <w:pPr>
        <w:pStyle w:val="a3"/>
        <w:spacing w:line="326" w:lineRule="auto"/>
        <w:ind w:right="366"/>
      </w:pPr>
      <w:r w:rsidRPr="00B13748">
        <w:t xml:space="preserve">S204. Heimburg T, Chakrabarti A, Lancelot J et al. (2016) Structure-Based Design and Synthesis of Novel Inhibitors Targeting HDAC8 from Schistosoma mansoni for the Treatment of Schistosomiasis. Journal of Medicinal Chemistry 59 (6):2423-2435. </w:t>
      </w:r>
      <w:hyperlink r:id="rId183">
        <w:r w:rsidRPr="00B13748">
          <w:rPr>
            <w:color w:val="0462C1"/>
            <w:u w:val="single" w:color="0462C1"/>
          </w:rPr>
          <w:t>https://doi.org/10.1021/acs.jmedchem.5b01478</w:t>
        </w:r>
      </w:hyperlink>
    </w:p>
    <w:p w:rsidR="00311A84" w:rsidRPr="00B13748" w:rsidRDefault="00367AC7">
      <w:pPr>
        <w:pStyle w:val="a3"/>
        <w:spacing w:line="326" w:lineRule="auto"/>
      </w:pPr>
      <w:r w:rsidRPr="00B13748">
        <w:t xml:space="preserve">S205. Shao M, He L, Zheng L et al. (2017) Structure-based design, synthesis and in vitro antiproliferative effects studies of novel dual BRD4/HDAC inhibitors. Bioorganic &amp; Medicinal Chemistry Letters 27 (17):4051-4055. </w:t>
      </w:r>
      <w:hyperlink r:id="rId184">
        <w:r w:rsidRPr="00B13748">
          <w:rPr>
            <w:color w:val="0462C1"/>
            <w:u w:val="single" w:color="0462C1"/>
          </w:rPr>
          <w:t>https://doi.org/10.1016/j.bmcl.2017.07.054</w:t>
        </w:r>
      </w:hyperlink>
    </w:p>
    <w:p w:rsidR="00311A84" w:rsidRPr="00B13748" w:rsidRDefault="00367AC7">
      <w:pPr>
        <w:pStyle w:val="a3"/>
        <w:spacing w:line="326" w:lineRule="auto"/>
        <w:ind w:right="483"/>
      </w:pPr>
      <w:r w:rsidRPr="00B13748">
        <w:t xml:space="preserve">S206. Tapadar S, Fathi S, Raji I et al. (2015) A structure–activity relationship of non-peptide macrocyclic histone deacetylase inhibitors and their anti-proliferative and anti-inflammatory activities. Bioorganic &amp; Medicinal Chemistry 23 (24):7543-7564. </w:t>
      </w:r>
      <w:hyperlink r:id="rId185">
        <w:r w:rsidRPr="00B13748">
          <w:rPr>
            <w:color w:val="0462C1"/>
            <w:u w:val="single" w:color="0462C1"/>
          </w:rPr>
          <w:t>https://doi.org/10.1016/j.bmc.2015.10.045</w:t>
        </w:r>
      </w:hyperlink>
    </w:p>
    <w:p w:rsidR="00311A84" w:rsidRPr="00B13748" w:rsidRDefault="00367AC7">
      <w:pPr>
        <w:pStyle w:val="a3"/>
        <w:spacing w:line="326" w:lineRule="auto"/>
      </w:pPr>
      <w:r w:rsidRPr="00B13748">
        <w:t xml:space="preserve">S207. De Vreese R and D'Hooghe M (2017) Synthesis and applications of benzohydroxamic acid-based histone deacetylase inhibitors. European Journal of Medicinal Chemistry 135:174-195. </w:t>
      </w:r>
      <w:hyperlink r:id="rId186">
        <w:r w:rsidRPr="00B13748">
          <w:rPr>
            <w:color w:val="0462C1"/>
            <w:u w:val="single" w:color="0462C1"/>
          </w:rPr>
          <w:t>https://doi.org/10.1016/j.ejmech.2017.04.013</w:t>
        </w:r>
      </w:hyperlink>
    </w:p>
    <w:p w:rsidR="00311A84" w:rsidRPr="00B13748" w:rsidRDefault="00367AC7">
      <w:pPr>
        <w:pStyle w:val="a3"/>
        <w:spacing w:line="326" w:lineRule="auto"/>
        <w:ind w:right="495"/>
      </w:pPr>
      <w:r w:rsidRPr="00B13748">
        <w:t xml:space="preserve">S208. Yamashita M, Tahara T, Hayakawa S et al. (2018) Synthesis and biological evaluation of histone deacetylase and DNA topoisomerase II-Targeted inhibitors. Bioorganic &amp; Medicinal Chemistry 26 (8):1920-1928. </w:t>
      </w:r>
      <w:hyperlink r:id="rId187">
        <w:r w:rsidRPr="00B13748">
          <w:rPr>
            <w:color w:val="0462C1"/>
            <w:u w:val="single" w:color="0462C1"/>
          </w:rPr>
          <w:t>https://doi.org/10.1016/j.bmc.2018.02.042</w:t>
        </w:r>
      </w:hyperlink>
    </w:p>
    <w:p w:rsidR="00311A84" w:rsidRPr="00B13748" w:rsidRDefault="00367AC7">
      <w:pPr>
        <w:pStyle w:val="a3"/>
        <w:spacing w:line="326" w:lineRule="auto"/>
        <w:ind w:right="600"/>
      </w:pPr>
      <w:r w:rsidRPr="00B13748">
        <w:t xml:space="preserve">S209. Kim B, Ratnayake R, Lee H et al. (2017) Synthesis and biological evaluation of largazole zinc-binding group analogs. Bioorganic &amp; Medicinal Chemistry 25 (12):3077-3086. </w:t>
      </w:r>
      <w:hyperlink r:id="rId188">
        <w:r w:rsidRPr="00B13748">
          <w:rPr>
            <w:color w:val="0462C1"/>
            <w:u w:val="single" w:color="0462C1"/>
          </w:rPr>
          <w:t>https://doi.org/10.1016/j.bmc.2017.03.071</w:t>
        </w:r>
      </w:hyperlink>
    </w:p>
    <w:p w:rsidR="00311A84" w:rsidRPr="00B13748" w:rsidRDefault="00367AC7">
      <w:pPr>
        <w:pStyle w:val="a3"/>
        <w:spacing w:line="326" w:lineRule="auto"/>
      </w:pPr>
      <w:r w:rsidRPr="00B13748">
        <w:t xml:space="preserve">S210. Senger J, Melesina J, Marek M et al. (2015) Synthesis and Biological Investigation of Oxazole Hydroxamates as Highly Selective Histone Deacetylase 6 (HDAC6) Inhibitors. Journal of Medicinal Chemistry 59 (4):1545-1555. </w:t>
      </w:r>
      <w:hyperlink r:id="rId189">
        <w:r w:rsidRPr="00B13748">
          <w:rPr>
            <w:color w:val="0462C1"/>
            <w:u w:val="single" w:color="0462C1"/>
          </w:rPr>
          <w:t>https://doi.org/10.1021/acs.jmedchem.5b01493</w:t>
        </w:r>
      </w:hyperlink>
    </w:p>
    <w:p w:rsidR="00311A84" w:rsidRPr="00B13748" w:rsidRDefault="00367AC7">
      <w:pPr>
        <w:pStyle w:val="a3"/>
        <w:spacing w:line="326" w:lineRule="auto"/>
        <w:ind w:right="144"/>
      </w:pPr>
      <w:r w:rsidRPr="00B13748">
        <w:t xml:space="preserve">S211. Taddei M, Ferrini S, Giannotti L et al. (2014) Synthesis and Evaluation of New Hsp90 Inhibitors Based on a 1,4,5- Trisubstituted 1,2,3-Triazole Scaffold. Journal of Medicinal Chemistry 57 (6):2258-2274. </w:t>
      </w:r>
      <w:hyperlink r:id="rId190">
        <w:r w:rsidRPr="00B13748">
          <w:rPr>
            <w:color w:val="0462C1"/>
            <w:u w:val="single" w:color="0462C1"/>
          </w:rPr>
          <w:t>https://doi.org/10.1021/jm401536b</w:t>
        </w:r>
      </w:hyperlink>
      <w:r w:rsidRPr="00B13748">
        <w:rPr>
          <w:color w:val="0462C1"/>
        </w:rPr>
        <w:t xml:space="preserve"> </w:t>
      </w:r>
      <w:r w:rsidRPr="00B13748">
        <w:t xml:space="preserve">S212. Guerra-Bubb JM, Bowers AA, Smith WB et al. (2013) Synthesis and HDAC inhibitory activity of isosteric thiazoline- oxazole largazole analogs. Bioorganic &amp; Medicinal Chemistry Letters 23 (21):6025-6028. </w:t>
      </w:r>
      <w:hyperlink r:id="rId191">
        <w:r w:rsidRPr="00B13748">
          <w:rPr>
            <w:color w:val="0462C1"/>
            <w:u w:val="single" w:color="0462C1"/>
          </w:rPr>
          <w:t>https://doi.org/10.1016/j.bmcl.2013.06.012</w:t>
        </w:r>
      </w:hyperlink>
    </w:p>
    <w:p w:rsidR="00311A84" w:rsidRPr="00B13748" w:rsidRDefault="00367AC7">
      <w:pPr>
        <w:pStyle w:val="a3"/>
        <w:spacing w:line="326" w:lineRule="auto"/>
        <w:ind w:right="732"/>
      </w:pPr>
      <w:r w:rsidRPr="00B13748">
        <w:t xml:space="preserve">S213. Ding C, Chen S, Zhang C et al. (2017) Synthesis and investigation of novel 6-(1,2,3-triazol-4-yl)-4-aminoquinazolin derivatives possessing hydroxamic acid moiety for cancer therapy. Bioorganic &amp; Medicinal Chemistry 25 (1):27-37. </w:t>
      </w:r>
      <w:hyperlink r:id="rId192">
        <w:r w:rsidRPr="00B13748">
          <w:rPr>
            <w:color w:val="0462C1"/>
            <w:u w:val="single" w:color="0462C1"/>
          </w:rPr>
          <w:t>https://doi.org/10.1016/j.bmc.2016.10.006</w:t>
        </w:r>
      </w:hyperlink>
    </w:p>
    <w:p w:rsidR="00311A84" w:rsidRPr="00B13748" w:rsidRDefault="00367AC7">
      <w:pPr>
        <w:pStyle w:val="a3"/>
        <w:spacing w:line="326" w:lineRule="auto"/>
        <w:ind w:right="372"/>
      </w:pPr>
      <w:r w:rsidRPr="00B13748">
        <w:t xml:space="preserve">S214. Tavares MT, Shen S, Knox T et al. (2017) Synthesis and Pharmacological Evaluation of Selective Histone Deacetylase 6 Inhibitors in Melanoma Models. ACS Medicinal Chemistry Letters 8 (10):1031-1036. </w:t>
      </w:r>
      <w:hyperlink r:id="rId193">
        <w:r w:rsidRPr="00B13748">
          <w:rPr>
            <w:color w:val="0462C1"/>
            <w:u w:val="single" w:color="0462C1"/>
          </w:rPr>
          <w:t>https://doi.org/10.1021/acsmedchemlett.7b00223</w:t>
        </w:r>
      </w:hyperlink>
    </w:p>
    <w:p w:rsidR="00311A84" w:rsidRPr="00B13748" w:rsidRDefault="00367AC7">
      <w:pPr>
        <w:pStyle w:val="a3"/>
        <w:spacing w:line="326" w:lineRule="auto"/>
        <w:ind w:right="810"/>
      </w:pPr>
      <w:r w:rsidRPr="00B13748">
        <w:t xml:space="preserve">S215. Zwick V, Simões-Pires CA, Nurisso A et al. (2016) Synthesis of a selective HDAC6 inhibitor active in neuroblasts. Bioorganic &amp; Medicinal Chemistry Letters 26 (20):4955-4959. </w:t>
      </w:r>
      <w:hyperlink r:id="rId194">
        <w:r w:rsidRPr="00B13748">
          <w:rPr>
            <w:color w:val="0462C1"/>
            <w:u w:val="single" w:color="0462C1"/>
          </w:rPr>
          <w:t>https://doi.org/10.1016/j.bmcl.2016.09.011</w:t>
        </w:r>
      </w:hyperlink>
    </w:p>
    <w:p w:rsidR="00311A84" w:rsidRPr="00B13748" w:rsidRDefault="00367AC7">
      <w:pPr>
        <w:pStyle w:val="a3"/>
        <w:spacing w:line="326" w:lineRule="auto"/>
        <w:ind w:right="922"/>
      </w:pPr>
      <w:r w:rsidRPr="00B13748">
        <w:t xml:space="preserve">S216. Patel H, Chuckowree I, Coxhead P et al. (2014) Synthesis of hybrid anticancer agents based on kinase and histone deacetylase inhibitors. MedChemComm 5 (12):1829-1833. </w:t>
      </w:r>
      <w:hyperlink r:id="rId195">
        <w:r w:rsidRPr="00B13748">
          <w:rPr>
            <w:color w:val="0462C1"/>
            <w:u w:val="single" w:color="0462C1"/>
          </w:rPr>
          <w:t>https://doi.org/10.1039/c4md00211c</w:t>
        </w:r>
      </w:hyperlink>
    </w:p>
    <w:p w:rsidR="00311A84" w:rsidRPr="00B13748" w:rsidRDefault="00367AC7">
      <w:pPr>
        <w:pStyle w:val="a3"/>
        <w:spacing w:line="326" w:lineRule="auto"/>
      </w:pPr>
      <w:r w:rsidRPr="00B13748">
        <w:t xml:space="preserve">S217. Hsieh H-Y, Chuang H-C, Shen F-H et al. (2017) Targeting breast cancer stem cells by novel HDAC3-selective inhibitors. European Journal of Medicinal Chemistry 140:42-51. </w:t>
      </w:r>
      <w:hyperlink r:id="rId196">
        <w:r w:rsidRPr="00B13748">
          <w:rPr>
            <w:color w:val="0462C1"/>
            <w:u w:val="single" w:color="0462C1"/>
          </w:rPr>
          <w:t>https://doi.org/10.1016/j.ejmech.2017.08.069</w:t>
        </w:r>
      </w:hyperlink>
    </w:p>
    <w:p w:rsidR="00311A84" w:rsidRPr="00B13748" w:rsidRDefault="00367AC7">
      <w:pPr>
        <w:pStyle w:val="a3"/>
        <w:spacing w:line="326" w:lineRule="auto"/>
        <w:ind w:right="577"/>
      </w:pPr>
      <w:r w:rsidRPr="00B13748">
        <w:t xml:space="preserve">S218. Zhang Z, Hou S, Chen H et al. (2016) Targeting epigenetic reader and eraser: Rational design, synthesis and in vitro evaluation of dimethylisoxazoles derivatives as BRD4/HDAC dual inhibitors. Bioorganic &amp; Medicinal Chemistry Letters 26 (12):2931-2935. </w:t>
      </w:r>
      <w:hyperlink r:id="rId197">
        <w:r w:rsidRPr="00B13748">
          <w:rPr>
            <w:color w:val="0462C1"/>
            <w:u w:val="single" w:color="0462C1"/>
          </w:rPr>
          <w:t>https://doi.org/10.1016/j.bmcl.2016.04.034</w:t>
        </w:r>
      </w:hyperlink>
    </w:p>
    <w:p w:rsidR="00311A84" w:rsidRPr="00B13748" w:rsidRDefault="00367AC7">
      <w:pPr>
        <w:pStyle w:val="a3"/>
        <w:spacing w:line="228" w:lineRule="exact"/>
      </w:pPr>
      <w:r w:rsidRPr="00B13748">
        <w:t>S219. Jadhavar PS, Ramachandran SA, Riquelme E et al. (2016) Targeting prostate cancer with compounds possessing dual</w:t>
      </w:r>
    </w:p>
    <w:p w:rsidR="00311A84" w:rsidRPr="00B13748" w:rsidRDefault="00311A84">
      <w:pPr>
        <w:spacing w:line="228" w:lineRule="exact"/>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283"/>
      </w:pPr>
      <w:r w:rsidRPr="00B13748">
        <w:lastRenderedPageBreak/>
        <w:t xml:space="preserve">activity as androgen receptor antagonists and HDAC6 inhibitors. Bioorganic &amp; Medicinal Chemistry Letters 26 (21):5222-5228. </w:t>
      </w:r>
      <w:hyperlink r:id="rId198">
        <w:r w:rsidRPr="00B13748">
          <w:rPr>
            <w:color w:val="0462C1"/>
            <w:u w:val="single" w:color="0462C1"/>
          </w:rPr>
          <w:t>https://doi.org/10.1016/j.bmcl.2016.09.058</w:t>
        </w:r>
      </w:hyperlink>
    </w:p>
    <w:p w:rsidR="00311A84" w:rsidRPr="00B13748" w:rsidRDefault="00367AC7">
      <w:pPr>
        <w:pStyle w:val="a3"/>
        <w:spacing w:line="326" w:lineRule="auto"/>
        <w:ind w:right="493"/>
      </w:pPr>
      <w:r w:rsidRPr="00B13748">
        <w:t xml:space="preserve">S220. Fukui Y, Narita K, Dan S et al. (2014) Total synthesis of burkholdacs A and B and 5,6,20-tri-epi-burkholdac A: HDAC inhibition and antiproliferative activity. European Journal of Medicinal Chemistry 76:301-313. </w:t>
      </w:r>
      <w:hyperlink r:id="rId199">
        <w:r w:rsidRPr="00B13748">
          <w:rPr>
            <w:color w:val="0462C1"/>
            <w:u w:val="single" w:color="0462C1"/>
          </w:rPr>
          <w:t>https://doi.org/10.1016/j.ejmech.2014.02.044</w:t>
        </w:r>
      </w:hyperlink>
    </w:p>
    <w:p w:rsidR="00311A84" w:rsidRPr="00B13748" w:rsidRDefault="00367AC7">
      <w:pPr>
        <w:pStyle w:val="a3"/>
        <w:spacing w:line="326" w:lineRule="auto"/>
        <w:ind w:right="771"/>
      </w:pPr>
      <w:r w:rsidRPr="00B13748">
        <w:t xml:space="preserve">S221. Chen Y, Li H, Tang W et al. (2009) 3D-QSAR studies of HDACs inhibitors using pharmacophore-based alignment. European Journal of Medicinal Chemistry 44 (7):2868-2876. </w:t>
      </w:r>
      <w:hyperlink r:id="rId200">
        <w:r w:rsidRPr="00B13748">
          <w:rPr>
            <w:color w:val="0462C1"/>
            <w:u w:val="single" w:color="0462C1"/>
          </w:rPr>
          <w:t>https://doi.org/10.1016/j.ejmech.2008.12.008</w:t>
        </w:r>
      </w:hyperlink>
    </w:p>
    <w:p w:rsidR="00311A84" w:rsidRPr="00B13748" w:rsidRDefault="00367AC7">
      <w:pPr>
        <w:pStyle w:val="a3"/>
        <w:spacing w:line="326" w:lineRule="auto"/>
        <w:ind w:right="226"/>
      </w:pPr>
      <w:r w:rsidRPr="00B13748">
        <w:t xml:space="preserve">S222. Liao V, Liu T and Codd R (2012) Amide-based derivatives of β-alanine hydroxamic acid as histone deacetylase inhibitors: Attenuation of potency through resonance effects. Bioorganic &amp; Medicinal Chemistry Letters 22 (19):6200-6204. </w:t>
      </w:r>
      <w:hyperlink r:id="rId201">
        <w:r w:rsidRPr="00B13748">
          <w:rPr>
            <w:color w:val="0462C1"/>
            <w:u w:val="single" w:color="0462C1"/>
          </w:rPr>
          <w:t>https://doi.org/10.1016/j.bmcl.2012.08.006</w:t>
        </w:r>
      </w:hyperlink>
    </w:p>
    <w:p w:rsidR="00311A84" w:rsidRPr="00B13748" w:rsidRDefault="00367AC7">
      <w:pPr>
        <w:pStyle w:val="a3"/>
        <w:spacing w:line="326" w:lineRule="auto"/>
        <w:ind w:right="673"/>
        <w:jc w:val="both"/>
      </w:pPr>
      <w:r w:rsidRPr="00B13748">
        <w:t>S223.</w:t>
      </w:r>
      <w:r w:rsidRPr="00B13748">
        <w:rPr>
          <w:spacing w:val="-2"/>
        </w:rPr>
        <w:t xml:space="preserve"> </w:t>
      </w:r>
      <w:r w:rsidRPr="00B13748">
        <w:t>Hirata</w:t>
      </w:r>
      <w:r w:rsidRPr="00B13748">
        <w:rPr>
          <w:spacing w:val="-9"/>
        </w:rPr>
        <w:t xml:space="preserve"> </w:t>
      </w:r>
      <w:r w:rsidRPr="00B13748">
        <w:rPr>
          <w:spacing w:val="-14"/>
        </w:rPr>
        <w:t>Y,</w:t>
      </w:r>
      <w:r w:rsidRPr="00B13748">
        <w:rPr>
          <w:spacing w:val="-1"/>
        </w:rPr>
        <w:t xml:space="preserve"> </w:t>
      </w:r>
      <w:r w:rsidRPr="00B13748">
        <w:t>Hirata</w:t>
      </w:r>
      <w:r w:rsidRPr="00B13748">
        <w:rPr>
          <w:spacing w:val="-2"/>
        </w:rPr>
        <w:t xml:space="preserve"> </w:t>
      </w:r>
      <w:r w:rsidRPr="00B13748">
        <w:t>M,</w:t>
      </w:r>
      <w:r w:rsidRPr="00B13748">
        <w:rPr>
          <w:spacing w:val="-1"/>
        </w:rPr>
        <w:t xml:space="preserve"> </w:t>
      </w:r>
      <w:r w:rsidRPr="00B13748">
        <w:t>Kawaratani</w:t>
      </w:r>
      <w:r w:rsidRPr="00B13748">
        <w:rPr>
          <w:spacing w:val="-8"/>
        </w:rPr>
        <w:t xml:space="preserve"> </w:t>
      </w:r>
      <w:r w:rsidRPr="00B13748">
        <w:t>Y</w:t>
      </w:r>
      <w:r w:rsidRPr="00B13748">
        <w:rPr>
          <w:spacing w:val="-8"/>
        </w:rPr>
        <w:t xml:space="preserve"> </w:t>
      </w:r>
      <w:r w:rsidRPr="00B13748">
        <w:t>et</w:t>
      </w:r>
      <w:r w:rsidRPr="00B13748">
        <w:rPr>
          <w:spacing w:val="-2"/>
        </w:rPr>
        <w:t xml:space="preserve"> </w:t>
      </w:r>
      <w:r w:rsidRPr="00B13748">
        <w:t>al.</w:t>
      </w:r>
      <w:r w:rsidRPr="00B13748">
        <w:rPr>
          <w:spacing w:val="-2"/>
        </w:rPr>
        <w:t xml:space="preserve"> </w:t>
      </w:r>
      <w:r w:rsidRPr="00B13748">
        <w:t>(2012)</w:t>
      </w:r>
      <w:r w:rsidRPr="00B13748">
        <w:rPr>
          <w:spacing w:val="-12"/>
        </w:rPr>
        <w:t xml:space="preserve"> </w:t>
      </w:r>
      <w:r w:rsidRPr="00B13748">
        <w:t>Anti-tumor</w:t>
      </w:r>
      <w:r w:rsidRPr="00B13748">
        <w:rPr>
          <w:spacing w:val="-2"/>
        </w:rPr>
        <w:t xml:space="preserve"> </w:t>
      </w:r>
      <w:r w:rsidRPr="00B13748">
        <w:t>activity</w:t>
      </w:r>
      <w:r w:rsidRPr="00B13748">
        <w:rPr>
          <w:spacing w:val="-3"/>
        </w:rPr>
        <w:t xml:space="preserve"> </w:t>
      </w:r>
      <w:r w:rsidRPr="00B13748">
        <w:t>of</w:t>
      </w:r>
      <w:r w:rsidRPr="00B13748">
        <w:rPr>
          <w:spacing w:val="-4"/>
        </w:rPr>
        <w:t xml:space="preserve"> </w:t>
      </w:r>
      <w:r w:rsidRPr="00B13748">
        <w:t>new</w:t>
      </w:r>
      <w:r w:rsidRPr="00B13748">
        <w:rPr>
          <w:spacing w:val="-1"/>
        </w:rPr>
        <w:t xml:space="preserve"> </w:t>
      </w:r>
      <w:r w:rsidRPr="00B13748">
        <w:t>orally</w:t>
      </w:r>
      <w:r w:rsidRPr="00B13748">
        <w:rPr>
          <w:spacing w:val="-3"/>
        </w:rPr>
        <w:t xml:space="preserve"> </w:t>
      </w:r>
      <w:r w:rsidRPr="00B13748">
        <w:t>bioavailable</w:t>
      </w:r>
      <w:r w:rsidRPr="00B13748">
        <w:rPr>
          <w:spacing w:val="-2"/>
        </w:rPr>
        <w:t xml:space="preserve"> </w:t>
      </w:r>
      <w:r w:rsidRPr="00B13748">
        <w:t>2-amino-5-(thiophen-2- yl)benzamide-series histone deacetylase inhibitors, possessing an aqueous soluble functional group as a surface recognition domain. Bioorganic &amp; Medicinal Chemistry Letters 22 (5):1926-1930.</w:t>
      </w:r>
      <w:r w:rsidRPr="00B13748">
        <w:rPr>
          <w:spacing w:val="-8"/>
        </w:rPr>
        <w:t xml:space="preserve"> </w:t>
      </w:r>
      <w:hyperlink r:id="rId202">
        <w:r w:rsidRPr="00B13748">
          <w:rPr>
            <w:color w:val="0462C1"/>
            <w:u w:val="single" w:color="0462C1"/>
          </w:rPr>
          <w:t>https://doi.org/10.1016/j.bmcl.2012.01.053</w:t>
        </w:r>
      </w:hyperlink>
    </w:p>
    <w:p w:rsidR="00311A84" w:rsidRPr="00B13748" w:rsidRDefault="00367AC7">
      <w:pPr>
        <w:pStyle w:val="a3"/>
        <w:spacing w:line="326" w:lineRule="auto"/>
        <w:ind w:right="799"/>
      </w:pPr>
      <w:r w:rsidRPr="00B13748">
        <w:t xml:space="preserve">S224. Wong JC, Guo L, Peng Z et al. (2011) Application of p21 and klf2 reporter gene assays to identify selective histone deacetylase inhibitors for cancer therapy. Bioorganic &amp; Medicinal Chemistry Letters 21 (1):110-116. </w:t>
      </w:r>
      <w:hyperlink r:id="rId203">
        <w:r w:rsidRPr="00B13748">
          <w:rPr>
            <w:color w:val="0462C1"/>
            <w:u w:val="single" w:color="0462C1"/>
          </w:rPr>
          <w:t>https://doi.org/10.1016/j.bmcl.2010.11.063</w:t>
        </w:r>
      </w:hyperlink>
    </w:p>
    <w:p w:rsidR="00311A84" w:rsidRPr="00B13748" w:rsidRDefault="00367AC7">
      <w:pPr>
        <w:pStyle w:val="a3"/>
        <w:spacing w:line="326" w:lineRule="auto"/>
        <w:ind w:right="799"/>
      </w:pPr>
      <w:r w:rsidRPr="00B13748">
        <w:t xml:space="preserve">S225. Rajak H, Kumar </w:t>
      </w:r>
      <w:r w:rsidRPr="00B13748">
        <w:rPr>
          <w:spacing w:val="-11"/>
        </w:rPr>
        <w:t xml:space="preserve">P, </w:t>
      </w:r>
      <w:r w:rsidRPr="00B13748">
        <w:t xml:space="preserve">Parmar P et al. (2012) Appraisal of GABA and </w:t>
      </w:r>
      <w:r w:rsidRPr="00B13748">
        <w:rPr>
          <w:spacing w:val="-5"/>
        </w:rPr>
        <w:t xml:space="preserve">PABA </w:t>
      </w:r>
      <w:r w:rsidRPr="00B13748">
        <w:t xml:space="preserve">as linker: Design and synthesis of novel benzamide based histone deacetylase inhibitors. European Journal of Medicinal Chemistry 53:390-397. </w:t>
      </w:r>
      <w:hyperlink r:id="rId204">
        <w:r w:rsidRPr="00B13748">
          <w:rPr>
            <w:color w:val="0462C1"/>
            <w:u w:val="single" w:color="0462C1"/>
          </w:rPr>
          <w:t>https://doi.org/10.1016/j.ejmech.2012.03.058</w:t>
        </w:r>
      </w:hyperlink>
    </w:p>
    <w:p w:rsidR="00311A84" w:rsidRPr="00B13748" w:rsidRDefault="00367AC7">
      <w:pPr>
        <w:pStyle w:val="a3"/>
        <w:spacing w:line="326" w:lineRule="auto"/>
      </w:pPr>
      <w:r w:rsidRPr="00B13748">
        <w:t xml:space="preserve">S226. Islam NM, Kato T, Nishino N et al. (2010) Bicyclic peptides as potent inhibitors of histone deacetylases: Optimization of alkyl loop length. Bioorganic &amp; Medicinal Chemistry Letters 20 (3):997-999. </w:t>
      </w:r>
      <w:hyperlink r:id="rId205">
        <w:r w:rsidRPr="00B13748">
          <w:rPr>
            <w:color w:val="0462C1"/>
            <w:u w:val="single" w:color="0462C1"/>
          </w:rPr>
          <w:t>https://doi.org/10.1016/j.bmcl.2009.12.054</w:t>
        </w:r>
      </w:hyperlink>
    </w:p>
    <w:p w:rsidR="00311A84" w:rsidRPr="00B13748" w:rsidRDefault="00367AC7">
      <w:pPr>
        <w:pStyle w:val="a3"/>
        <w:spacing w:line="326" w:lineRule="auto"/>
        <w:ind w:right="211"/>
      </w:pPr>
      <w:r w:rsidRPr="00B13748">
        <w:t xml:space="preserve">S227. Oger Fdr, Lecorgne Al, Sala E et al. (2010) Biological and Biophysical Properties of the Histone Deacetylase Inhibitor Suberoylanilide Hydroxamic Acid Are Affected by the Presence of Short Alkyl Groups on the Phenyl Ring. Journal of Medicinal Chemistry 53 (5):1937-1950. </w:t>
      </w:r>
      <w:hyperlink r:id="rId206">
        <w:r w:rsidRPr="00B13748">
          <w:rPr>
            <w:color w:val="0462C1"/>
            <w:u w:val="single" w:color="0462C1"/>
          </w:rPr>
          <w:t>https://doi.org/10.1021/jm901561u</w:t>
        </w:r>
      </w:hyperlink>
    </w:p>
    <w:p w:rsidR="00311A84" w:rsidRPr="00B13748" w:rsidRDefault="00367AC7">
      <w:pPr>
        <w:pStyle w:val="a3"/>
        <w:spacing w:line="326" w:lineRule="auto"/>
      </w:pPr>
      <w:r w:rsidRPr="00B13748">
        <w:t xml:space="preserve">S228. Li X, Tu Z, Li H et al. (2012) Biological Evaluation of New Largazole Analogues: Alteration of Macrocyclic Scaffold with Click Chemistry. ACS Medicinal Chemistry Letters 4 (1):132-136. </w:t>
      </w:r>
      <w:hyperlink r:id="rId207">
        <w:r w:rsidRPr="00B13748">
          <w:rPr>
            <w:color w:val="0462C1"/>
            <w:u w:val="single" w:color="0462C1"/>
          </w:rPr>
          <w:t>https://doi.org/10.1021/ml300371t</w:t>
        </w:r>
      </w:hyperlink>
    </w:p>
    <w:p w:rsidR="00311A84" w:rsidRPr="00B13748" w:rsidRDefault="00367AC7">
      <w:pPr>
        <w:pStyle w:val="a3"/>
        <w:spacing w:line="326" w:lineRule="auto"/>
        <w:ind w:right="472"/>
      </w:pPr>
      <w:r w:rsidRPr="00B13748">
        <w:t>S229. Fang G, Xue M, Su M et al. (2012) CCLab</w:t>
      </w:r>
      <w:r w:rsidR="00E21B3D" w:rsidRPr="00B13748">
        <w:t>-</w:t>
      </w:r>
      <w:r w:rsidRPr="00B13748">
        <w:t xml:space="preserve">a multi-objective genetic algorithm based combinatorial library design software and an application for histone deacetylase inhibitor design. Bioorganic &amp; Medicinal Chemistry Letters 22 (14):4540- 4545. </w:t>
      </w:r>
      <w:hyperlink r:id="rId208">
        <w:r w:rsidRPr="00B13748">
          <w:rPr>
            <w:color w:val="0462C1"/>
            <w:u w:val="single" w:color="0462C1"/>
          </w:rPr>
          <w:t>https://doi.org/10.1016/j.bmcl.2012.05.123</w:t>
        </w:r>
      </w:hyperlink>
    </w:p>
    <w:p w:rsidR="00311A84" w:rsidRPr="00B13748" w:rsidRDefault="00367AC7">
      <w:pPr>
        <w:pStyle w:val="a3"/>
        <w:spacing w:line="326" w:lineRule="auto"/>
        <w:ind w:right="149"/>
        <w:jc w:val="both"/>
      </w:pPr>
      <w:r w:rsidRPr="00B13748">
        <w:t>S230.</w:t>
      </w:r>
      <w:r w:rsidRPr="00B13748">
        <w:rPr>
          <w:spacing w:val="-3"/>
        </w:rPr>
        <w:t xml:space="preserve"> </w:t>
      </w:r>
      <w:r w:rsidRPr="00B13748">
        <w:t>Cho</w:t>
      </w:r>
      <w:r w:rsidRPr="00B13748">
        <w:rPr>
          <w:spacing w:val="-7"/>
        </w:rPr>
        <w:t xml:space="preserve"> </w:t>
      </w:r>
      <w:r w:rsidRPr="00B13748">
        <w:t>YS,</w:t>
      </w:r>
      <w:r w:rsidRPr="00B13748">
        <w:rPr>
          <w:spacing w:val="-7"/>
        </w:rPr>
        <w:t xml:space="preserve"> </w:t>
      </w:r>
      <w:r w:rsidRPr="00B13748">
        <w:t>Whitehead</w:t>
      </w:r>
      <w:r w:rsidRPr="00B13748">
        <w:rPr>
          <w:spacing w:val="-2"/>
        </w:rPr>
        <w:t xml:space="preserve"> </w:t>
      </w:r>
      <w:r w:rsidRPr="00B13748">
        <w:t>L,</w:t>
      </w:r>
      <w:r w:rsidRPr="00B13748">
        <w:rPr>
          <w:spacing w:val="-4"/>
        </w:rPr>
        <w:t xml:space="preserve"> </w:t>
      </w:r>
      <w:r w:rsidRPr="00B13748">
        <w:t>Li</w:t>
      </w:r>
      <w:r w:rsidRPr="00B13748">
        <w:rPr>
          <w:spacing w:val="-3"/>
        </w:rPr>
        <w:t xml:space="preserve"> </w:t>
      </w:r>
      <w:r w:rsidRPr="00B13748">
        <w:t>J</w:t>
      </w:r>
      <w:r w:rsidRPr="00B13748">
        <w:rPr>
          <w:spacing w:val="-3"/>
        </w:rPr>
        <w:t xml:space="preserve"> </w:t>
      </w:r>
      <w:r w:rsidRPr="00B13748">
        <w:t>et</w:t>
      </w:r>
      <w:r w:rsidRPr="00B13748">
        <w:rPr>
          <w:spacing w:val="-3"/>
        </w:rPr>
        <w:t xml:space="preserve"> </w:t>
      </w:r>
      <w:r w:rsidRPr="00B13748">
        <w:t>al.</w:t>
      </w:r>
      <w:r w:rsidRPr="00B13748">
        <w:rPr>
          <w:spacing w:val="3"/>
        </w:rPr>
        <w:t xml:space="preserve"> </w:t>
      </w:r>
      <w:r w:rsidRPr="00B13748">
        <w:t>(2010)</w:t>
      </w:r>
      <w:r w:rsidRPr="00B13748">
        <w:rPr>
          <w:spacing w:val="-2"/>
        </w:rPr>
        <w:t xml:space="preserve"> </w:t>
      </w:r>
      <w:r w:rsidRPr="00B13748">
        <w:t>Conformational</w:t>
      </w:r>
      <w:r w:rsidRPr="00B13748">
        <w:rPr>
          <w:spacing w:val="-3"/>
        </w:rPr>
        <w:t xml:space="preserve"> </w:t>
      </w:r>
      <w:r w:rsidRPr="00B13748">
        <w:t>Refinement</w:t>
      </w:r>
      <w:r w:rsidRPr="00B13748">
        <w:rPr>
          <w:spacing w:val="-3"/>
        </w:rPr>
        <w:t xml:space="preserve"> </w:t>
      </w:r>
      <w:r w:rsidRPr="00B13748">
        <w:t>of</w:t>
      </w:r>
      <w:r w:rsidRPr="00B13748">
        <w:rPr>
          <w:spacing w:val="-2"/>
        </w:rPr>
        <w:t xml:space="preserve"> </w:t>
      </w:r>
      <w:r w:rsidRPr="00B13748">
        <w:t>Hydroxamate-Based</w:t>
      </w:r>
      <w:r w:rsidRPr="00B13748">
        <w:rPr>
          <w:spacing w:val="-1"/>
        </w:rPr>
        <w:t xml:space="preserve"> </w:t>
      </w:r>
      <w:r w:rsidRPr="00B13748">
        <w:t>Histone</w:t>
      </w:r>
      <w:r w:rsidRPr="00B13748">
        <w:rPr>
          <w:spacing w:val="-2"/>
        </w:rPr>
        <w:t xml:space="preserve"> </w:t>
      </w:r>
      <w:r w:rsidRPr="00B13748">
        <w:t xml:space="preserve">Deacetylase Inhibitors and Exploration of 3-Piperidin-3-ylindole Analogues of Dacinostat (LAQ824). Journal of Medicinal Chemistry 53 (7):2952-2963. </w:t>
      </w:r>
      <w:hyperlink r:id="rId209">
        <w:r w:rsidRPr="00B13748">
          <w:rPr>
            <w:color w:val="0462C1"/>
            <w:u w:val="single" w:color="0462C1"/>
          </w:rPr>
          <w:t>https://doi.org/10.1021/jm100007m</w:t>
        </w:r>
      </w:hyperlink>
    </w:p>
    <w:p w:rsidR="00311A84" w:rsidRPr="00B13748" w:rsidRDefault="004B7971">
      <w:pPr>
        <w:pStyle w:val="a3"/>
        <w:spacing w:line="326" w:lineRule="auto"/>
        <w:ind w:right="572"/>
      </w:pPr>
      <w:r>
        <w:pict>
          <v:rect id="_x0000_s1029" style="position:absolute;left:0;text-align:left;margin-left:190.35pt;margin-top:26pt;width:172.1pt;height:.5pt;z-index:-21032448;mso-position-horizontal-relative:page" fillcolor="#0462c1" stroked="f">
            <w10:wrap anchorx="page"/>
          </v:rect>
        </w:pict>
      </w:r>
      <w:r w:rsidR="00367AC7" w:rsidRPr="00B13748">
        <w:t xml:space="preserve">S231. Amin J, Puglisi A, Clarke J et al. (2013) A cyclodextrin-capped histone deacetylase inhibitor. Bioorganic &amp; Medicinal Chemistry Letters 23 (11):3346-3348. </w:t>
      </w:r>
      <w:hyperlink r:id="rId210">
        <w:r w:rsidR="00367AC7" w:rsidRPr="00B13748">
          <w:rPr>
            <w:color w:val="0462C1"/>
          </w:rPr>
          <w:t>https://doi.org/10.1016/j.bmcl.2013.03.084</w:t>
        </w:r>
      </w:hyperlink>
    </w:p>
    <w:p w:rsidR="00311A84" w:rsidRPr="00B13748" w:rsidRDefault="004B7971">
      <w:pPr>
        <w:pStyle w:val="a3"/>
        <w:spacing w:line="326" w:lineRule="auto"/>
        <w:ind w:right="271"/>
      </w:pPr>
      <w:r>
        <w:pict>
          <v:rect id="_x0000_s1028" style="position:absolute;left:0;text-align:left;margin-left:363.9pt;margin-top:26pt;width:139.8pt;height:.5pt;z-index:-21031936;mso-position-horizontal-relative:page" fillcolor="#0462c1" stroked="f">
            <w10:wrap anchorx="page"/>
          </v:rect>
        </w:pict>
      </w:r>
      <w:r w:rsidR="00367AC7" w:rsidRPr="00B13748">
        <w:t xml:space="preserve">S232. Baud MGJ, Leiser T, Haus P et al. (2012) Defining the Mechanism of Action and Enzymatic Selectivity of Psammaplin A against Its Epigenetic Targets. Journal of Medicinal Chemistry 55 (4):1731-1750. </w:t>
      </w:r>
      <w:hyperlink r:id="rId211">
        <w:r w:rsidR="00367AC7" w:rsidRPr="00B13748">
          <w:rPr>
            <w:color w:val="0462C1"/>
          </w:rPr>
          <w:t>https://doi.org/10.1021/jm2016182</w:t>
        </w:r>
      </w:hyperlink>
    </w:p>
    <w:p w:rsidR="00311A84" w:rsidRPr="00B13748" w:rsidRDefault="00367AC7">
      <w:pPr>
        <w:pStyle w:val="a3"/>
        <w:spacing w:line="326" w:lineRule="auto"/>
        <w:ind w:right="99"/>
      </w:pPr>
      <w:r w:rsidRPr="00B13748">
        <w:t xml:space="preserve">S233. Chen J-B, Chern </w:t>
      </w:r>
      <w:r w:rsidRPr="00B13748">
        <w:rPr>
          <w:spacing w:val="-5"/>
        </w:rPr>
        <w:t>T-R,</w:t>
      </w:r>
      <w:r w:rsidRPr="00B13748">
        <w:rPr>
          <w:spacing w:val="-6"/>
        </w:rPr>
        <w:t xml:space="preserve"> Wei </w:t>
      </w:r>
      <w:r w:rsidRPr="00B13748">
        <w:rPr>
          <w:spacing w:val="-7"/>
        </w:rPr>
        <w:t xml:space="preserve">T-T </w:t>
      </w:r>
      <w:r w:rsidRPr="00B13748">
        <w:t xml:space="preserve">et al. (2013) Design and Synthesis of Dual-Action Inhibitors Targeting Histone Deacetylases and 3-Hydroxy-3-methylglutaryl Coenzyme A Reductase for Cancer Treatment. Journal of Medicinal Chemistry 56 (9):3645- 3655. </w:t>
      </w:r>
      <w:hyperlink r:id="rId212">
        <w:r w:rsidRPr="00B13748">
          <w:rPr>
            <w:color w:val="0462C1"/>
            <w:u w:val="single" w:color="0462C1"/>
          </w:rPr>
          <w:t>https://doi.org/10.1021/jm400179b</w:t>
        </w:r>
      </w:hyperlink>
    </w:p>
    <w:p w:rsidR="00311A84" w:rsidRPr="00B13748" w:rsidRDefault="00367AC7">
      <w:pPr>
        <w:pStyle w:val="a3"/>
        <w:spacing w:line="326" w:lineRule="auto"/>
      </w:pPr>
      <w:r w:rsidRPr="00B13748">
        <w:t xml:space="preserve">S234. Hu F, Chou CJ and Gottesfeld JM (2009) Design and synthesis of novel hybrid benzamide–peptide histone deacetylase inhibitors. Bioorganic &amp; Medicinal Chemistry Letters 19 (14):3928-3931. </w:t>
      </w:r>
      <w:hyperlink r:id="rId213">
        <w:r w:rsidRPr="00B13748">
          <w:rPr>
            <w:color w:val="0462C1"/>
            <w:u w:val="single" w:color="0462C1"/>
          </w:rPr>
          <w:t>https://doi.org/10.1016/j.bmcl.2009.03.085</w:t>
        </w:r>
      </w:hyperlink>
    </w:p>
    <w:p w:rsidR="00311A84" w:rsidRPr="00B13748" w:rsidRDefault="00367AC7">
      <w:pPr>
        <w:pStyle w:val="a3"/>
        <w:spacing w:line="326" w:lineRule="auto"/>
        <w:ind w:right="521"/>
      </w:pPr>
      <w:r w:rsidRPr="00B13748">
        <w:t xml:space="preserve">S235. Conti P, Tamborini L, Pinto A et al. (2010) Design and synthesis of novel isoxazole-based HDAC inhibitors. European Journal of Medicinal Chemistry 45 (9):4331-4338. </w:t>
      </w:r>
      <w:hyperlink r:id="rId214">
        <w:r w:rsidRPr="00B13748">
          <w:rPr>
            <w:color w:val="0462C1"/>
            <w:u w:val="single" w:color="0462C1"/>
          </w:rPr>
          <w:t>https://doi.org/10.1016/j.ejmech.2010.06.035</w:t>
        </w:r>
      </w:hyperlink>
    </w:p>
    <w:p w:rsidR="00311A84" w:rsidRPr="00B13748" w:rsidRDefault="00367AC7">
      <w:pPr>
        <w:pStyle w:val="a3"/>
        <w:spacing w:line="326" w:lineRule="auto"/>
        <w:ind w:right="260"/>
      </w:pPr>
      <w:r w:rsidRPr="00B13748">
        <w:t>S236. Mahboobi S, Dove S, Sellmer A et al. (2009) Design of Chimeric Histone Deacetylase- and Tyrosine Kinase-Inhibitors: A Series of Imatinib Hybrides as Potent Inhibitors of Wild-Type and Mutant BCR-ABL, PDGF-R , and Histone Deacetylases.</w:t>
      </w:r>
    </w:p>
    <w:p w:rsidR="00311A84" w:rsidRPr="00B13748" w:rsidRDefault="00367AC7">
      <w:pPr>
        <w:pStyle w:val="a3"/>
        <w:spacing w:line="228" w:lineRule="exact"/>
      </w:pPr>
      <w:r w:rsidRPr="00B13748">
        <w:t xml:space="preserve">Journal of Medicinal Chemistry 52:2265-2279. </w:t>
      </w:r>
      <w:hyperlink r:id="rId215">
        <w:r w:rsidRPr="00B13748">
          <w:rPr>
            <w:color w:val="0462C1"/>
            <w:u w:val="single" w:color="0462C1"/>
          </w:rPr>
          <w:t>https://doi.org/10.1021/jm800988r</w:t>
        </w:r>
      </w:hyperlink>
    </w:p>
    <w:p w:rsidR="00311A84" w:rsidRPr="00B13748" w:rsidRDefault="00367AC7">
      <w:pPr>
        <w:pStyle w:val="a3"/>
        <w:spacing w:before="50"/>
      </w:pPr>
      <w:r w:rsidRPr="00B13748">
        <w:t>S237. Li Y, Zhou Y, Qian P et al. (2013) Design, synthesis and bioevalution of novel benzamides derivatives as HDAC inhibitors.</w:t>
      </w:r>
    </w:p>
    <w:p w:rsidR="00311A84" w:rsidRPr="00B13748" w:rsidRDefault="00311A84">
      <w:pPr>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pPr>
      <w:r w:rsidRPr="00B13748">
        <w:lastRenderedPageBreak/>
        <w:t xml:space="preserve">Bioorganic &amp; Medicinal Chemistry Letters 23 (1):179-182. </w:t>
      </w:r>
      <w:hyperlink r:id="rId216">
        <w:r w:rsidRPr="00B13748">
          <w:rPr>
            <w:color w:val="0462C1"/>
            <w:u w:val="single" w:color="0462C1"/>
          </w:rPr>
          <w:t>https://doi.org/10.1016/j.bmcl.2012.10.114</w:t>
        </w:r>
      </w:hyperlink>
    </w:p>
    <w:p w:rsidR="00311A84" w:rsidRPr="00B13748" w:rsidRDefault="00367AC7">
      <w:pPr>
        <w:pStyle w:val="a3"/>
        <w:spacing w:before="82" w:line="326" w:lineRule="auto"/>
        <w:ind w:right="799"/>
      </w:pPr>
      <w:r w:rsidRPr="00B13748">
        <w:t>S238. Guandalini L, Balliu M, Cellai C et al. (2013) Design, synthesis and preliminary evaluation of a series of</w:t>
      </w:r>
      <w:r w:rsidRPr="00B13748">
        <w:rPr>
          <w:spacing w:val="-35"/>
        </w:rPr>
        <w:t xml:space="preserve"> </w:t>
      </w:r>
      <w:r w:rsidRPr="00B13748">
        <w:t xml:space="preserve">histone deacetylase inhibitors carrying a benzodiazepine ring. European Journal of Medicinal Chemistry 66:56-68. </w:t>
      </w:r>
      <w:hyperlink r:id="rId217">
        <w:r w:rsidRPr="00B13748">
          <w:rPr>
            <w:color w:val="0462C1"/>
            <w:u w:val="single" w:color="0462C1"/>
          </w:rPr>
          <w:t>https://doi.org/10.1016/j.ejmech.2013.05.017</w:t>
        </w:r>
      </w:hyperlink>
    </w:p>
    <w:p w:rsidR="00311A84" w:rsidRPr="00B13748" w:rsidRDefault="00367AC7">
      <w:pPr>
        <w:pStyle w:val="a3"/>
        <w:spacing w:line="326" w:lineRule="auto"/>
        <w:ind w:right="144"/>
      </w:pPr>
      <w:r w:rsidRPr="00B13748">
        <w:t xml:space="preserve">S239. Zhang </w:t>
      </w:r>
      <w:r w:rsidRPr="00B13748">
        <w:rPr>
          <w:spacing w:val="-14"/>
        </w:rPr>
        <w:t xml:space="preserve">Y, </w:t>
      </w:r>
      <w:r w:rsidRPr="00B13748">
        <w:t>Feng J, Jia Y et al. (2011) Design, synthesis and primary activity assay of tripeptidomimetics as histone deacetylase inhibitors with linear linker and branched cap group. European Journal of Medicinal Chemistry 46</w:t>
      </w:r>
      <w:r w:rsidRPr="00B13748">
        <w:rPr>
          <w:spacing w:val="-35"/>
        </w:rPr>
        <w:t xml:space="preserve"> </w:t>
      </w:r>
      <w:r w:rsidRPr="00B13748">
        <w:t xml:space="preserve">(11):5387-5397. </w:t>
      </w:r>
      <w:hyperlink r:id="rId218">
        <w:r w:rsidRPr="00B13748">
          <w:rPr>
            <w:color w:val="0462C1"/>
            <w:u w:val="single" w:color="0462C1"/>
          </w:rPr>
          <w:t>https://doi.org/10.1016/j.ejmech.2011.08.045</w:t>
        </w:r>
      </w:hyperlink>
    </w:p>
    <w:p w:rsidR="00311A84" w:rsidRPr="00B13748" w:rsidRDefault="00367AC7">
      <w:pPr>
        <w:pStyle w:val="a3"/>
        <w:spacing w:line="326" w:lineRule="auto"/>
      </w:pPr>
      <w:r w:rsidRPr="00B13748">
        <w:t xml:space="preserve">S240. Shultz M, Fan J, Chen C et al. (2011) The design, synthesis and structure–activity relationships of novel isoindoline-based histone deacetylase inhibitors. Bioorganic &amp; Medicinal Chemistry Letters 21 (16):4909-4912. </w:t>
      </w:r>
      <w:hyperlink r:id="rId219">
        <w:r w:rsidRPr="00B13748">
          <w:rPr>
            <w:color w:val="0462C1"/>
            <w:u w:val="single" w:color="0462C1"/>
          </w:rPr>
          <w:t>https://doi.org/10.1016/j.bmcl.2011.06.015</w:t>
        </w:r>
      </w:hyperlink>
    </w:p>
    <w:p w:rsidR="00311A84" w:rsidRPr="00B13748" w:rsidRDefault="00367AC7">
      <w:pPr>
        <w:pStyle w:val="a3"/>
        <w:spacing w:line="326" w:lineRule="auto"/>
        <w:ind w:right="646"/>
      </w:pPr>
      <w:r w:rsidRPr="00B13748">
        <w:t>S241.</w:t>
      </w:r>
      <w:r w:rsidRPr="00B13748">
        <w:rPr>
          <w:spacing w:val="-3"/>
        </w:rPr>
        <w:t xml:space="preserve"> </w:t>
      </w:r>
      <w:r w:rsidRPr="00B13748">
        <w:t>Suzuki</w:t>
      </w:r>
      <w:r w:rsidRPr="00B13748">
        <w:rPr>
          <w:spacing w:val="-8"/>
        </w:rPr>
        <w:t xml:space="preserve"> </w:t>
      </w:r>
      <w:r w:rsidRPr="00B13748">
        <w:rPr>
          <w:spacing w:val="-7"/>
        </w:rPr>
        <w:t>T,</w:t>
      </w:r>
      <w:r w:rsidRPr="00B13748">
        <w:rPr>
          <w:spacing w:val="-2"/>
        </w:rPr>
        <w:t xml:space="preserve"> </w:t>
      </w:r>
      <w:r w:rsidRPr="00B13748">
        <w:t>Khan</w:t>
      </w:r>
      <w:r w:rsidRPr="00B13748">
        <w:rPr>
          <w:spacing w:val="-2"/>
        </w:rPr>
        <w:t xml:space="preserve"> </w:t>
      </w:r>
      <w:r w:rsidRPr="00B13748">
        <w:t>MNA,</w:t>
      </w:r>
      <w:r w:rsidRPr="00B13748">
        <w:rPr>
          <w:spacing w:val="-4"/>
        </w:rPr>
        <w:t xml:space="preserve"> </w:t>
      </w:r>
      <w:r w:rsidRPr="00B13748">
        <w:t>Sawada</w:t>
      </w:r>
      <w:r w:rsidRPr="00B13748">
        <w:rPr>
          <w:spacing w:val="-3"/>
        </w:rPr>
        <w:t xml:space="preserve"> </w:t>
      </w:r>
      <w:r w:rsidRPr="00B13748">
        <w:t>H</w:t>
      </w:r>
      <w:r w:rsidRPr="00B13748">
        <w:rPr>
          <w:spacing w:val="-3"/>
        </w:rPr>
        <w:t xml:space="preserve"> </w:t>
      </w:r>
      <w:r w:rsidRPr="00B13748">
        <w:t>et</w:t>
      </w:r>
      <w:r w:rsidRPr="00B13748">
        <w:rPr>
          <w:spacing w:val="-2"/>
        </w:rPr>
        <w:t xml:space="preserve"> </w:t>
      </w:r>
      <w:r w:rsidRPr="00B13748">
        <w:t>al.</w:t>
      </w:r>
      <w:r w:rsidRPr="00B13748">
        <w:rPr>
          <w:spacing w:val="-3"/>
        </w:rPr>
        <w:t xml:space="preserve"> </w:t>
      </w:r>
      <w:r w:rsidRPr="00B13748">
        <w:t>(2012)</w:t>
      </w:r>
      <w:r w:rsidRPr="00B13748">
        <w:rPr>
          <w:spacing w:val="-3"/>
        </w:rPr>
        <w:t xml:space="preserve"> </w:t>
      </w:r>
      <w:r w:rsidRPr="00B13748">
        <w:t>Design,</w:t>
      </w:r>
      <w:r w:rsidRPr="00B13748">
        <w:rPr>
          <w:spacing w:val="-2"/>
        </w:rPr>
        <w:t xml:space="preserve"> </w:t>
      </w:r>
      <w:r w:rsidRPr="00B13748">
        <w:t>Synthesis,</w:t>
      </w:r>
      <w:r w:rsidRPr="00B13748">
        <w:rPr>
          <w:spacing w:val="-3"/>
        </w:rPr>
        <w:t xml:space="preserve"> </w:t>
      </w:r>
      <w:r w:rsidRPr="00B13748">
        <w:t>and</w:t>
      </w:r>
      <w:r w:rsidRPr="00B13748">
        <w:rPr>
          <w:spacing w:val="-2"/>
        </w:rPr>
        <w:t xml:space="preserve"> </w:t>
      </w:r>
      <w:r w:rsidRPr="00B13748">
        <w:t>Biological</w:t>
      </w:r>
      <w:r w:rsidRPr="00B13748">
        <w:rPr>
          <w:spacing w:val="-14"/>
        </w:rPr>
        <w:t xml:space="preserve"> </w:t>
      </w:r>
      <w:r w:rsidRPr="00B13748">
        <w:t>Activity</w:t>
      </w:r>
      <w:r w:rsidRPr="00B13748">
        <w:rPr>
          <w:spacing w:val="-2"/>
        </w:rPr>
        <w:t xml:space="preserve"> </w:t>
      </w:r>
      <w:r w:rsidRPr="00B13748">
        <w:t>of</w:t>
      </w:r>
      <w:r w:rsidRPr="00B13748">
        <w:rPr>
          <w:spacing w:val="-3"/>
        </w:rPr>
        <w:t xml:space="preserve"> </w:t>
      </w:r>
      <w:r w:rsidRPr="00B13748">
        <w:t>a</w:t>
      </w:r>
      <w:r w:rsidRPr="00B13748">
        <w:rPr>
          <w:spacing w:val="-3"/>
        </w:rPr>
        <w:t xml:space="preserve"> </w:t>
      </w:r>
      <w:r w:rsidRPr="00B13748">
        <w:t>Novel</w:t>
      </w:r>
      <w:r w:rsidRPr="00B13748">
        <w:rPr>
          <w:spacing w:val="-2"/>
        </w:rPr>
        <w:t xml:space="preserve"> </w:t>
      </w:r>
      <w:r w:rsidRPr="00B13748">
        <w:t>Series</w:t>
      </w:r>
      <w:r w:rsidRPr="00B13748">
        <w:rPr>
          <w:spacing w:val="-4"/>
        </w:rPr>
        <w:t xml:space="preserve"> </w:t>
      </w:r>
      <w:r w:rsidRPr="00B13748">
        <w:t>of</w:t>
      </w:r>
      <w:r w:rsidRPr="00B13748">
        <w:rPr>
          <w:spacing w:val="-3"/>
        </w:rPr>
        <w:t xml:space="preserve"> </w:t>
      </w:r>
      <w:r w:rsidRPr="00B13748">
        <w:t xml:space="preserve">Human Sirtuin-2-Selective Inhibitors. Journal of Medicinal Chemistry 55 (12):5760-5773. </w:t>
      </w:r>
      <w:hyperlink r:id="rId220">
        <w:r w:rsidRPr="00B13748">
          <w:rPr>
            <w:color w:val="0462C1"/>
            <w:u w:val="single" w:color="0462C1"/>
          </w:rPr>
          <w:t>https://doi.org/10.1021/jm3002108</w:t>
        </w:r>
      </w:hyperlink>
      <w:r w:rsidRPr="00B13748">
        <w:rPr>
          <w:color w:val="0462C1"/>
        </w:rPr>
        <w:t xml:space="preserve"> </w:t>
      </w:r>
      <w:r w:rsidRPr="00B13748">
        <w:t xml:space="preserve">S242. Suzuki N, Suzuki </w:t>
      </w:r>
      <w:r w:rsidRPr="00B13748">
        <w:rPr>
          <w:spacing w:val="-7"/>
        </w:rPr>
        <w:t xml:space="preserve">T, </w:t>
      </w:r>
      <w:r w:rsidRPr="00B13748">
        <w:t>Ota Y et al. (2009) Design, Synthesis, and Biological Activity of Boronic Acid-Based Histone Deacetylase Inhibitors. Journal of Medicinal Chemistry 52:2909-2922.</w:t>
      </w:r>
      <w:r w:rsidRPr="00B13748">
        <w:rPr>
          <w:spacing w:val="-5"/>
        </w:rPr>
        <w:t xml:space="preserve"> </w:t>
      </w:r>
      <w:hyperlink r:id="rId221">
        <w:r w:rsidRPr="00B13748">
          <w:rPr>
            <w:color w:val="0462C1"/>
            <w:u w:val="single" w:color="0462C1"/>
          </w:rPr>
          <w:t>https://doi.org/10.1021/jm900125m</w:t>
        </w:r>
      </w:hyperlink>
    </w:p>
    <w:p w:rsidR="00311A84" w:rsidRPr="00B13748" w:rsidRDefault="00367AC7">
      <w:pPr>
        <w:pStyle w:val="a3"/>
        <w:spacing w:line="326" w:lineRule="auto"/>
        <w:ind w:right="493"/>
      </w:pPr>
      <w:r w:rsidRPr="00B13748">
        <w:t xml:space="preserve">S243. Sun Q, Yao Y, Liu C et al. (2013) Design, synthesis, and biological evaluation of novel histone deacetylase 1 inhibitors through click chemistry. Bioorganic &amp; Medicinal Chemistry Letters 23 (11):3295-3299. </w:t>
      </w:r>
      <w:hyperlink r:id="rId222">
        <w:r w:rsidRPr="00B13748">
          <w:rPr>
            <w:color w:val="0462C1"/>
            <w:u w:val="single" w:color="0462C1"/>
          </w:rPr>
          <w:t>https://doi.org/10.1016/j.bmcl.2013.03.102</w:t>
        </w:r>
      </w:hyperlink>
    </w:p>
    <w:p w:rsidR="00311A84" w:rsidRPr="00B13748" w:rsidRDefault="00367AC7">
      <w:pPr>
        <w:pStyle w:val="a3"/>
        <w:spacing w:line="326" w:lineRule="auto"/>
        <w:ind w:right="388"/>
      </w:pPr>
      <w:r w:rsidRPr="00B13748">
        <w:t xml:space="preserve">S244. Neelarapu R, Holzle DL, Velaparthi S et al. (2011) Design, Synthesis, Docking, and Biological Evaluation of Novel Diazide-Containing Isoxazole- and Pyrazole-Based Histone Deacetylase Probes. Journal of Medicinal Chemistry 54 (13):4350- 4364. </w:t>
      </w:r>
      <w:hyperlink r:id="rId223">
        <w:r w:rsidRPr="00B13748">
          <w:rPr>
            <w:color w:val="0462C1"/>
            <w:u w:val="single" w:color="0462C1"/>
          </w:rPr>
          <w:t>https://doi.org/10.1021/jm2001025</w:t>
        </w:r>
      </w:hyperlink>
    </w:p>
    <w:p w:rsidR="00311A84" w:rsidRPr="00B13748" w:rsidRDefault="00367AC7">
      <w:pPr>
        <w:pStyle w:val="a3"/>
        <w:spacing w:line="326" w:lineRule="auto"/>
        <w:ind w:right="278"/>
      </w:pPr>
      <w:r w:rsidRPr="00B13748">
        <w:t xml:space="preserve">S245. Vaidya AS, Karumudi B, Mendonca E et al. (2012) Design, synthesis, modeling, biological evaluation and photoaffinity labeling studies of novel series of photoreactive benzamide probes for histone deacetylase 2. Bioorganic &amp; Medicinal Chemistry Letters 22 (15):5025-5030. </w:t>
      </w:r>
      <w:hyperlink r:id="rId224">
        <w:r w:rsidRPr="00B13748">
          <w:rPr>
            <w:color w:val="0462C1"/>
            <w:u w:val="single" w:color="0462C1"/>
          </w:rPr>
          <w:t>https://doi.org/10.1016/j.bmcl.2012.06.017</w:t>
        </w:r>
      </w:hyperlink>
    </w:p>
    <w:p w:rsidR="00311A84" w:rsidRPr="00B13748" w:rsidRDefault="00367AC7">
      <w:pPr>
        <w:pStyle w:val="a3"/>
        <w:spacing w:line="326" w:lineRule="auto"/>
      </w:pPr>
      <w:r w:rsidRPr="00B13748">
        <w:t xml:space="preserve">S246. Kalin JH and Bergman JA (2013) Development and Therapeutic Implications of Selective Histone Deacetylase 6 Inhibitors. Journal of Medicinal Chemistry 56 (16):6297-6313. </w:t>
      </w:r>
      <w:hyperlink r:id="rId225">
        <w:r w:rsidRPr="00B13748">
          <w:rPr>
            <w:color w:val="0462C1"/>
            <w:u w:val="single" w:color="0462C1"/>
          </w:rPr>
          <w:t>https://doi.org/10.1021/jm4001659</w:t>
        </w:r>
      </w:hyperlink>
    </w:p>
    <w:p w:rsidR="00311A84" w:rsidRPr="00B13748" w:rsidRDefault="00367AC7">
      <w:pPr>
        <w:pStyle w:val="a3"/>
        <w:spacing w:line="326" w:lineRule="auto"/>
      </w:pPr>
      <w:r w:rsidRPr="00B13748">
        <w:t xml:space="preserve">S247. Ko KS, Steffey ME, Brandvold KR et al. (2013) Development of a Chimeric c-Src Kinase and HDAC Inhibitor. ACS Medicinal Chemistry Letters 4 (8):779-783. </w:t>
      </w:r>
      <w:hyperlink r:id="rId226">
        <w:r w:rsidRPr="00B13748">
          <w:rPr>
            <w:color w:val="0462C1"/>
            <w:u w:val="single" w:color="0462C1"/>
          </w:rPr>
          <w:t>https://doi.org/10.1021/ml400175d</w:t>
        </w:r>
      </w:hyperlink>
    </w:p>
    <w:p w:rsidR="00311A84" w:rsidRPr="00B13748" w:rsidRDefault="00367AC7">
      <w:pPr>
        <w:pStyle w:val="a3"/>
        <w:spacing w:line="326" w:lineRule="auto"/>
        <w:ind w:right="257"/>
      </w:pPr>
      <w:r w:rsidRPr="00B13748">
        <w:t xml:space="preserve">S248. </w:t>
      </w:r>
      <w:r w:rsidRPr="00B13748">
        <w:rPr>
          <w:spacing w:val="-3"/>
        </w:rPr>
        <w:t xml:space="preserve">Tessier </w:t>
      </w:r>
      <w:r w:rsidRPr="00B13748">
        <w:rPr>
          <w:spacing w:val="-11"/>
        </w:rPr>
        <w:t xml:space="preserve">P, </w:t>
      </w:r>
      <w:r w:rsidRPr="00B13748">
        <w:t xml:space="preserve">Smil </w:t>
      </w:r>
      <w:r w:rsidRPr="00B13748">
        <w:rPr>
          <w:spacing w:val="-9"/>
        </w:rPr>
        <w:t xml:space="preserve">DV, </w:t>
      </w:r>
      <w:r w:rsidRPr="00B13748">
        <w:rPr>
          <w:spacing w:val="-2"/>
        </w:rPr>
        <w:t xml:space="preserve">Wahhab </w:t>
      </w:r>
      <w:r w:rsidRPr="00B13748">
        <w:t xml:space="preserve">A et al. (2009) Diphenylmethylene hydroxamic acids as selective class IIa histone deacetylase inhibitors. Bioorganic &amp; Medicinal Chemistry Letters 19 (19):5684-5688. </w:t>
      </w:r>
      <w:hyperlink r:id="rId227">
        <w:r w:rsidRPr="00B13748">
          <w:rPr>
            <w:color w:val="0462C1"/>
            <w:u w:val="single" w:color="0462C1"/>
          </w:rPr>
          <w:t>https://doi.org/10.1016/j.bmcl.2009.08.010</w:t>
        </w:r>
      </w:hyperlink>
    </w:p>
    <w:p w:rsidR="00311A84" w:rsidRPr="00B13748" w:rsidRDefault="00367AC7">
      <w:pPr>
        <w:pStyle w:val="a3"/>
        <w:spacing w:line="326" w:lineRule="auto"/>
        <w:ind w:right="389"/>
      </w:pPr>
      <w:r w:rsidRPr="00B13748">
        <w:t xml:space="preserve">S249. </w:t>
      </w:r>
      <w:r w:rsidRPr="00B13748">
        <w:rPr>
          <w:spacing w:val="-4"/>
        </w:rPr>
        <w:t xml:space="preserve">Wang </w:t>
      </w:r>
      <w:r w:rsidRPr="00B13748">
        <w:t xml:space="preserve">H, </w:t>
      </w:r>
      <w:r w:rsidRPr="00B13748">
        <w:rPr>
          <w:spacing w:val="-11"/>
        </w:rPr>
        <w:t xml:space="preserve">Yu </w:t>
      </w:r>
      <w:r w:rsidRPr="00B13748">
        <w:t xml:space="preserve">N, Chen D et al. (2011) Discovery of (2E)-3-{2-Butyl-1-[2-(diethylamino)ethyl]-1H-benzimidazol-5-yl}-N- hydroxyacrylamide (SB939), an Orally Active Histone Deacetylase Inhibitor with a Superior Preclinical Profile. Journal of Medicinal Chemistry 54 (13):4694-4720. </w:t>
      </w:r>
      <w:hyperlink r:id="rId228">
        <w:r w:rsidRPr="00B13748">
          <w:rPr>
            <w:color w:val="0462C1"/>
            <w:u w:val="single" w:color="0462C1"/>
          </w:rPr>
          <w:t>https://doi.org/10.1021/jm2003552</w:t>
        </w:r>
      </w:hyperlink>
    </w:p>
    <w:p w:rsidR="00311A84" w:rsidRPr="00B13748" w:rsidRDefault="00367AC7">
      <w:pPr>
        <w:pStyle w:val="a3"/>
        <w:spacing w:line="326" w:lineRule="auto"/>
        <w:ind w:right="304"/>
      </w:pPr>
      <w:r w:rsidRPr="00B13748">
        <w:t xml:space="preserve">S250. Moffat D, Patel S, Day F et al. (2010) Discovery of 2-(6-{[(6-Fluoroquinolin-2-yl)methyl]amino}bicyclo[3.1.0]hex-3-yl)- N-hydroxypyrimidine-5-carboxamide (CHR-3996), a Class I Selective Orally Active Histone Deacetylase Inhibitor. Journal of Medicinal Chemistry 53 (24):8663-8678. </w:t>
      </w:r>
      <w:hyperlink r:id="rId229">
        <w:r w:rsidRPr="00B13748">
          <w:rPr>
            <w:color w:val="0462C1"/>
            <w:u w:val="single" w:color="0462C1"/>
          </w:rPr>
          <w:t>https://doi.org/10.1021/jm101177s</w:t>
        </w:r>
      </w:hyperlink>
    </w:p>
    <w:p w:rsidR="00311A84" w:rsidRPr="00B13748" w:rsidRDefault="00367AC7">
      <w:pPr>
        <w:pStyle w:val="a3"/>
        <w:spacing w:line="326" w:lineRule="auto"/>
      </w:pPr>
      <w:r w:rsidRPr="00B13748">
        <w:t xml:space="preserve">S251. Kinzel O, Llauger-Bufi L, Pescatore G et al. (2009) Discovery of a Potent Class I Selective Ketone Histone Deacetylase Inhibitor with Antitumor Activity in Vivo and Optimized Pharmacokinetic Properties. Journal of Medicinal Chemistry 52:3453- 3456. </w:t>
      </w:r>
      <w:hyperlink r:id="rId230">
        <w:r w:rsidRPr="00B13748">
          <w:rPr>
            <w:color w:val="0462C1"/>
            <w:u w:val="single" w:color="0462C1"/>
          </w:rPr>
          <w:t>https://doi.org/10.1021/jm9004303</w:t>
        </w:r>
      </w:hyperlink>
    </w:p>
    <w:p w:rsidR="00311A84" w:rsidRPr="00B13748" w:rsidRDefault="00367AC7">
      <w:pPr>
        <w:pStyle w:val="a3"/>
        <w:spacing w:line="326" w:lineRule="auto"/>
      </w:pPr>
      <w:r w:rsidRPr="00B13748">
        <w:t xml:space="preserve">S252. Zhang X, Zhang J, Tong L et al. (2013) The discovery of colchicine-SAHA hybrids as a new class of antitumor agents. Bioorganic &amp; Medicinal Chemistry 21 (11):3240-3244. </w:t>
      </w:r>
      <w:hyperlink r:id="rId231">
        <w:r w:rsidRPr="00B13748">
          <w:rPr>
            <w:color w:val="0462C1"/>
            <w:u w:val="single" w:color="0462C1"/>
          </w:rPr>
          <w:t>https://doi.org/10.1016/j.bmc.2013.03.049</w:t>
        </w:r>
      </w:hyperlink>
    </w:p>
    <w:p w:rsidR="00311A84" w:rsidRPr="00B13748" w:rsidRDefault="00367AC7">
      <w:pPr>
        <w:pStyle w:val="a3"/>
        <w:spacing w:line="326" w:lineRule="auto"/>
      </w:pPr>
      <w:r w:rsidRPr="00B13748">
        <w:t xml:space="preserve">S253. Vickers CJ, Olsen CA, Leman LJ et al. (2012) Discovery of HDAC Inhibitors That Lack an Active Site Zn2+-Binding Functional Group. ACS Medicinal Chemistry Letters 3 (6):505-508. </w:t>
      </w:r>
      <w:hyperlink r:id="rId232">
        <w:r w:rsidRPr="00B13748">
          <w:rPr>
            <w:color w:val="0462C1"/>
            <w:u w:val="single" w:color="0462C1"/>
          </w:rPr>
          <w:t>https://doi.org/10.1021/ml300081u</w:t>
        </w:r>
      </w:hyperlink>
    </w:p>
    <w:p w:rsidR="00311A84" w:rsidRPr="00B13748" w:rsidRDefault="00367AC7">
      <w:pPr>
        <w:pStyle w:val="a3"/>
        <w:spacing w:line="326" w:lineRule="auto"/>
      </w:pPr>
      <w:r w:rsidRPr="00B13748">
        <w:t xml:space="preserve">S254. Olsen CA and Ghadiri MR (2009) Discovery of Potent and Selective Histone Deacetylase Inhibitors via Focused Combinatorial Libraries of Cyclic α3β-Tetrapeptides. Journal of Medicinal Chemistry 52 (23):7836-7846. </w:t>
      </w:r>
      <w:hyperlink r:id="rId233">
        <w:r w:rsidRPr="00B13748">
          <w:rPr>
            <w:color w:val="0462C1"/>
            <w:u w:val="single" w:color="0462C1"/>
          </w:rPr>
          <w:t>https://doi.org/10.1021/jm900850t</w:t>
        </w:r>
      </w:hyperlink>
    </w:p>
    <w:p w:rsidR="00311A84" w:rsidRPr="00B13748" w:rsidRDefault="00367AC7">
      <w:pPr>
        <w:pStyle w:val="a3"/>
        <w:spacing w:line="326" w:lineRule="auto"/>
        <w:ind w:right="717"/>
      </w:pPr>
      <w:r w:rsidRPr="00B13748">
        <w:t>S255. Marson CM, Matthews CJ, Yiannaki E et al. (2013) Discovery of Potent, Isoform-Selective Inhibitors of Histone Deacetylase Containing Chiral Heterocyclic Capping Groups and aN-(2-Aminophenyl)benzamide Binding Unit. Journal of</w:t>
      </w:r>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pPr>
      <w:r w:rsidRPr="00B13748">
        <w:lastRenderedPageBreak/>
        <w:t>Medicinal Chemistry 56 (15):6156-6174.</w:t>
      </w:r>
      <w:r w:rsidRPr="00B13748">
        <w:rPr>
          <w:spacing w:val="-16"/>
        </w:rPr>
        <w:t xml:space="preserve"> </w:t>
      </w:r>
      <w:hyperlink r:id="rId234">
        <w:r w:rsidRPr="00B13748">
          <w:rPr>
            <w:color w:val="0462C1"/>
            <w:u w:val="single" w:color="0462C1"/>
          </w:rPr>
          <w:t>https://doi.org/10.1021/jm400634n</w:t>
        </w:r>
      </w:hyperlink>
    </w:p>
    <w:p w:rsidR="00311A84" w:rsidRPr="00B13748" w:rsidRDefault="00367AC7">
      <w:pPr>
        <w:pStyle w:val="a3"/>
        <w:spacing w:before="82" w:line="326" w:lineRule="auto"/>
      </w:pPr>
      <w:r w:rsidRPr="00B13748">
        <w:t>S256.</w:t>
      </w:r>
      <w:r w:rsidRPr="00B13748">
        <w:rPr>
          <w:spacing w:val="-3"/>
        </w:rPr>
        <w:t xml:space="preserve"> </w:t>
      </w:r>
      <w:r w:rsidRPr="00B13748">
        <w:t>Olson</w:t>
      </w:r>
      <w:r w:rsidRPr="00B13748">
        <w:rPr>
          <w:spacing w:val="-1"/>
        </w:rPr>
        <w:t xml:space="preserve"> </w:t>
      </w:r>
      <w:r w:rsidRPr="00B13748">
        <w:t>DE,</w:t>
      </w:r>
      <w:r w:rsidRPr="00B13748">
        <w:rPr>
          <w:spacing w:val="-6"/>
        </w:rPr>
        <w:t xml:space="preserve"> </w:t>
      </w:r>
      <w:r w:rsidRPr="00B13748">
        <w:rPr>
          <w:spacing w:val="-3"/>
        </w:rPr>
        <w:t>Wagner</w:t>
      </w:r>
      <w:r w:rsidRPr="00B13748">
        <w:rPr>
          <w:spacing w:val="-2"/>
        </w:rPr>
        <w:t xml:space="preserve"> </w:t>
      </w:r>
      <w:r w:rsidRPr="00B13748">
        <w:rPr>
          <w:spacing w:val="-6"/>
        </w:rPr>
        <w:t>FF,</w:t>
      </w:r>
      <w:r w:rsidRPr="00B13748">
        <w:rPr>
          <w:spacing w:val="-4"/>
        </w:rPr>
        <w:t xml:space="preserve"> </w:t>
      </w:r>
      <w:r w:rsidRPr="00B13748">
        <w:t>Kaya</w:t>
      </w:r>
      <w:r w:rsidRPr="00B13748">
        <w:rPr>
          <w:spacing w:val="-6"/>
        </w:rPr>
        <w:t xml:space="preserve"> </w:t>
      </w:r>
      <w:r w:rsidRPr="00B13748">
        <w:t>T</w:t>
      </w:r>
      <w:r w:rsidRPr="00B13748">
        <w:rPr>
          <w:spacing w:val="-6"/>
        </w:rPr>
        <w:t xml:space="preserve"> </w:t>
      </w:r>
      <w:r w:rsidRPr="00B13748">
        <w:t>et</w:t>
      </w:r>
      <w:r w:rsidRPr="00B13748">
        <w:rPr>
          <w:spacing w:val="-2"/>
        </w:rPr>
        <w:t xml:space="preserve"> </w:t>
      </w:r>
      <w:r w:rsidRPr="00B13748">
        <w:t>al.</w:t>
      </w:r>
      <w:r w:rsidRPr="00B13748">
        <w:rPr>
          <w:spacing w:val="-2"/>
        </w:rPr>
        <w:t xml:space="preserve"> </w:t>
      </w:r>
      <w:r w:rsidRPr="00B13748">
        <w:t>(2013)</w:t>
      </w:r>
      <w:r w:rsidRPr="00B13748">
        <w:rPr>
          <w:spacing w:val="-3"/>
        </w:rPr>
        <w:t xml:space="preserve"> </w:t>
      </w:r>
      <w:r w:rsidRPr="00B13748">
        <w:t>Discovery</w:t>
      </w:r>
      <w:r w:rsidRPr="00B13748">
        <w:rPr>
          <w:spacing w:val="-1"/>
        </w:rPr>
        <w:t xml:space="preserve"> </w:t>
      </w:r>
      <w:r w:rsidRPr="00B13748">
        <w:t>of</w:t>
      </w:r>
      <w:r w:rsidRPr="00B13748">
        <w:rPr>
          <w:spacing w:val="-2"/>
        </w:rPr>
        <w:t xml:space="preserve"> </w:t>
      </w:r>
      <w:r w:rsidRPr="00B13748">
        <w:t>the</w:t>
      </w:r>
      <w:r w:rsidRPr="00B13748">
        <w:rPr>
          <w:spacing w:val="-4"/>
        </w:rPr>
        <w:t xml:space="preserve"> </w:t>
      </w:r>
      <w:r w:rsidRPr="00B13748">
        <w:t>First</w:t>
      </w:r>
      <w:r w:rsidRPr="00B13748">
        <w:rPr>
          <w:spacing w:val="-3"/>
        </w:rPr>
        <w:t xml:space="preserve"> </w:t>
      </w:r>
      <w:r w:rsidRPr="00B13748">
        <w:t>Histone</w:t>
      </w:r>
      <w:r w:rsidRPr="00B13748">
        <w:rPr>
          <w:spacing w:val="-2"/>
        </w:rPr>
        <w:t xml:space="preserve"> </w:t>
      </w:r>
      <w:r w:rsidRPr="00B13748">
        <w:t>Deacetylase</w:t>
      </w:r>
      <w:r w:rsidRPr="00B13748">
        <w:rPr>
          <w:spacing w:val="-4"/>
        </w:rPr>
        <w:t xml:space="preserve"> </w:t>
      </w:r>
      <w:r w:rsidRPr="00B13748">
        <w:t>6/8</w:t>
      </w:r>
      <w:r w:rsidRPr="00B13748">
        <w:rPr>
          <w:spacing w:val="-1"/>
        </w:rPr>
        <w:t xml:space="preserve"> </w:t>
      </w:r>
      <w:r w:rsidRPr="00B13748">
        <w:t>Dual</w:t>
      </w:r>
      <w:r w:rsidRPr="00B13748">
        <w:rPr>
          <w:spacing w:val="-2"/>
        </w:rPr>
        <w:t xml:space="preserve"> </w:t>
      </w:r>
      <w:r w:rsidRPr="00B13748">
        <w:t>Inhibitors.</w:t>
      </w:r>
      <w:r w:rsidRPr="00B13748">
        <w:rPr>
          <w:spacing w:val="-2"/>
        </w:rPr>
        <w:t xml:space="preserve"> </w:t>
      </w:r>
      <w:r w:rsidRPr="00B13748">
        <w:t>Journal</w:t>
      </w:r>
      <w:r w:rsidRPr="00B13748">
        <w:rPr>
          <w:spacing w:val="-2"/>
        </w:rPr>
        <w:t xml:space="preserve"> </w:t>
      </w:r>
      <w:r w:rsidRPr="00B13748">
        <w:t>of Medicinal Chemistry 56 (11):4816-4820.</w:t>
      </w:r>
      <w:r w:rsidRPr="00B13748">
        <w:rPr>
          <w:spacing w:val="-1"/>
        </w:rPr>
        <w:t xml:space="preserve"> </w:t>
      </w:r>
      <w:hyperlink r:id="rId235">
        <w:r w:rsidRPr="00B13748">
          <w:rPr>
            <w:color w:val="0462C1"/>
            <w:u w:val="single" w:color="0462C1"/>
          </w:rPr>
          <w:t>https://doi.org/10.1021/jm400390r</w:t>
        </w:r>
      </w:hyperlink>
    </w:p>
    <w:p w:rsidR="00311A84" w:rsidRPr="00B13748" w:rsidRDefault="00367AC7">
      <w:pPr>
        <w:pStyle w:val="a3"/>
        <w:spacing w:line="326" w:lineRule="auto"/>
      </w:pPr>
      <w:r w:rsidRPr="00B13748">
        <w:t xml:space="preserve">S257. Guerrant </w:t>
      </w:r>
      <w:r w:rsidRPr="00B13748">
        <w:rPr>
          <w:spacing w:val="-9"/>
        </w:rPr>
        <w:t xml:space="preserve">W, </w:t>
      </w:r>
      <w:r w:rsidRPr="00B13748">
        <w:t xml:space="preserve">Patil </w:t>
      </w:r>
      <w:r w:rsidRPr="00B13748">
        <w:rPr>
          <w:spacing w:val="-14"/>
        </w:rPr>
        <w:t xml:space="preserve">V, </w:t>
      </w:r>
      <w:r w:rsidRPr="00B13748">
        <w:t xml:space="preserve">Canzoneri JC et al. (2012) Dual Targeting of Histone Deacetylase and Topoisomerase II with Novel Bifunctional Inhibitors. Journal of Medicinal Chemistry 55 (4):1465-1477. </w:t>
      </w:r>
      <w:hyperlink r:id="rId236">
        <w:r w:rsidRPr="00B13748">
          <w:rPr>
            <w:color w:val="0462C1"/>
            <w:u w:val="single" w:color="0462C1"/>
          </w:rPr>
          <w:t>https://doi.org/10.1021/jm200799p</w:t>
        </w:r>
      </w:hyperlink>
    </w:p>
    <w:p w:rsidR="00311A84" w:rsidRPr="00B13748" w:rsidRDefault="00367AC7">
      <w:pPr>
        <w:pStyle w:val="a3"/>
        <w:spacing w:line="326" w:lineRule="auto"/>
        <w:ind w:right="300"/>
      </w:pPr>
      <w:r w:rsidRPr="00B13748">
        <w:t xml:space="preserve">S258. Guerrant W, Patil V, Canzoneri JC et al. (2013) Dual-acting histone deacetylase-topoisomerase I inhibitors. Bioorganic &amp; Medicinal Chemistry Letters 23 (11):3283-3287. </w:t>
      </w:r>
      <w:hyperlink r:id="rId237">
        <w:r w:rsidRPr="00B13748">
          <w:rPr>
            <w:color w:val="0462C1"/>
            <w:u w:val="single" w:color="0462C1"/>
          </w:rPr>
          <w:t>https://doi.org/10.1016/j.bmcl.2013.03.108</w:t>
        </w:r>
      </w:hyperlink>
    </w:p>
    <w:p w:rsidR="00311A84" w:rsidRPr="00B13748" w:rsidRDefault="00367AC7">
      <w:pPr>
        <w:pStyle w:val="a3"/>
        <w:spacing w:line="326" w:lineRule="auto"/>
        <w:ind w:right="138"/>
      </w:pPr>
      <w:r w:rsidRPr="00B13748">
        <w:t xml:space="preserve">S259. Giannini G, Marzi M, Marzo MD et al. (2009) Exploring bis-(indolyl)methane moiety as an alternative and innovative CAP group in the design of histone deacetylase (HDAC) inhibitors. Bioorganic &amp; Medicinal Chemistry Letters 19 (10):2840-2843. </w:t>
      </w:r>
      <w:hyperlink r:id="rId238">
        <w:r w:rsidRPr="00B13748">
          <w:rPr>
            <w:color w:val="0462C1"/>
            <w:u w:val="single" w:color="0462C1"/>
          </w:rPr>
          <w:t>https://doi.org/10.1016/j.bmcl.2009.03.101</w:t>
        </w:r>
      </w:hyperlink>
    </w:p>
    <w:p w:rsidR="00311A84" w:rsidRPr="00B13748" w:rsidRDefault="00367AC7">
      <w:pPr>
        <w:pStyle w:val="a3"/>
        <w:spacing w:line="326" w:lineRule="auto"/>
        <w:ind w:right="99"/>
      </w:pPr>
      <w:r w:rsidRPr="00B13748">
        <w:t xml:space="preserve">S260. Marek L, Hamacher A, Hansen FK et al. (2013) Histone Deacetylase (HDAC) Inhibitors with a Novel Connecting Unit Linker Region Reveal a Selectivity Profile for HDAC4 and HDAC5 with Improved Activity against Chemoresistant Cancer Cells. Journal of Medicinal Chemistry 56 (2):427-436. </w:t>
      </w:r>
      <w:hyperlink r:id="rId239">
        <w:r w:rsidRPr="00B13748">
          <w:rPr>
            <w:color w:val="0462C1"/>
            <w:u w:val="single" w:color="0462C1"/>
          </w:rPr>
          <w:t>https://doi.org/10.1021/jm301254q</w:t>
        </w:r>
      </w:hyperlink>
    </w:p>
    <w:p w:rsidR="00311A84" w:rsidRPr="00B13748" w:rsidRDefault="00367AC7">
      <w:pPr>
        <w:pStyle w:val="a3"/>
        <w:spacing w:line="326" w:lineRule="auto"/>
      </w:pPr>
      <w:r w:rsidRPr="00B13748">
        <w:t>S261.</w:t>
      </w:r>
      <w:r w:rsidRPr="00B13748">
        <w:rPr>
          <w:spacing w:val="-16"/>
        </w:rPr>
        <w:t xml:space="preserve"> </w:t>
      </w:r>
      <w:r w:rsidRPr="00B13748">
        <w:t>Abdel-Magid</w:t>
      </w:r>
      <w:r w:rsidRPr="00B13748">
        <w:rPr>
          <w:spacing w:val="-15"/>
        </w:rPr>
        <w:t xml:space="preserve"> </w:t>
      </w:r>
      <w:r w:rsidRPr="00B13748">
        <w:t>AF</w:t>
      </w:r>
      <w:r w:rsidRPr="00B13748">
        <w:rPr>
          <w:spacing w:val="-5"/>
        </w:rPr>
        <w:t xml:space="preserve"> </w:t>
      </w:r>
      <w:r w:rsidRPr="00B13748">
        <w:t>(2013)</w:t>
      </w:r>
      <w:r w:rsidRPr="00B13748">
        <w:rPr>
          <w:spacing w:val="-7"/>
        </w:rPr>
        <w:t xml:space="preserve"> </w:t>
      </w:r>
      <w:r w:rsidRPr="00B13748">
        <w:t>Histone</w:t>
      </w:r>
      <w:r w:rsidRPr="00B13748">
        <w:rPr>
          <w:spacing w:val="-5"/>
        </w:rPr>
        <w:t xml:space="preserve"> </w:t>
      </w:r>
      <w:r w:rsidRPr="00B13748">
        <w:t>Deacetylase</w:t>
      </w:r>
      <w:r w:rsidRPr="00B13748">
        <w:rPr>
          <w:spacing w:val="-5"/>
        </w:rPr>
        <w:t xml:space="preserve"> </w:t>
      </w:r>
      <w:r w:rsidRPr="00B13748">
        <w:t>4</w:t>
      </w:r>
      <w:r w:rsidRPr="00B13748">
        <w:rPr>
          <w:spacing w:val="-4"/>
        </w:rPr>
        <w:t xml:space="preserve"> </w:t>
      </w:r>
      <w:r w:rsidRPr="00B13748">
        <w:t>(HDAC4)</w:t>
      </w:r>
      <w:r w:rsidRPr="00B13748">
        <w:rPr>
          <w:spacing w:val="-5"/>
        </w:rPr>
        <w:t xml:space="preserve"> </w:t>
      </w:r>
      <w:r w:rsidRPr="00B13748">
        <w:t>Inhibitors:</w:t>
      </w:r>
      <w:r w:rsidRPr="00B13748">
        <w:rPr>
          <w:spacing w:val="-16"/>
        </w:rPr>
        <w:t xml:space="preserve"> </w:t>
      </w:r>
      <w:r w:rsidRPr="00B13748">
        <w:t>A</w:t>
      </w:r>
      <w:r w:rsidRPr="00B13748">
        <w:rPr>
          <w:spacing w:val="-15"/>
        </w:rPr>
        <w:t xml:space="preserve"> </w:t>
      </w:r>
      <w:r w:rsidRPr="00B13748">
        <w:t>Promising</w:t>
      </w:r>
      <w:r w:rsidRPr="00B13748">
        <w:rPr>
          <w:spacing w:val="-9"/>
        </w:rPr>
        <w:t xml:space="preserve"> </w:t>
      </w:r>
      <w:r w:rsidRPr="00B13748">
        <w:t>Treatment</w:t>
      </w:r>
      <w:r w:rsidRPr="00B13748">
        <w:rPr>
          <w:spacing w:val="-5"/>
        </w:rPr>
        <w:t xml:space="preserve"> </w:t>
      </w:r>
      <w:r w:rsidRPr="00B13748">
        <w:t>for</w:t>
      </w:r>
      <w:r w:rsidRPr="00B13748">
        <w:rPr>
          <w:spacing w:val="-5"/>
        </w:rPr>
        <w:t xml:space="preserve"> </w:t>
      </w:r>
      <w:r w:rsidRPr="00B13748">
        <w:t>Huntington’s</w:t>
      </w:r>
      <w:r w:rsidRPr="00B13748">
        <w:rPr>
          <w:spacing w:val="-6"/>
        </w:rPr>
        <w:t xml:space="preserve"> </w:t>
      </w:r>
      <w:r w:rsidRPr="00B13748">
        <w:t>Disease.</w:t>
      </w:r>
      <w:r w:rsidRPr="00B13748">
        <w:rPr>
          <w:spacing w:val="-15"/>
        </w:rPr>
        <w:t xml:space="preserve"> </w:t>
      </w:r>
      <w:r w:rsidRPr="00B13748">
        <w:t>ACS Medicinal Chemistry Letters 4 (8):692-693.</w:t>
      </w:r>
      <w:r w:rsidRPr="00B13748">
        <w:rPr>
          <w:spacing w:val="-2"/>
        </w:rPr>
        <w:t xml:space="preserve"> </w:t>
      </w:r>
      <w:hyperlink r:id="rId240">
        <w:r w:rsidRPr="00B13748">
          <w:rPr>
            <w:color w:val="0462C1"/>
            <w:u w:val="single" w:color="0462C1"/>
          </w:rPr>
          <w:t>https://doi.org/10.1021/ml4002216</w:t>
        </w:r>
      </w:hyperlink>
    </w:p>
    <w:p w:rsidR="00311A84" w:rsidRPr="00B13748" w:rsidRDefault="00367AC7">
      <w:pPr>
        <w:pStyle w:val="a3"/>
        <w:spacing w:line="326" w:lineRule="auto"/>
        <w:ind w:right="799"/>
      </w:pPr>
      <w:r w:rsidRPr="00B13748">
        <w:t xml:space="preserve">S262. Gryder BE, Rood MK, Johnson KA et al. (2013) Histone Deacetylase Inhibitors Equipped with Estrogen Receptor Modulation Activity. Journal of Medicinal Chemistry 56 (14):5782-5796. </w:t>
      </w:r>
      <w:hyperlink r:id="rId241">
        <w:r w:rsidRPr="00B13748">
          <w:rPr>
            <w:color w:val="0462C1"/>
            <w:u w:val="single" w:color="0462C1"/>
          </w:rPr>
          <w:t>https://doi.org/10.1021/jm400467w</w:t>
        </w:r>
      </w:hyperlink>
    </w:p>
    <w:p w:rsidR="00311A84" w:rsidRPr="00B13748" w:rsidRDefault="00367AC7">
      <w:pPr>
        <w:pStyle w:val="a3"/>
        <w:spacing w:line="326" w:lineRule="auto"/>
        <w:ind w:right="150"/>
      </w:pPr>
      <w:r w:rsidRPr="00B13748">
        <w:t xml:space="preserve">S263. Whitehead L, Dobler MR, Radetich B et al. (2011) Human HDAC isoform selectivity achieved via exploitation of the acetate release channel with structurally unique small molecule inhibitors. Bioorganic &amp; Medicinal Chemistry 19 (15):4626-4634. </w:t>
      </w:r>
      <w:hyperlink r:id="rId242">
        <w:r w:rsidRPr="00B13748">
          <w:rPr>
            <w:color w:val="0462C1"/>
            <w:u w:val="single" w:color="0462C1"/>
          </w:rPr>
          <w:t>https://doi.org/10.1016/j.bmc.2011.06.030</w:t>
        </w:r>
      </w:hyperlink>
    </w:p>
    <w:p w:rsidR="00311A84" w:rsidRPr="00B13748" w:rsidRDefault="00367AC7">
      <w:pPr>
        <w:pStyle w:val="a3"/>
        <w:spacing w:line="326" w:lineRule="auto"/>
        <w:ind w:right="333"/>
      </w:pPr>
      <w:r w:rsidRPr="00B13748">
        <w:t xml:space="preserve">S264. Angibaud P, Emelen KV, Decrane L et al. (2010) Identification of a series of substituted 2-piperazinyl-5- pyrimidylhydroxamic acids as potent histone deacetylase inhibitors. Bioorganic &amp; Medicinal Chemistry Letters 20 (1):294-298. </w:t>
      </w:r>
      <w:hyperlink r:id="rId243">
        <w:r w:rsidRPr="00B13748">
          <w:rPr>
            <w:color w:val="0462C1"/>
            <w:u w:val="single" w:color="0462C1"/>
          </w:rPr>
          <w:t>https://doi.org/10.1016/j.bmcl.2009.10.118</w:t>
        </w:r>
      </w:hyperlink>
    </w:p>
    <w:p w:rsidR="00311A84" w:rsidRPr="00B13748" w:rsidRDefault="00367AC7">
      <w:pPr>
        <w:pStyle w:val="a3"/>
        <w:spacing w:line="326" w:lineRule="auto"/>
        <w:ind w:right="144"/>
      </w:pPr>
      <w:r w:rsidRPr="00B13748">
        <w:t xml:space="preserve">S265. Ontoria JM, Altamura S, Di Marco A et al. (2009) Identification of Novel, Selective, and Stable Inhibitors of Class II Histone Deacetylases. Validation Studies of the Inhibition of the Enzymatic Activity of HDAC4 by Small Molecules as a Novel Approach for Cancer Therapy. Journal of Medicinal Chemistry 52 (21):6782-6789. </w:t>
      </w:r>
      <w:hyperlink r:id="rId244">
        <w:r w:rsidRPr="00B13748">
          <w:rPr>
            <w:color w:val="0462C1"/>
            <w:u w:val="single" w:color="0462C1"/>
          </w:rPr>
          <w:t>https://doi.org/10.1021/jm900555u</w:t>
        </w:r>
      </w:hyperlink>
    </w:p>
    <w:p w:rsidR="00311A84" w:rsidRPr="00B13748" w:rsidRDefault="00367AC7">
      <w:pPr>
        <w:pStyle w:val="a3"/>
        <w:spacing w:line="326" w:lineRule="auto"/>
      </w:pPr>
      <w:r w:rsidRPr="00B13748">
        <w:t xml:space="preserve">S266. Gupta PK, Reid RC, Liu L et al. (2010) Inhibitors selective for HDAC6 in enzymes and cells. Bioorganic &amp; Medicinal Chemistry Letters 20 (23):7067-7070. </w:t>
      </w:r>
      <w:hyperlink r:id="rId245">
        <w:r w:rsidRPr="00B13748">
          <w:rPr>
            <w:color w:val="0462C1"/>
            <w:u w:val="single" w:color="0462C1"/>
          </w:rPr>
          <w:t>https://doi.org/10.1016/j.bmcl.2010.09.100</w:t>
        </w:r>
      </w:hyperlink>
    </w:p>
    <w:p w:rsidR="00311A84" w:rsidRPr="00B13748" w:rsidRDefault="00367AC7">
      <w:pPr>
        <w:pStyle w:val="a3"/>
        <w:spacing w:line="326" w:lineRule="auto"/>
      </w:pPr>
      <w:r w:rsidRPr="00B13748">
        <w:t xml:space="preserve">S267. Bertrand P (2010) Inside HDAC with HDAC inhibitors. European Journal of Medicinal Chemistry 45 (6):2095-2116. </w:t>
      </w:r>
      <w:hyperlink r:id="rId246">
        <w:r w:rsidRPr="00B13748">
          <w:rPr>
            <w:color w:val="0462C1"/>
            <w:u w:val="single" w:color="0462C1"/>
          </w:rPr>
          <w:t>https://doi.org/10.1016/j.ejmech.2010.02.030</w:t>
        </w:r>
      </w:hyperlink>
    </w:p>
    <w:p w:rsidR="00311A84" w:rsidRPr="00B13748" w:rsidRDefault="00367AC7">
      <w:pPr>
        <w:pStyle w:val="a3"/>
        <w:spacing w:line="326" w:lineRule="auto"/>
      </w:pPr>
      <w:r w:rsidRPr="00B13748">
        <w:t xml:space="preserve">S268. Olsen CA, Montero A, Leman LJ et al. (2012) Macrocyclic Peptoid–Peptide Hybrids as Inhibitors of Class I Histone Deacetylases. ACS Medicinal Chemistry Letters 3 (9):749-753. </w:t>
      </w:r>
      <w:hyperlink r:id="rId247">
        <w:r w:rsidRPr="00B13748">
          <w:rPr>
            <w:color w:val="0462C1"/>
            <w:u w:val="single" w:color="0462C1"/>
          </w:rPr>
          <w:t>https://doi.org/10.1021/ml300162r</w:t>
        </w:r>
      </w:hyperlink>
    </w:p>
    <w:p w:rsidR="00311A84" w:rsidRPr="00B13748" w:rsidRDefault="00367AC7">
      <w:pPr>
        <w:pStyle w:val="a3"/>
        <w:spacing w:line="326" w:lineRule="auto"/>
        <w:ind w:right="144"/>
      </w:pPr>
      <w:r w:rsidRPr="00B13748">
        <w:t xml:space="preserve">S269. Wang H, Yu N, Song H et al. (2009) N-Hydroxy-1,2-disubstituted-1H-benzimidazol-5-yl acrylamides as novel histone deacetylase inhibitors: Design, synthesis, SAR studies, and in vivo antitumor activity. Bioorganic &amp; Medicinal Chemistry Letters 19 (5):1403-1408. </w:t>
      </w:r>
      <w:hyperlink r:id="rId248">
        <w:r w:rsidRPr="00B13748">
          <w:rPr>
            <w:color w:val="0462C1"/>
            <w:u w:val="single" w:color="0462C1"/>
          </w:rPr>
          <w:t>https://doi.org/10.1016/j.bmcl.2009.01.041</w:t>
        </w:r>
      </w:hyperlink>
    </w:p>
    <w:p w:rsidR="00311A84" w:rsidRPr="00B13748" w:rsidRDefault="00367AC7">
      <w:pPr>
        <w:pStyle w:val="a3"/>
        <w:spacing w:line="326" w:lineRule="auto"/>
        <w:ind w:right="144"/>
      </w:pPr>
      <w:r w:rsidRPr="00B13748">
        <w:t xml:space="preserve">S270. Kiyokawa S, Hirata Y, Nagaoka Y et al. (2010) New orally bioavailable 2-aminobenzamide-type histone deacetylase inhibitor possessing a (2-hydroxyethyl)(4-(thiophen-2-yl)benzyl)amino group. Bioorganic &amp; Medicinal Chemistry 18 (11):3925- 3933. </w:t>
      </w:r>
      <w:hyperlink r:id="rId249">
        <w:r w:rsidRPr="00B13748">
          <w:rPr>
            <w:color w:val="0462C1"/>
            <w:u w:val="single" w:color="0462C1"/>
          </w:rPr>
          <w:t>https://doi.org/10.1016/j.bmc.2010.04.033</w:t>
        </w:r>
      </w:hyperlink>
    </w:p>
    <w:p w:rsidR="00311A84" w:rsidRPr="00B13748" w:rsidRDefault="00367AC7">
      <w:pPr>
        <w:pStyle w:val="a3"/>
        <w:spacing w:line="326" w:lineRule="auto"/>
        <w:ind w:right="799"/>
      </w:pPr>
      <w:r w:rsidRPr="00B13748">
        <w:t xml:space="preserve">S271. Auzzas L, Larsson A, Matera R et al. (2010) Non-Natural Macrocyclic Inhibitors of Histone Deacetylases: Design, Synthesis, and Activity. Journal of Medicinal Chemistry 53 (23):8387-8399. </w:t>
      </w:r>
      <w:hyperlink r:id="rId250">
        <w:r w:rsidRPr="00B13748">
          <w:rPr>
            <w:color w:val="0462C1"/>
            <w:u w:val="single" w:color="0462C1"/>
          </w:rPr>
          <w:t>https://doi.org/10.1021/jm101092u</w:t>
        </w:r>
      </w:hyperlink>
    </w:p>
    <w:p w:rsidR="00311A84" w:rsidRPr="00B13748" w:rsidRDefault="00367AC7">
      <w:pPr>
        <w:pStyle w:val="a3"/>
        <w:spacing w:line="326" w:lineRule="auto"/>
        <w:ind w:right="483"/>
      </w:pPr>
      <w:r w:rsidRPr="00B13748">
        <w:t xml:space="preserve">S272. Mahboobi S, Sellmer A, Winkler M et al. (2010) Novel Chimeric Histone Deacetylase Inhibitors: A Series of Lapatinib Hybrides as Potent Inhibitors of Epidermal Growth Factor Receptor (EGFR), Human Epidermal Growth Factor Receptor 2 (HER2), and Histone Deacetylase Activity. Journal of Medicinal Chemistry 53 (24):8546-8555. </w:t>
      </w:r>
      <w:hyperlink r:id="rId251">
        <w:r w:rsidRPr="00B13748">
          <w:rPr>
            <w:color w:val="0462C1"/>
            <w:u w:val="single" w:color="0462C1"/>
          </w:rPr>
          <w:t>https://doi.org/10.1021/jm100665z</w:t>
        </w:r>
      </w:hyperlink>
    </w:p>
    <w:p w:rsidR="00311A84" w:rsidRPr="00B13748" w:rsidRDefault="00367AC7">
      <w:pPr>
        <w:pStyle w:val="a3"/>
        <w:spacing w:line="326" w:lineRule="auto"/>
        <w:ind w:right="382"/>
      </w:pPr>
      <w:r w:rsidRPr="00B13748">
        <w:t xml:space="preserve">S273. Kemp MM, Wang Q, Fuller JH et al. (2011) A novel HDAC inhibitor with a hydroxy-pyrimidine scaffold. Bioorganic &amp; Medicinal Chemistry Letters 21 (14):4164-4169. </w:t>
      </w:r>
      <w:hyperlink r:id="rId252">
        <w:r w:rsidRPr="00B13748">
          <w:rPr>
            <w:color w:val="0462C1"/>
            <w:u w:val="single" w:color="0462C1"/>
          </w:rPr>
          <w:t>https://doi.org/10.1016/j.bmcl.2011.05.098</w:t>
        </w:r>
      </w:hyperlink>
    </w:p>
    <w:p w:rsidR="00311A84" w:rsidRPr="00B13748" w:rsidRDefault="00367AC7">
      <w:pPr>
        <w:pStyle w:val="a3"/>
        <w:spacing w:line="228" w:lineRule="exact"/>
      </w:pPr>
      <w:r w:rsidRPr="00B13748">
        <w:t>S274. Vaidya AS, Neelarapu R, Madriaga A et al. (2012) Novel histone deacetylase 8 ligands without a zinc chelating group:</w:t>
      </w:r>
    </w:p>
    <w:p w:rsidR="00311A84" w:rsidRPr="00B13748" w:rsidRDefault="00311A84">
      <w:pPr>
        <w:spacing w:line="228" w:lineRule="exact"/>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pPr>
      <w:r w:rsidRPr="00B13748">
        <w:lastRenderedPageBreak/>
        <w:t xml:space="preserve">Exploring an </w:t>
      </w:r>
      <w:r w:rsidR="00E21B3D" w:rsidRPr="00B13748">
        <w:t>‘</w:t>
      </w:r>
      <w:r w:rsidRPr="00B13748">
        <w:t xml:space="preserve">upside-down’ binding pose. Bioorganic &amp; Medicinal Chemistry Letters 22 (21):6621-6627. </w:t>
      </w:r>
      <w:hyperlink r:id="rId253">
        <w:r w:rsidRPr="00B13748">
          <w:rPr>
            <w:color w:val="0462C1"/>
            <w:u w:val="single" w:color="0462C1"/>
          </w:rPr>
          <w:t>https://doi.org/10.1016/j.bmcl.2012.08.104</w:t>
        </w:r>
      </w:hyperlink>
    </w:p>
    <w:p w:rsidR="00311A84" w:rsidRPr="00B13748" w:rsidRDefault="00367AC7">
      <w:pPr>
        <w:pStyle w:val="a3"/>
        <w:spacing w:line="326" w:lineRule="auto"/>
        <w:ind w:right="571"/>
      </w:pPr>
      <w:r w:rsidRPr="00B13748">
        <w:t xml:space="preserve">S275. Su H, Yu L, Nebbioso A et al. (2009) Novel N-hydroxybenzamide-based HDAC inhibitors with branched CAP group. Bioorganic &amp; Medicinal Chemistry Letters 19 (22):6284-6288. </w:t>
      </w:r>
      <w:hyperlink r:id="rId254">
        <w:r w:rsidRPr="00B13748">
          <w:rPr>
            <w:color w:val="0462C1"/>
            <w:u w:val="single" w:color="0462C1"/>
          </w:rPr>
          <w:t>https://doi.org/10.1016/j.bmcl.2009.09.100</w:t>
        </w:r>
      </w:hyperlink>
    </w:p>
    <w:p w:rsidR="00311A84" w:rsidRPr="00B13748" w:rsidRDefault="00367AC7">
      <w:pPr>
        <w:pStyle w:val="a3"/>
        <w:spacing w:line="326" w:lineRule="auto"/>
      </w:pPr>
      <w:r w:rsidRPr="00B13748">
        <w:t xml:space="preserve">S276. Feng T, Wang H, Su H et al. (2013) Novel N-hydroxyfurylacrylamide-based histone deacetylase (HDAC) inhibitors with branched CAP group (Part 2). Bioorganic &amp; Medicinal Chemistry 21 (17):5339-5354. </w:t>
      </w:r>
      <w:hyperlink r:id="rId255">
        <w:r w:rsidRPr="00B13748">
          <w:rPr>
            <w:color w:val="0462C1"/>
            <w:u w:val="single" w:color="0462C1"/>
          </w:rPr>
          <w:t>https://doi.org/10.1016/j.bmc.2013.06.009</w:t>
        </w:r>
      </w:hyperlink>
      <w:r w:rsidRPr="00B13748">
        <w:rPr>
          <w:color w:val="0462C1"/>
        </w:rPr>
        <w:t xml:space="preserve"> </w:t>
      </w:r>
      <w:r w:rsidRPr="00B13748">
        <w:t xml:space="preserve">S277. Huang D, Li X, Wei Y et al. (2012) A novel series of l-2-benzyloxycarbonylamino-8-(2-pyridyl)-disulfidyloctanoic acid derivatives as histone deacetylase inhibitors: Design, synthesis and molecular modeling study. European Journal of Medicinal Chemistry 52:111-122. </w:t>
      </w:r>
      <w:hyperlink r:id="rId256">
        <w:r w:rsidRPr="00B13748">
          <w:rPr>
            <w:color w:val="0462C1"/>
            <w:u w:val="single" w:color="0462C1"/>
          </w:rPr>
          <w:t>https://doi.org/10.1016/j.ejmech.2012.03.009</w:t>
        </w:r>
      </w:hyperlink>
    </w:p>
    <w:p w:rsidR="00311A84" w:rsidRPr="00B13748" w:rsidRDefault="00367AC7">
      <w:pPr>
        <w:pStyle w:val="a3"/>
        <w:spacing w:line="326" w:lineRule="auto"/>
        <w:ind w:right="144"/>
      </w:pPr>
      <w:r w:rsidRPr="00B13748">
        <w:t xml:space="preserve">S278. Estiu G, West N, Mazitschek R et al. (2010) On the inhibition of histone deacetylase 8. Bioorganic &amp; Medicinal Chemistry 18 (11):4103-4110. </w:t>
      </w:r>
      <w:hyperlink r:id="rId257">
        <w:r w:rsidRPr="00B13748">
          <w:rPr>
            <w:color w:val="0462C1"/>
            <w:u w:val="single" w:color="0462C1"/>
          </w:rPr>
          <w:t>https://doi.org/10.1016/j.bmc.2010.03.080</w:t>
        </w:r>
      </w:hyperlink>
    </w:p>
    <w:p w:rsidR="00311A84" w:rsidRPr="00B13748" w:rsidRDefault="00367AC7">
      <w:pPr>
        <w:pStyle w:val="a3"/>
        <w:spacing w:line="326" w:lineRule="auto"/>
      </w:pPr>
      <w:r w:rsidRPr="00B13748">
        <w:t xml:space="preserve">S279. Pescatore G, Kinzel O, Attenni B et al. (2008) Optimization of a series of potent and selective ketone histone deacetylase inhibitors. Bioorganic &amp; Medicinal Chemistry Letters 18 (20):5528-5532. </w:t>
      </w:r>
      <w:hyperlink r:id="rId258">
        <w:r w:rsidRPr="00B13748">
          <w:rPr>
            <w:color w:val="0462C1"/>
            <w:u w:val="single" w:color="0462C1"/>
          </w:rPr>
          <w:t>https://doi.org/10.1016/j.bmcl.2008.09.003</w:t>
        </w:r>
      </w:hyperlink>
    </w:p>
    <w:p w:rsidR="00311A84" w:rsidRPr="00B13748" w:rsidRDefault="00367AC7">
      <w:pPr>
        <w:pStyle w:val="a3"/>
        <w:spacing w:line="326" w:lineRule="auto"/>
      </w:pPr>
      <w:r w:rsidRPr="00B13748">
        <w:t xml:space="preserve">S280. Shultz MD, Cao X, Chen CH et al. (2011) Optimization of the in Vitro Cardiac Safety of Hydroxamate-Based Histone Deacetylase Inhibitors. Journal of Medicinal Chemistry 54 (13):4752-4772. </w:t>
      </w:r>
      <w:hyperlink r:id="rId259">
        <w:r w:rsidRPr="00B13748">
          <w:rPr>
            <w:color w:val="0462C1"/>
            <w:u w:val="single" w:color="0462C1"/>
          </w:rPr>
          <w:t>https://doi.org/10.1021/jm200388e</w:t>
        </w:r>
      </w:hyperlink>
    </w:p>
    <w:p w:rsidR="00311A84" w:rsidRPr="00B13748" w:rsidRDefault="00367AC7">
      <w:pPr>
        <w:pStyle w:val="a3"/>
        <w:spacing w:line="326" w:lineRule="auto"/>
        <w:ind w:right="277"/>
      </w:pPr>
      <w:r w:rsidRPr="00B13748">
        <w:t xml:space="preserve">S281. Botta CB, Cabri W, Cini E et al. (2011) Oxime Amides as a Novel Zinc Binding Group in Histone Deacetylase Inhibitors: Synthesis, Biological Activity, and Computational Evaluation. Journal of Medicinal Chemistry 54 (7):2165-2182. </w:t>
      </w:r>
      <w:hyperlink r:id="rId260">
        <w:r w:rsidRPr="00B13748">
          <w:rPr>
            <w:color w:val="0462C1"/>
            <w:u w:val="single" w:color="0462C1"/>
          </w:rPr>
          <w:t>https://doi.org/10.1021/jm101373a</w:t>
        </w:r>
      </w:hyperlink>
    </w:p>
    <w:p w:rsidR="00311A84" w:rsidRPr="00B13748" w:rsidRDefault="00367AC7">
      <w:pPr>
        <w:pStyle w:val="a3"/>
        <w:spacing w:line="326" w:lineRule="auto"/>
        <w:ind w:right="144"/>
      </w:pPr>
      <w:r w:rsidRPr="00B13748">
        <w:t xml:space="preserve">S282. Kattar SD, Surdi LM, Zabierek A et al. (2009) Parallel medicinal chemistry approaches to selective HDAC1/HDAC2 inhibitor (SHI-1:2) optimization. Bioorganic &amp; Medicinal Chemistry Letters 19 (4):1168-1172. </w:t>
      </w:r>
      <w:hyperlink r:id="rId261">
        <w:r w:rsidRPr="00B13748">
          <w:rPr>
            <w:color w:val="0462C1"/>
            <w:u w:val="single" w:color="0462C1"/>
          </w:rPr>
          <w:t>https://doi.org/10.1016/j.bmcl.2008.12.083</w:t>
        </w:r>
      </w:hyperlink>
    </w:p>
    <w:p w:rsidR="00311A84" w:rsidRPr="00B13748" w:rsidRDefault="00367AC7">
      <w:pPr>
        <w:pStyle w:val="a3"/>
        <w:spacing w:line="326" w:lineRule="auto"/>
      </w:pPr>
      <w:r w:rsidRPr="00B13748">
        <w:t xml:space="preserve">S283. Wong JC, Tang G, Wu X et al. (2012) Pharmacokinetic Optimization of Class-Selective Histone Deacetylase Inhibitors and Identification of Associated Candidate Predictive Biomarkers of Hepatocellular Carcinoma Tumor Response. Journal of Medicinal Chemistry 55 (20):8903-8925. </w:t>
      </w:r>
      <w:hyperlink r:id="rId262">
        <w:r w:rsidRPr="00B13748">
          <w:rPr>
            <w:color w:val="0462C1"/>
            <w:u w:val="single" w:color="0462C1"/>
          </w:rPr>
          <w:t>https://doi.org/10.1021/jm3011838</w:t>
        </w:r>
      </w:hyperlink>
    </w:p>
    <w:p w:rsidR="00311A84" w:rsidRPr="00B13748" w:rsidRDefault="00367AC7">
      <w:pPr>
        <w:pStyle w:val="a3"/>
        <w:spacing w:line="326" w:lineRule="auto"/>
        <w:ind w:right="144"/>
      </w:pPr>
      <w:r w:rsidRPr="00B13748">
        <w:t>S284.</w:t>
      </w:r>
      <w:r w:rsidRPr="00B13748">
        <w:rPr>
          <w:spacing w:val="-4"/>
        </w:rPr>
        <w:t xml:space="preserve"> </w:t>
      </w:r>
      <w:r w:rsidRPr="00B13748">
        <w:t>Hutt</w:t>
      </w:r>
      <w:r w:rsidRPr="00B13748">
        <w:rPr>
          <w:spacing w:val="-5"/>
        </w:rPr>
        <w:t xml:space="preserve"> </w:t>
      </w:r>
      <w:r w:rsidRPr="00B13748">
        <w:t>DM,</w:t>
      </w:r>
      <w:r w:rsidRPr="00B13748">
        <w:rPr>
          <w:spacing w:val="-4"/>
        </w:rPr>
        <w:t xml:space="preserve"> </w:t>
      </w:r>
      <w:r w:rsidRPr="00B13748">
        <w:t>Olsen</w:t>
      </w:r>
      <w:r w:rsidRPr="00B13748">
        <w:rPr>
          <w:spacing w:val="-3"/>
        </w:rPr>
        <w:t xml:space="preserve"> </w:t>
      </w:r>
      <w:r w:rsidRPr="00B13748">
        <w:t>CA,</w:t>
      </w:r>
      <w:r w:rsidRPr="00B13748">
        <w:rPr>
          <w:spacing w:val="-8"/>
        </w:rPr>
        <w:t xml:space="preserve"> </w:t>
      </w:r>
      <w:r w:rsidRPr="00B13748">
        <w:t>Vickers</w:t>
      </w:r>
      <w:r w:rsidRPr="00B13748">
        <w:rPr>
          <w:spacing w:val="-5"/>
        </w:rPr>
        <w:t xml:space="preserve"> </w:t>
      </w:r>
      <w:r w:rsidRPr="00B13748">
        <w:t>CJ</w:t>
      </w:r>
      <w:r w:rsidRPr="00B13748">
        <w:rPr>
          <w:spacing w:val="-4"/>
        </w:rPr>
        <w:t xml:space="preserve"> </w:t>
      </w:r>
      <w:r w:rsidRPr="00B13748">
        <w:t>et</w:t>
      </w:r>
      <w:r w:rsidRPr="00B13748">
        <w:rPr>
          <w:spacing w:val="-4"/>
        </w:rPr>
        <w:t xml:space="preserve"> </w:t>
      </w:r>
      <w:r w:rsidRPr="00B13748">
        <w:t>al.</w:t>
      </w:r>
      <w:r w:rsidRPr="00B13748">
        <w:rPr>
          <w:spacing w:val="-4"/>
        </w:rPr>
        <w:t xml:space="preserve"> </w:t>
      </w:r>
      <w:r w:rsidRPr="00B13748">
        <w:t>(2011)</w:t>
      </w:r>
      <w:r w:rsidRPr="00B13748">
        <w:rPr>
          <w:spacing w:val="-4"/>
        </w:rPr>
        <w:t xml:space="preserve"> </w:t>
      </w:r>
      <w:r w:rsidRPr="00B13748">
        <w:t>Potential</w:t>
      </w:r>
      <w:r w:rsidRPr="00B13748">
        <w:rPr>
          <w:spacing w:val="-15"/>
        </w:rPr>
        <w:t xml:space="preserve"> </w:t>
      </w:r>
      <w:r w:rsidRPr="00B13748">
        <w:t>Agents</w:t>
      </w:r>
      <w:r w:rsidRPr="00B13748">
        <w:rPr>
          <w:spacing w:val="-5"/>
        </w:rPr>
        <w:t xml:space="preserve"> </w:t>
      </w:r>
      <w:r w:rsidRPr="00B13748">
        <w:t>for</w:t>
      </w:r>
      <w:r w:rsidRPr="00B13748">
        <w:rPr>
          <w:spacing w:val="-8"/>
        </w:rPr>
        <w:t xml:space="preserve"> </w:t>
      </w:r>
      <w:r w:rsidRPr="00B13748">
        <w:t>Treating</w:t>
      </w:r>
      <w:r w:rsidRPr="00B13748">
        <w:rPr>
          <w:spacing w:val="-3"/>
        </w:rPr>
        <w:t xml:space="preserve"> </w:t>
      </w:r>
      <w:r w:rsidRPr="00B13748">
        <w:t>Cystic</w:t>
      </w:r>
      <w:r w:rsidRPr="00B13748">
        <w:rPr>
          <w:spacing w:val="-4"/>
        </w:rPr>
        <w:t xml:space="preserve"> </w:t>
      </w:r>
      <w:r w:rsidRPr="00B13748">
        <w:t>Fibrosis:</w:t>
      </w:r>
      <w:r w:rsidRPr="00B13748">
        <w:rPr>
          <w:spacing w:val="-4"/>
        </w:rPr>
        <w:t xml:space="preserve"> </w:t>
      </w:r>
      <w:r w:rsidRPr="00B13748">
        <w:t>Cyclic</w:t>
      </w:r>
      <w:r w:rsidRPr="00B13748">
        <w:rPr>
          <w:spacing w:val="-8"/>
        </w:rPr>
        <w:t xml:space="preserve"> </w:t>
      </w:r>
      <w:r w:rsidRPr="00B13748">
        <w:t>Tetrapeptides</w:t>
      </w:r>
      <w:r w:rsidRPr="00B13748">
        <w:rPr>
          <w:spacing w:val="-9"/>
        </w:rPr>
        <w:t xml:space="preserve"> </w:t>
      </w:r>
      <w:r w:rsidRPr="00B13748">
        <w:t xml:space="preserve">That Restore Trafficking and Activity of ΔF508-CFTR. ACS Medicinal Chemistry Letters 2 (9):703-707. </w:t>
      </w:r>
      <w:hyperlink r:id="rId263">
        <w:r w:rsidRPr="00B13748">
          <w:rPr>
            <w:color w:val="0462C1"/>
            <w:u w:val="single" w:color="0462C1"/>
          </w:rPr>
          <w:t>https://doi.org/10.1021/ml200136e</w:t>
        </w:r>
      </w:hyperlink>
    </w:p>
    <w:p w:rsidR="00311A84" w:rsidRPr="00B13748" w:rsidRDefault="00367AC7">
      <w:pPr>
        <w:pStyle w:val="a3"/>
        <w:spacing w:line="326" w:lineRule="auto"/>
        <w:ind w:right="484"/>
      </w:pPr>
      <w:r w:rsidRPr="00B13748">
        <w:t xml:space="preserve">S285. Suzuki </w:t>
      </w:r>
      <w:r w:rsidRPr="00B13748">
        <w:rPr>
          <w:spacing w:val="-7"/>
        </w:rPr>
        <w:t xml:space="preserve">T, </w:t>
      </w:r>
      <w:r w:rsidRPr="00B13748">
        <w:t xml:space="preserve">Ota </w:t>
      </w:r>
      <w:r w:rsidRPr="00B13748">
        <w:rPr>
          <w:spacing w:val="-14"/>
        </w:rPr>
        <w:t xml:space="preserve">Y, </w:t>
      </w:r>
      <w:r w:rsidRPr="00B13748">
        <w:t xml:space="preserve">Ri M et al. (2012) Rapid Discovery of Highly Potent and Selective Inhibitors of Histone Deacetylase 8 Using Click Chemistry to Generate Candidate Libraries. Journal of Medicinal Chemistry 55 (22):9562-9575. </w:t>
      </w:r>
      <w:hyperlink r:id="rId264">
        <w:r w:rsidRPr="00B13748">
          <w:rPr>
            <w:color w:val="0462C1"/>
            <w:u w:val="single" w:color="0462C1"/>
          </w:rPr>
          <w:t>https://doi.org/10.1021/jm300837y</w:t>
        </w:r>
      </w:hyperlink>
    </w:p>
    <w:p w:rsidR="00311A84" w:rsidRPr="00B13748" w:rsidRDefault="00367AC7">
      <w:pPr>
        <w:pStyle w:val="a3"/>
        <w:spacing w:line="326" w:lineRule="auto"/>
        <w:ind w:right="267"/>
      </w:pPr>
      <w:r w:rsidRPr="00B13748">
        <w:t xml:space="preserve">S286. Raeppel S, Zhou N, Gaudette F et al. (2009) SAR and biological evaluation of analogues of a small molecule histone deacetylase inhibitor N-(2-aminophenyl)-4-((4-(pyridin-3-yl)pyrimidin-2-ylamino)methyl)benzamide (MGCD0103). Bioorganic &amp; Medicinal Chemistry Letters 19 (3):644-649. </w:t>
      </w:r>
      <w:hyperlink r:id="rId265">
        <w:r w:rsidRPr="00B13748">
          <w:rPr>
            <w:color w:val="0462C1"/>
            <w:u w:val="single" w:color="0462C1"/>
          </w:rPr>
          <w:t>https://doi.org/10.1016/j.bmcl.2008.12.048</w:t>
        </w:r>
      </w:hyperlink>
    </w:p>
    <w:p w:rsidR="00311A84" w:rsidRPr="00B13748" w:rsidRDefault="00367AC7">
      <w:pPr>
        <w:pStyle w:val="a3"/>
        <w:spacing w:line="326" w:lineRule="auto"/>
      </w:pPr>
      <w:r w:rsidRPr="00B13748">
        <w:t xml:space="preserve">S287. Kalin JH, Butler KV, Akimova T et al. (2012) Second-Generation Histone Deacetylase 6 Inhibitors Enhance the Immunosuppressive Effects of Foxp3+ T-Regulatory Cells. Journal of Medicinal Chemistry 55 (2):639-651. </w:t>
      </w:r>
      <w:hyperlink r:id="rId266">
        <w:r w:rsidRPr="00B13748">
          <w:rPr>
            <w:color w:val="0462C1"/>
            <w:u w:val="single" w:color="0462C1"/>
          </w:rPr>
          <w:t>https://doi.org/10.1021/jm200773h</w:t>
        </w:r>
      </w:hyperlink>
    </w:p>
    <w:p w:rsidR="00311A84" w:rsidRPr="00B13748" w:rsidRDefault="00367AC7">
      <w:pPr>
        <w:pStyle w:val="a3"/>
        <w:spacing w:line="326" w:lineRule="auto"/>
      </w:pPr>
      <w:r w:rsidRPr="00B13748">
        <w:t xml:space="preserve">S288. Bergman JA, Woan K, Perez-Villarroel P et al. (2012) Selective Histone Deacetylase 6 Inhibitors Bearing Substituted Urea Linkers Inhibit Melanoma Cell Growth. Journal of Medicinal Chemistry 55 (22):9891-9899. </w:t>
      </w:r>
      <w:hyperlink r:id="rId267">
        <w:r w:rsidRPr="00B13748">
          <w:rPr>
            <w:color w:val="0462C1"/>
            <w:u w:val="single" w:color="0462C1"/>
          </w:rPr>
          <w:t>https://doi.org/10.1021/jm301098e</w:t>
        </w:r>
      </w:hyperlink>
      <w:r w:rsidRPr="00B13748">
        <w:rPr>
          <w:color w:val="0462C1"/>
        </w:rPr>
        <w:t xml:space="preserve"> </w:t>
      </w:r>
      <w:r w:rsidRPr="00B13748">
        <w:t xml:space="preserve">S289. Choi SE and Pflum MKH (2012) The structural requirements of histone deacetylase inhibitors: Suberoylanilide hydroxamic acid analogs modified at the C6 position. Bioorganic &amp; Medicinal Chemistry Letters 22 (23):7084-7086. </w:t>
      </w:r>
      <w:hyperlink r:id="rId268">
        <w:r w:rsidRPr="00B13748">
          <w:rPr>
            <w:color w:val="0462C1"/>
            <w:u w:val="single" w:color="0462C1"/>
          </w:rPr>
          <w:t>https://doi.org/10.1016/j.bmcl.2012.09.093</w:t>
        </w:r>
      </w:hyperlink>
    </w:p>
    <w:p w:rsidR="00311A84" w:rsidRPr="00B13748" w:rsidRDefault="00367AC7">
      <w:pPr>
        <w:pStyle w:val="a3"/>
        <w:spacing w:line="326" w:lineRule="auto"/>
      </w:pPr>
      <w:r w:rsidRPr="00B13748">
        <w:t xml:space="preserve">S290. Choi E, Lee C, Park JE et al. (2011) Structure and property based design, synthesis and biological evaluation of γ-lactam based HDAC inhibitors. Bioorganic &amp; Medicinal Chemistry Letters 21 (4):1218-1221. </w:t>
      </w:r>
      <w:hyperlink r:id="rId269">
        <w:r w:rsidRPr="00B13748">
          <w:rPr>
            <w:color w:val="0462C1"/>
            <w:u w:val="single" w:color="0462C1"/>
          </w:rPr>
          <w:t>https://doi.org/10.1016/j.bmcl.2010.12.079</w:t>
        </w:r>
      </w:hyperlink>
      <w:r w:rsidRPr="00B13748">
        <w:rPr>
          <w:color w:val="0462C1"/>
        </w:rPr>
        <w:t xml:space="preserve"> </w:t>
      </w:r>
      <w:r w:rsidRPr="00B13748">
        <w:t xml:space="preserve">S291. Wahhab A, Smil D, Ajamian A et al. (2009) Sulfamides as novel histone deacetylase inhibitors. Bioorganic &amp; Medicinal Chemistry Letters 19 (2):336-340. </w:t>
      </w:r>
      <w:hyperlink r:id="rId270">
        <w:r w:rsidRPr="00B13748">
          <w:rPr>
            <w:color w:val="0462C1"/>
            <w:u w:val="single" w:color="0462C1"/>
          </w:rPr>
          <w:t>https://doi.org/10.1016/j.bmcl.2008.11.081</w:t>
        </w:r>
      </w:hyperlink>
    </w:p>
    <w:p w:rsidR="00311A84" w:rsidRPr="00B13748" w:rsidRDefault="00367AC7">
      <w:pPr>
        <w:pStyle w:val="a3"/>
        <w:spacing w:line="326" w:lineRule="auto"/>
      </w:pPr>
      <w:r w:rsidRPr="00B13748">
        <w:t>S292. Terracciano S, Micco SD, Bifulco G et al. (2010) Synthesis and biological activity of cyclotetrapeptide analogues of the natural HDAC inhibitor FR235222. Bioorganic &amp; Medicinal Chemistry 18 (9):3252-3260.</w:t>
      </w:r>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4B7971">
      <w:pPr>
        <w:pStyle w:val="a3"/>
        <w:spacing w:before="63"/>
      </w:pPr>
      <w:hyperlink r:id="rId271">
        <w:r w:rsidR="00367AC7" w:rsidRPr="00B13748">
          <w:rPr>
            <w:color w:val="0462C1"/>
            <w:u w:val="single" w:color="0462C1"/>
          </w:rPr>
          <w:t>https://doi.org/10.1016/j.bmc.2010.03.022</w:t>
        </w:r>
      </w:hyperlink>
    </w:p>
    <w:p w:rsidR="00311A84" w:rsidRPr="00B13748" w:rsidRDefault="00367AC7">
      <w:pPr>
        <w:pStyle w:val="a3"/>
        <w:spacing w:before="82" w:line="326" w:lineRule="auto"/>
      </w:pPr>
      <w:r w:rsidRPr="00B13748">
        <w:t xml:space="preserve">S293. Souto JA, Vaz E, Lepore I et al. (2010) Synthesis and Biological Characterization of the Histone Deacetylase Inhibitor Largazole and C7- Modified Analogues. Journal of Medicinal Chemistry 53 (12):4654-4667. </w:t>
      </w:r>
      <w:hyperlink r:id="rId272">
        <w:r w:rsidRPr="00B13748">
          <w:rPr>
            <w:color w:val="0462C1"/>
            <w:u w:val="single" w:color="0462C1"/>
          </w:rPr>
          <w:t>https://doi.org/10.1021/jm100244y</w:t>
        </w:r>
      </w:hyperlink>
      <w:r w:rsidRPr="00B13748">
        <w:rPr>
          <w:color w:val="0462C1"/>
        </w:rPr>
        <w:t xml:space="preserve"> </w:t>
      </w:r>
      <w:r w:rsidRPr="00B13748">
        <w:t xml:space="preserve">S294. Lai M-J, Huang H-L, Pan S-L et al. (2012) Synthesis and Biological Evaluation of 1-Arylsulfonyl-5-(N- hydroxyacrylamide)indoles as Potent Histone Deacetylase Inhibitors with Antitumor Activity in Vivo. Journal of Medicinal Chemistry 55 (8):3777-3791. </w:t>
      </w:r>
      <w:hyperlink r:id="rId273">
        <w:r w:rsidRPr="00B13748">
          <w:rPr>
            <w:color w:val="0462C1"/>
            <w:u w:val="single" w:color="0462C1"/>
          </w:rPr>
          <w:t>https://doi.org/10.1021/jm300197a</w:t>
        </w:r>
      </w:hyperlink>
    </w:p>
    <w:p w:rsidR="00311A84" w:rsidRPr="00B13748" w:rsidRDefault="00367AC7">
      <w:pPr>
        <w:pStyle w:val="a3"/>
        <w:spacing w:line="326" w:lineRule="auto"/>
        <w:ind w:right="360"/>
      </w:pPr>
      <w:r w:rsidRPr="00B13748">
        <w:t xml:space="preserve">S295. Luo Y, Liu H-M, Su M-B et al. (2011) Synthesis and biological evaluation of piperamide analogues as HDAC inhibitors. Bioorganic &amp; Medicinal Chemistry Letters 21 (16):4844-4846. </w:t>
      </w:r>
      <w:hyperlink r:id="rId274">
        <w:r w:rsidRPr="00B13748">
          <w:rPr>
            <w:color w:val="0462C1"/>
            <w:u w:val="single" w:color="0462C1"/>
          </w:rPr>
          <w:t>https://doi.org/10.1016/j.bmcl.2011.06.046</w:t>
        </w:r>
      </w:hyperlink>
    </w:p>
    <w:p w:rsidR="00311A84" w:rsidRPr="00B13748" w:rsidRDefault="00367AC7">
      <w:pPr>
        <w:pStyle w:val="a3"/>
        <w:spacing w:line="326" w:lineRule="auto"/>
        <w:ind w:right="66"/>
      </w:pPr>
      <w:r w:rsidRPr="00B13748">
        <w:t xml:space="preserve">S296. He R, Chen Y, Chen Y et al. (2010) Synthesis and Biological Evaluation of Triazol-4-ylphenyl-Bearing Histone Deacetylase Inhibitors as Anticancer Agents. Journal of Medicinal Chemistry 53 (3):1347-1356. </w:t>
      </w:r>
      <w:hyperlink r:id="rId275">
        <w:r w:rsidRPr="00B13748">
          <w:rPr>
            <w:color w:val="0462C1"/>
            <w:u w:val="single" w:color="0462C1"/>
          </w:rPr>
          <w:t>https://doi.org/10.1021/jm901667k</w:t>
        </w:r>
      </w:hyperlink>
    </w:p>
    <w:p w:rsidR="00311A84" w:rsidRPr="00B13748" w:rsidRDefault="00367AC7">
      <w:pPr>
        <w:pStyle w:val="a3"/>
        <w:spacing w:line="326" w:lineRule="auto"/>
        <w:ind w:right="144"/>
      </w:pPr>
      <w:r w:rsidRPr="00B13748">
        <w:t xml:space="preserve">S297. Huang W-J, Chen C-C, Chao S-W et al. (2011) Synthesis and evaluation of aliphatic-chain hydroxamates capped with osthole derivatives as histone deacetylase inhibitors. European Journal of Medicinal Chemistry 46 (9):4042-4049. </w:t>
      </w:r>
      <w:hyperlink r:id="rId276">
        <w:r w:rsidRPr="00B13748">
          <w:rPr>
            <w:color w:val="0462C1"/>
            <w:u w:val="single" w:color="0462C1"/>
          </w:rPr>
          <w:t>https://doi.org/10.1016/j.ejmech.2011.06.002</w:t>
        </w:r>
      </w:hyperlink>
    </w:p>
    <w:p w:rsidR="00311A84" w:rsidRPr="00B13748" w:rsidRDefault="00367AC7">
      <w:pPr>
        <w:pStyle w:val="a3"/>
        <w:spacing w:line="326" w:lineRule="auto"/>
      </w:pPr>
      <w:r w:rsidRPr="00B13748">
        <w:t xml:space="preserve">S298. Manku S, Allan M, Nguyen N et al. (2009) Synthesis and evaluation of lysine derived sulfamides as histone deacetylase inhibitors. Bioorganic &amp; Medicinal Chemistry Letters 19 (7):1866-1870. </w:t>
      </w:r>
      <w:hyperlink r:id="rId277">
        <w:r w:rsidRPr="00B13748">
          <w:rPr>
            <w:color w:val="0462C1"/>
            <w:u w:val="single" w:color="0462C1"/>
          </w:rPr>
          <w:t>https://doi.org/10.1016/j.bmcl.2009.02.075</w:t>
        </w:r>
      </w:hyperlink>
    </w:p>
    <w:p w:rsidR="00311A84" w:rsidRPr="00B13748" w:rsidRDefault="00367AC7">
      <w:pPr>
        <w:pStyle w:val="a3"/>
        <w:spacing w:line="326" w:lineRule="auto"/>
        <w:ind w:right="348"/>
      </w:pPr>
      <w:r w:rsidRPr="00B13748">
        <w:t xml:space="preserve">S299. Li X, Liu J-L, Yang X-H et al. (2012) Synthesis, biological evaluation and molecular docking studies of 3-(1,3-diphenyl- 1H-pyrazol-4-yl)-N-phenylacrylamide derivatives as inhibitors of HDAC activity. Bioorganic &amp; Medicinal Chemistry 20 (14):4430-4436. </w:t>
      </w:r>
      <w:hyperlink r:id="rId278">
        <w:r w:rsidRPr="00B13748">
          <w:rPr>
            <w:color w:val="0462C1"/>
            <w:u w:val="single" w:color="0462C1"/>
          </w:rPr>
          <w:t>https://doi.org/10.1016/j.bmc.2012.05.031</w:t>
        </w:r>
      </w:hyperlink>
    </w:p>
    <w:p w:rsidR="00311A84" w:rsidRPr="00B13748" w:rsidRDefault="00367AC7">
      <w:pPr>
        <w:pStyle w:val="a3"/>
        <w:spacing w:line="326" w:lineRule="auto"/>
        <w:ind w:right="204"/>
      </w:pPr>
      <w:r w:rsidRPr="00B13748">
        <w:t xml:space="preserve">S300. Narita K, Fukui Y, Sano Y et al. (2013) Total synthesis of bicyclic depsipeptides spiruchostatins C and D and investigation of their histone deacetylase inhibitory and antiproliferative activities. European Journal of Medicinal Chemistry 60:295-304. </w:t>
      </w:r>
      <w:hyperlink r:id="rId279">
        <w:r w:rsidRPr="00B13748">
          <w:rPr>
            <w:color w:val="0462C1"/>
            <w:u w:val="single" w:color="0462C1"/>
          </w:rPr>
          <w:t>https://doi.org/10.1016/j.ejmech.2012.12.023</w:t>
        </w:r>
      </w:hyperlink>
    </w:p>
    <w:p w:rsidR="00311A84" w:rsidRPr="00B13748" w:rsidRDefault="00367AC7">
      <w:pPr>
        <w:pStyle w:val="a3"/>
        <w:spacing w:line="326" w:lineRule="auto"/>
        <w:ind w:right="169"/>
      </w:pPr>
      <w:r w:rsidRPr="00B13748">
        <w:t>S301. Hosoya</w:t>
      </w:r>
      <w:r w:rsidRPr="00B13748">
        <w:rPr>
          <w:spacing w:val="-7"/>
        </w:rPr>
        <w:t xml:space="preserve"> T, </w:t>
      </w:r>
      <w:r w:rsidRPr="00B13748">
        <w:t xml:space="preserve">Hirokawa </w:t>
      </w:r>
      <w:r w:rsidRPr="00B13748">
        <w:rPr>
          <w:spacing w:val="-7"/>
        </w:rPr>
        <w:t xml:space="preserve">T, </w:t>
      </w:r>
      <w:r w:rsidRPr="00B13748">
        <w:t xml:space="preserve">Takagi M et al. (2012) Trichostatin Analogues JBIR-109, JBIR-110, and </w:t>
      </w:r>
      <w:r w:rsidRPr="00B13748">
        <w:rPr>
          <w:spacing w:val="-3"/>
        </w:rPr>
        <w:t xml:space="preserve">JBIR-111 </w:t>
      </w:r>
      <w:r w:rsidRPr="00B13748">
        <w:t xml:space="preserve">from the Marine Sponge-Derived Streptomyces sp. RM72. Journal of Natural Products 75 (2):285-289. </w:t>
      </w:r>
      <w:hyperlink r:id="rId280">
        <w:r w:rsidRPr="00B13748">
          <w:rPr>
            <w:color w:val="0462C1"/>
            <w:u w:val="single" w:color="0462C1"/>
          </w:rPr>
          <w:t>https://doi.org/10.1021/np200843k</w:t>
        </w:r>
      </w:hyperlink>
    </w:p>
    <w:p w:rsidR="00311A84" w:rsidRPr="00B13748" w:rsidRDefault="00367AC7">
      <w:pPr>
        <w:pStyle w:val="a3"/>
        <w:spacing w:line="326" w:lineRule="auto"/>
        <w:ind w:right="389"/>
      </w:pPr>
      <w:r w:rsidRPr="00B13748">
        <w:t xml:space="preserve">S302. Kalin JH, Zhang H, Gaudrel-Grosay S et al. (2012) Chiral mercaptoacetamides display enantioselective inhibition of histone deacetylase 6 and exhibit neuroprotection in cortical neuron models of oxidative stress. ChemMedChem 7 (3):425-439. </w:t>
      </w:r>
      <w:hyperlink r:id="rId281">
        <w:r w:rsidRPr="00B13748">
          <w:rPr>
            <w:color w:val="0462C1"/>
            <w:u w:val="single" w:color="0462C1"/>
          </w:rPr>
          <w:t>https://doi.org/10.1002/cmdc.201100522</w:t>
        </w:r>
      </w:hyperlink>
    </w:p>
    <w:p w:rsidR="00311A84" w:rsidRPr="00B13748" w:rsidRDefault="00367AC7">
      <w:pPr>
        <w:pStyle w:val="a3"/>
        <w:spacing w:line="326" w:lineRule="auto"/>
      </w:pPr>
      <w:r w:rsidRPr="00B13748">
        <w:t xml:space="preserve">S303. Liang T, Hou X, Zhou Y et al. (2019) Design, Synthesis, and Biological Evaluation of 2,4-Imidazolinedione Derivatives as HDAC6 Isoform-Selective Inhibitors. ACS Med Chem Lett 10 (8):1122-1127. </w:t>
      </w:r>
      <w:hyperlink r:id="rId282">
        <w:r w:rsidRPr="00B13748">
          <w:rPr>
            <w:color w:val="0462C1"/>
            <w:u w:val="single" w:color="0462C1"/>
          </w:rPr>
          <w:t>https://doi.org/10.1021/acsmedchemlett.9b00084</w:t>
        </w:r>
      </w:hyperlink>
      <w:r w:rsidRPr="00B13748">
        <w:rPr>
          <w:color w:val="0462C1"/>
        </w:rPr>
        <w:t xml:space="preserve"> </w:t>
      </w:r>
      <w:r w:rsidRPr="00B13748">
        <w:t xml:space="preserve">S304. Cho M, Choi E, Yang JS et al. (2013) Discovery of Pyridone-Based Histone Deacetylase Inhibitors: Approaches for Metabolic Stability. ChemMedChem 8 (2):272-279. </w:t>
      </w:r>
      <w:hyperlink r:id="rId283">
        <w:r w:rsidRPr="00B13748">
          <w:rPr>
            <w:color w:val="0462C1"/>
            <w:u w:val="single" w:color="0462C1"/>
          </w:rPr>
          <w:t>https://doi.org/10.1002/cmdc.201200529</w:t>
        </w:r>
      </w:hyperlink>
    </w:p>
    <w:p w:rsidR="00311A84" w:rsidRPr="00B13748" w:rsidRDefault="00367AC7">
      <w:pPr>
        <w:pStyle w:val="a3"/>
        <w:spacing w:line="326" w:lineRule="auto"/>
        <w:ind w:right="645"/>
      </w:pPr>
      <w:r w:rsidRPr="00B13748">
        <w:t xml:space="preserve">S305. Okasha RM, Alsehli M, Ihmaid S et al. (2019) First example of Azo-Sulfa conjugated chromene moieties: Synthesis, characterization, antimicrobial assessment, docking simulation as potent class I histone deacetylase inhibitors and antitumor agents. Bioorg Chem 92:103262. </w:t>
      </w:r>
      <w:hyperlink r:id="rId284">
        <w:r w:rsidRPr="00B13748">
          <w:rPr>
            <w:color w:val="0462C1"/>
            <w:u w:val="single" w:color="0462C1"/>
          </w:rPr>
          <w:t>https://doi.org/10.1016/j.bioorg.2019.103262</w:t>
        </w:r>
      </w:hyperlink>
    </w:p>
    <w:p w:rsidR="00311A84" w:rsidRPr="00B13748" w:rsidRDefault="00367AC7">
      <w:pPr>
        <w:pStyle w:val="a3"/>
        <w:spacing w:line="326" w:lineRule="auto"/>
      </w:pPr>
      <w:r w:rsidRPr="00B13748">
        <w:t xml:space="preserve">S306. Stenzel K, Chakrabarti A, Melesina J et al. (2017) Isophthalic Acid-Based HDAC Inhibitors as Potent Inhibitors of HDAC8 from Schistosoma mansoni. Arch Pharm (Weinheim) 350 (8). </w:t>
      </w:r>
      <w:hyperlink r:id="rId285">
        <w:r w:rsidRPr="00B13748">
          <w:rPr>
            <w:color w:val="0462C1"/>
            <w:u w:val="single" w:color="0462C1"/>
          </w:rPr>
          <w:t>https://doi.org/10.1002/ardp.201700096</w:t>
        </w:r>
      </w:hyperlink>
    </w:p>
    <w:p w:rsidR="00311A84" w:rsidRPr="00B13748" w:rsidRDefault="00367AC7">
      <w:pPr>
        <w:pStyle w:val="a3"/>
        <w:spacing w:line="326" w:lineRule="auto"/>
      </w:pPr>
      <w:r w:rsidRPr="00B13748">
        <w:t xml:space="preserve">S307. Liu YM, Lee HY, Chen CH et al. (2015) 1-Arylsulfonyl-5-(N-hydroxyacrylamide)tetrahydroquinolines as potent histone deacetylase inhibitors suppressing the growth of prostate cancer cells. Eur J Med Chem 89:320-330. </w:t>
      </w:r>
      <w:hyperlink r:id="rId286">
        <w:r w:rsidRPr="00B13748">
          <w:rPr>
            <w:color w:val="0462C1"/>
            <w:u w:val="single" w:color="0462C1"/>
          </w:rPr>
          <w:t>https://doi.org/10.1016/j.ejmech.2014.10.052</w:t>
        </w:r>
      </w:hyperlink>
    </w:p>
    <w:p w:rsidR="00311A84" w:rsidRPr="00B13748" w:rsidRDefault="00367AC7">
      <w:pPr>
        <w:pStyle w:val="a3"/>
        <w:spacing w:line="326" w:lineRule="auto"/>
      </w:pPr>
      <w:r w:rsidRPr="00B13748">
        <w:t xml:space="preserve">S308. Morera L, Roatsch M, Fürst MCD et al. (2016) 4-Biphenylalanine- and 3-Phenyltyrosine-Derived Hydroxamic Acids as Inhibitors of the JumonjiC-Domain-Containing Histone Demethylase KDM4A. ChemMedChem 11 (18):2063-2083. </w:t>
      </w:r>
      <w:hyperlink r:id="rId287">
        <w:r w:rsidRPr="00B13748">
          <w:rPr>
            <w:color w:val="0462C1"/>
            <w:u w:val="single" w:color="0462C1"/>
          </w:rPr>
          <w:t>https://doi.org/10.1002/cmdc.201600218</w:t>
        </w:r>
      </w:hyperlink>
    </w:p>
    <w:p w:rsidR="00311A84" w:rsidRPr="00B13748" w:rsidRDefault="00367AC7">
      <w:pPr>
        <w:pStyle w:val="a3"/>
        <w:spacing w:line="326" w:lineRule="auto"/>
      </w:pPr>
      <w:r w:rsidRPr="00B13748">
        <w:t xml:space="preserve">S309. Huang M, Xie X, Gong P et al. (2020) A 18β-glycyrrhetinic acid conjugate with Vorinostat degrades HDAC3 and HDAC6 with improved antitumor effects. European Journal of Medicinal Chemistry 188. </w:t>
      </w:r>
      <w:hyperlink r:id="rId288">
        <w:r w:rsidRPr="00B13748">
          <w:rPr>
            <w:color w:val="0462C1"/>
            <w:u w:val="single" w:color="0462C1"/>
          </w:rPr>
          <w:t>https://doi.org/10.1016/j.ejmech.2019.111991</w:t>
        </w:r>
      </w:hyperlink>
      <w:r w:rsidRPr="00B13748">
        <w:rPr>
          <w:color w:val="0462C1"/>
        </w:rPr>
        <w:t xml:space="preserve"> </w:t>
      </w:r>
      <w:r w:rsidRPr="00B13748">
        <w:t xml:space="preserve">S310. Tng J, Lim J, Wu KC et al. (2020) Achiral Derivatives of Hydroxamate AR-42 Potently Inhibit Class I HDAC Enzymes and Cancer Cell Proliferation. J Med Chem 63 (11):5956-5971. </w:t>
      </w:r>
      <w:hyperlink r:id="rId289">
        <w:r w:rsidRPr="00B13748">
          <w:rPr>
            <w:color w:val="0462C1"/>
            <w:u w:val="single" w:color="0462C1"/>
          </w:rPr>
          <w:t>https://doi.org/10.1021/acs.jmedchem.0c00230</w:t>
        </w:r>
      </w:hyperlink>
    </w:p>
    <w:p w:rsidR="00311A84" w:rsidRPr="00B13748" w:rsidRDefault="00367AC7">
      <w:pPr>
        <w:pStyle w:val="a3"/>
        <w:spacing w:line="326" w:lineRule="auto"/>
        <w:ind w:right="144"/>
      </w:pPr>
      <w:r w:rsidRPr="00B13748">
        <w:t xml:space="preserve">S311. Islam MN, Islam MS, Hoque MA et al. (2014) Bicyclic tetrapeptide histone deacetylase inhibitors with methoxymethyl ketone and boronic acid zinc-binding groups. Bioorganic Chemistry 57:121-126. </w:t>
      </w:r>
      <w:hyperlink r:id="rId290">
        <w:r w:rsidRPr="00B13748">
          <w:rPr>
            <w:color w:val="0462C1"/>
            <w:u w:val="single" w:color="0462C1"/>
          </w:rPr>
          <w:t>https://doi.org/10.1016/j.bioorg.2014.10.003</w:t>
        </w:r>
      </w:hyperlink>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588"/>
      </w:pPr>
      <w:r w:rsidRPr="00B13748">
        <w:lastRenderedPageBreak/>
        <w:t xml:space="preserve">S312. Kozikowski AP, Shen S, Pardo M et al. (2019) Brain Penetrable Histone Deacetylase 6 Inhibitor SW-100 Ameliorates Memory and Learning Impairments in a Mouse Model of Fragile X Syndrome. ACS Chem Neurosci 10 (3):1679-1695. </w:t>
      </w:r>
      <w:hyperlink r:id="rId291">
        <w:r w:rsidRPr="00B13748">
          <w:rPr>
            <w:color w:val="0462C1"/>
            <w:u w:val="single" w:color="0462C1"/>
          </w:rPr>
          <w:t>https://doi.org/10.1021/acschemneuro.8b00600</w:t>
        </w:r>
      </w:hyperlink>
    </w:p>
    <w:p w:rsidR="00311A84" w:rsidRPr="00B13748" w:rsidRDefault="00367AC7">
      <w:pPr>
        <w:pStyle w:val="a3"/>
        <w:spacing w:line="326" w:lineRule="auto"/>
      </w:pPr>
      <w:r w:rsidRPr="00B13748">
        <w:t xml:space="preserve">S313. Patel HK, Siklos MI, Abdelkarim H et al. (2014) A chimeric SERM-histone deacetylase inhibitor approach to breast cancer therapy. ChemMedChem 9 (3):602-613. </w:t>
      </w:r>
      <w:hyperlink r:id="rId292">
        <w:r w:rsidRPr="00B13748">
          <w:rPr>
            <w:color w:val="0462C1"/>
            <w:u w:val="single" w:color="0462C1"/>
          </w:rPr>
          <w:t>https://doi.org/10.1002/cmdc.201300270</w:t>
        </w:r>
      </w:hyperlink>
    </w:p>
    <w:p w:rsidR="00311A84" w:rsidRPr="00B13748" w:rsidRDefault="00367AC7">
      <w:pPr>
        <w:pStyle w:val="a3"/>
        <w:spacing w:line="326" w:lineRule="auto"/>
        <w:ind w:right="1060"/>
      </w:pPr>
      <w:r w:rsidRPr="00B13748">
        <w:t xml:space="preserve">S314. Zhao W, N., Ghosh B, Tyler M et al. (2018) Class i Histone Deacetylase Inhibition by Tianeptinaline Modulates Neuroplasticity and Enhances Memory(Article). CS Chemical Neuroscience 9 (9):2262-2273. </w:t>
      </w:r>
      <w:hyperlink r:id="rId293">
        <w:r w:rsidRPr="00B13748">
          <w:rPr>
            <w:color w:val="0462C1"/>
            <w:u w:val="single" w:color="0462C1"/>
          </w:rPr>
          <w:t>https://doi.org/10.1021/acschemneuro.8b00116</w:t>
        </w:r>
      </w:hyperlink>
    </w:p>
    <w:p w:rsidR="00311A84" w:rsidRPr="00B13748" w:rsidRDefault="00367AC7">
      <w:pPr>
        <w:pStyle w:val="a3"/>
        <w:spacing w:line="326" w:lineRule="auto"/>
        <w:ind w:right="50"/>
      </w:pPr>
      <w:r w:rsidRPr="00B13748">
        <w:t xml:space="preserve">S315. Yang F, Zhang T, Wu H et al. (2014) Design and Optimization of Novel Hydroxamate-Based Histone Deacetylase Inhibitors of Bis-Substituted Aromatic Amides Bearing Potent Activities against Tumor Growth and Metastasis. Journal of Medicinal Chemistry 57 (22):9357-9369. </w:t>
      </w:r>
      <w:hyperlink r:id="rId294">
        <w:r w:rsidRPr="00B13748">
          <w:rPr>
            <w:color w:val="0462C1"/>
            <w:u w:val="single" w:color="0462C1"/>
          </w:rPr>
          <w:t>https://doi.org/10.1021/jm5012148</w:t>
        </w:r>
      </w:hyperlink>
    </w:p>
    <w:p w:rsidR="00311A84" w:rsidRPr="00B13748" w:rsidRDefault="00367AC7">
      <w:pPr>
        <w:pStyle w:val="a3"/>
        <w:spacing w:line="326" w:lineRule="auto"/>
      </w:pPr>
      <w:r w:rsidRPr="00B13748">
        <w:t xml:space="preserve">S316. Zhang X, Su M, Chen Y et al. (2013) The Design and Synthesis of a New Class of RTK/HDAC Dual-Targeted Inhibitors. Molecules 18 (6):6491-6503. </w:t>
      </w:r>
      <w:hyperlink r:id="rId295">
        <w:r w:rsidRPr="00B13748">
          <w:rPr>
            <w:color w:val="0462C1"/>
            <w:u w:val="single" w:color="0462C1"/>
          </w:rPr>
          <w:t>https://doi.org/10.3390/molecules18066491</w:t>
        </w:r>
      </w:hyperlink>
    </w:p>
    <w:p w:rsidR="00311A84" w:rsidRPr="00B13748" w:rsidRDefault="00367AC7">
      <w:pPr>
        <w:pStyle w:val="a3"/>
        <w:spacing w:line="326" w:lineRule="auto"/>
        <w:ind w:right="321"/>
      </w:pPr>
      <w:r w:rsidRPr="00B13748">
        <w:t xml:space="preserve">S317. Romanelli A, Stazi G, Fioravanti R et al. (2020) Design of First-in-Class Dual EZH2/HDAC Inhibitor: Biochemical Activity and Biological Evaluation in Cancer Cells. ACS Medicinal Chemistry Letters 11 (5):977-983. </w:t>
      </w:r>
      <w:hyperlink r:id="rId296">
        <w:r w:rsidRPr="00B13748">
          <w:rPr>
            <w:color w:val="0462C1"/>
            <w:u w:val="single" w:color="0462C1"/>
          </w:rPr>
          <w:t>https://doi.org/10.1021/acsmedchemlett.0c00014</w:t>
        </w:r>
      </w:hyperlink>
    </w:p>
    <w:p w:rsidR="00311A84" w:rsidRPr="00B13748" w:rsidRDefault="00367AC7">
      <w:pPr>
        <w:pStyle w:val="a3"/>
        <w:spacing w:line="326" w:lineRule="auto"/>
        <w:ind w:right="139"/>
      </w:pPr>
      <w:r w:rsidRPr="00B13748">
        <w:t xml:space="preserve">S318. Li X, Jiang </w:t>
      </w:r>
      <w:r w:rsidRPr="00B13748">
        <w:rPr>
          <w:spacing w:val="-14"/>
        </w:rPr>
        <w:t xml:space="preserve">Y, </w:t>
      </w:r>
      <w:r w:rsidRPr="00B13748">
        <w:t xml:space="preserve">Peterson YK et al. (2020) Design of Hydrazide-Bearing HDACIs Based on Panobinostat and Their p53 and </w:t>
      </w:r>
      <w:r w:rsidRPr="00B13748">
        <w:rPr>
          <w:spacing w:val="-3"/>
        </w:rPr>
        <w:t xml:space="preserve">FLT3-ITD </w:t>
      </w:r>
      <w:r w:rsidRPr="00B13748">
        <w:t xml:space="preserve">Dependency in Antileukemia Activity. Journal of Medicinal Chemistry. </w:t>
      </w:r>
      <w:hyperlink r:id="rId297">
        <w:r w:rsidRPr="00B13748">
          <w:rPr>
            <w:color w:val="0462C1"/>
            <w:u w:val="single" w:color="0462C1"/>
          </w:rPr>
          <w:t>https://doi.org/10.1021/acs.jmedchem.0c00442</w:t>
        </w:r>
      </w:hyperlink>
      <w:r w:rsidRPr="00B13748">
        <w:rPr>
          <w:color w:val="0462C1"/>
        </w:rPr>
        <w:t xml:space="preserve"> </w:t>
      </w:r>
      <w:r w:rsidRPr="00B13748">
        <w:t xml:space="preserve">S319. Ibrahim TS, Sheha </w:t>
      </w:r>
      <w:r w:rsidRPr="00B13748">
        <w:rPr>
          <w:spacing w:val="-6"/>
        </w:rPr>
        <w:t xml:space="preserve">TA, </w:t>
      </w:r>
      <w:r w:rsidRPr="00B13748">
        <w:t xml:space="preserve">Abo-Dya NE et al. (2020) Design, synthesis and anticancer activity of novel valproic acid conjugates with improved histone deacetylase (HDAC) inhibitory activity. Bioorg Chem 99:103797. </w:t>
      </w:r>
      <w:hyperlink r:id="rId298">
        <w:r w:rsidRPr="00B13748">
          <w:rPr>
            <w:color w:val="0462C1"/>
            <w:u w:val="single" w:color="0462C1"/>
          </w:rPr>
          <w:t>https://doi.org/10.1016/j.bioorg.2020.103797</w:t>
        </w:r>
      </w:hyperlink>
    </w:p>
    <w:p w:rsidR="00311A84" w:rsidRPr="00B13748" w:rsidRDefault="00367AC7">
      <w:pPr>
        <w:pStyle w:val="a3"/>
        <w:spacing w:line="326" w:lineRule="auto"/>
        <w:ind w:right="311"/>
      </w:pPr>
      <w:r w:rsidRPr="00B13748">
        <w:t xml:space="preserve">S320. Liu J, Zhou J, He F et al. (2020) Design, synthesis and biological evaluation of novel indazole-based derivatives as potent HDAC inhibitors via fragment-based virtual screening. European Journal of Medicinal Chemistry 192. </w:t>
      </w:r>
      <w:hyperlink r:id="rId299">
        <w:r w:rsidRPr="00B13748">
          <w:rPr>
            <w:color w:val="0462C1"/>
            <w:u w:val="single" w:color="0462C1"/>
          </w:rPr>
          <w:t>https://doi.org/10.1016/j.ejmech.2020.112189</w:t>
        </w:r>
      </w:hyperlink>
    </w:p>
    <w:p w:rsidR="00311A84" w:rsidRPr="00B13748" w:rsidRDefault="00367AC7">
      <w:pPr>
        <w:pStyle w:val="a3"/>
        <w:spacing w:line="326" w:lineRule="auto"/>
        <w:ind w:right="195"/>
      </w:pPr>
      <w:r w:rsidRPr="00B13748">
        <w:t xml:space="preserve">S321. Cheng G, Wang Z, Yang J et al. (2019) Design, synthesis and biological evaluation of novel indole derivatives as potential HDAC/BRD4 dual inhibitors and anti-leukemia agents. Bioorg Chem 84:410-417. </w:t>
      </w:r>
      <w:hyperlink r:id="rId300">
        <w:r w:rsidRPr="00B13748">
          <w:rPr>
            <w:color w:val="0462C1"/>
            <w:u w:val="single" w:color="0462C1"/>
          </w:rPr>
          <w:t>https://doi.org/10.1016/j.bioorg.2018.12.011</w:t>
        </w:r>
      </w:hyperlink>
      <w:r w:rsidRPr="00B13748">
        <w:rPr>
          <w:color w:val="0462C1"/>
        </w:rPr>
        <w:t xml:space="preserve"> </w:t>
      </w:r>
      <w:r w:rsidRPr="00B13748">
        <w:t xml:space="preserve">S322. Cheng C, H., Yun F, He J et al. (2019) Design, synthesis and biological evaluation of novel thioquinazolinone-based 2- aminobenzamide derivatives as potent histone deacetylase (HDAC) inhibitors. European journal of medicinal chemistry 173:185- 202. </w:t>
      </w:r>
      <w:hyperlink r:id="rId301">
        <w:r w:rsidRPr="00B13748">
          <w:rPr>
            <w:color w:val="0462C1"/>
            <w:u w:val="single" w:color="0462C1"/>
          </w:rPr>
          <w:t>https://doi.org/10.1016/j.ejmech.2019.04.017</w:t>
        </w:r>
      </w:hyperlink>
    </w:p>
    <w:p w:rsidR="00311A84" w:rsidRPr="00B13748" w:rsidRDefault="00367AC7">
      <w:pPr>
        <w:pStyle w:val="a3"/>
        <w:spacing w:line="326" w:lineRule="auto"/>
      </w:pPr>
      <w:r w:rsidRPr="00B13748">
        <w:t xml:space="preserve">S323. Zhu Y, Chen X, Ran T et al. (2017) Design, synthesis and biological evaluation of urea-based benzamides derivatives as HDAC inhibitors. Medicinal Chemistry Research 26 (11):2879-2888. </w:t>
      </w:r>
      <w:hyperlink r:id="rId302">
        <w:r w:rsidRPr="00B13748">
          <w:rPr>
            <w:color w:val="0462C1"/>
            <w:u w:val="single" w:color="0462C1"/>
          </w:rPr>
          <w:t>https://doi.org/10.1007/s00044-017-1987-6</w:t>
        </w:r>
      </w:hyperlink>
    </w:p>
    <w:p w:rsidR="00311A84" w:rsidRPr="00B13748" w:rsidRDefault="00367AC7">
      <w:pPr>
        <w:pStyle w:val="a3"/>
        <w:spacing w:line="326" w:lineRule="auto"/>
        <w:ind w:right="321"/>
      </w:pPr>
      <w:r w:rsidRPr="00B13748">
        <w:t xml:space="preserve">S324. Reßing N, Marquardt V, Gertzen CGW et al. (2019) Design, synthesis and biological evaluation of β-peptoid-capped HDAC inhibitors with anti-neuroblastoma and anti-glioblastoma activity. MedChemComm 10 (7):1109-1115. </w:t>
      </w:r>
      <w:hyperlink r:id="rId303">
        <w:r w:rsidRPr="00B13748">
          <w:rPr>
            <w:color w:val="0462C1"/>
            <w:u w:val="single" w:color="0462C1"/>
          </w:rPr>
          <w:t>https://doi.org/10.1039/c8md00454d</w:t>
        </w:r>
      </w:hyperlink>
    </w:p>
    <w:p w:rsidR="00311A84" w:rsidRPr="00B13748" w:rsidRDefault="00367AC7">
      <w:pPr>
        <w:pStyle w:val="a3"/>
        <w:spacing w:line="326" w:lineRule="auto"/>
        <w:ind w:right="85"/>
      </w:pPr>
      <w:r w:rsidRPr="00B13748">
        <w:t xml:space="preserve">S325. Han L, Wang L, Hou X et al. (2014) Design, synthesis and preliminary bioactivity studies of 1,2-dihydrobenzo[d]isothiazol- 3-one-1,1-dioxide hydroxamic acid derivatives as novel histone deacetylase inhibitors. BIOORGANIC &amp; MEDICINAL CHEMISTRY 22 (5):1529-1538. </w:t>
      </w:r>
      <w:hyperlink r:id="rId304">
        <w:r w:rsidRPr="00B13748">
          <w:rPr>
            <w:color w:val="0462C1"/>
            <w:u w:val="single" w:color="0462C1"/>
          </w:rPr>
          <w:t>https://doi.org/10.1016/j.bmc.2014.01.045</w:t>
        </w:r>
      </w:hyperlink>
    </w:p>
    <w:p w:rsidR="00311A84" w:rsidRPr="00B13748" w:rsidRDefault="00367AC7">
      <w:pPr>
        <w:pStyle w:val="a3"/>
        <w:spacing w:line="326" w:lineRule="auto"/>
        <w:ind w:right="560"/>
      </w:pPr>
      <w:r w:rsidRPr="00B13748">
        <w:t xml:space="preserve">S326. Zhou R, Fang S, Zhang M et al. (2019) Design, synthesis, and bioactivity evaluation of novel Bcl-2/HDAC dual-target inhibitors for the treatment of multiple myeloma. Bioorganic &amp; Medicinal Chemistry Letters 29 (3):349-352. </w:t>
      </w:r>
      <w:hyperlink r:id="rId305">
        <w:r w:rsidRPr="00B13748">
          <w:rPr>
            <w:color w:val="0462C1"/>
            <w:u w:val="single" w:color="0462C1"/>
          </w:rPr>
          <w:t>https://doi.org/10.1016/j.bmcl.2018.12.052</w:t>
        </w:r>
      </w:hyperlink>
    </w:p>
    <w:p w:rsidR="00311A84" w:rsidRPr="00B13748" w:rsidRDefault="00367AC7">
      <w:pPr>
        <w:pStyle w:val="a3"/>
        <w:spacing w:line="326" w:lineRule="auto"/>
      </w:pPr>
      <w:r w:rsidRPr="00B13748">
        <w:t xml:space="preserve">S327. Suzuki T, Muto N, Bando M et al. (2014) Design, Synthesis, and Biological Activity of NCC149 Derivatives as Histone Deacetylase 8-Selective Inhibitors. ChemMedChem 9 (3):657-664. </w:t>
      </w:r>
      <w:hyperlink r:id="rId306">
        <w:r w:rsidRPr="00B13748">
          <w:rPr>
            <w:color w:val="0462C1"/>
            <w:u w:val="single" w:color="0462C1"/>
          </w:rPr>
          <w:t>https://doi.org/10.1002/cmdc.201300414</w:t>
        </w:r>
      </w:hyperlink>
    </w:p>
    <w:p w:rsidR="00311A84" w:rsidRPr="00B13748" w:rsidRDefault="00367AC7">
      <w:pPr>
        <w:pStyle w:val="a3"/>
        <w:spacing w:line="326" w:lineRule="auto"/>
      </w:pPr>
      <w:r w:rsidRPr="00B13748">
        <w:t xml:space="preserve">S328. Ghazy E, Zeyen P, Herp D et al. (2020) Design, synthesis, and biological evaluation of dual targeting inhibitors of histone deacetylase 6/8 and bromodomain BRPF1. Eur J Med Chem 200:112338. </w:t>
      </w:r>
      <w:hyperlink r:id="rId307">
        <w:r w:rsidRPr="00B13748">
          <w:rPr>
            <w:color w:val="0462C1"/>
            <w:u w:val="single" w:color="0462C1"/>
          </w:rPr>
          <w:t>https://doi.org/10.1016/j.ejmech.2020.112338</w:t>
        </w:r>
      </w:hyperlink>
    </w:p>
    <w:p w:rsidR="00311A84" w:rsidRPr="00B13748" w:rsidRDefault="00367AC7">
      <w:pPr>
        <w:pStyle w:val="a3"/>
        <w:spacing w:line="326" w:lineRule="auto"/>
        <w:ind w:right="321"/>
      </w:pPr>
      <w:r w:rsidRPr="00B13748">
        <w:t xml:space="preserve">S329. Chen J, Sang Z, Jiang Y et al. (2019) Design, synthesis, and biological evaluation of quinazoline derivatives as dual HDAC1 and HDAC6 inhibitors for the treatment of cancer. Chemical Biology &amp; Drug Design 93 (3):232-241. </w:t>
      </w:r>
      <w:hyperlink r:id="rId308">
        <w:r w:rsidRPr="00B13748">
          <w:rPr>
            <w:color w:val="0462C1"/>
            <w:u w:val="single" w:color="0462C1"/>
          </w:rPr>
          <w:t>https://doi.org/10.1111/cbdd.13405</w:t>
        </w:r>
      </w:hyperlink>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pPr>
      <w:r w:rsidRPr="00B13748">
        <w:lastRenderedPageBreak/>
        <w:t xml:space="preserve">S330. Abdelkarim H, Neelarapu R, Madriaga A et al. (2017) Design, Synthesis, Molecular Modeling, and Biological Evaluation of Novel Amine-based Histone Deacetylase Inhibitors. ChemMedChem 12 (24):2030-2043. </w:t>
      </w:r>
      <w:hyperlink r:id="rId309">
        <w:r w:rsidRPr="00B13748">
          <w:rPr>
            <w:color w:val="0462C1"/>
            <w:u w:val="single" w:color="0462C1"/>
          </w:rPr>
          <w:t>https://doi.org/10.1002/cmdc.201700449</w:t>
        </w:r>
      </w:hyperlink>
      <w:r w:rsidRPr="00B13748">
        <w:rPr>
          <w:color w:val="0462C1"/>
        </w:rPr>
        <w:t xml:space="preserve"> </w:t>
      </w:r>
      <w:r w:rsidRPr="00B13748">
        <w:t xml:space="preserve">S331. Clausen DJ, Liu J, Yu W et al. (2020) Development of a selective HDAC inhibitor aimed at reactivating the HIV latent reservoir. Bioorg Med Chem Lett 30 (17):127367. </w:t>
      </w:r>
      <w:hyperlink r:id="rId310">
        <w:r w:rsidRPr="00B13748">
          <w:rPr>
            <w:color w:val="0462C1"/>
            <w:u w:val="single" w:color="0462C1"/>
          </w:rPr>
          <w:t>https://doi.org/10.1016/j.bmcl.2020.127367</w:t>
        </w:r>
      </w:hyperlink>
    </w:p>
    <w:p w:rsidR="00311A84" w:rsidRPr="00B13748" w:rsidRDefault="00367AC7">
      <w:pPr>
        <w:pStyle w:val="a3"/>
        <w:spacing w:line="326" w:lineRule="auto"/>
        <w:ind w:right="288"/>
      </w:pPr>
      <w:r w:rsidRPr="00B13748">
        <w:t xml:space="preserve">S332. Yang F, Shan P, Zhao N et al. (2019) Development of hydroxamate-based histone deacetylase inhibitors containing 1,2,4- oxadiazole moiety core with antitumor activities. Bioorganic &amp; Medicinal Chemistry Letters 29 (1):15-21. </w:t>
      </w:r>
      <w:hyperlink r:id="rId311">
        <w:r w:rsidRPr="00B13748">
          <w:rPr>
            <w:color w:val="0462C1"/>
            <w:u w:val="single" w:color="0462C1"/>
          </w:rPr>
          <w:t>https://doi.org/10.1016/j.bmcl.2018.11.027</w:t>
        </w:r>
      </w:hyperlink>
    </w:p>
    <w:p w:rsidR="00311A84" w:rsidRPr="00B13748" w:rsidRDefault="00367AC7">
      <w:pPr>
        <w:pStyle w:val="a3"/>
        <w:spacing w:line="326" w:lineRule="auto"/>
      </w:pPr>
      <w:r w:rsidRPr="00B13748">
        <w:t xml:space="preserve">S333. Tilekar K, Upadhyay N, Jänsch N et al. (2020) Discovery of 5-naphthylidene-2,4-thiazolidinedione derivatives as selective HDAC8 inhibitors and evaluation of their cytotoxic effects in leukemic cell lines. Bioorganic Chemistry 95. </w:t>
      </w:r>
      <w:hyperlink r:id="rId312">
        <w:r w:rsidRPr="00B13748">
          <w:rPr>
            <w:color w:val="0462C1"/>
            <w:u w:val="single" w:color="0462C1"/>
          </w:rPr>
          <w:t>https://doi.org/10.1016/j.bioorg.2019.103522</w:t>
        </w:r>
      </w:hyperlink>
    </w:p>
    <w:p w:rsidR="00311A84" w:rsidRPr="00B13748" w:rsidRDefault="00367AC7">
      <w:pPr>
        <w:pStyle w:val="a3"/>
        <w:spacing w:line="326" w:lineRule="auto"/>
        <w:ind w:right="411"/>
      </w:pPr>
      <w:r w:rsidRPr="00B13748">
        <w:t xml:space="preserve">S334. Shen S, Hadley M, Ustinova K et al. (2019) Discovery of a New Isoxazole-3-hydroxamate-Based Histone Deacetylase 6 Inhibitor SS-208 with Antitumor Activity in Syngeneic Melanoma Mouse Models. J Med Chem 62 (18):8557-8577. </w:t>
      </w:r>
      <w:hyperlink r:id="rId313">
        <w:r w:rsidRPr="00B13748">
          <w:rPr>
            <w:color w:val="0462C1"/>
            <w:u w:val="single" w:color="0462C1"/>
          </w:rPr>
          <w:t>https://doi.org/10.1021/acs.jmedchem.9b00946</w:t>
        </w:r>
      </w:hyperlink>
    </w:p>
    <w:p w:rsidR="00311A84" w:rsidRPr="00B13748" w:rsidRDefault="00367AC7">
      <w:pPr>
        <w:pStyle w:val="a3"/>
        <w:spacing w:line="326" w:lineRule="auto"/>
        <w:ind w:right="110"/>
      </w:pPr>
      <w:r w:rsidRPr="00B13748">
        <w:t xml:space="preserve">S335. Yu Y, Ran D, Jiang J et al. (2019) Discovery of novel 9H-purin derivatives as dual inhibitors of HDAC1 and CDK2. Bioorg Med Chem Lett 29 (16):2136-2140. </w:t>
      </w:r>
      <w:hyperlink r:id="rId314">
        <w:r w:rsidRPr="00B13748">
          <w:rPr>
            <w:color w:val="0462C1"/>
            <w:u w:val="single" w:color="0462C1"/>
          </w:rPr>
          <w:t>https://doi.org/10.1016/j.bmcl.2019.06.059</w:t>
        </w:r>
      </w:hyperlink>
    </w:p>
    <w:p w:rsidR="00311A84" w:rsidRPr="00B13748" w:rsidRDefault="00367AC7">
      <w:pPr>
        <w:pStyle w:val="a3"/>
        <w:spacing w:line="326" w:lineRule="auto"/>
      </w:pPr>
      <w:r w:rsidRPr="00B13748">
        <w:t xml:space="preserve">S336. Hu H, Chen F, Dong Y et al. (2020) Discovery of Novel c-Mesenchymal-Epithelia transition factor and histone deacetylase dual inhibitors. European Journal of Medicinal Chemistry 204. </w:t>
      </w:r>
      <w:hyperlink r:id="rId315">
        <w:r w:rsidRPr="00B13748">
          <w:rPr>
            <w:color w:val="0462C1"/>
            <w:u w:val="single" w:color="0462C1"/>
          </w:rPr>
          <w:t>https://doi.org/10.1016/j.ejmech.2020.112651</w:t>
        </w:r>
      </w:hyperlink>
    </w:p>
    <w:p w:rsidR="00311A84" w:rsidRPr="00B13748" w:rsidRDefault="00367AC7">
      <w:pPr>
        <w:pStyle w:val="a3"/>
        <w:spacing w:line="326" w:lineRule="auto"/>
      </w:pPr>
      <w:r w:rsidRPr="00B13748">
        <w:t xml:space="preserve">S337. Hu H, Chen F, Dong Y et al. (2020) Discovery of novel dual c-Met/HDAC inhibitors as a promising strategy for cancer therapy. Bioorganic Chemistry 101. </w:t>
      </w:r>
      <w:hyperlink r:id="rId316">
        <w:r w:rsidRPr="00B13748">
          <w:rPr>
            <w:color w:val="0462C1"/>
            <w:u w:val="single" w:color="0462C1"/>
          </w:rPr>
          <w:t>https://doi.org/10.1016/j.bioorg.2020.103970</w:t>
        </w:r>
      </w:hyperlink>
    </w:p>
    <w:p w:rsidR="00311A84" w:rsidRPr="00B13748" w:rsidRDefault="00367AC7">
      <w:pPr>
        <w:pStyle w:val="a3"/>
        <w:spacing w:line="326" w:lineRule="auto"/>
      </w:pPr>
      <w:r w:rsidRPr="00B13748">
        <w:t xml:space="preserve">S338. Geng A, Cui H, Zhang L et al. (2019) Discovery of novel phenoxybenzamide analogues as Raf/HDAC dual inhibitors. Bioorganic &amp; Medicinal Chemistry Letters 29 (13):1605-1608. </w:t>
      </w:r>
      <w:hyperlink r:id="rId317">
        <w:r w:rsidRPr="00B13748">
          <w:rPr>
            <w:color w:val="0462C1"/>
            <w:u w:val="single" w:color="0462C1"/>
          </w:rPr>
          <w:t>https://doi.org/10.1016/j.bmcl.2019.04.047</w:t>
        </w:r>
      </w:hyperlink>
    </w:p>
    <w:p w:rsidR="00311A84" w:rsidRPr="00B13748" w:rsidRDefault="00367AC7">
      <w:pPr>
        <w:pStyle w:val="a3"/>
        <w:spacing w:line="326" w:lineRule="auto"/>
        <w:ind w:right="166"/>
      </w:pPr>
      <w:r w:rsidRPr="00B13748">
        <w:t xml:space="preserve">S339. Wang S, Li X, Wei Y et al. (2014) Discovery of Potent HDAC Inhibitors Based on Chlamydocin with Inhibitory Effects on Cell Migration. ChemMedChem 9 (3):627-637. </w:t>
      </w:r>
      <w:hyperlink r:id="rId318">
        <w:r w:rsidRPr="00B13748">
          <w:rPr>
            <w:color w:val="0462C1"/>
            <w:u w:val="single" w:color="0462C1"/>
          </w:rPr>
          <w:t>https://doi.org/10.1002/cmdc.201300372</w:t>
        </w:r>
      </w:hyperlink>
    </w:p>
    <w:p w:rsidR="00311A84" w:rsidRPr="00B13748" w:rsidRDefault="00367AC7">
      <w:pPr>
        <w:pStyle w:val="a3"/>
        <w:spacing w:line="326" w:lineRule="auto"/>
      </w:pPr>
      <w:r w:rsidRPr="00B13748">
        <w:t xml:space="preserve">S340. Madsen AS, Kristensen HM, Lanz G et al. (2014) The effect of various zinc binding groups on inhibition of histone deacetylases 1-11. ChemMedChem 9 (3):614-626. </w:t>
      </w:r>
      <w:hyperlink r:id="rId319">
        <w:r w:rsidRPr="00B13748">
          <w:rPr>
            <w:color w:val="0462C1"/>
            <w:u w:val="single" w:color="0462C1"/>
          </w:rPr>
          <w:t>https://doi.org/10.1002/cmdc.201300433</w:t>
        </w:r>
      </w:hyperlink>
    </w:p>
    <w:p w:rsidR="00311A84" w:rsidRPr="00B13748" w:rsidRDefault="00367AC7">
      <w:pPr>
        <w:pStyle w:val="a3"/>
        <w:spacing w:line="326" w:lineRule="auto"/>
      </w:pPr>
      <w:r w:rsidRPr="00B13748">
        <w:t xml:space="preserve">S341. Zhou X, Dong G, Song T et al. (2020) Environment-sensitive fluorescent inhibitors of histone deacetylase. Bioorganic &amp; Medicinal Chemistry Letters 30 (11). </w:t>
      </w:r>
      <w:hyperlink r:id="rId320">
        <w:r w:rsidRPr="00B13748">
          <w:rPr>
            <w:color w:val="0462C1"/>
            <w:u w:val="single" w:color="0462C1"/>
          </w:rPr>
          <w:t>https://doi.org/10.1016/j.bmcl.2020.127128</w:t>
        </w:r>
      </w:hyperlink>
    </w:p>
    <w:p w:rsidR="00311A84" w:rsidRPr="00B13748" w:rsidRDefault="00367AC7">
      <w:pPr>
        <w:pStyle w:val="a3"/>
        <w:spacing w:line="326" w:lineRule="auto"/>
      </w:pPr>
      <w:r w:rsidRPr="00B13748">
        <w:t xml:space="preserve">S342. Daniel L, Gotsbacher MP and Richardson-Sanchez T (2029) Exploring hydroxamic acid inhibitors of HDAC1 and HDAC2 using small molecule tools and molecular or homology modelling. Bioorganic &amp; medicinal chemistry letters 29 (18):2581-2586. </w:t>
      </w:r>
      <w:hyperlink r:id="rId321">
        <w:r w:rsidRPr="00B13748">
          <w:rPr>
            <w:color w:val="0462C1"/>
            <w:u w:val="single" w:color="0462C1"/>
          </w:rPr>
          <w:t>https://doi.org/10.1016/j.bmcl.2019.08.002</w:t>
        </w:r>
      </w:hyperlink>
    </w:p>
    <w:p w:rsidR="00311A84" w:rsidRPr="00B13748" w:rsidRDefault="00367AC7">
      <w:pPr>
        <w:pStyle w:val="a3"/>
        <w:spacing w:line="326" w:lineRule="auto"/>
        <w:ind w:right="421"/>
      </w:pPr>
      <w:r w:rsidRPr="00B13748">
        <w:t xml:space="preserve">S343. Raudszus R, Nowotny R, Gertzen CGW et al. (2019) Fluorescent analogs of peptoid-based HDAC inhibitors: Synthesis, biological activity and cellular uptake kinetics. Bioorg Med Chem 27 (19):115039. </w:t>
      </w:r>
      <w:hyperlink r:id="rId322">
        <w:r w:rsidRPr="00B13748">
          <w:rPr>
            <w:color w:val="0462C1"/>
            <w:u w:val="single" w:color="0462C1"/>
          </w:rPr>
          <w:t>https://doi.org/10.1016/j.bmc.2019.07.055</w:t>
        </w:r>
      </w:hyperlink>
      <w:r w:rsidRPr="00B13748">
        <w:rPr>
          <w:color w:val="0462C1"/>
        </w:rPr>
        <w:t xml:space="preserve"> </w:t>
      </w:r>
      <w:r w:rsidRPr="00B13748">
        <w:t xml:space="preserve">S344. Erdeljac N, Bussmann K, Schöler A et al. (2019) Fluorinated Analogues of the Histone Deacetylase Inhibitor Vorinostat (Zolinza): Validation of a Chiral Hybrid Bioisostere, BITE. ACS Medicinal Chemistry Letters 10 (9):1336-1340. </w:t>
      </w:r>
      <w:hyperlink r:id="rId323">
        <w:r w:rsidRPr="00B13748">
          <w:rPr>
            <w:color w:val="0462C1"/>
            <w:u w:val="single" w:color="0462C1"/>
          </w:rPr>
          <w:t>https://doi.org/10.1021/acsmedchemlett.9b00287</w:t>
        </w:r>
      </w:hyperlink>
    </w:p>
    <w:p w:rsidR="00311A84" w:rsidRPr="00B13748" w:rsidRDefault="00367AC7">
      <w:pPr>
        <w:pStyle w:val="a3"/>
        <w:spacing w:line="326" w:lineRule="auto"/>
      </w:pPr>
      <w:r w:rsidRPr="00B13748">
        <w:t xml:space="preserve">S345. Zhang B, Liu J, Gao D et al. (2019) A fluorine scan on the Zn(2+)-binding thiolate side chain of HDAC inhibitor largazole: Synthesis, biological evaluation, and molecular modeling. Eur J Med Chem 182:111672. </w:t>
      </w:r>
      <w:hyperlink r:id="rId324">
        <w:r w:rsidRPr="00B13748">
          <w:rPr>
            <w:color w:val="0462C1"/>
            <w:u w:val="single" w:color="0462C1"/>
          </w:rPr>
          <w:t>https://doi.org/10.1016/j.ejmech.2019.111672</w:t>
        </w:r>
      </w:hyperlink>
    </w:p>
    <w:p w:rsidR="00311A84" w:rsidRPr="00B13748" w:rsidRDefault="00367AC7">
      <w:pPr>
        <w:pStyle w:val="a3"/>
        <w:spacing w:line="326" w:lineRule="auto"/>
      </w:pPr>
      <w:r w:rsidRPr="00B13748">
        <w:t xml:space="preserve">S346. Fleming CL, Natoli A, Schreuders J et al. (2019) Highly fluorescent and HDAC6 selective scriptaid analogues. Eur J Med Chem 162:321-333. </w:t>
      </w:r>
      <w:hyperlink r:id="rId325">
        <w:r w:rsidRPr="00B13748">
          <w:rPr>
            <w:color w:val="0462C1"/>
            <w:u w:val="single" w:color="0462C1"/>
          </w:rPr>
          <w:t>https://doi.org/10.1016/j.ejmech.2018.11.020</w:t>
        </w:r>
      </w:hyperlink>
    </w:p>
    <w:p w:rsidR="00311A84" w:rsidRPr="00B13748" w:rsidRDefault="00367AC7">
      <w:pPr>
        <w:pStyle w:val="a3"/>
        <w:spacing w:line="326" w:lineRule="auto"/>
      </w:pPr>
      <w:r w:rsidRPr="00B13748">
        <w:t xml:space="preserve">S347. Baud MG, Haus P, Leiser T et al. (2013) Highly ligand efficient and selective N-2-(Thioethyl)picolinamide histone deacetylase inhibitors inspired by the natural product psammaplin A. Chemmedchem 8 (1):149-156. </w:t>
      </w:r>
      <w:hyperlink r:id="rId326">
        <w:r w:rsidRPr="00B13748">
          <w:rPr>
            <w:color w:val="0462C1"/>
            <w:u w:val="single" w:color="0462C1"/>
          </w:rPr>
          <w:t>https://doi.org/10.1002/cmdc.201200450</w:t>
        </w:r>
      </w:hyperlink>
    </w:p>
    <w:p w:rsidR="00311A84" w:rsidRPr="00B13748" w:rsidRDefault="00367AC7">
      <w:pPr>
        <w:pStyle w:val="a3"/>
        <w:spacing w:line="326" w:lineRule="auto"/>
        <w:ind w:right="412"/>
        <w:jc w:val="both"/>
      </w:pPr>
      <w:r w:rsidRPr="00B13748">
        <w:t xml:space="preserve">S348. Zhang L, Zhang </w:t>
      </w:r>
      <w:r w:rsidRPr="00B13748">
        <w:rPr>
          <w:spacing w:val="-14"/>
        </w:rPr>
        <w:t xml:space="preserve">Y, </w:t>
      </w:r>
      <w:r w:rsidRPr="00B13748">
        <w:t xml:space="preserve">J., Chou CJ et al. (2013) Histone Deacetylase Inhibitors with Enhanced Enzymatic Inhibition Effects and Potent in vitro and in vivo Antitumor Activities. ChemMedChem 9 (3):638-648. </w:t>
      </w:r>
      <w:hyperlink r:id="rId327">
        <w:r w:rsidRPr="00B13748">
          <w:rPr>
            <w:color w:val="0462C1"/>
            <w:u w:val="single" w:color="0462C1"/>
          </w:rPr>
          <w:t>https://doi.org/10.1002/cmdc.201300297</w:t>
        </w:r>
      </w:hyperlink>
      <w:r w:rsidRPr="00B13748">
        <w:rPr>
          <w:color w:val="0462C1"/>
        </w:rPr>
        <w:t xml:space="preserve"> </w:t>
      </w:r>
      <w:r w:rsidRPr="00B13748">
        <w:t xml:space="preserve">S349. Ling </w:t>
      </w:r>
      <w:r w:rsidRPr="00B13748">
        <w:rPr>
          <w:spacing w:val="-14"/>
        </w:rPr>
        <w:t xml:space="preserve">Y, </w:t>
      </w:r>
      <w:r w:rsidRPr="00B13748">
        <w:t xml:space="preserve">Li </w:t>
      </w:r>
      <w:r w:rsidRPr="00B13748">
        <w:rPr>
          <w:spacing w:val="-14"/>
        </w:rPr>
        <w:t xml:space="preserve">Y, </w:t>
      </w:r>
      <w:r w:rsidRPr="00B13748">
        <w:t>Zhu R et al. (2019) Hydroxamic Acid Derivatives of β-Carboline/Hydroxycinnamic Acid Hybrids Inducing Apoptosis and Autophagy through the PI3K/Akt/mTOR Pathways. Journal of Natural Products 82 (6):1442-1450.</w:t>
      </w:r>
    </w:p>
    <w:p w:rsidR="00311A84" w:rsidRPr="00B13748" w:rsidRDefault="00311A84">
      <w:pPr>
        <w:spacing w:line="326" w:lineRule="auto"/>
        <w:jc w:val="both"/>
        <w:rPr>
          <w:sz w:val="20"/>
          <w:szCs w:val="20"/>
        </w:rPr>
        <w:sectPr w:rsidR="00311A84" w:rsidRPr="00B13748">
          <w:pgSz w:w="11910" w:h="16840"/>
          <w:pgMar w:top="680" w:right="600" w:bottom="1400" w:left="620" w:header="0" w:footer="1213" w:gutter="0"/>
          <w:cols w:space="720"/>
        </w:sectPr>
      </w:pPr>
    </w:p>
    <w:p w:rsidR="00311A84" w:rsidRPr="00B13748" w:rsidRDefault="004B7971">
      <w:pPr>
        <w:pStyle w:val="a3"/>
        <w:spacing w:before="63"/>
      </w:pPr>
      <w:r>
        <w:lastRenderedPageBreak/>
        <w:pict>
          <v:rect id="_x0000_s1027" style="position:absolute;left:0;text-align:left;margin-left:36pt;margin-top:13.55pt;width:180.4pt;height:.5pt;z-index:15827968;mso-position-horizontal-relative:page" fillcolor="#0462c1" stroked="f">
            <w10:wrap anchorx="page"/>
          </v:rect>
        </w:pict>
      </w:r>
      <w:hyperlink r:id="rId328">
        <w:r w:rsidR="00367AC7" w:rsidRPr="00B13748">
          <w:rPr>
            <w:color w:val="0462C1"/>
          </w:rPr>
          <w:t>https://doi.org/10.1021/acs.jnatprod.8b00843</w:t>
        </w:r>
      </w:hyperlink>
    </w:p>
    <w:p w:rsidR="00311A84" w:rsidRPr="00B13748" w:rsidRDefault="004B7971">
      <w:pPr>
        <w:pStyle w:val="a3"/>
        <w:spacing w:before="82" w:line="326" w:lineRule="auto"/>
        <w:ind w:right="466"/>
      </w:pPr>
      <w:r>
        <w:pict>
          <v:rect id="_x0000_s1026" style="position:absolute;left:0;text-align:left;margin-left:214pt;margin-top:30.1pt;width:163.45pt;height:.5pt;z-index:-21030912;mso-position-horizontal-relative:page" fillcolor="#0462c1" stroked="f">
            <w10:wrap anchorx="page"/>
          </v:rect>
        </w:pict>
      </w:r>
      <w:r w:rsidR="00367AC7" w:rsidRPr="00B13748">
        <w:t xml:space="preserve">S350. Gaisina IN, Tueckmantel W, Ugolkov A et al. (2016) Identification of HDAC6-Selective Inhibitors of Low Cancer Cell Cytotoxicity. ChemMedChem 11 (1):81-92. </w:t>
      </w:r>
      <w:hyperlink r:id="rId329">
        <w:r w:rsidR="00367AC7" w:rsidRPr="00B13748">
          <w:rPr>
            <w:color w:val="0462C1"/>
          </w:rPr>
          <w:t>https://doi.org/10.1002/cmdc.201500456</w:t>
        </w:r>
      </w:hyperlink>
    </w:p>
    <w:p w:rsidR="00311A84" w:rsidRPr="00B13748" w:rsidRDefault="00367AC7">
      <w:pPr>
        <w:pStyle w:val="a3"/>
        <w:spacing w:line="326" w:lineRule="auto"/>
        <w:ind w:right="144"/>
      </w:pPr>
      <w:r w:rsidRPr="00B13748">
        <w:t xml:space="preserve">S351. Meyners C and Meyer-Almes FJ (2017) Impact of binding mechanism on selective inhibition of histone deacetylase isoforms. Chemical Biology &amp; Drug Design 90 (6):1215-1225. </w:t>
      </w:r>
      <w:hyperlink r:id="rId330">
        <w:r w:rsidRPr="00B13748">
          <w:rPr>
            <w:color w:val="0462C1"/>
            <w:u w:val="single" w:color="0462C1"/>
          </w:rPr>
          <w:t>https://doi.org/10.1111/cbdd.13041</w:t>
        </w:r>
      </w:hyperlink>
    </w:p>
    <w:p w:rsidR="00311A84" w:rsidRPr="00B13748" w:rsidRDefault="00367AC7">
      <w:pPr>
        <w:pStyle w:val="a3"/>
        <w:spacing w:line="326" w:lineRule="auto"/>
        <w:ind w:right="646"/>
      </w:pPr>
      <w:r w:rsidRPr="00B13748">
        <w:t xml:space="preserve">S352. Sanchez-Arias JA, Rabal O, Cuadrado-Tejedor M et al. (2017) Impact of Scaffold Exploration on Novel Dual-Acting Histone Deacetylases and Phosphodiesterase 5 Inhibitors for the Treatment of Alzheimer's Disease. ACS Chem Neurosci 8 (3):638-661. </w:t>
      </w:r>
      <w:hyperlink r:id="rId331">
        <w:r w:rsidRPr="00B13748">
          <w:rPr>
            <w:color w:val="0462C1"/>
            <w:u w:val="single" w:color="0462C1"/>
          </w:rPr>
          <w:t>https://doi.org/10.1021/acschemneuro.6b00370</w:t>
        </w:r>
      </w:hyperlink>
    </w:p>
    <w:p w:rsidR="00311A84" w:rsidRPr="00B13748" w:rsidRDefault="00367AC7">
      <w:pPr>
        <w:pStyle w:val="a3"/>
        <w:spacing w:line="326" w:lineRule="auto"/>
      </w:pPr>
      <w:r w:rsidRPr="00B13748">
        <w:t xml:space="preserve">S353. Bresciani A, Ontoria JM, Biancofiore I et al. (2018) Improved Selective Class I HDAC and Novel Selective HDAC3 Inhibitors: Beyond Hydroxamic Acids and Benzamides. ACS Medicinal Chemistry Letters 10 (4):481-486. </w:t>
      </w:r>
      <w:hyperlink r:id="rId332">
        <w:r w:rsidRPr="00B13748">
          <w:rPr>
            <w:color w:val="0462C1"/>
            <w:u w:val="single" w:color="0462C1"/>
          </w:rPr>
          <w:t>https://doi.org/10.1021/acsmedchemlett.8b00517</w:t>
        </w:r>
      </w:hyperlink>
    </w:p>
    <w:p w:rsidR="00311A84" w:rsidRPr="00B13748" w:rsidRDefault="00367AC7">
      <w:pPr>
        <w:pStyle w:val="a3"/>
        <w:spacing w:line="326" w:lineRule="auto"/>
        <w:ind w:right="128"/>
      </w:pPr>
      <w:r w:rsidRPr="00B13748">
        <w:t xml:space="preserve">S354. </w:t>
      </w:r>
      <w:r w:rsidRPr="00B13748">
        <w:rPr>
          <w:spacing w:val="-4"/>
        </w:rPr>
        <w:t xml:space="preserve">Wang </w:t>
      </w:r>
      <w:r w:rsidRPr="00B13748">
        <w:t xml:space="preserve">C, Schroeder </w:t>
      </w:r>
      <w:r w:rsidRPr="00B13748">
        <w:rPr>
          <w:spacing w:val="-6"/>
        </w:rPr>
        <w:t xml:space="preserve">FA, Wey </w:t>
      </w:r>
      <w:r w:rsidRPr="00B13748">
        <w:t xml:space="preserve">H-Y et al. (2014) In </w:t>
      </w:r>
      <w:r w:rsidRPr="00B13748">
        <w:rPr>
          <w:spacing w:val="-3"/>
        </w:rPr>
        <w:t xml:space="preserve">Vivo </w:t>
      </w:r>
      <w:r w:rsidRPr="00B13748">
        <w:t xml:space="preserve">Imaging of Histone Deacetylases (HDACs) in the Central Nervous System and Major Peripheral Organs. Journal of Medicinal Chemistry 57 (19):7999-8009. </w:t>
      </w:r>
      <w:hyperlink r:id="rId333">
        <w:r w:rsidRPr="00B13748">
          <w:rPr>
            <w:color w:val="0462C1"/>
            <w:u w:val="single" w:color="0462C1"/>
          </w:rPr>
          <w:t>https://doi.org/10.1021/jm500872p</w:t>
        </w:r>
      </w:hyperlink>
      <w:r w:rsidRPr="00B13748">
        <w:rPr>
          <w:color w:val="0462C1"/>
        </w:rPr>
        <w:t xml:space="preserve"> </w:t>
      </w:r>
      <w:r w:rsidRPr="00B13748">
        <w:t xml:space="preserve">S355. Cao </w:t>
      </w:r>
      <w:r w:rsidRPr="00B13748">
        <w:rPr>
          <w:spacing w:val="-8"/>
        </w:rPr>
        <w:t xml:space="preserve">F, </w:t>
      </w:r>
      <w:r w:rsidRPr="00B13748">
        <w:t xml:space="preserve">Zwinderman MRH, van Merkerk R et al. (2019) Inhibitory selectivity among class I HDACs has a major impact on inflammatory gene expression in macrophages. Eur J Med Chem 177:457-466. </w:t>
      </w:r>
      <w:hyperlink r:id="rId334">
        <w:r w:rsidRPr="00B13748">
          <w:rPr>
            <w:color w:val="0462C1"/>
            <w:u w:val="single" w:color="0462C1"/>
          </w:rPr>
          <w:t>https://doi.org/10.1016/j.ejmech.2019.05.038</w:t>
        </w:r>
      </w:hyperlink>
      <w:r w:rsidRPr="00B13748">
        <w:rPr>
          <w:color w:val="0462C1"/>
        </w:rPr>
        <w:t xml:space="preserve"> </w:t>
      </w:r>
      <w:r w:rsidRPr="00B13748">
        <w:t xml:space="preserve">S356. Chen X, Chen X, Steimbach RR et al. (2020) Novel 2, 5-diketopiperazine derivatives as potent selective histone deacetylase 6 inhibitors: Rational design, synthesis and antiproliferative activity. Eur J Med Chem 187:111950. </w:t>
      </w:r>
      <w:hyperlink r:id="rId335">
        <w:r w:rsidRPr="00B13748">
          <w:rPr>
            <w:color w:val="0462C1"/>
            <w:u w:val="single" w:color="0462C1"/>
          </w:rPr>
          <w:t>https://doi.org/10.1016/j.ejmech.2019.111950</w:t>
        </w:r>
      </w:hyperlink>
    </w:p>
    <w:p w:rsidR="00311A84" w:rsidRPr="00B13748" w:rsidRDefault="00367AC7">
      <w:pPr>
        <w:pStyle w:val="a3"/>
        <w:spacing w:line="326" w:lineRule="auto"/>
        <w:ind w:right="122"/>
      </w:pPr>
      <w:r w:rsidRPr="00B13748">
        <w:t xml:space="preserve">S357. Vergani B, Sandrone G, Marchini M et al. (2019) Novel Benzohydroxamate-Based Potent and Selective Histone Deacetylase 6 (HDAC6) Inhibitors Bearing a Pentaheterocyclic Scaffold: Design, Synthesis, and Biological Evaluation. Journal of Medicinal Chemistry 62 (23):10711-10739. </w:t>
      </w:r>
      <w:hyperlink r:id="rId336">
        <w:r w:rsidRPr="00B13748">
          <w:rPr>
            <w:color w:val="0462C1"/>
            <w:u w:val="single" w:color="0462C1"/>
          </w:rPr>
          <w:t>https://doi.org/10.1021/acs.jmedchem.9b01194</w:t>
        </w:r>
      </w:hyperlink>
    </w:p>
    <w:p w:rsidR="00311A84" w:rsidRPr="00B13748" w:rsidRDefault="00367AC7">
      <w:pPr>
        <w:pStyle w:val="a3"/>
        <w:spacing w:line="326" w:lineRule="auto"/>
        <w:ind w:right="776"/>
      </w:pPr>
      <w:r w:rsidRPr="00B13748">
        <w:t xml:space="preserve">S358. Miao J-F, Peng Y-F, Chen S et al. (2018) A novel harmine derivative, N-(4-(hydroxycarbamoyl)benzyl)-1-(4- methoxyphenyl)-9H-pyrido[3,4-b]indole-3-carboxamide (HBC), as histone deacetylase inhibitor: in vitro antiproliferation, apoptosis induction, cell cycle arrest, and antimetastatic effects. European Journal of Pharmacology 824:78-88. </w:t>
      </w:r>
      <w:hyperlink r:id="rId337">
        <w:r w:rsidRPr="00B13748">
          <w:rPr>
            <w:color w:val="0462C1"/>
            <w:u w:val="single" w:color="0462C1"/>
          </w:rPr>
          <w:t>https://doi.org/10.1016/j.ejphar.2018.02.004</w:t>
        </w:r>
      </w:hyperlink>
    </w:p>
    <w:p w:rsidR="00311A84" w:rsidRPr="00B13748" w:rsidRDefault="00367AC7">
      <w:pPr>
        <w:pStyle w:val="a3"/>
        <w:spacing w:line="326" w:lineRule="auto"/>
        <w:ind w:right="461"/>
      </w:pPr>
      <w:r w:rsidRPr="00B13748">
        <w:t xml:space="preserve">S359. Wang Y, Su L, Wang Q et al. (2019) Novel histone deacetylase inhibitors bearing a 4‐piperidin‐4‐yl‐triazole scaffold as antitumor agents. Drug Development Research 81 (1):52-61. </w:t>
      </w:r>
      <w:hyperlink r:id="rId338">
        <w:r w:rsidRPr="00B13748">
          <w:rPr>
            <w:color w:val="0462C1"/>
            <w:u w:val="single" w:color="0462C1"/>
          </w:rPr>
          <w:t>https://doi.org/10.1002/ddr.21603</w:t>
        </w:r>
      </w:hyperlink>
    </w:p>
    <w:p w:rsidR="00311A84" w:rsidRPr="00B13748" w:rsidRDefault="00367AC7">
      <w:pPr>
        <w:pStyle w:val="a3"/>
        <w:spacing w:line="326" w:lineRule="auto"/>
        <w:ind w:right="305"/>
      </w:pPr>
      <w:r w:rsidRPr="00B13748">
        <w:t xml:space="preserve">S360. Schmitt F, Gosch L, Dittmer A et al. (2019) Oxazole-Bridged Combretastatin A-4 Derivatives with Tethered Hydroxamic Acids: Structure–Activity Relations of New Inhibitors of HDAC and/or Tubulin Function. International Journal of Molecular Sciences 20 (2). </w:t>
      </w:r>
      <w:hyperlink r:id="rId339">
        <w:r w:rsidRPr="00B13748">
          <w:rPr>
            <w:color w:val="0462C1"/>
            <w:u w:val="single" w:color="0462C1"/>
          </w:rPr>
          <w:t>https://doi.org/10.3390/ijms20020383</w:t>
        </w:r>
      </w:hyperlink>
    </w:p>
    <w:p w:rsidR="00311A84" w:rsidRPr="00B13748" w:rsidRDefault="00367AC7">
      <w:pPr>
        <w:pStyle w:val="a3"/>
        <w:spacing w:line="326" w:lineRule="auto"/>
        <w:ind w:right="204"/>
      </w:pPr>
      <w:r w:rsidRPr="00B13748">
        <w:t xml:space="preserve">S361. </w:t>
      </w:r>
      <w:r w:rsidRPr="00B13748">
        <w:rPr>
          <w:spacing w:val="-11"/>
        </w:rPr>
        <w:t xml:space="preserve">Yu </w:t>
      </w:r>
      <w:r w:rsidRPr="00B13748">
        <w:rPr>
          <w:spacing w:val="-7"/>
        </w:rPr>
        <w:t xml:space="preserve">CW, </w:t>
      </w:r>
      <w:r w:rsidRPr="00B13748">
        <w:t xml:space="preserve">Hung </w:t>
      </w:r>
      <w:r w:rsidRPr="00B13748">
        <w:rPr>
          <w:spacing w:val="-10"/>
        </w:rPr>
        <w:t xml:space="preserve">PY, </w:t>
      </w:r>
      <w:r w:rsidRPr="00B13748">
        <w:rPr>
          <w:spacing w:val="-5"/>
        </w:rPr>
        <w:t xml:space="preserve">Yang </w:t>
      </w:r>
      <w:r w:rsidRPr="00B13748">
        <w:t xml:space="preserve">HT et al. (2019) Quinazolin-2,4-dione-Based Hydroxamic Acids as Selective Histone Deacetylase- 6 Inhibitors for Treatment of Non-Small Cell Lung Cancer. J Med Chem 62 (2):857-874. </w:t>
      </w:r>
      <w:hyperlink r:id="rId340">
        <w:r w:rsidRPr="00B13748">
          <w:rPr>
            <w:color w:val="0462C1"/>
            <w:u w:val="single" w:color="0462C1"/>
          </w:rPr>
          <w:t>https://doi.org/10.1021/acs.jmedchem.8b01590</w:t>
        </w:r>
      </w:hyperlink>
    </w:p>
    <w:p w:rsidR="00311A84" w:rsidRPr="00B13748" w:rsidRDefault="00367AC7">
      <w:pPr>
        <w:pStyle w:val="a3"/>
        <w:spacing w:line="326" w:lineRule="auto"/>
        <w:ind w:right="414"/>
        <w:jc w:val="both"/>
      </w:pPr>
      <w:r w:rsidRPr="00B13748">
        <w:t xml:space="preserve">S362. Saccoccia </w:t>
      </w:r>
      <w:r w:rsidRPr="00B13748">
        <w:rPr>
          <w:spacing w:val="-9"/>
        </w:rPr>
        <w:t xml:space="preserve">F, </w:t>
      </w:r>
      <w:r w:rsidRPr="00B13748">
        <w:t>Brindisi M, Gimmelli R et al. (2020) Screening and Phenotypical Characterization of Schistosoma mansoni Histone</w:t>
      </w:r>
      <w:r w:rsidRPr="00B13748">
        <w:rPr>
          <w:spacing w:val="-4"/>
        </w:rPr>
        <w:t xml:space="preserve"> </w:t>
      </w:r>
      <w:r w:rsidRPr="00B13748">
        <w:t>Deacetylase</w:t>
      </w:r>
      <w:r w:rsidRPr="00B13748">
        <w:rPr>
          <w:spacing w:val="-4"/>
        </w:rPr>
        <w:t xml:space="preserve"> </w:t>
      </w:r>
      <w:r w:rsidRPr="00B13748">
        <w:t>8</w:t>
      </w:r>
      <w:r w:rsidRPr="00B13748">
        <w:rPr>
          <w:spacing w:val="-2"/>
        </w:rPr>
        <w:t xml:space="preserve"> </w:t>
      </w:r>
      <w:r w:rsidRPr="00B13748">
        <w:t>(SmHDAC8) Inhibitors</w:t>
      </w:r>
      <w:r w:rsidRPr="00B13748">
        <w:rPr>
          <w:spacing w:val="-4"/>
        </w:rPr>
        <w:t xml:space="preserve"> </w:t>
      </w:r>
      <w:r w:rsidRPr="00B13748">
        <w:t>as</w:t>
      </w:r>
      <w:r w:rsidRPr="00B13748">
        <w:rPr>
          <w:spacing w:val="-4"/>
        </w:rPr>
        <w:t xml:space="preserve"> </w:t>
      </w:r>
      <w:r w:rsidRPr="00B13748">
        <w:t>Multistage</w:t>
      </w:r>
      <w:r w:rsidRPr="00B13748">
        <w:rPr>
          <w:spacing w:val="-15"/>
        </w:rPr>
        <w:t xml:space="preserve"> </w:t>
      </w:r>
      <w:r w:rsidRPr="00B13748">
        <w:t>Antischistosomal</w:t>
      </w:r>
      <w:r w:rsidRPr="00B13748">
        <w:rPr>
          <w:spacing w:val="-14"/>
        </w:rPr>
        <w:t xml:space="preserve"> </w:t>
      </w:r>
      <w:r w:rsidRPr="00B13748">
        <w:t>Agents.</w:t>
      </w:r>
      <w:r w:rsidRPr="00B13748">
        <w:rPr>
          <w:spacing w:val="-12"/>
        </w:rPr>
        <w:t xml:space="preserve"> </w:t>
      </w:r>
      <w:r w:rsidRPr="00B13748">
        <w:t>ACS</w:t>
      </w:r>
      <w:r w:rsidRPr="00B13748">
        <w:rPr>
          <w:spacing w:val="-4"/>
        </w:rPr>
        <w:t xml:space="preserve"> </w:t>
      </w:r>
      <w:r w:rsidRPr="00B13748">
        <w:t>Infectious</w:t>
      </w:r>
      <w:r w:rsidRPr="00B13748">
        <w:rPr>
          <w:spacing w:val="-4"/>
        </w:rPr>
        <w:t xml:space="preserve"> </w:t>
      </w:r>
      <w:r w:rsidRPr="00B13748">
        <w:t>Diseases</w:t>
      </w:r>
      <w:r w:rsidRPr="00B13748">
        <w:rPr>
          <w:spacing w:val="-4"/>
        </w:rPr>
        <w:t xml:space="preserve"> </w:t>
      </w:r>
      <w:r w:rsidRPr="00B13748">
        <w:t>6</w:t>
      </w:r>
      <w:r w:rsidRPr="00B13748">
        <w:rPr>
          <w:spacing w:val="-3"/>
        </w:rPr>
        <w:t xml:space="preserve"> </w:t>
      </w:r>
      <w:r w:rsidRPr="00B13748">
        <w:t xml:space="preserve">(1):100-113. </w:t>
      </w:r>
      <w:hyperlink r:id="rId341">
        <w:r w:rsidRPr="00B13748">
          <w:rPr>
            <w:color w:val="0462C1"/>
            <w:u w:val="single" w:color="0462C1"/>
          </w:rPr>
          <w:t>https://doi.org/10.1021/acsinfecdis.9b00224</w:t>
        </w:r>
      </w:hyperlink>
    </w:p>
    <w:p w:rsidR="00311A84" w:rsidRPr="00B13748" w:rsidRDefault="00367AC7">
      <w:pPr>
        <w:pStyle w:val="a3"/>
        <w:spacing w:line="326" w:lineRule="auto"/>
        <w:ind w:right="799"/>
      </w:pPr>
      <w:r w:rsidRPr="00B13748">
        <w:t xml:space="preserve">S363. Wünsch M, Senger J, Schultheisz P et al. (2017) Structure-Activity Relationship of Propargylamine-Based HDAC Inhibitors. ChemMedChem 12 (24):2044-2053. </w:t>
      </w:r>
      <w:hyperlink r:id="rId342">
        <w:r w:rsidRPr="00B13748">
          <w:rPr>
            <w:color w:val="0462C1"/>
            <w:u w:val="single" w:color="0462C1"/>
          </w:rPr>
          <w:t>https://doi.org/10.1002/cmdc.201700550</w:t>
        </w:r>
      </w:hyperlink>
    </w:p>
    <w:p w:rsidR="00311A84" w:rsidRPr="00B13748" w:rsidRDefault="00367AC7">
      <w:pPr>
        <w:pStyle w:val="a3"/>
        <w:spacing w:line="326" w:lineRule="auto"/>
        <w:ind w:right="360"/>
      </w:pPr>
      <w:r w:rsidRPr="00B13748">
        <w:t xml:space="preserve">S364. Mackwitz MKW, Hesping E, Antonova‐Koch Y et al. (2019) Structure–Activity and Structure–Toxicity Relationships of Peptoid‐Based Histone Deacetylase Inhibitors with Dual‐Stage Antiplasmodial Activity. ChemMedChem 14 (9):912-926. </w:t>
      </w:r>
      <w:hyperlink r:id="rId343">
        <w:r w:rsidRPr="00B13748">
          <w:rPr>
            <w:color w:val="0462C1"/>
            <w:u w:val="single" w:color="0462C1"/>
          </w:rPr>
          <w:t>https://doi.org/10.1002/cmdc.201800808</w:t>
        </w:r>
      </w:hyperlink>
    </w:p>
    <w:p w:rsidR="00311A84" w:rsidRPr="00B13748" w:rsidRDefault="00367AC7">
      <w:pPr>
        <w:pStyle w:val="a3"/>
        <w:spacing w:line="326" w:lineRule="auto"/>
        <w:ind w:right="144"/>
      </w:pPr>
      <w:r w:rsidRPr="00B13748">
        <w:t xml:space="preserve">S365. Narita K, Matsuhara K, Itoh J et al. (2016) Synthesis and biological evaluation of novel FK228 analogues as potential isoform selective HDAC inhibitors. European Journal of Medicinal Chemistry 121:592-609. </w:t>
      </w:r>
      <w:hyperlink r:id="rId344">
        <w:r w:rsidRPr="00B13748">
          <w:rPr>
            <w:color w:val="0462C1"/>
            <w:u w:val="single" w:color="0462C1"/>
          </w:rPr>
          <w:t>https://doi.org/10.1016/j.ejmech.2016.05.031</w:t>
        </w:r>
      </w:hyperlink>
    </w:p>
    <w:p w:rsidR="00311A84" w:rsidRPr="00B13748" w:rsidRDefault="00367AC7">
      <w:pPr>
        <w:pStyle w:val="a3"/>
        <w:spacing w:line="326" w:lineRule="auto"/>
        <w:ind w:right="360"/>
      </w:pPr>
      <w:r w:rsidRPr="00B13748">
        <w:t xml:space="preserve">S366. Vögerl K, Ong N, Senger J et al. (2019) Synthesis and Biological Investigation of Phenothiazine-Based Benzhydroxamic Acids as Selective Histone Deacetylase 6 Inhibitors. Journal of Medicinal Chemistry 62 (3):1138-1166. </w:t>
      </w:r>
      <w:hyperlink r:id="rId345">
        <w:r w:rsidRPr="00B13748">
          <w:rPr>
            <w:color w:val="0462C1"/>
            <w:u w:val="single" w:color="0462C1"/>
          </w:rPr>
          <w:t>https://doi.org/10.1021/acs.jmedchem.8b01090</w:t>
        </w:r>
      </w:hyperlink>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360"/>
      </w:pPr>
      <w:r w:rsidRPr="00B13748">
        <w:lastRenderedPageBreak/>
        <w:t xml:space="preserve">S367. Zhang S-W, Gong C-J, Su M-B et al. (2019) Synthesis and in Vitro and in Vivo Biological Evaluation of Tissue-Specific Bisthiazole Histone Deacetylase (HDAC) Inhibitors. Journal of Medicinal Chemistry 63 (2):804-815. </w:t>
      </w:r>
      <w:hyperlink r:id="rId346">
        <w:r w:rsidRPr="00B13748">
          <w:rPr>
            <w:color w:val="0462C1"/>
            <w:u w:val="single" w:color="0462C1"/>
          </w:rPr>
          <w:t>https://doi.org/10.1021/acs.jmedchem.9b01792</w:t>
        </w:r>
      </w:hyperlink>
    </w:p>
    <w:p w:rsidR="00311A84" w:rsidRPr="00B13748" w:rsidRDefault="00367AC7">
      <w:pPr>
        <w:pStyle w:val="a3"/>
        <w:spacing w:line="326" w:lineRule="auto"/>
        <w:ind w:right="799"/>
      </w:pPr>
      <w:r w:rsidRPr="00B13748">
        <w:t xml:space="preserve">S368. Loeuillet C, Touquet B, Oury B et al. (2018) Synthesis of aminophenylhydroxamate and aminobenzylhydroxamate derivatives and in vitro screening for antiparasitic and histone deacetylase inhibitory activity. International Journal for Parasitology: Drugs and Drug Resistance 8 (1):59-66. </w:t>
      </w:r>
      <w:hyperlink r:id="rId347">
        <w:r w:rsidRPr="00B13748">
          <w:rPr>
            <w:color w:val="0462C1"/>
            <w:u w:val="single" w:color="0462C1"/>
          </w:rPr>
          <w:t>https://doi.org/10.1016/j.ijpddr.2018.01.002</w:t>
        </w:r>
      </w:hyperlink>
    </w:p>
    <w:p w:rsidR="00311A84" w:rsidRPr="00B13748" w:rsidRDefault="00367AC7">
      <w:pPr>
        <w:pStyle w:val="a3"/>
        <w:spacing w:line="326" w:lineRule="auto"/>
        <w:ind w:right="111"/>
      </w:pPr>
      <w:r w:rsidRPr="00B13748">
        <w:t xml:space="preserve">S369. Krieger V, Hamacher A and Cao F (2019) Synthesis of Peptoid-Based Class I‑Selective Histone Deacetylase Inhibitors with Chemosensitizing Properties. Journal of Medicinal Chemistry 62 (24):11260-11279. </w:t>
      </w:r>
      <w:hyperlink r:id="rId348">
        <w:r w:rsidRPr="00B13748">
          <w:rPr>
            <w:color w:val="0462C1"/>
            <w:u w:val="single" w:color="0462C1"/>
          </w:rPr>
          <w:t>https://doi.org/10.1021/acs.jmedchem.9b01489</w:t>
        </w:r>
      </w:hyperlink>
    </w:p>
    <w:p w:rsidR="00311A84" w:rsidRPr="00B13748" w:rsidRDefault="00367AC7">
      <w:pPr>
        <w:pStyle w:val="a3"/>
        <w:spacing w:line="326" w:lineRule="auto"/>
        <w:ind w:right="144"/>
      </w:pPr>
      <w:r w:rsidRPr="00B13748">
        <w:t xml:space="preserve">S370. Bayer T, Chakrabarti A, Lancelot J et al. (2018) Synthesis, Crystallization Studies, and in vitro Characterization of Cinnamic Acid Derivatives as SmHDAC8 Inhibitors for the Treatment of Schistosomiasis. ChemMedChem 13 (15):1517-1529. </w:t>
      </w:r>
      <w:hyperlink r:id="rId349">
        <w:r w:rsidRPr="00B13748">
          <w:rPr>
            <w:color w:val="0462C1"/>
            <w:u w:val="single" w:color="0462C1"/>
          </w:rPr>
          <w:t>https://doi.org/10.1002/cmdc.201800238</w:t>
        </w:r>
      </w:hyperlink>
    </w:p>
    <w:p w:rsidR="00311A84" w:rsidRPr="00B13748" w:rsidRDefault="00367AC7">
      <w:pPr>
        <w:pStyle w:val="a3"/>
        <w:spacing w:line="326" w:lineRule="auto"/>
        <w:ind w:right="517"/>
      </w:pPr>
      <w:r w:rsidRPr="00B13748">
        <w:t xml:space="preserve">S371. Xu A, He F, Zhang X et al. (2020) Tacrine-hydroxamate derivatives as multitarget-directed ligands for the treatment of Alzheimer’s disease: Design, synthesis, and biological evaluation. Bioorganic Chemistry 98. </w:t>
      </w:r>
      <w:hyperlink r:id="rId350">
        <w:r w:rsidRPr="00B13748">
          <w:rPr>
            <w:color w:val="0462C1"/>
            <w:u w:val="single" w:color="0462C1"/>
          </w:rPr>
          <w:t>https://doi.org/10.1016/j.bioorg.2020.103721</w:t>
        </w:r>
      </w:hyperlink>
    </w:p>
    <w:p w:rsidR="00311A84" w:rsidRPr="00B13748" w:rsidRDefault="00367AC7">
      <w:pPr>
        <w:pStyle w:val="a3"/>
        <w:spacing w:line="326" w:lineRule="auto"/>
      </w:pPr>
      <w:r w:rsidRPr="00B13748">
        <w:t xml:space="preserve">S372. Villadsen JS, Stephansen HM, Maolanon AR et al. (2013) Total Synthesis and Full Histone Deacetylase Inhibitory Profiling of Azumamides A–E as Well as β2- epi-Azumamide E and β3-epi-Azumamide E. Journal of Medicinal Chemistry 56 (16):6512- 6520. </w:t>
      </w:r>
      <w:hyperlink r:id="rId351">
        <w:r w:rsidRPr="00B13748">
          <w:rPr>
            <w:color w:val="0462C1"/>
            <w:u w:val="single" w:color="0462C1"/>
          </w:rPr>
          <w:t>https://doi.org/10.1021/jm4008449</w:t>
        </w:r>
      </w:hyperlink>
    </w:p>
    <w:p w:rsidR="00311A84" w:rsidRPr="00B13748" w:rsidRDefault="00367AC7">
      <w:pPr>
        <w:pStyle w:val="a3"/>
        <w:spacing w:line="326" w:lineRule="auto"/>
        <w:ind w:right="432"/>
      </w:pPr>
      <w:r w:rsidRPr="00B13748">
        <w:t xml:space="preserve">S373. Zwick V, Allard PM, Ory L et al. (2017) UHPLC-MS-based HDAC Assay Applied to Bio-guided Microfractionation of Fungal Extracts. Phytochemical Analysis 28 (2):93-100. </w:t>
      </w:r>
      <w:hyperlink r:id="rId352">
        <w:r w:rsidRPr="00B13748">
          <w:rPr>
            <w:color w:val="0462C1"/>
            <w:u w:val="single" w:color="0462C1"/>
          </w:rPr>
          <w:t>https://doi.org/10.1002/pca.2652</w:t>
        </w:r>
      </w:hyperlink>
    </w:p>
    <w:p w:rsidR="00311A84" w:rsidRPr="00B13748" w:rsidRDefault="00367AC7">
      <w:pPr>
        <w:pStyle w:val="a3"/>
        <w:spacing w:line="326" w:lineRule="auto"/>
        <w:ind w:right="144"/>
      </w:pPr>
      <w:r w:rsidRPr="00B13748">
        <w:t xml:space="preserve">S374. Zhang B, Ruan Z-W, Luo D et al. (2020) Unexpected Enhancement of HDACs Inhibition by MeS Substitution at C-2 Position of Fluoro Largazole. Marine Drugs 18 (7). </w:t>
      </w:r>
      <w:hyperlink r:id="rId353">
        <w:r w:rsidRPr="00B13748">
          <w:rPr>
            <w:color w:val="0462C1"/>
            <w:u w:val="single" w:color="0462C1"/>
          </w:rPr>
          <w:t>https://doi.org/10.3390/md18070344</w:t>
        </w:r>
      </w:hyperlink>
    </w:p>
    <w:p w:rsidR="00311A84" w:rsidRPr="00B13748" w:rsidRDefault="00367AC7">
      <w:pPr>
        <w:pStyle w:val="a3"/>
        <w:spacing w:line="326" w:lineRule="auto"/>
      </w:pPr>
      <w:r w:rsidRPr="00B13748">
        <w:t xml:space="preserve">S375. Ling Y, Gao W-J, Ling C et al. (2019) β-Carboline and N-hydroxycinnamamide hybrids as anticancer agents for drug- resistant hepatocellular carcinoma. European Journal of Medicinal Chemistry 168:515-526. </w:t>
      </w:r>
      <w:hyperlink r:id="rId354">
        <w:r w:rsidRPr="00B13748">
          <w:rPr>
            <w:color w:val="0462C1"/>
            <w:u w:val="single" w:color="0462C1"/>
          </w:rPr>
          <w:t>https://doi.org/10.1016/j.ejmech.2019.02.054</w:t>
        </w:r>
      </w:hyperlink>
    </w:p>
    <w:p w:rsidR="00311A84" w:rsidRPr="00B13748" w:rsidRDefault="00367AC7">
      <w:pPr>
        <w:pStyle w:val="a3"/>
        <w:spacing w:line="326" w:lineRule="auto"/>
        <w:ind w:right="144"/>
      </w:pPr>
      <w:r w:rsidRPr="00B13748">
        <w:t xml:space="preserve">S376. Bhuiyan MPI, Kato T, Okauchi T et al. (2006) Chlamydocin analogs bearing carbonyl group as possible ligand toward zinc atom in histone deacetylases. Bioorganic &amp; Medicinal Chemistry 14 (10):3438-3446. </w:t>
      </w:r>
      <w:hyperlink r:id="rId355">
        <w:r w:rsidRPr="00B13748">
          <w:rPr>
            <w:color w:val="0462C1"/>
            <w:u w:val="single" w:color="0462C1"/>
          </w:rPr>
          <w:t>https://doi.org/10.1016/j.bmc.2005.12.063</w:t>
        </w:r>
      </w:hyperlink>
      <w:r w:rsidRPr="00B13748">
        <w:rPr>
          <w:color w:val="0462C1"/>
        </w:rPr>
        <w:t xml:space="preserve"> </w:t>
      </w:r>
      <w:r w:rsidRPr="00B13748">
        <w:t xml:space="preserve">S377. Nakao Y, Narazaki G, Hoshino T et al. (2008) Evaluation of antiangiogenic activity of azumamides by the in vitro vascular organization model using mouse induced pluripotent stem (iPS) cells. Bioorganic &amp; Medicinal Chemistry Letters 18 (9):2982- 2984. </w:t>
      </w:r>
      <w:hyperlink r:id="rId356">
        <w:r w:rsidRPr="00B13748">
          <w:rPr>
            <w:color w:val="0462C1"/>
            <w:u w:val="single" w:color="0462C1"/>
          </w:rPr>
          <w:t>https://doi.org/10.1016/j.bmcl.2008.03.053</w:t>
        </w:r>
      </w:hyperlink>
    </w:p>
    <w:p w:rsidR="00311A84" w:rsidRPr="00B13748" w:rsidRDefault="00367AC7">
      <w:pPr>
        <w:pStyle w:val="a3"/>
        <w:spacing w:line="326" w:lineRule="auto"/>
        <w:ind w:right="277"/>
      </w:pPr>
      <w:r w:rsidRPr="00B13748">
        <w:t>S378. Marson CM (2009) Histone deacetylase inhibitors: design, structure-activity relationships and therapeutic implications for cancer. Anticancer Agents Med Chem 9 (6):661-692</w:t>
      </w:r>
    </w:p>
    <w:p w:rsidR="00311A84" w:rsidRPr="00B13748" w:rsidRDefault="00367AC7">
      <w:pPr>
        <w:pStyle w:val="a3"/>
        <w:spacing w:line="326" w:lineRule="auto"/>
        <w:ind w:right="688"/>
      </w:pPr>
      <w:r w:rsidRPr="00B13748">
        <w:t xml:space="preserve">S379. Baud MG, Leiser T, Meyer-Almes FJ et al. (2011) New synthetic strategies towards psammaplin A, access to natural product analogues for biological evaluation. Org Biomol Chem 9 (3):659-662. </w:t>
      </w:r>
      <w:hyperlink r:id="rId357">
        <w:r w:rsidRPr="00B13748">
          <w:rPr>
            <w:color w:val="0462C1"/>
            <w:u w:val="single" w:color="0462C1"/>
          </w:rPr>
          <w:t>https://doi.org/10.1039/c0ob00824a</w:t>
        </w:r>
      </w:hyperlink>
    </w:p>
    <w:p w:rsidR="00311A84" w:rsidRPr="00B13748" w:rsidRDefault="00367AC7">
      <w:pPr>
        <w:pStyle w:val="a3"/>
        <w:spacing w:line="326" w:lineRule="auto"/>
        <w:ind w:right="233"/>
      </w:pPr>
      <w:r w:rsidRPr="00B13748">
        <w:t xml:space="preserve">S380. Valente S, Tardugno M, Conte M et al. (2011) Novel cinnamyl hydroxyamides and 2-aminoanilides as histone deacetylase inhibitors: apoptotic induction and cytodifferentiation activity. ChemMedChem 6 (4):698-712. </w:t>
      </w:r>
      <w:hyperlink r:id="rId358">
        <w:r w:rsidRPr="00B13748">
          <w:rPr>
            <w:color w:val="0462C1"/>
            <w:u w:val="single" w:color="0462C1"/>
          </w:rPr>
          <w:t>https://doi.org/10.1002/cmdc.201000535</w:t>
        </w:r>
      </w:hyperlink>
    </w:p>
    <w:p w:rsidR="00311A84" w:rsidRPr="00B13748" w:rsidRDefault="00367AC7">
      <w:pPr>
        <w:pStyle w:val="a3"/>
        <w:spacing w:line="326" w:lineRule="auto"/>
      </w:pPr>
      <w:r w:rsidRPr="00B13748">
        <w:t xml:space="preserve">S381. Kang MR, Kang JS, Han SB et al. (2009) A novel delta-lactam-based histone deacetylase inhibitor, KBH-A42, induces cell cycle arrest and apoptosis in colon cancer cells. Biochem Pharmacol 78 (5):486-494. </w:t>
      </w:r>
      <w:hyperlink r:id="rId359">
        <w:r w:rsidRPr="00B13748">
          <w:rPr>
            <w:color w:val="0462C1"/>
            <w:u w:val="single" w:color="0462C1"/>
          </w:rPr>
          <w:t>https://doi.org/10.1016/j.bcp.2009.05.010</w:t>
        </w:r>
      </w:hyperlink>
      <w:r w:rsidRPr="00B13748">
        <w:rPr>
          <w:color w:val="0462C1"/>
        </w:rPr>
        <w:t xml:space="preserve"> </w:t>
      </w:r>
      <w:r w:rsidRPr="00B13748">
        <w:t xml:space="preserve">S382. Thaler </w:t>
      </w:r>
      <w:r w:rsidRPr="00B13748">
        <w:rPr>
          <w:spacing w:val="-8"/>
        </w:rPr>
        <w:t xml:space="preserve">F, </w:t>
      </w:r>
      <w:r w:rsidRPr="00B13748">
        <w:rPr>
          <w:spacing w:val="-4"/>
        </w:rPr>
        <w:t xml:space="preserve">Varasi </w:t>
      </w:r>
      <w:r w:rsidRPr="00B13748">
        <w:t xml:space="preserve">M, Colombo A et al. (2010) Synthesis and Biological Characterization of Amidopropenyl Hydroxamates as HDAC Inhibitors. ChemMedChem 5 (8):1359-1372. </w:t>
      </w:r>
      <w:hyperlink r:id="rId360">
        <w:r w:rsidRPr="00B13748">
          <w:rPr>
            <w:color w:val="0462C1"/>
            <w:u w:val="single" w:color="0462C1"/>
          </w:rPr>
          <w:t>https://doi.org/10.1002/cmdc.201000166</w:t>
        </w:r>
      </w:hyperlink>
    </w:p>
    <w:p w:rsidR="00311A84" w:rsidRPr="00B13748" w:rsidRDefault="00367AC7">
      <w:pPr>
        <w:pStyle w:val="a3"/>
        <w:spacing w:line="326" w:lineRule="auto"/>
        <w:ind w:right="144"/>
      </w:pPr>
      <w:r w:rsidRPr="00B13748">
        <w:t xml:space="preserve">S383. Zhang Q, W and Li J, Q (2012) Synthesis and Biological Evaluation of N-(Aminopyridine) Benzamide Analogues as Histone Deacetylase Inhibitors. BULLETIN OF THE KOREAN CHEMICAL SOCIETY 33 (2):535-540. </w:t>
      </w:r>
      <w:hyperlink r:id="rId361">
        <w:r w:rsidRPr="00B13748">
          <w:rPr>
            <w:color w:val="0462C1"/>
            <w:u w:val="single" w:color="0462C1"/>
          </w:rPr>
          <w:t>https://doi.org/10.5012/bkcs.2012.33.2.535</w:t>
        </w:r>
      </w:hyperlink>
    </w:p>
    <w:p w:rsidR="00311A84" w:rsidRPr="00B13748" w:rsidRDefault="00367AC7">
      <w:pPr>
        <w:pStyle w:val="a3"/>
        <w:spacing w:line="326" w:lineRule="auto"/>
        <w:ind w:right="198"/>
      </w:pPr>
      <w:r w:rsidRPr="00B13748">
        <w:t xml:space="preserve">S384. Chun P-S, Kim W-H, Kim J-S et al. (2011) Synthesis and Importance of Bulky Aromatic Cap of Novel SAHA Analogs for HDAC Inhibition and Anticancer Activity. Bulletin of the Korean Chemical Society 32 (6):1891-1896. </w:t>
      </w:r>
      <w:hyperlink r:id="rId362">
        <w:r w:rsidRPr="00B13748">
          <w:rPr>
            <w:color w:val="0462C1"/>
            <w:u w:val="single" w:color="0462C1"/>
          </w:rPr>
          <w:t>https://doi.org/10.5012/bkcs.2011.32.6.1891</w:t>
        </w:r>
      </w:hyperlink>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ind w:right="50"/>
      </w:pPr>
      <w:r w:rsidRPr="00B13748">
        <w:lastRenderedPageBreak/>
        <w:t xml:space="preserve">S385. Hanessian S, Auzzas L, Larsson A et al. (2010) Vorinostat-like molecules as structural, stereochemical, and pharmacological tools. ACS Med Chem Lett 1 (2):70-74. </w:t>
      </w:r>
      <w:hyperlink r:id="rId363">
        <w:r w:rsidRPr="00B13748">
          <w:rPr>
            <w:color w:val="0462C1"/>
            <w:u w:val="single" w:color="0462C1"/>
          </w:rPr>
          <w:t>https://doi.org/10.1021/ml100028g</w:t>
        </w:r>
      </w:hyperlink>
    </w:p>
    <w:p w:rsidR="00311A84" w:rsidRPr="00B13748" w:rsidRDefault="00367AC7">
      <w:pPr>
        <w:pStyle w:val="a3"/>
        <w:spacing w:line="326" w:lineRule="auto"/>
      </w:pPr>
      <w:r w:rsidRPr="00B13748">
        <w:t>S386. Lee J, HAN Y and KIM Y (2018) 1,3,4-oxadiazole amide derivative compound as histone deacetylase 6 inhibitor, and pharmaceutical composition containing same. EP3330259A1</w:t>
      </w:r>
    </w:p>
    <w:p w:rsidR="00311A84" w:rsidRPr="00B13748" w:rsidRDefault="00367AC7">
      <w:pPr>
        <w:pStyle w:val="a3"/>
        <w:spacing w:line="326" w:lineRule="auto"/>
      </w:pPr>
      <w:r w:rsidRPr="00B13748">
        <w:t>S387. Lee J, Kim Y, Lee CS et al. (2017) 1,3,4-oxadiazole derivatives compounds as histone deacetylase 6 inhibitor, and the pharmaceutical composition comprising the same. WO2017023133A2</w:t>
      </w:r>
    </w:p>
    <w:p w:rsidR="00311A84" w:rsidRPr="00B13748" w:rsidRDefault="00367AC7">
      <w:pPr>
        <w:pStyle w:val="a3"/>
        <w:spacing w:line="326" w:lineRule="auto"/>
        <w:ind w:right="333"/>
      </w:pPr>
      <w:r w:rsidRPr="00B13748">
        <w:t>S388. Lee J, Han Y, Kim Y et al. (2017) 1,3,4-oxadiazole sulfonamide derivative compounds as histone deacetylase 6 inhibitor, and the pharmaceutical composition comprising the same. WO2017018803A1</w:t>
      </w:r>
    </w:p>
    <w:p w:rsidR="00311A84" w:rsidRPr="00B13748" w:rsidRDefault="00367AC7">
      <w:pPr>
        <w:pStyle w:val="a3"/>
        <w:spacing w:line="326" w:lineRule="auto"/>
      </w:pPr>
      <w:r w:rsidRPr="00B13748">
        <w:t>S389. Nan F, Li J, Xie X et al. (2017) 2,2'-tandem dithiazole compound, preparation method therefor, and use thereof. EP3127903A1</w:t>
      </w:r>
    </w:p>
    <w:p w:rsidR="00311A84" w:rsidRPr="00B13748" w:rsidRDefault="00367AC7">
      <w:pPr>
        <w:pStyle w:val="a3"/>
        <w:spacing w:line="326" w:lineRule="auto"/>
      </w:pPr>
      <w:r w:rsidRPr="00B13748">
        <w:t>S390. Lin J-H, Fang J-M, Chern T-R et al. (2016) 3,5,N-trihydroxy-alkanamide and derivatives: method for making same and use thereof. US9353061B2</w:t>
      </w:r>
    </w:p>
    <w:p w:rsidR="00311A84" w:rsidRPr="00B13748" w:rsidRDefault="00367AC7">
      <w:pPr>
        <w:pStyle w:val="a3"/>
        <w:spacing w:line="228" w:lineRule="exact"/>
      </w:pPr>
      <w:r w:rsidRPr="00B13748">
        <w:t>S391. Li J, Zhang Q and Cai W (2015) 4-aminoquinazoline derivatives and uses thereof. US9034886B2</w:t>
      </w:r>
    </w:p>
    <w:p w:rsidR="00311A84" w:rsidRPr="00B13748" w:rsidRDefault="00367AC7">
      <w:pPr>
        <w:pStyle w:val="a3"/>
        <w:spacing w:before="74" w:line="326" w:lineRule="auto"/>
      </w:pPr>
      <w:r w:rsidRPr="00B13748">
        <w:t>S392. Harrington P, Jr RWH, Kattar S et al. (2015) 4-carboxybenzylamino derivatives as histone deacetylase inhibitors. US9096559B2</w:t>
      </w:r>
    </w:p>
    <w:p w:rsidR="00311A84" w:rsidRPr="00B13748" w:rsidRDefault="00367AC7">
      <w:pPr>
        <w:pStyle w:val="a3"/>
        <w:spacing w:line="326" w:lineRule="auto"/>
        <w:ind w:right="239"/>
      </w:pPr>
      <w:r w:rsidRPr="00B13748">
        <w:t>S393. Lim Z-Y, Wang H and Zhou Y (2005) Acylurea connected and sulfonylurea connected hydroxamates. WO2005040101A1 S394. Nan F, Li J, Ding J et al. (2019) Aryl-2,2'-yandem bisthiazole compound and preparation method and use thereof.</w:t>
      </w:r>
    </w:p>
    <w:p w:rsidR="00311A84" w:rsidRPr="00B13748" w:rsidRDefault="00367AC7">
      <w:pPr>
        <w:pStyle w:val="a3"/>
        <w:spacing w:line="228" w:lineRule="exact"/>
      </w:pPr>
      <w:r w:rsidRPr="00B13748">
        <w:t>EP3508486A1</w:t>
      </w:r>
    </w:p>
    <w:p w:rsidR="00311A84" w:rsidRPr="00B13748" w:rsidRDefault="00367AC7">
      <w:pPr>
        <w:pStyle w:val="a3"/>
        <w:spacing w:before="81" w:line="326" w:lineRule="auto"/>
        <w:ind w:right="1511"/>
      </w:pPr>
      <w:r w:rsidRPr="00B13748">
        <w:t>S395. Moradei O, Frechette S, Mallais T et al. (2007) Benzamide derivatives as inhibitors of histone deacetylase. WO2007118137A1</w:t>
      </w:r>
    </w:p>
    <w:p w:rsidR="00311A84" w:rsidRPr="00B13748" w:rsidRDefault="00367AC7">
      <w:pPr>
        <w:pStyle w:val="a3"/>
        <w:spacing w:line="326" w:lineRule="auto"/>
        <w:ind w:right="422"/>
      </w:pPr>
      <w:r w:rsidRPr="00B13748">
        <w:t>S396. Chen D, Z., Song H, Y., Sun E, T. et al. (2010) Benzimidazole derivatives: preparation and pharmaceutical applications. S397. Deng W, Lye PL and Lim YH (2006) Benzothiophene derivates:peparation and pahramaceutical applications.</w:t>
      </w:r>
    </w:p>
    <w:p w:rsidR="00311A84" w:rsidRPr="00B13748" w:rsidRDefault="00367AC7">
      <w:pPr>
        <w:pStyle w:val="a3"/>
        <w:spacing w:line="228" w:lineRule="exact"/>
      </w:pPr>
      <w:r w:rsidRPr="00B13748">
        <w:t>WO2006101454A1</w:t>
      </w:r>
    </w:p>
    <w:p w:rsidR="00311A84" w:rsidRPr="00B13748" w:rsidRDefault="00367AC7">
      <w:pPr>
        <w:pStyle w:val="a3"/>
        <w:spacing w:before="81" w:line="326" w:lineRule="auto"/>
      </w:pPr>
      <w:r w:rsidRPr="00B13748">
        <w:t xml:space="preserve">S398. Stunkel </w:t>
      </w:r>
      <w:r w:rsidRPr="00B13748">
        <w:rPr>
          <w:spacing w:val="-9"/>
        </w:rPr>
        <w:t xml:space="preserve">W, </w:t>
      </w:r>
      <w:r w:rsidRPr="00B13748">
        <w:rPr>
          <w:spacing w:val="-4"/>
        </w:rPr>
        <w:t xml:space="preserve">Wang </w:t>
      </w:r>
      <w:r w:rsidRPr="00B13748">
        <w:t xml:space="preserve">H and </w:t>
      </w:r>
      <w:r w:rsidRPr="00B13748">
        <w:rPr>
          <w:spacing w:val="-4"/>
        </w:rPr>
        <w:t xml:space="preserve">Yin </w:t>
      </w:r>
      <w:r w:rsidRPr="00B13748">
        <w:t>Z (2005) Biaryl linked hydroxamates: preparation and pharamaceutical</w:t>
      </w:r>
      <w:r w:rsidRPr="00B13748">
        <w:rPr>
          <w:spacing w:val="-28"/>
        </w:rPr>
        <w:t xml:space="preserve"> </w:t>
      </w:r>
      <w:r w:rsidRPr="00B13748">
        <w:t>applications. WO2005040161A1</w:t>
      </w:r>
    </w:p>
    <w:p w:rsidR="00311A84" w:rsidRPr="00B13748" w:rsidRDefault="00367AC7">
      <w:pPr>
        <w:pStyle w:val="a3"/>
        <w:spacing w:line="228" w:lineRule="exact"/>
      </w:pPr>
      <w:r w:rsidRPr="00B13748">
        <w:t>S399. Fuller NO and Lowe JA (2018) Bicyclic inhibitors of histone deacetylase. US9951069B1</w:t>
      </w:r>
    </w:p>
    <w:p w:rsidR="00311A84" w:rsidRPr="00B13748" w:rsidRDefault="00367AC7">
      <w:pPr>
        <w:pStyle w:val="a3"/>
        <w:spacing w:before="82" w:line="326" w:lineRule="auto"/>
      </w:pPr>
      <w:r w:rsidRPr="00B13748">
        <w:t>S400. Li Z and Murakami K (2009) Cancer combination therapy with a selective inhibitor of deacetylase HDAC1, HDAC2 and/or HDAC3 and a microtubule stabilizer. WO2009033281A1</w:t>
      </w:r>
    </w:p>
    <w:p w:rsidR="00311A84" w:rsidRPr="00B13748" w:rsidRDefault="00367AC7">
      <w:pPr>
        <w:pStyle w:val="a3"/>
        <w:spacing w:line="326" w:lineRule="auto"/>
      </w:pPr>
      <w:r w:rsidRPr="00B13748">
        <w:t>S401. Bofqrull JA, Chevqlier FCN, Lôpez MS et al. (2009) Carboxylic derivatives for use in the treatment of</w:t>
      </w:r>
      <w:r w:rsidRPr="00B13748">
        <w:rPr>
          <w:spacing w:val="-36"/>
        </w:rPr>
        <w:t xml:space="preserve"> </w:t>
      </w:r>
      <w:r w:rsidRPr="00B13748">
        <w:t>cancer. WO2009080722A2</w:t>
      </w:r>
    </w:p>
    <w:p w:rsidR="00311A84" w:rsidRPr="00B13748" w:rsidRDefault="00367AC7">
      <w:pPr>
        <w:pStyle w:val="a3"/>
        <w:spacing w:line="326" w:lineRule="auto"/>
        <w:ind w:right="799"/>
      </w:pPr>
      <w:r w:rsidRPr="00B13748">
        <w:t>S402.</w:t>
      </w:r>
      <w:r w:rsidRPr="00B13748">
        <w:rPr>
          <w:spacing w:val="-3"/>
        </w:rPr>
        <w:t xml:space="preserve"> </w:t>
      </w:r>
      <w:r w:rsidRPr="00B13748">
        <w:t>Shuttleworth</w:t>
      </w:r>
      <w:r w:rsidRPr="00B13748">
        <w:rPr>
          <w:spacing w:val="-5"/>
        </w:rPr>
        <w:t xml:space="preserve"> </w:t>
      </w:r>
      <w:r w:rsidRPr="00B13748">
        <w:t>SJ</w:t>
      </w:r>
      <w:r w:rsidRPr="00B13748">
        <w:rPr>
          <w:spacing w:val="-4"/>
        </w:rPr>
        <w:t xml:space="preserve"> </w:t>
      </w:r>
      <w:r w:rsidRPr="00B13748">
        <w:t>and</w:t>
      </w:r>
      <w:r w:rsidRPr="00B13748">
        <w:rPr>
          <w:spacing w:val="-7"/>
        </w:rPr>
        <w:t xml:space="preserve"> </w:t>
      </w:r>
      <w:r w:rsidRPr="00B13748">
        <w:t>Whale</w:t>
      </w:r>
      <w:r w:rsidRPr="00B13748">
        <w:rPr>
          <w:spacing w:val="-14"/>
        </w:rPr>
        <w:t xml:space="preserve"> </w:t>
      </w:r>
      <w:r w:rsidRPr="00B13748">
        <w:t>AD</w:t>
      </w:r>
      <w:r w:rsidRPr="00B13748">
        <w:rPr>
          <w:spacing w:val="-3"/>
        </w:rPr>
        <w:t xml:space="preserve"> </w:t>
      </w:r>
      <w:r w:rsidRPr="00B13748">
        <w:t>(2017)</w:t>
      </w:r>
      <w:r w:rsidRPr="00B13748">
        <w:rPr>
          <w:spacing w:val="-3"/>
        </w:rPr>
        <w:t xml:space="preserve"> </w:t>
      </w:r>
      <w:r w:rsidRPr="00B13748">
        <w:t>Compositions</w:t>
      </w:r>
      <w:r w:rsidRPr="00B13748">
        <w:rPr>
          <w:spacing w:val="-6"/>
        </w:rPr>
        <w:t xml:space="preserve"> </w:t>
      </w:r>
      <w:r w:rsidRPr="00B13748">
        <w:t>comprising</w:t>
      </w:r>
      <w:r w:rsidRPr="00B13748">
        <w:rPr>
          <w:spacing w:val="-2"/>
        </w:rPr>
        <w:t xml:space="preserve"> </w:t>
      </w:r>
      <w:r w:rsidRPr="00B13748">
        <w:t>a</w:t>
      </w:r>
      <w:r w:rsidRPr="00B13748">
        <w:rPr>
          <w:spacing w:val="-3"/>
        </w:rPr>
        <w:t xml:space="preserve"> </w:t>
      </w:r>
      <w:r w:rsidRPr="00B13748">
        <w:t>PI3K</w:t>
      </w:r>
      <w:r w:rsidRPr="00B13748">
        <w:rPr>
          <w:spacing w:val="-3"/>
        </w:rPr>
        <w:t xml:space="preserve"> </w:t>
      </w:r>
      <w:r w:rsidRPr="00B13748">
        <w:t>inhibitor</w:t>
      </w:r>
      <w:r w:rsidRPr="00B13748">
        <w:rPr>
          <w:spacing w:val="-3"/>
        </w:rPr>
        <w:t xml:space="preserve"> </w:t>
      </w:r>
      <w:r w:rsidRPr="00B13748">
        <w:t>and</w:t>
      </w:r>
      <w:r w:rsidRPr="00B13748">
        <w:rPr>
          <w:spacing w:val="-2"/>
        </w:rPr>
        <w:t xml:space="preserve"> </w:t>
      </w:r>
      <w:r w:rsidRPr="00B13748">
        <w:t>an</w:t>
      </w:r>
      <w:r w:rsidRPr="00B13748">
        <w:rPr>
          <w:spacing w:val="-2"/>
        </w:rPr>
        <w:t xml:space="preserve"> </w:t>
      </w:r>
      <w:r w:rsidRPr="00B13748">
        <w:t>HDAC</w:t>
      </w:r>
      <w:r w:rsidRPr="00B13748">
        <w:rPr>
          <w:spacing w:val="-4"/>
        </w:rPr>
        <w:t xml:space="preserve"> </w:t>
      </w:r>
      <w:r w:rsidRPr="00B13748">
        <w:t>inhibitor. WO2017029514A1</w:t>
      </w:r>
    </w:p>
    <w:p w:rsidR="00311A84" w:rsidRPr="00B13748" w:rsidRDefault="00367AC7">
      <w:pPr>
        <w:pStyle w:val="a3"/>
        <w:spacing w:line="326" w:lineRule="auto"/>
      </w:pPr>
      <w:r w:rsidRPr="00B13748">
        <w:t>S403. Rusche JR, Peet NP and Hopper AT (2016) Compositions including 6-aminohexanoic acid derivatives as HDAC inhibitors. US9265734B2</w:t>
      </w:r>
    </w:p>
    <w:p w:rsidR="00311A84" w:rsidRPr="00B13748" w:rsidRDefault="00367AC7">
      <w:pPr>
        <w:pStyle w:val="a3"/>
        <w:spacing w:line="326" w:lineRule="auto"/>
      </w:pPr>
      <w:r w:rsidRPr="00B13748">
        <w:t>S404.</w:t>
      </w:r>
      <w:r w:rsidRPr="00B13748">
        <w:rPr>
          <w:spacing w:val="-3"/>
        </w:rPr>
        <w:t xml:space="preserve"> </w:t>
      </w:r>
      <w:r w:rsidRPr="00B13748">
        <w:t>Rusche</w:t>
      </w:r>
      <w:r w:rsidRPr="00B13748">
        <w:rPr>
          <w:spacing w:val="-2"/>
        </w:rPr>
        <w:t xml:space="preserve"> </w:t>
      </w:r>
      <w:r w:rsidRPr="00B13748">
        <w:t>JR,</w:t>
      </w:r>
      <w:r w:rsidRPr="00B13748">
        <w:rPr>
          <w:spacing w:val="-3"/>
        </w:rPr>
        <w:t xml:space="preserve"> </w:t>
      </w:r>
      <w:r w:rsidRPr="00B13748">
        <w:t>Peet</w:t>
      </w:r>
      <w:r w:rsidRPr="00B13748">
        <w:rPr>
          <w:spacing w:val="-2"/>
        </w:rPr>
        <w:t xml:space="preserve"> </w:t>
      </w:r>
      <w:r w:rsidRPr="00B13748">
        <w:t>NP</w:t>
      </w:r>
      <w:r w:rsidRPr="00B13748">
        <w:rPr>
          <w:spacing w:val="-10"/>
        </w:rPr>
        <w:t xml:space="preserve"> </w:t>
      </w:r>
      <w:r w:rsidRPr="00B13748">
        <w:t>and</w:t>
      </w:r>
      <w:r w:rsidRPr="00B13748">
        <w:rPr>
          <w:spacing w:val="-2"/>
        </w:rPr>
        <w:t xml:space="preserve"> </w:t>
      </w:r>
      <w:r w:rsidRPr="00B13748">
        <w:t>Hopper</w:t>
      </w:r>
      <w:r w:rsidRPr="00B13748">
        <w:rPr>
          <w:spacing w:val="-12"/>
        </w:rPr>
        <w:t xml:space="preserve"> </w:t>
      </w:r>
      <w:r w:rsidRPr="00B13748">
        <w:rPr>
          <w:spacing w:val="-11"/>
        </w:rPr>
        <w:t>AT</w:t>
      </w:r>
      <w:r w:rsidRPr="00B13748">
        <w:rPr>
          <w:spacing w:val="-7"/>
        </w:rPr>
        <w:t xml:space="preserve"> </w:t>
      </w:r>
      <w:r w:rsidRPr="00B13748">
        <w:t>(2010)</w:t>
      </w:r>
      <w:r w:rsidRPr="00B13748">
        <w:rPr>
          <w:spacing w:val="-2"/>
        </w:rPr>
        <w:t xml:space="preserve"> </w:t>
      </w:r>
      <w:r w:rsidRPr="00B13748">
        <w:t>Compounds</w:t>
      </w:r>
      <w:r w:rsidRPr="00B13748">
        <w:rPr>
          <w:spacing w:val="-3"/>
        </w:rPr>
        <w:t xml:space="preserve"> </w:t>
      </w:r>
      <w:r w:rsidRPr="00B13748">
        <w:t>including</w:t>
      </w:r>
      <w:r w:rsidRPr="00B13748">
        <w:rPr>
          <w:spacing w:val="-2"/>
        </w:rPr>
        <w:t xml:space="preserve"> </w:t>
      </w:r>
      <w:r w:rsidRPr="00B13748">
        <w:t>pimelic</w:t>
      </w:r>
      <w:r w:rsidRPr="00B13748">
        <w:rPr>
          <w:spacing w:val="-2"/>
        </w:rPr>
        <w:t xml:space="preserve"> </w:t>
      </w:r>
      <w:r w:rsidRPr="00B13748">
        <w:t>acid</w:t>
      </w:r>
      <w:r w:rsidRPr="00B13748">
        <w:rPr>
          <w:spacing w:val="-2"/>
        </w:rPr>
        <w:t xml:space="preserve"> </w:t>
      </w:r>
      <w:r w:rsidRPr="00B13748">
        <w:t>derivates</w:t>
      </w:r>
      <w:r w:rsidRPr="00B13748">
        <w:rPr>
          <w:spacing w:val="-3"/>
        </w:rPr>
        <w:t xml:space="preserve"> </w:t>
      </w:r>
      <w:r w:rsidRPr="00B13748">
        <w:t>as</w:t>
      </w:r>
      <w:r w:rsidRPr="00B13748">
        <w:rPr>
          <w:spacing w:val="-3"/>
        </w:rPr>
        <w:t xml:space="preserve"> </w:t>
      </w:r>
      <w:r w:rsidRPr="00B13748">
        <w:t>HDAC</w:t>
      </w:r>
      <w:r w:rsidRPr="00B13748">
        <w:rPr>
          <w:spacing w:val="-4"/>
        </w:rPr>
        <w:t xml:space="preserve"> </w:t>
      </w:r>
      <w:r w:rsidRPr="00B13748">
        <w:t>inhibitors. WO2010028193A1</w:t>
      </w:r>
    </w:p>
    <w:p w:rsidR="00311A84" w:rsidRPr="00B13748" w:rsidRDefault="00367AC7">
      <w:pPr>
        <w:pStyle w:val="a3"/>
        <w:spacing w:line="326" w:lineRule="auto"/>
      </w:pPr>
      <w:r w:rsidRPr="00B13748">
        <w:t>S405.</w:t>
      </w:r>
      <w:r w:rsidRPr="00B13748">
        <w:rPr>
          <w:spacing w:val="-3"/>
        </w:rPr>
        <w:t xml:space="preserve"> </w:t>
      </w:r>
      <w:r w:rsidRPr="00B13748">
        <w:t>Dinarello</w:t>
      </w:r>
      <w:r w:rsidRPr="00B13748">
        <w:rPr>
          <w:spacing w:val="-2"/>
        </w:rPr>
        <w:t xml:space="preserve"> </w:t>
      </w:r>
      <w:r w:rsidRPr="00B13748">
        <w:t>C,</w:t>
      </w:r>
      <w:r w:rsidRPr="00B13748">
        <w:rPr>
          <w:spacing w:val="-3"/>
        </w:rPr>
        <w:t xml:space="preserve"> </w:t>
      </w:r>
      <w:r w:rsidRPr="00B13748">
        <w:t>Fossati</w:t>
      </w:r>
      <w:r w:rsidRPr="00B13748">
        <w:rPr>
          <w:spacing w:val="-3"/>
        </w:rPr>
        <w:t xml:space="preserve"> </w:t>
      </w:r>
      <w:r w:rsidRPr="00B13748">
        <w:t>G</w:t>
      </w:r>
      <w:r w:rsidRPr="00B13748">
        <w:rPr>
          <w:spacing w:val="-3"/>
        </w:rPr>
        <w:t xml:space="preserve"> </w:t>
      </w:r>
      <w:r w:rsidRPr="00B13748">
        <w:t>and</w:t>
      </w:r>
      <w:r w:rsidRPr="00B13748">
        <w:rPr>
          <w:spacing w:val="-2"/>
        </w:rPr>
        <w:t xml:space="preserve"> </w:t>
      </w:r>
      <w:r w:rsidRPr="00B13748">
        <w:t>Mascagni</w:t>
      </w:r>
      <w:r w:rsidRPr="00B13748">
        <w:rPr>
          <w:spacing w:val="-4"/>
        </w:rPr>
        <w:t xml:space="preserve"> </w:t>
      </w:r>
      <w:r w:rsidRPr="00B13748">
        <w:t>P</w:t>
      </w:r>
      <w:r w:rsidRPr="00B13748">
        <w:rPr>
          <w:spacing w:val="-9"/>
        </w:rPr>
        <w:t xml:space="preserve"> </w:t>
      </w:r>
      <w:r w:rsidRPr="00B13748">
        <w:t>(2011)</w:t>
      </w:r>
      <w:r w:rsidRPr="00B13748">
        <w:rPr>
          <w:spacing w:val="-3"/>
        </w:rPr>
        <w:t xml:space="preserve"> </w:t>
      </w:r>
      <w:r w:rsidRPr="00B13748">
        <w:t>Derivatives</w:t>
      </w:r>
      <w:r w:rsidRPr="00B13748">
        <w:rPr>
          <w:spacing w:val="-4"/>
        </w:rPr>
        <w:t xml:space="preserve"> </w:t>
      </w:r>
      <w:r w:rsidRPr="00B13748">
        <w:t>of</w:t>
      </w:r>
      <w:r w:rsidRPr="00B13748">
        <w:rPr>
          <w:spacing w:val="-3"/>
        </w:rPr>
        <w:t xml:space="preserve"> </w:t>
      </w:r>
      <w:r w:rsidRPr="00B13748">
        <w:t>N-hydroxybenzamide</w:t>
      </w:r>
      <w:r w:rsidRPr="00B13748">
        <w:rPr>
          <w:spacing w:val="-3"/>
        </w:rPr>
        <w:t xml:space="preserve"> </w:t>
      </w:r>
      <w:r w:rsidRPr="00B13748">
        <w:t>for</w:t>
      </w:r>
      <w:r w:rsidRPr="00B13748">
        <w:rPr>
          <w:spacing w:val="-3"/>
        </w:rPr>
        <w:t xml:space="preserve"> </w:t>
      </w:r>
      <w:r w:rsidRPr="00B13748">
        <w:t>treating</w:t>
      </w:r>
      <w:r w:rsidRPr="00B13748">
        <w:rPr>
          <w:spacing w:val="2"/>
        </w:rPr>
        <w:t xml:space="preserve"> </w:t>
      </w:r>
      <w:r w:rsidRPr="00B13748">
        <w:t>HIV</w:t>
      </w:r>
      <w:r w:rsidRPr="00B13748">
        <w:rPr>
          <w:spacing w:val="-8"/>
        </w:rPr>
        <w:t xml:space="preserve"> </w:t>
      </w:r>
      <w:r w:rsidRPr="00B13748">
        <w:t>infections. WO2011048514A1</w:t>
      </w:r>
    </w:p>
    <w:p w:rsidR="00311A84" w:rsidRPr="00B13748" w:rsidRDefault="00367AC7">
      <w:pPr>
        <w:pStyle w:val="a3"/>
        <w:spacing w:line="229" w:lineRule="exact"/>
      </w:pPr>
      <w:r w:rsidRPr="00B13748">
        <w:t>S406. Miller T, Witter DJ and Belvedere S (2005) Diamine and iminodiacetic acid hydroxamic acid derivatives.</w:t>
      </w:r>
    </w:p>
    <w:p w:rsidR="00311A84" w:rsidRPr="00B13748" w:rsidRDefault="00367AC7">
      <w:pPr>
        <w:pStyle w:val="a3"/>
        <w:spacing w:before="75" w:line="326" w:lineRule="auto"/>
        <w:ind w:right="244"/>
      </w:pPr>
      <w:r w:rsidRPr="00B13748">
        <w:t>S407. J L, C C, J F et al. (2014) Dual action Iinhibitors against histone deacetylases and 3-hydroxy-3-methylglutaryl coenzyme a reductase. US9115116B2</w:t>
      </w:r>
    </w:p>
    <w:p w:rsidR="00311A84" w:rsidRPr="00B13748" w:rsidRDefault="00367AC7">
      <w:pPr>
        <w:pStyle w:val="a3"/>
        <w:spacing w:line="326" w:lineRule="auto"/>
        <w:ind w:right="977"/>
      </w:pPr>
      <w:r w:rsidRPr="00B13748">
        <w:t>S408. Marks PA, Xu W and Namdar M (2017) HDAC 6 inhibitor-based methods for treating cancer. US9539272B2 S409. Ashwell M, Tandon M, Namdew ND et al. (2009) HDAC inhibitors. WO2009026446A2</w:t>
      </w:r>
    </w:p>
    <w:p w:rsidR="00311A84" w:rsidRPr="00B13748" w:rsidRDefault="00367AC7">
      <w:pPr>
        <w:pStyle w:val="a3"/>
        <w:spacing w:line="326" w:lineRule="auto"/>
        <w:ind w:right="420"/>
      </w:pPr>
      <w:r w:rsidRPr="00B13748">
        <w:t>S410.</w:t>
      </w:r>
      <w:r w:rsidRPr="00B13748">
        <w:rPr>
          <w:spacing w:val="-3"/>
        </w:rPr>
        <w:t xml:space="preserve"> </w:t>
      </w:r>
      <w:r w:rsidRPr="00B13748">
        <w:t>Kozikowski</w:t>
      </w:r>
      <w:r w:rsidRPr="00B13748">
        <w:rPr>
          <w:spacing w:val="-14"/>
        </w:rPr>
        <w:t xml:space="preserve"> </w:t>
      </w:r>
      <w:r w:rsidRPr="00B13748">
        <w:t>A,</w:t>
      </w:r>
      <w:r w:rsidRPr="00B13748">
        <w:rPr>
          <w:spacing w:val="-3"/>
        </w:rPr>
        <w:t xml:space="preserve"> </w:t>
      </w:r>
      <w:r w:rsidRPr="00B13748">
        <w:t>Butler</w:t>
      </w:r>
      <w:r w:rsidRPr="00B13748">
        <w:rPr>
          <w:spacing w:val="-2"/>
        </w:rPr>
        <w:t xml:space="preserve"> </w:t>
      </w:r>
      <w:r w:rsidRPr="00B13748">
        <w:t>KV</w:t>
      </w:r>
      <w:r w:rsidRPr="00B13748">
        <w:rPr>
          <w:spacing w:val="-4"/>
        </w:rPr>
        <w:t xml:space="preserve"> </w:t>
      </w:r>
      <w:r w:rsidRPr="00B13748">
        <w:t>and</w:t>
      </w:r>
      <w:r w:rsidRPr="00B13748">
        <w:rPr>
          <w:spacing w:val="-2"/>
        </w:rPr>
        <w:t xml:space="preserve"> </w:t>
      </w:r>
      <w:r w:rsidRPr="00B13748">
        <w:t>Kalin</w:t>
      </w:r>
      <w:r w:rsidRPr="00B13748">
        <w:rPr>
          <w:spacing w:val="-1"/>
        </w:rPr>
        <w:t xml:space="preserve"> </w:t>
      </w:r>
      <w:r w:rsidRPr="00B13748">
        <w:t>JH</w:t>
      </w:r>
      <w:r w:rsidRPr="00B13748">
        <w:rPr>
          <w:spacing w:val="-3"/>
        </w:rPr>
        <w:t xml:space="preserve"> </w:t>
      </w:r>
      <w:r w:rsidRPr="00B13748">
        <w:t>(2014)</w:t>
      </w:r>
      <w:r w:rsidRPr="00B13748">
        <w:rPr>
          <w:spacing w:val="-3"/>
        </w:rPr>
        <w:t xml:space="preserve"> </w:t>
      </w:r>
      <w:r w:rsidRPr="00B13748">
        <w:t>HDAC</w:t>
      </w:r>
      <w:r w:rsidRPr="00B13748">
        <w:rPr>
          <w:spacing w:val="-3"/>
        </w:rPr>
        <w:t xml:space="preserve"> </w:t>
      </w:r>
      <w:r w:rsidRPr="00B13748">
        <w:t>inhibitors</w:t>
      </w:r>
      <w:r w:rsidRPr="00B13748">
        <w:rPr>
          <w:spacing w:val="-4"/>
        </w:rPr>
        <w:t xml:space="preserve"> </w:t>
      </w:r>
      <w:r w:rsidRPr="00B13748">
        <w:t>and</w:t>
      </w:r>
      <w:r w:rsidRPr="00B13748">
        <w:rPr>
          <w:spacing w:val="-2"/>
        </w:rPr>
        <w:t xml:space="preserve"> </w:t>
      </w:r>
      <w:r w:rsidRPr="00B13748">
        <w:t>therapeutic</w:t>
      </w:r>
      <w:r w:rsidRPr="00B13748">
        <w:rPr>
          <w:spacing w:val="-2"/>
        </w:rPr>
        <w:t xml:space="preserve"> </w:t>
      </w:r>
      <w:r w:rsidRPr="00B13748">
        <w:t>methods</w:t>
      </w:r>
      <w:r w:rsidRPr="00B13748">
        <w:rPr>
          <w:spacing w:val="-4"/>
        </w:rPr>
        <w:t xml:space="preserve"> </w:t>
      </w:r>
      <w:r w:rsidRPr="00B13748">
        <w:t>of</w:t>
      </w:r>
      <w:r w:rsidRPr="00B13748">
        <w:rPr>
          <w:spacing w:val="-4"/>
        </w:rPr>
        <w:t xml:space="preserve"> </w:t>
      </w:r>
      <w:r w:rsidRPr="00B13748">
        <w:t>using</w:t>
      </w:r>
      <w:r w:rsidRPr="00B13748">
        <w:rPr>
          <w:spacing w:val="-2"/>
        </w:rPr>
        <w:t xml:space="preserve"> </w:t>
      </w:r>
      <w:r w:rsidRPr="00B13748">
        <w:t>same.</w:t>
      </w:r>
      <w:r w:rsidRPr="00B13748">
        <w:rPr>
          <w:spacing w:val="-2"/>
        </w:rPr>
        <w:t xml:space="preserve"> </w:t>
      </w:r>
      <w:r w:rsidRPr="00B13748">
        <w:t>US8748451B2 S411. Kozikowski A, Kalin JH, Butler KV et al. (2016) HDAC inhibitors and therapeutic methods using same. US9249087B2 S412. Kozikowski A and Gaisina I (2017) HDAC inhibitors and therapeutic methods using the same. WO2017040564A1 S413. Kozikowski A, Kalin JH, Butler KV</w:t>
      </w:r>
      <w:r w:rsidRPr="00B13748">
        <w:rPr>
          <w:spacing w:val="-37"/>
        </w:rPr>
        <w:t xml:space="preserve"> </w:t>
      </w:r>
      <w:r w:rsidRPr="00B13748">
        <w:t>et al. (2012) HDAC inhibitors and therapeutic methods using the same.</w:t>
      </w:r>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pPr>
      <w:r w:rsidRPr="00B13748">
        <w:lastRenderedPageBreak/>
        <w:t>WO2012106343A2</w:t>
      </w:r>
    </w:p>
    <w:p w:rsidR="00311A84" w:rsidRPr="00B13748" w:rsidRDefault="00367AC7">
      <w:pPr>
        <w:pStyle w:val="a3"/>
        <w:spacing w:before="82" w:line="326" w:lineRule="auto"/>
        <w:ind w:right="799"/>
      </w:pPr>
      <w:r w:rsidRPr="00B13748">
        <w:t>S414. Cho YS, Jiang L and Shulta M (2008) Heterocycle compounds and methods of use thereof. WO2008076954A2 S415. Chen D, Deng W, Lee KCL et al. (2007) Heterocyclic compounds. WO2007030080A1</w:t>
      </w:r>
    </w:p>
    <w:p w:rsidR="00311A84" w:rsidRPr="00B13748" w:rsidRDefault="00367AC7">
      <w:pPr>
        <w:pStyle w:val="a3"/>
        <w:spacing w:line="326" w:lineRule="auto"/>
      </w:pPr>
      <w:r w:rsidRPr="00B13748">
        <w:t>S416. Felix J, Stefan D, Joachim L et al. (2012) Histone deacetylase (HDAC) inhibiting compounds and method of making same EP2486923A1</w:t>
      </w:r>
    </w:p>
    <w:p w:rsidR="00311A84" w:rsidRPr="00B13748" w:rsidRDefault="00367AC7">
      <w:pPr>
        <w:pStyle w:val="a3"/>
        <w:spacing w:line="228" w:lineRule="exact"/>
      </w:pPr>
      <w:r w:rsidRPr="00B13748">
        <w:t>S417. Hooker JM, Wang C and Schroeder FA (2016) Histone deacetylase inhibitors. WO2016018795A1</w:t>
      </w:r>
    </w:p>
    <w:p w:rsidR="00311A84" w:rsidRPr="00B13748" w:rsidRDefault="00367AC7">
      <w:pPr>
        <w:pStyle w:val="a3"/>
        <w:spacing w:before="80" w:line="326" w:lineRule="auto"/>
        <w:ind w:right="882"/>
      </w:pPr>
      <w:r w:rsidRPr="00B13748">
        <w:t>S418. Ma H, Feng Y and Wang Y (2019) Histone deacetylase inhibitors and methods of use thereof. US20190270744A1 S419. Mazitschek --R, Bradner JE and Grachan M (2012) Histone deacetylase inhibitors and methods of use thereof.</w:t>
      </w:r>
    </w:p>
    <w:p w:rsidR="00311A84" w:rsidRPr="00B13748" w:rsidRDefault="00367AC7">
      <w:pPr>
        <w:pStyle w:val="a3"/>
        <w:spacing w:line="228" w:lineRule="exact"/>
      </w:pPr>
      <w:r w:rsidRPr="00B13748">
        <w:t>WO2012112447A2</w:t>
      </w:r>
    </w:p>
    <w:p w:rsidR="00311A84" w:rsidRPr="00B13748" w:rsidRDefault="00367AC7">
      <w:pPr>
        <w:pStyle w:val="a3"/>
        <w:spacing w:before="82" w:line="326" w:lineRule="auto"/>
        <w:ind w:right="647"/>
      </w:pPr>
      <w:r w:rsidRPr="00B13748">
        <w:t>S420. Chou JCJ, Mcclure J, Zhang C et al. (2018) Histone deacetylase inhibitors and uses thereof. WO2018071740A1 S421. Pedro CMF, Yosulon VS, Carmen MMM et al. (2014) Histone deacetylase inhibitors based on derivatives of tricyclic polyhydroacridine and analogs possessing fused saturated five- and seven-membered rings. EP2801569A1</w:t>
      </w:r>
    </w:p>
    <w:p w:rsidR="00311A84" w:rsidRPr="00B13748" w:rsidRDefault="00367AC7">
      <w:pPr>
        <w:pStyle w:val="a3"/>
        <w:spacing w:line="326" w:lineRule="auto"/>
        <w:ind w:right="339"/>
      </w:pPr>
      <w:r w:rsidRPr="00B13748">
        <w:t>S422. Mora FPC, Olascoaga AZ, Salazar YV et al. (2014) Histone deacetylase inhibitors based simultaneously on trisubstituted 1</w:t>
      </w:r>
      <w:r w:rsidRPr="00B13748">
        <w:rPr>
          <w:i/>
        </w:rPr>
        <w:t>H</w:t>
      </w:r>
      <w:r w:rsidRPr="00B13748">
        <w:t>-pyrroles and aromatic and heteroaromatic spacers. US8685992B2</w:t>
      </w:r>
    </w:p>
    <w:p w:rsidR="00311A84" w:rsidRPr="00B13748" w:rsidRDefault="00367AC7">
      <w:pPr>
        <w:pStyle w:val="a3"/>
        <w:spacing w:line="326" w:lineRule="auto"/>
        <w:ind w:right="1899"/>
      </w:pPr>
      <w:r w:rsidRPr="00B13748">
        <w:t>S423. Chern -J, Yu C and Chang P (2015) Histone deacetylases (HDACS) inhibitors. US20150196563A1 S424. Chern J, Yu C, Liu J et al. (2018) Histone deacetylases (HDACS) inhibitors. WO2018213364A1</w:t>
      </w:r>
    </w:p>
    <w:p w:rsidR="00311A84" w:rsidRPr="00B13748" w:rsidRDefault="00367AC7">
      <w:pPr>
        <w:pStyle w:val="a3"/>
        <w:spacing w:line="326" w:lineRule="auto"/>
        <w:ind w:right="400"/>
      </w:pPr>
      <w:r w:rsidRPr="00B13748">
        <w:t>S425. Kim Y, Lee C, Yang H et al. (2014) Hydroxamate derivatives for HDAC inhibitors, and the pharmaceutical composition comprising thereof. US20140315889A1</w:t>
      </w:r>
    </w:p>
    <w:p w:rsidR="00311A84" w:rsidRPr="00B13748" w:rsidRDefault="00367AC7">
      <w:pPr>
        <w:pStyle w:val="a3"/>
        <w:spacing w:line="326" w:lineRule="auto"/>
      </w:pPr>
      <w:r w:rsidRPr="00B13748">
        <w:t>S426. Ronald B, Thomas M, Sandro B et al. (2004) Hydroxamic acid compounds and methods of use thereof. WO2004089293A2 S427. Mora FPC, Salazar YIV, Sebastiàn ELS et al. (2012) Hydroxyphenyl pyrrole compounds containing an hydroxamic acid as HDAC inhibitors and medicinal applications thereof. WO2012136722A1</w:t>
      </w:r>
    </w:p>
    <w:p w:rsidR="00311A84" w:rsidRPr="00B13748" w:rsidRDefault="00367AC7">
      <w:pPr>
        <w:pStyle w:val="a3"/>
        <w:spacing w:line="326" w:lineRule="auto"/>
      </w:pPr>
      <w:r w:rsidRPr="00B13748">
        <w:t>S428. Lee KCL, Sun ET and Wang H (2008) Imidazo[1,2-a]pyridine hydroxymate compounds that are inhibitors of histone deacetylase. WO2008036046A1</w:t>
      </w:r>
    </w:p>
    <w:p w:rsidR="00311A84" w:rsidRPr="00B13748" w:rsidRDefault="00367AC7">
      <w:pPr>
        <w:pStyle w:val="a3"/>
        <w:spacing w:line="326" w:lineRule="auto"/>
      </w:pPr>
      <w:r w:rsidRPr="00B13748">
        <w:t>S429. Lee KCL, Sun ET and Wang H (2014) Imidazo[1,2-a]pyridinr derivatives: preparation and pharmaceutical applications. US8648092B2</w:t>
      </w:r>
    </w:p>
    <w:p w:rsidR="00311A84" w:rsidRPr="00B13748" w:rsidRDefault="00367AC7">
      <w:pPr>
        <w:pStyle w:val="a3"/>
        <w:spacing w:line="326" w:lineRule="auto"/>
        <w:ind w:right="1821"/>
      </w:pPr>
      <w:r w:rsidRPr="00B13748">
        <w:t>S430. Delorme D, Vaisburg A, Moradei O et al. (2005) Inhibitors of histone deacetylase. WO2005092899A1 S431. Delorme D, Woo SH and Vaisburg A (2002) Inhibitors of histone deacetylase. US20020115826A1 S432. Delorme D and Zhou Z (2005) Inhibitors of histone deacetylase. US6897220B2</w:t>
      </w:r>
    </w:p>
    <w:p w:rsidR="00311A84" w:rsidRPr="00B13748" w:rsidRDefault="00367AC7">
      <w:pPr>
        <w:pStyle w:val="a3"/>
        <w:spacing w:line="326" w:lineRule="auto"/>
        <w:ind w:right="1954"/>
      </w:pPr>
      <w:r w:rsidRPr="00B13748">
        <w:t>S433. Frechette S, Isakovic L, Paquin I et al. (2008) Inhibitors of histone deacetylase. US20080227826A1 S434. Holson E, Wagner FF, Haggarty S et al. (2014) Inhibitors of histone deacetylase. WO2014018979A1 S435. Moradei O, Paquin I, Leit S et al. (2005) Inhibitors of histone deacetylase. WO2005030704A1</w:t>
      </w:r>
    </w:p>
    <w:p w:rsidR="00311A84" w:rsidRPr="00B13748" w:rsidRDefault="00367AC7">
      <w:pPr>
        <w:pStyle w:val="a3"/>
        <w:spacing w:line="228" w:lineRule="exact"/>
      </w:pPr>
      <w:r w:rsidRPr="00B13748">
        <w:t>S436. Déziel. R and Ajamian. A (2014) Inhibitors of histone deacetylase and prodrugs thereof US8796330B2</w:t>
      </w:r>
    </w:p>
    <w:p w:rsidR="00311A84" w:rsidRPr="00B13748" w:rsidRDefault="00367AC7">
      <w:pPr>
        <w:pStyle w:val="a3"/>
        <w:spacing w:before="69" w:line="326" w:lineRule="auto"/>
        <w:ind w:right="472"/>
      </w:pPr>
      <w:r w:rsidRPr="00B13748">
        <w:t>S437. Clausen DJ, Kozlowski JA, Liu J et al. (2020) Inhibitors of histone deacetylase useful for the treatment or prevention of HIV infection. WO2020150091A1</w:t>
      </w:r>
    </w:p>
    <w:p w:rsidR="00311A84" w:rsidRPr="00B13748" w:rsidRDefault="00367AC7">
      <w:pPr>
        <w:pStyle w:val="a3"/>
        <w:spacing w:line="326" w:lineRule="auto"/>
        <w:ind w:right="722"/>
      </w:pPr>
      <w:r w:rsidRPr="00B13748">
        <w:t>S438. Liu J, Clausen DJ, Yu W et al. (2020) Inhibitors of histone deacetylase useful for the treatment or prevention of HIV infection. WO2020028150A1</w:t>
      </w:r>
    </w:p>
    <w:p w:rsidR="00311A84" w:rsidRPr="00B13748" w:rsidRDefault="00367AC7">
      <w:pPr>
        <w:pStyle w:val="a3"/>
        <w:spacing w:line="228" w:lineRule="exact"/>
      </w:pPr>
      <w:r w:rsidRPr="00B13748">
        <w:t>S439. Stephane R, Frederic G, Isabelle P et al. (2004) Inhibitors pf histone deacetylase. WO2004035525A1</w:t>
      </w:r>
    </w:p>
    <w:p w:rsidR="00311A84" w:rsidRPr="00B13748" w:rsidRDefault="00367AC7">
      <w:pPr>
        <w:pStyle w:val="a3"/>
        <w:spacing w:before="81" w:line="326" w:lineRule="auto"/>
      </w:pPr>
      <w:r w:rsidRPr="00B13748">
        <w:t>S440.</w:t>
      </w:r>
      <w:r w:rsidRPr="00B13748">
        <w:rPr>
          <w:spacing w:val="-7"/>
        </w:rPr>
        <w:t xml:space="preserve"> </w:t>
      </w:r>
      <w:r w:rsidRPr="00B13748">
        <w:t>Villagra</w:t>
      </w:r>
      <w:r w:rsidRPr="00B13748">
        <w:rPr>
          <w:spacing w:val="-14"/>
        </w:rPr>
        <w:t xml:space="preserve"> </w:t>
      </w:r>
      <w:r w:rsidRPr="00B13748">
        <w:t>A,</w:t>
      </w:r>
      <w:r w:rsidRPr="00B13748">
        <w:rPr>
          <w:spacing w:val="-3"/>
        </w:rPr>
        <w:t xml:space="preserve"> </w:t>
      </w:r>
      <w:r w:rsidRPr="00B13748">
        <w:t>Kozikowski</w:t>
      </w:r>
      <w:r w:rsidRPr="00B13748">
        <w:rPr>
          <w:spacing w:val="-15"/>
        </w:rPr>
        <w:t xml:space="preserve"> </w:t>
      </w:r>
      <w:r w:rsidRPr="00B13748">
        <w:t>AP</w:t>
      </w:r>
      <w:r w:rsidRPr="00B13748">
        <w:rPr>
          <w:spacing w:val="-10"/>
        </w:rPr>
        <w:t xml:space="preserve"> </w:t>
      </w:r>
      <w:r w:rsidRPr="00B13748">
        <w:t>and</w:t>
      </w:r>
      <w:r w:rsidRPr="00B13748">
        <w:rPr>
          <w:spacing w:val="-2"/>
        </w:rPr>
        <w:t xml:space="preserve"> </w:t>
      </w:r>
      <w:r w:rsidRPr="00B13748">
        <w:t>Shen</w:t>
      </w:r>
      <w:r w:rsidRPr="00B13748">
        <w:rPr>
          <w:spacing w:val="-2"/>
        </w:rPr>
        <w:t xml:space="preserve"> </w:t>
      </w:r>
      <w:r w:rsidRPr="00B13748">
        <w:t>S</w:t>
      </w:r>
      <w:r w:rsidRPr="00B13748">
        <w:rPr>
          <w:spacing w:val="-4"/>
        </w:rPr>
        <w:t xml:space="preserve"> </w:t>
      </w:r>
      <w:r w:rsidRPr="00B13748">
        <w:t>(2018)</w:t>
      </w:r>
      <w:r w:rsidRPr="00B13748">
        <w:rPr>
          <w:spacing w:val="-3"/>
        </w:rPr>
        <w:t xml:space="preserve"> </w:t>
      </w:r>
      <w:r w:rsidRPr="00B13748">
        <w:t>Isoxazole</w:t>
      </w:r>
      <w:r w:rsidRPr="00B13748">
        <w:rPr>
          <w:spacing w:val="-3"/>
        </w:rPr>
        <w:t xml:space="preserve"> </w:t>
      </w:r>
      <w:r w:rsidRPr="00B13748">
        <w:t>hydroxamic</w:t>
      </w:r>
      <w:r w:rsidRPr="00B13748">
        <w:rPr>
          <w:spacing w:val="-3"/>
        </w:rPr>
        <w:t xml:space="preserve"> </w:t>
      </w:r>
      <w:r w:rsidRPr="00B13748">
        <w:t>acids</w:t>
      </w:r>
      <w:r w:rsidRPr="00B13748">
        <w:rPr>
          <w:spacing w:val="-4"/>
        </w:rPr>
        <w:t xml:space="preserve"> </w:t>
      </w:r>
      <w:r w:rsidRPr="00B13748">
        <w:t>as</w:t>
      </w:r>
      <w:r w:rsidRPr="00B13748">
        <w:rPr>
          <w:spacing w:val="-4"/>
        </w:rPr>
        <w:t xml:space="preserve"> </w:t>
      </w:r>
      <w:r w:rsidRPr="00B13748">
        <w:t>histone</w:t>
      </w:r>
      <w:r w:rsidRPr="00B13748">
        <w:rPr>
          <w:spacing w:val="-5"/>
        </w:rPr>
        <w:t xml:space="preserve"> </w:t>
      </w:r>
      <w:r w:rsidRPr="00B13748">
        <w:t>deacetylase</w:t>
      </w:r>
      <w:r w:rsidRPr="00B13748">
        <w:rPr>
          <w:spacing w:val="-4"/>
        </w:rPr>
        <w:t xml:space="preserve"> </w:t>
      </w:r>
      <w:r w:rsidRPr="00B13748">
        <w:t>6</w:t>
      </w:r>
      <w:r w:rsidRPr="00B13748">
        <w:rPr>
          <w:spacing w:val="-2"/>
        </w:rPr>
        <w:t xml:space="preserve"> </w:t>
      </w:r>
      <w:r w:rsidRPr="00B13748">
        <w:t>inhibitors. WO2018183701A1</w:t>
      </w:r>
    </w:p>
    <w:p w:rsidR="00311A84" w:rsidRPr="00B13748" w:rsidRDefault="00367AC7">
      <w:pPr>
        <w:pStyle w:val="a3"/>
        <w:spacing w:line="326" w:lineRule="auto"/>
      </w:pPr>
      <w:r w:rsidRPr="00B13748">
        <w:t>S441.</w:t>
      </w:r>
      <w:r w:rsidRPr="00B13748">
        <w:rPr>
          <w:spacing w:val="-6"/>
        </w:rPr>
        <w:t xml:space="preserve"> </w:t>
      </w:r>
      <w:r w:rsidRPr="00B13748">
        <w:t>Williams</w:t>
      </w:r>
      <w:r w:rsidRPr="00B13748">
        <w:rPr>
          <w:spacing w:val="-3"/>
        </w:rPr>
        <w:t xml:space="preserve"> </w:t>
      </w:r>
      <w:r w:rsidRPr="00B13748">
        <w:t>RM,</w:t>
      </w:r>
      <w:r w:rsidRPr="00B13748">
        <w:rPr>
          <w:spacing w:val="-2"/>
        </w:rPr>
        <w:t xml:space="preserve"> </w:t>
      </w:r>
      <w:r w:rsidRPr="00B13748">
        <w:t>Bradner</w:t>
      </w:r>
      <w:r w:rsidRPr="00B13748">
        <w:rPr>
          <w:spacing w:val="-1"/>
        </w:rPr>
        <w:t xml:space="preserve"> </w:t>
      </w:r>
      <w:r w:rsidRPr="00B13748">
        <w:t>JE,</w:t>
      </w:r>
      <w:r w:rsidRPr="00B13748">
        <w:rPr>
          <w:spacing w:val="-2"/>
        </w:rPr>
        <w:t xml:space="preserve"> </w:t>
      </w:r>
      <w:r w:rsidRPr="00B13748">
        <w:t>Bowers</w:t>
      </w:r>
      <w:r w:rsidRPr="00B13748">
        <w:rPr>
          <w:spacing w:val="-14"/>
        </w:rPr>
        <w:t xml:space="preserve"> </w:t>
      </w:r>
      <w:r w:rsidRPr="00B13748">
        <w:t>A</w:t>
      </w:r>
      <w:r w:rsidRPr="00B13748">
        <w:rPr>
          <w:spacing w:val="-14"/>
        </w:rPr>
        <w:t xml:space="preserve"> </w:t>
      </w:r>
      <w:r w:rsidRPr="00B13748">
        <w:t>et</w:t>
      </w:r>
      <w:r w:rsidRPr="00B13748">
        <w:rPr>
          <w:spacing w:val="-2"/>
        </w:rPr>
        <w:t xml:space="preserve"> </w:t>
      </w:r>
      <w:r w:rsidRPr="00B13748">
        <w:t>al.</w:t>
      </w:r>
      <w:r w:rsidRPr="00B13748">
        <w:rPr>
          <w:spacing w:val="-2"/>
        </w:rPr>
        <w:t xml:space="preserve"> </w:t>
      </w:r>
      <w:r w:rsidRPr="00B13748">
        <w:t>(2010)</w:t>
      </w:r>
      <w:r w:rsidRPr="00B13748">
        <w:rPr>
          <w:spacing w:val="-2"/>
        </w:rPr>
        <w:t xml:space="preserve"> </w:t>
      </w:r>
      <w:r w:rsidRPr="00B13748">
        <w:t>Method</w:t>
      </w:r>
      <w:r w:rsidRPr="00B13748">
        <w:rPr>
          <w:spacing w:val="-1"/>
        </w:rPr>
        <w:t xml:space="preserve"> </w:t>
      </w:r>
      <w:r w:rsidRPr="00B13748">
        <w:t>for</w:t>
      </w:r>
      <w:r w:rsidRPr="00B13748">
        <w:rPr>
          <w:spacing w:val="-2"/>
        </w:rPr>
        <w:t xml:space="preserve"> </w:t>
      </w:r>
      <w:r w:rsidRPr="00B13748">
        <w:t>preparing</w:t>
      </w:r>
      <w:r w:rsidRPr="00B13748">
        <w:rPr>
          <w:spacing w:val="-1"/>
        </w:rPr>
        <w:t xml:space="preserve"> </w:t>
      </w:r>
      <w:r w:rsidRPr="00B13748">
        <w:t>largazole</w:t>
      </w:r>
      <w:r w:rsidRPr="00B13748">
        <w:rPr>
          <w:spacing w:val="-2"/>
        </w:rPr>
        <w:t xml:space="preserve"> </w:t>
      </w:r>
      <w:r w:rsidRPr="00B13748">
        <w:t>analogs</w:t>
      </w:r>
      <w:r w:rsidRPr="00B13748">
        <w:rPr>
          <w:spacing w:val="-3"/>
        </w:rPr>
        <w:t xml:space="preserve"> </w:t>
      </w:r>
      <w:r w:rsidRPr="00B13748">
        <w:t>and</w:t>
      </w:r>
      <w:r w:rsidRPr="00B13748">
        <w:rPr>
          <w:spacing w:val="-3"/>
        </w:rPr>
        <w:t xml:space="preserve"> </w:t>
      </w:r>
      <w:r w:rsidRPr="00B13748">
        <w:t>uses</w:t>
      </w:r>
      <w:r w:rsidRPr="00B13748">
        <w:rPr>
          <w:spacing w:val="-3"/>
        </w:rPr>
        <w:t xml:space="preserve"> </w:t>
      </w:r>
      <w:r w:rsidRPr="00B13748">
        <w:t>thereof. US20100029731A1</w:t>
      </w:r>
    </w:p>
    <w:p w:rsidR="00311A84" w:rsidRPr="00B13748" w:rsidRDefault="00367AC7">
      <w:pPr>
        <w:pStyle w:val="a3"/>
        <w:spacing w:line="326" w:lineRule="auto"/>
      </w:pPr>
      <w:r w:rsidRPr="00B13748">
        <w:t>S442.</w:t>
      </w:r>
      <w:r w:rsidRPr="00B13748">
        <w:rPr>
          <w:spacing w:val="-2"/>
        </w:rPr>
        <w:t xml:space="preserve"> </w:t>
      </w:r>
      <w:r w:rsidRPr="00B13748">
        <w:t>Rusche</w:t>
      </w:r>
      <w:r w:rsidRPr="00B13748">
        <w:rPr>
          <w:spacing w:val="-2"/>
        </w:rPr>
        <w:t xml:space="preserve"> </w:t>
      </w:r>
      <w:r w:rsidRPr="00B13748">
        <w:t>JR</w:t>
      </w:r>
      <w:r w:rsidRPr="00B13748">
        <w:rPr>
          <w:spacing w:val="-2"/>
        </w:rPr>
        <w:t xml:space="preserve"> </w:t>
      </w:r>
      <w:r w:rsidRPr="00B13748">
        <w:t>and</w:t>
      </w:r>
      <w:r w:rsidRPr="00B13748">
        <w:rPr>
          <w:spacing w:val="-1"/>
        </w:rPr>
        <w:t xml:space="preserve"> </w:t>
      </w:r>
      <w:r w:rsidRPr="00B13748">
        <w:t>Cooper</w:t>
      </w:r>
      <w:r w:rsidRPr="00B13748">
        <w:rPr>
          <w:spacing w:val="-14"/>
        </w:rPr>
        <w:t xml:space="preserve"> </w:t>
      </w:r>
      <w:r w:rsidRPr="00B13748">
        <w:t>A</w:t>
      </w:r>
      <w:r w:rsidRPr="00B13748">
        <w:rPr>
          <w:spacing w:val="-14"/>
        </w:rPr>
        <w:t xml:space="preserve"> </w:t>
      </w:r>
      <w:r w:rsidRPr="00B13748">
        <w:t>(2010)</w:t>
      </w:r>
      <w:r w:rsidRPr="00B13748">
        <w:rPr>
          <w:spacing w:val="-3"/>
        </w:rPr>
        <w:t xml:space="preserve"> </w:t>
      </w:r>
      <w:r w:rsidRPr="00B13748">
        <w:t>Methods</w:t>
      </w:r>
      <w:r w:rsidRPr="00B13748">
        <w:rPr>
          <w:spacing w:val="-3"/>
        </w:rPr>
        <w:t xml:space="preserve"> </w:t>
      </w:r>
      <w:r w:rsidRPr="00B13748">
        <w:t>of</w:t>
      </w:r>
      <w:r w:rsidRPr="00B13748">
        <w:rPr>
          <w:spacing w:val="-1"/>
        </w:rPr>
        <w:t xml:space="preserve"> </w:t>
      </w:r>
      <w:r w:rsidRPr="00B13748">
        <w:t>identifying</w:t>
      </w:r>
      <w:r w:rsidRPr="00B13748">
        <w:rPr>
          <w:spacing w:val="-1"/>
        </w:rPr>
        <w:t xml:space="preserve"> </w:t>
      </w:r>
      <w:r w:rsidRPr="00B13748">
        <w:t>histone</w:t>
      </w:r>
      <w:r w:rsidRPr="00B13748">
        <w:rPr>
          <w:spacing w:val="-4"/>
        </w:rPr>
        <w:t xml:space="preserve"> </w:t>
      </w:r>
      <w:r w:rsidRPr="00B13748">
        <w:t>deacetylase</w:t>
      </w:r>
      <w:r w:rsidRPr="00B13748">
        <w:rPr>
          <w:spacing w:val="-2"/>
        </w:rPr>
        <w:t xml:space="preserve"> </w:t>
      </w:r>
      <w:r w:rsidRPr="00B13748">
        <w:t>inhibitors</w:t>
      </w:r>
      <w:r w:rsidRPr="00B13748">
        <w:rPr>
          <w:spacing w:val="-3"/>
        </w:rPr>
        <w:t xml:space="preserve"> </w:t>
      </w:r>
      <w:r w:rsidRPr="00B13748">
        <w:t>useful</w:t>
      </w:r>
      <w:r w:rsidRPr="00B13748">
        <w:rPr>
          <w:spacing w:val="-2"/>
        </w:rPr>
        <w:t xml:space="preserve"> </w:t>
      </w:r>
      <w:r w:rsidRPr="00B13748">
        <w:t>for</w:t>
      </w:r>
      <w:r w:rsidRPr="00B13748">
        <w:rPr>
          <w:spacing w:val="-2"/>
        </w:rPr>
        <w:t xml:space="preserve"> </w:t>
      </w:r>
      <w:r w:rsidRPr="00B13748">
        <w:t>neurological</w:t>
      </w:r>
      <w:r w:rsidRPr="00B13748">
        <w:rPr>
          <w:spacing w:val="-2"/>
        </w:rPr>
        <w:t xml:space="preserve"> </w:t>
      </w:r>
      <w:r w:rsidRPr="00B13748">
        <w:t>disorders. US20100285476A1</w:t>
      </w:r>
    </w:p>
    <w:p w:rsidR="00311A84" w:rsidRPr="00B13748" w:rsidRDefault="00367AC7">
      <w:pPr>
        <w:pStyle w:val="a3"/>
        <w:spacing w:line="326" w:lineRule="auto"/>
        <w:ind w:right="377"/>
      </w:pPr>
      <w:r w:rsidRPr="00B13748">
        <w:t>S443. Tejedor MDMC, Fernàndez RF, Osta AMG et al. Novel compounds as dual Inhibitors of phosphodiesterases and histone deacetylases. WO2014131855A1</w:t>
      </w:r>
    </w:p>
    <w:p w:rsidR="00311A84" w:rsidRPr="00B13748" w:rsidRDefault="00367AC7">
      <w:pPr>
        <w:pStyle w:val="a3"/>
        <w:spacing w:line="326" w:lineRule="auto"/>
        <w:ind w:right="799"/>
      </w:pPr>
      <w:r w:rsidRPr="00B13748">
        <w:t>S444. Song H, Lee C, Kwak D et al. (2015) Novel compounds as histone deacetylase 6 inhibitors and pharamaceutical compositions comprising the same. WO2015137750A1</w:t>
      </w:r>
    </w:p>
    <w:p w:rsidR="00311A84" w:rsidRPr="00B13748" w:rsidRDefault="00311A84">
      <w:pPr>
        <w:spacing w:line="326" w:lineRule="auto"/>
        <w:rPr>
          <w:sz w:val="20"/>
          <w:szCs w:val="20"/>
        </w:rPr>
        <w:sectPr w:rsidR="00311A84" w:rsidRPr="00B13748">
          <w:pgSz w:w="11910" w:h="16840"/>
          <w:pgMar w:top="680" w:right="600" w:bottom="1400" w:left="620" w:header="0" w:footer="1213" w:gutter="0"/>
          <w:cols w:space="720"/>
        </w:sectPr>
      </w:pPr>
    </w:p>
    <w:p w:rsidR="00311A84" w:rsidRPr="00B13748" w:rsidRDefault="00367AC7">
      <w:pPr>
        <w:pStyle w:val="a3"/>
        <w:spacing w:before="63" w:line="326" w:lineRule="auto"/>
      </w:pPr>
      <w:r w:rsidRPr="00B13748">
        <w:lastRenderedPageBreak/>
        <w:t>S445. Cheng Y, Hossain MM, Steeber D et al. (2017) Novel HDAC inhibitors and methods of treament using the same. WO2017039726A1</w:t>
      </w:r>
    </w:p>
    <w:p w:rsidR="00311A84" w:rsidRPr="00B13748" w:rsidRDefault="00367AC7">
      <w:pPr>
        <w:pStyle w:val="a3"/>
        <w:spacing w:line="326" w:lineRule="auto"/>
        <w:ind w:right="977"/>
      </w:pPr>
      <w:r w:rsidRPr="00B13748">
        <w:t>S446. Mahboobi S, Sellmer A, Pongratz H et al. (2016) Novel HDAC6 inhibitors and their uses. WO2016020369A1 S447. Spencer J (2012) Novel hybrid compounds. WO2012025726A1</w:t>
      </w:r>
    </w:p>
    <w:p w:rsidR="00311A84" w:rsidRPr="00B13748" w:rsidRDefault="00367AC7">
      <w:pPr>
        <w:pStyle w:val="a3"/>
        <w:spacing w:line="229" w:lineRule="exact"/>
      </w:pPr>
      <w:r w:rsidRPr="00B13748">
        <w:t>S448. Feng Z and Cao Z (2016) Novel hydroximic acid derivative and medical application thereof US20160176879A1</w:t>
      </w:r>
    </w:p>
    <w:p w:rsidR="00311A84" w:rsidRPr="00B13748" w:rsidRDefault="00367AC7">
      <w:pPr>
        <w:pStyle w:val="a3"/>
        <w:spacing w:before="80" w:line="326" w:lineRule="auto"/>
        <w:ind w:right="311"/>
      </w:pPr>
      <w:r w:rsidRPr="00B13748">
        <w:t>S449. Hebach C, Kallen J, Nozulak J et al. (2013) Novel trifluoromethyl-oxadiazole derivatives and their use in the treatment of disease. WO2013080120A1</w:t>
      </w:r>
    </w:p>
    <w:p w:rsidR="00311A84" w:rsidRPr="00B13748" w:rsidRDefault="00367AC7">
      <w:pPr>
        <w:pStyle w:val="a3"/>
        <w:spacing w:line="326" w:lineRule="auto"/>
      </w:pPr>
      <w:r w:rsidRPr="00B13748">
        <w:t>S450. Gaisina I and Kozikowski A (2018) Nrf and HIF activators/HDAC inhibitors and therapeutic methods using the same. WO2018200608A1</w:t>
      </w:r>
    </w:p>
    <w:p w:rsidR="00311A84" w:rsidRPr="00B13748" w:rsidRDefault="00367AC7">
      <w:pPr>
        <w:pStyle w:val="a3"/>
        <w:spacing w:line="326" w:lineRule="auto"/>
      </w:pPr>
      <w:r w:rsidRPr="00B13748">
        <w:t>S451. Shuttleworth SJ, Gatland AE, Finnemore DJ et al. (2019) Oxadiazolylthiophene derivatives useful as histone deacetylase inhibitors. WO2019166824A1</w:t>
      </w:r>
    </w:p>
    <w:p w:rsidR="00311A84" w:rsidRPr="00B13748" w:rsidRDefault="00367AC7">
      <w:pPr>
        <w:pStyle w:val="a3"/>
        <w:spacing w:line="326" w:lineRule="auto"/>
      </w:pPr>
      <w:r w:rsidRPr="00B13748">
        <w:t>S452. Shuttleworth SJ, Cecil ARL, Maccormick S et al. (2016) Polyheteroaryl histone deacetylase inhibitors and their use in therapy. WO2016067038A1</w:t>
      </w:r>
    </w:p>
    <w:p w:rsidR="00311A84" w:rsidRPr="00B13748" w:rsidRDefault="00367AC7">
      <w:pPr>
        <w:pStyle w:val="a3"/>
        <w:spacing w:line="326" w:lineRule="auto"/>
      </w:pPr>
      <w:r w:rsidRPr="00B13748">
        <w:t>S453. Mazitschek R and Duzer JH (2016) Pyrimidine hydroxy amide compounds as HDAC6 selective inhibitors. US9464073B2 S454. Duzer JH, Mazitschek R, Jones SS et al. (2016) Pyrimidine hydroxy amide compounds as histone deacetylase inhibitors. US9278963B2</w:t>
      </w:r>
    </w:p>
    <w:p w:rsidR="00311A84" w:rsidRPr="00B13748" w:rsidRDefault="00367AC7">
      <w:pPr>
        <w:pStyle w:val="a3"/>
        <w:spacing w:line="326" w:lineRule="auto"/>
      </w:pPr>
      <w:r w:rsidRPr="00B13748">
        <w:t>S455. Duzer JH, Mazitschek R, Ding Y et al. (2013) Pyrimidine hydroxy amide compounds as protein deacetylase inhibitors and methods of use thereof. US8614223B2</w:t>
      </w:r>
    </w:p>
    <w:p w:rsidR="00311A84" w:rsidRPr="00B13748" w:rsidRDefault="00367AC7">
      <w:pPr>
        <w:pStyle w:val="a3"/>
        <w:spacing w:line="326" w:lineRule="auto"/>
        <w:ind w:right="799"/>
      </w:pPr>
      <w:r w:rsidRPr="00B13748">
        <w:t>S456. Ma H and Feng Y (2019) Quinoline and isoquinoline based HDAC inhibitors and methods of use thereof. US20190270733A1</w:t>
      </w:r>
    </w:p>
    <w:p w:rsidR="00311A84" w:rsidRPr="00B13748" w:rsidRDefault="00367AC7">
      <w:pPr>
        <w:pStyle w:val="a3"/>
        <w:spacing w:line="326" w:lineRule="auto"/>
        <w:ind w:right="1041"/>
      </w:pPr>
      <w:r w:rsidRPr="00B13748">
        <w:t xml:space="preserve">S457. </w:t>
      </w:r>
      <w:r w:rsidRPr="00B13748">
        <w:rPr>
          <w:spacing w:val="-8"/>
        </w:rPr>
        <w:t xml:space="preserve">Yun </w:t>
      </w:r>
      <w:r w:rsidRPr="00B13748">
        <w:t xml:space="preserve">Z and </w:t>
      </w:r>
      <w:r w:rsidRPr="00B13748">
        <w:rPr>
          <w:spacing w:val="-4"/>
        </w:rPr>
        <w:t xml:space="preserve">Wang </w:t>
      </w:r>
      <w:r w:rsidRPr="00B13748">
        <w:t>H (2015) Quinolyl-containing hydroxamic acid compound and preparation method thereof, and pharmaceutical composition containing this compound and use thereof.</w:t>
      </w:r>
      <w:r w:rsidRPr="00B13748">
        <w:rPr>
          <w:spacing w:val="-2"/>
        </w:rPr>
        <w:t xml:space="preserve"> </w:t>
      </w:r>
      <w:r w:rsidRPr="00B13748">
        <w:t>US9186318B2</w:t>
      </w:r>
    </w:p>
    <w:p w:rsidR="00311A84" w:rsidRPr="00B13748" w:rsidRDefault="00367AC7">
      <w:pPr>
        <w:pStyle w:val="a3"/>
        <w:spacing w:line="326" w:lineRule="auto"/>
        <w:ind w:right="2133"/>
      </w:pPr>
      <w:r w:rsidRPr="00B13748">
        <w:t>S458.</w:t>
      </w:r>
      <w:r w:rsidRPr="00B13748">
        <w:rPr>
          <w:spacing w:val="-4"/>
        </w:rPr>
        <w:t xml:space="preserve"> </w:t>
      </w:r>
      <w:r w:rsidRPr="00B13748">
        <w:t>Shuttleworth</w:t>
      </w:r>
      <w:r w:rsidRPr="00B13748">
        <w:rPr>
          <w:spacing w:val="-6"/>
        </w:rPr>
        <w:t xml:space="preserve"> </w:t>
      </w:r>
      <w:r w:rsidRPr="00B13748">
        <w:t>SJ</w:t>
      </w:r>
      <w:r w:rsidRPr="00B13748">
        <w:rPr>
          <w:spacing w:val="-5"/>
        </w:rPr>
        <w:t xml:space="preserve"> </w:t>
      </w:r>
      <w:r w:rsidRPr="00B13748">
        <w:t>and</w:t>
      </w:r>
      <w:r w:rsidRPr="00B13748">
        <w:rPr>
          <w:spacing w:val="-8"/>
        </w:rPr>
        <w:t xml:space="preserve"> </w:t>
      </w:r>
      <w:r w:rsidRPr="00B13748">
        <w:t>Tomassi</w:t>
      </w:r>
      <w:r w:rsidRPr="00B13748">
        <w:rPr>
          <w:spacing w:val="-5"/>
        </w:rPr>
        <w:t xml:space="preserve"> </w:t>
      </w:r>
      <w:r w:rsidRPr="00B13748">
        <w:t>CD</w:t>
      </w:r>
      <w:r w:rsidRPr="00B13748">
        <w:rPr>
          <w:spacing w:val="-4"/>
        </w:rPr>
        <w:t xml:space="preserve"> </w:t>
      </w:r>
      <w:r w:rsidRPr="00B13748">
        <w:t>(2014)</w:t>
      </w:r>
      <w:r w:rsidRPr="00B13748">
        <w:rPr>
          <w:spacing w:val="-4"/>
        </w:rPr>
        <w:t xml:space="preserve"> </w:t>
      </w:r>
      <w:r w:rsidRPr="00B13748">
        <w:t>Scriptaid</w:t>
      </w:r>
      <w:r w:rsidRPr="00B13748">
        <w:rPr>
          <w:spacing w:val="-3"/>
        </w:rPr>
        <w:t xml:space="preserve"> </w:t>
      </w:r>
      <w:r w:rsidRPr="00B13748">
        <w:t>isosteres</w:t>
      </w:r>
      <w:r w:rsidRPr="00B13748">
        <w:rPr>
          <w:spacing w:val="-5"/>
        </w:rPr>
        <w:t xml:space="preserve"> </w:t>
      </w:r>
      <w:r w:rsidRPr="00B13748">
        <w:t>and</w:t>
      </w:r>
      <w:r w:rsidRPr="00B13748">
        <w:rPr>
          <w:spacing w:val="-3"/>
        </w:rPr>
        <w:t xml:space="preserve"> </w:t>
      </w:r>
      <w:r w:rsidRPr="00B13748">
        <w:t>their</w:t>
      </w:r>
      <w:r w:rsidRPr="00B13748">
        <w:rPr>
          <w:spacing w:val="-3"/>
        </w:rPr>
        <w:t xml:space="preserve"> </w:t>
      </w:r>
      <w:r w:rsidRPr="00B13748">
        <w:t>use</w:t>
      </w:r>
      <w:r w:rsidRPr="00B13748">
        <w:rPr>
          <w:spacing w:val="-4"/>
        </w:rPr>
        <w:t xml:space="preserve"> </w:t>
      </w:r>
      <w:r w:rsidRPr="00B13748">
        <w:t>in</w:t>
      </w:r>
      <w:r w:rsidRPr="00B13748">
        <w:rPr>
          <w:spacing w:val="-3"/>
        </w:rPr>
        <w:t xml:space="preserve"> </w:t>
      </w:r>
      <w:r w:rsidRPr="00B13748">
        <w:t>therapy.</w:t>
      </w:r>
      <w:r w:rsidRPr="00B13748">
        <w:rPr>
          <w:spacing w:val="-6"/>
        </w:rPr>
        <w:t xml:space="preserve"> </w:t>
      </w:r>
      <w:r w:rsidRPr="00B13748">
        <w:t>US8748458B2 S459. Duzer JH and Mazitschek R (2015) Selective HDAC1 and HDAC2 inhibitors. US9145412B2 S460. Duzer JH and Mazitschek R (2015) Selective HDAC3 inhibitors.</w:t>
      </w:r>
      <w:r w:rsidRPr="00B13748">
        <w:rPr>
          <w:spacing w:val="-2"/>
        </w:rPr>
        <w:t xml:space="preserve"> </w:t>
      </w:r>
      <w:r w:rsidRPr="00B13748">
        <w:t>US9096549B2</w:t>
      </w:r>
    </w:p>
    <w:p w:rsidR="00311A84" w:rsidRPr="00B13748" w:rsidRDefault="00367AC7">
      <w:pPr>
        <w:pStyle w:val="a3"/>
        <w:spacing w:line="228" w:lineRule="exact"/>
      </w:pPr>
      <w:r w:rsidRPr="00B13748">
        <w:t>S461. Vergani B, Caprini G, Fossati G et al. (2018) Selective HDAC6 inhibitors. WO2018189340A1</w:t>
      </w:r>
    </w:p>
    <w:p w:rsidR="00311A84" w:rsidRPr="00B13748" w:rsidRDefault="00367AC7">
      <w:pPr>
        <w:pStyle w:val="a3"/>
        <w:spacing w:before="70" w:line="326" w:lineRule="auto"/>
      </w:pPr>
      <w:r w:rsidRPr="00B13748">
        <w:t>S462. Grindrod S, Jung M, Brown M et al. (2018) Selective histone deacetylase inhibitors for the treatment of human disease. WO2018129533A1</w:t>
      </w:r>
    </w:p>
    <w:p w:rsidR="00311A84" w:rsidRPr="00B13748" w:rsidRDefault="00367AC7">
      <w:pPr>
        <w:pStyle w:val="a3"/>
        <w:spacing w:line="326" w:lineRule="auto"/>
        <w:ind w:right="867"/>
        <w:jc w:val="both"/>
      </w:pPr>
      <w:r w:rsidRPr="00B13748">
        <w:t>S463. Sotomayor EM, Bergman J, Kozikowski A et al. (2016) Selective histone dedacetylase 6 inhibitors. US9409858B2 S464.</w:t>
      </w:r>
      <w:r w:rsidRPr="00B13748">
        <w:rPr>
          <w:spacing w:val="-5"/>
        </w:rPr>
        <w:t xml:space="preserve"> </w:t>
      </w:r>
      <w:r w:rsidRPr="00B13748">
        <w:t>Kozikowski</w:t>
      </w:r>
      <w:r w:rsidRPr="00B13748">
        <w:rPr>
          <w:spacing w:val="-15"/>
        </w:rPr>
        <w:t xml:space="preserve"> </w:t>
      </w:r>
      <w:r w:rsidRPr="00B13748">
        <w:t>A,</w:t>
      </w:r>
      <w:r w:rsidRPr="00B13748">
        <w:rPr>
          <w:spacing w:val="-4"/>
        </w:rPr>
        <w:t xml:space="preserve"> </w:t>
      </w:r>
      <w:r w:rsidRPr="00B13748">
        <w:t>Shen</w:t>
      </w:r>
      <w:r w:rsidRPr="00B13748">
        <w:rPr>
          <w:spacing w:val="-3"/>
        </w:rPr>
        <w:t xml:space="preserve"> </w:t>
      </w:r>
      <w:r w:rsidRPr="00B13748">
        <w:t>S</w:t>
      </w:r>
      <w:r w:rsidRPr="00B13748">
        <w:rPr>
          <w:spacing w:val="-5"/>
        </w:rPr>
        <w:t xml:space="preserve"> </w:t>
      </w:r>
      <w:r w:rsidRPr="00B13748">
        <w:t>and</w:t>
      </w:r>
      <w:r w:rsidRPr="00B13748">
        <w:rPr>
          <w:spacing w:val="-4"/>
        </w:rPr>
        <w:t xml:space="preserve"> </w:t>
      </w:r>
      <w:r w:rsidRPr="00B13748">
        <w:t>Bergman</w:t>
      </w:r>
      <w:r w:rsidRPr="00B13748">
        <w:rPr>
          <w:spacing w:val="-3"/>
        </w:rPr>
        <w:t xml:space="preserve"> </w:t>
      </w:r>
      <w:r w:rsidRPr="00B13748">
        <w:t>J</w:t>
      </w:r>
      <w:r w:rsidRPr="00B13748">
        <w:rPr>
          <w:spacing w:val="-5"/>
        </w:rPr>
        <w:t xml:space="preserve"> </w:t>
      </w:r>
      <w:r w:rsidRPr="00B13748">
        <w:t>(2017)</w:t>
      </w:r>
      <w:r w:rsidRPr="00B13748">
        <w:rPr>
          <w:spacing w:val="-8"/>
        </w:rPr>
        <w:t xml:space="preserve"> </w:t>
      </w:r>
      <w:r w:rsidRPr="00B13748">
        <w:t>Tetrahydroquinoline</w:t>
      </w:r>
      <w:r w:rsidRPr="00B13748">
        <w:rPr>
          <w:spacing w:val="-4"/>
        </w:rPr>
        <w:t xml:space="preserve"> </w:t>
      </w:r>
      <w:r w:rsidRPr="00B13748">
        <w:t>substituted</w:t>
      </w:r>
      <w:r w:rsidRPr="00B13748">
        <w:rPr>
          <w:spacing w:val="-5"/>
        </w:rPr>
        <w:t xml:space="preserve"> </w:t>
      </w:r>
      <w:r w:rsidRPr="00B13748">
        <w:t>hydroxamic</w:t>
      </w:r>
      <w:r w:rsidRPr="00B13748">
        <w:rPr>
          <w:spacing w:val="-4"/>
        </w:rPr>
        <w:t xml:space="preserve"> </w:t>
      </w:r>
      <w:r w:rsidRPr="00B13748">
        <w:t>acid</w:t>
      </w:r>
      <w:r w:rsidRPr="00B13748">
        <w:rPr>
          <w:spacing w:val="-4"/>
        </w:rPr>
        <w:t xml:space="preserve"> </w:t>
      </w:r>
      <w:r w:rsidRPr="00B13748">
        <w:t>as</w:t>
      </w:r>
      <w:r w:rsidRPr="00B13748">
        <w:rPr>
          <w:spacing w:val="-5"/>
        </w:rPr>
        <w:t xml:space="preserve"> </w:t>
      </w:r>
      <w:r w:rsidRPr="00B13748">
        <w:t>selective</w:t>
      </w:r>
      <w:r w:rsidRPr="00B13748">
        <w:rPr>
          <w:spacing w:val="-4"/>
        </w:rPr>
        <w:t xml:space="preserve"> </w:t>
      </w:r>
      <w:r w:rsidRPr="00B13748">
        <w:t>histone deacetylase 6 inhibitors.</w:t>
      </w:r>
      <w:r w:rsidRPr="00B13748">
        <w:rPr>
          <w:spacing w:val="-5"/>
        </w:rPr>
        <w:t xml:space="preserve"> </w:t>
      </w:r>
      <w:r w:rsidRPr="00B13748">
        <w:t>WO2017142883A1</w:t>
      </w:r>
    </w:p>
    <w:p w:rsidR="00311A84" w:rsidRPr="00B13748" w:rsidRDefault="00367AC7">
      <w:pPr>
        <w:pStyle w:val="a3"/>
        <w:spacing w:line="326" w:lineRule="auto"/>
        <w:ind w:right="494"/>
      </w:pPr>
      <w:r w:rsidRPr="00B13748">
        <w:t>S465. Nan F, Chen F, Zhang Y et al. (2015) Thiazole compounds, methods for preparation and use thereof. US9216962B2 S466. Hebach C, Joly E, Kallen J et al. (2015) Trifluoromethyl-oxadiazole derivates and their use in the treatment of disease. US9056843B2</w:t>
      </w:r>
    </w:p>
    <w:p w:rsidR="00311A84" w:rsidRPr="00B13748" w:rsidRDefault="00367AC7">
      <w:pPr>
        <w:pStyle w:val="a3"/>
        <w:spacing w:line="326" w:lineRule="auto"/>
        <w:ind w:right="799"/>
      </w:pPr>
      <w:r w:rsidRPr="00B13748">
        <w:t>S467. Hammer K, Jônsson M and Krûger L (2017) Bicyclic hydroxamic acids useful as inhibitors of mammalian histone deacetylase activity. WO2017108282A1</w:t>
      </w:r>
    </w:p>
    <w:sectPr w:rsidR="00311A84" w:rsidRPr="00B13748">
      <w:pgSz w:w="11910" w:h="16840"/>
      <w:pgMar w:top="680" w:right="600" w:bottom="1440" w:left="620" w:header="0" w:footer="12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971" w:rsidRDefault="004B7971">
      <w:r>
        <w:separator/>
      </w:r>
    </w:p>
  </w:endnote>
  <w:endnote w:type="continuationSeparator" w:id="0">
    <w:p w:rsidR="004B7971" w:rsidRDefault="004B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C7" w:rsidRDefault="004B7971">
    <w:pPr>
      <w:pStyle w:val="a3"/>
      <w:spacing w:line="14" w:lineRule="auto"/>
      <w:ind w:left="0"/>
      <w:rPr>
        <w:sz w:val="17"/>
      </w:rPr>
    </w:pPr>
    <w:r>
      <w:pict>
        <v:shapetype id="_x0000_t202" coordsize="21600,21600" o:spt="202" path="m,l,21600r21600,l21600,xe">
          <v:stroke joinstyle="miter"/>
          <v:path gradientshapeok="t" o:connecttype="rect"/>
        </v:shapetype>
        <v:shape id="_x0000_s2051" type="#_x0000_t202" style="position:absolute;margin-left:289.85pt;margin-top:768.45pt;width:15.6pt;height:11.4pt;z-index:-21130752;mso-position-horizontal-relative:page;mso-position-vertical-relative:page" filled="f" stroked="f">
          <v:textbox style="mso-next-textbox:#_x0000_s2051" inset="0,0,0,0">
            <w:txbxContent>
              <w:p w:rsidR="00367AC7" w:rsidRDefault="00367AC7">
                <w:pPr>
                  <w:spacing w:line="228" w:lineRule="exact"/>
                  <w:ind w:left="60"/>
                  <w:rPr>
                    <w:rFonts w:ascii="等线"/>
                    <w:sz w:val="18"/>
                  </w:rPr>
                </w:pPr>
                <w:r>
                  <w:fldChar w:fldCharType="begin"/>
                </w:r>
                <w:r>
                  <w:rPr>
                    <w:rFonts w:ascii="等线"/>
                    <w:sz w:val="18"/>
                  </w:rPr>
                  <w:instrText xml:space="preserve"> PAGE </w:instrText>
                </w:r>
                <w:r>
                  <w:fldChar w:fldCharType="separate"/>
                </w:r>
                <w:r w:rsidR="00BE0A1C">
                  <w:rPr>
                    <w:rFonts w:ascii="等线"/>
                    <w:noProof/>
                    <w:sz w:val="18"/>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AC7" w:rsidRDefault="004B7971">
    <w:pPr>
      <w:pStyle w:val="a3"/>
      <w:spacing w:line="14" w:lineRule="auto"/>
      <w:ind w:left="0"/>
    </w:pPr>
    <w:r>
      <w:pict>
        <v:shapetype id="_x0000_t202" coordsize="21600,21600" o:spt="202" path="m,l,21600r21600,l21600,xe">
          <v:stroke joinstyle="miter"/>
          <v:path gradientshapeok="t" o:connecttype="rect"/>
        </v:shapetype>
        <v:shape id="_x0000_s2049" type="#_x0000_t202" style="position:absolute;margin-left:289.95pt;margin-top:768.45pt;width:15.6pt;height:11.4pt;z-index:-21129728;mso-position-horizontal-relative:page;mso-position-vertical-relative:page" filled="f" stroked="f">
          <v:textbox style="mso-next-textbox:#_x0000_s2049" inset="0,0,0,0">
            <w:txbxContent>
              <w:p w:rsidR="00367AC7" w:rsidRDefault="00367AC7">
                <w:pPr>
                  <w:spacing w:line="228" w:lineRule="exact"/>
                  <w:ind w:left="60"/>
                  <w:rPr>
                    <w:rFonts w:ascii="等线"/>
                    <w:sz w:val="18"/>
                  </w:rPr>
                </w:pPr>
                <w:r>
                  <w:fldChar w:fldCharType="begin"/>
                </w:r>
                <w:r>
                  <w:rPr>
                    <w:rFonts w:ascii="等线"/>
                    <w:sz w:val="18"/>
                  </w:rPr>
                  <w:instrText xml:space="preserve"> PAGE </w:instrText>
                </w:r>
                <w:r>
                  <w:fldChar w:fldCharType="separate"/>
                </w:r>
                <w:r w:rsidR="00BE0A1C">
                  <w:rPr>
                    <w:rFonts w:ascii="等线"/>
                    <w:noProof/>
                    <w:sz w:val="18"/>
                  </w:rPr>
                  <w:t>30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971" w:rsidRDefault="004B7971">
      <w:r>
        <w:separator/>
      </w:r>
    </w:p>
  </w:footnote>
  <w:footnote w:type="continuationSeparator" w:id="0">
    <w:p w:rsidR="004B7971" w:rsidRDefault="004B7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bordersDoNotSurroundHeader/>
  <w:bordersDoNotSurroundFooter/>
  <w:defaultTabStop w:val="720"/>
  <w:drawingGridHorizontalSpacing w:val="110"/>
  <w:displayHorizontalDrawingGridEvery w:val="2"/>
  <w:characterSpacingControl w:val="doNotCompress"/>
  <w:hdrShapeDefaults>
    <o:shapedefaults v:ext="edit" spidmax="313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311A84"/>
    <w:rsid w:val="0007217D"/>
    <w:rsid w:val="001B01F9"/>
    <w:rsid w:val="002878F7"/>
    <w:rsid w:val="00311A84"/>
    <w:rsid w:val="00341DCA"/>
    <w:rsid w:val="00367AC7"/>
    <w:rsid w:val="004B7971"/>
    <w:rsid w:val="00514D88"/>
    <w:rsid w:val="0058655C"/>
    <w:rsid w:val="00666482"/>
    <w:rsid w:val="006E30C6"/>
    <w:rsid w:val="00755C2E"/>
    <w:rsid w:val="00761E63"/>
    <w:rsid w:val="00797531"/>
    <w:rsid w:val="008465C1"/>
    <w:rsid w:val="00877A22"/>
    <w:rsid w:val="008B6273"/>
    <w:rsid w:val="00915AFF"/>
    <w:rsid w:val="00984B2A"/>
    <w:rsid w:val="00A31E78"/>
    <w:rsid w:val="00A35EBE"/>
    <w:rsid w:val="00B13748"/>
    <w:rsid w:val="00B540FA"/>
    <w:rsid w:val="00BC5AA0"/>
    <w:rsid w:val="00BE0A1C"/>
    <w:rsid w:val="00C76D13"/>
    <w:rsid w:val="00CB5AF6"/>
    <w:rsid w:val="00D76EF0"/>
    <w:rsid w:val="00DA3752"/>
    <w:rsid w:val="00DD11DF"/>
    <w:rsid w:val="00E21B3D"/>
    <w:rsid w:val="00E24EEC"/>
    <w:rsid w:val="00EB50C5"/>
    <w:rsid w:val="00F75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31"/>
    <o:shapelayout v:ext="edit">
      <o:idmap v:ext="edit" data="1,3"/>
    </o:shapelayout>
  </w:shapeDefaults>
  <w:decimalSymbol w:val="."/>
  <w:listSeparator w:val=","/>
  <w14:docId w14:val="6A900CE5"/>
  <w15:docId w15:val="{FC827D92-6E23-4074-8B55-80C1B672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E30C6"/>
    <w:rPr>
      <w:rFonts w:ascii="Times New Roman" w:eastAsia="Times New Roman" w:hAnsi="Times New Roman" w:cs="Times New Roman"/>
    </w:rPr>
  </w:style>
  <w:style w:type="paragraph" w:styleId="1">
    <w:name w:val="heading 1"/>
    <w:basedOn w:val="a"/>
    <w:uiPriority w:val="1"/>
    <w:qFormat/>
    <w:pPr>
      <w:ind w:left="1025"/>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0"/>
    </w:pPr>
    <w:rPr>
      <w:sz w:val="20"/>
      <w:szCs w:val="20"/>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341DC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41DCA"/>
    <w:rPr>
      <w:rFonts w:ascii="Times New Roman" w:eastAsia="Times New Roman" w:hAnsi="Times New Roman" w:cs="Times New Roman"/>
      <w:sz w:val="18"/>
      <w:szCs w:val="18"/>
    </w:rPr>
  </w:style>
  <w:style w:type="paragraph" w:styleId="a8">
    <w:name w:val="footer"/>
    <w:basedOn w:val="a"/>
    <w:link w:val="a9"/>
    <w:uiPriority w:val="99"/>
    <w:unhideWhenUsed/>
    <w:rsid w:val="00341DCA"/>
    <w:pPr>
      <w:tabs>
        <w:tab w:val="center" w:pos="4153"/>
        <w:tab w:val="right" w:pos="8306"/>
      </w:tabs>
      <w:snapToGrid w:val="0"/>
    </w:pPr>
    <w:rPr>
      <w:sz w:val="18"/>
      <w:szCs w:val="18"/>
    </w:rPr>
  </w:style>
  <w:style w:type="character" w:customStyle="1" w:styleId="a9">
    <w:name w:val="页脚 字符"/>
    <w:basedOn w:val="a0"/>
    <w:link w:val="a8"/>
    <w:uiPriority w:val="99"/>
    <w:rsid w:val="00341DCA"/>
    <w:rPr>
      <w:rFonts w:ascii="Times New Roman" w:eastAsia="Times New Roman" w:hAnsi="Times New Roman" w:cs="Times New Roman"/>
      <w:sz w:val="18"/>
      <w:szCs w:val="18"/>
    </w:rPr>
  </w:style>
  <w:style w:type="table" w:customStyle="1" w:styleId="2">
    <w:name w:val="网格型2"/>
    <w:basedOn w:val="a1"/>
    <w:uiPriority w:val="39"/>
    <w:qFormat/>
    <w:rsid w:val="00341DCA"/>
    <w:pPr>
      <w:widowControl/>
      <w:autoSpaceDE/>
      <w:autoSpaceDN/>
    </w:pPr>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uiPriority w:val="39"/>
    <w:qFormat/>
    <w:rsid w:val="00341DCA"/>
    <w:pPr>
      <w:widowControl/>
      <w:autoSpaceDE/>
      <w:autoSpaceDN/>
    </w:pPr>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正文文本 字符"/>
    <w:basedOn w:val="a0"/>
    <w:link w:val="a3"/>
    <w:uiPriority w:val="1"/>
    <w:rsid w:val="00341DCA"/>
    <w:rPr>
      <w:rFonts w:ascii="Times New Roman" w:eastAsia="Times New Roman" w:hAnsi="Times New Roman" w:cs="Times New Roman"/>
      <w:sz w:val="20"/>
      <w:szCs w:val="20"/>
    </w:rPr>
  </w:style>
  <w:style w:type="table" w:customStyle="1" w:styleId="3">
    <w:name w:val="网格型3"/>
    <w:basedOn w:val="a1"/>
    <w:uiPriority w:val="39"/>
    <w:qFormat/>
    <w:rsid w:val="00666482"/>
    <w:pPr>
      <w:widowControl/>
      <w:autoSpaceDE/>
      <w:autoSpaceDN/>
    </w:pPr>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21/acs.jmedchem.8b00384" TargetMode="External"/><Relationship Id="rId299" Type="http://schemas.openxmlformats.org/officeDocument/2006/relationships/hyperlink" Target="https://doi.org/10.1016/j.ejmech.2020.112189" TargetMode="External"/><Relationship Id="rId21" Type="http://schemas.openxmlformats.org/officeDocument/2006/relationships/hyperlink" Target="https://doi.org/10.1016/j.bmcl.2008.10.052" TargetMode="External"/><Relationship Id="rId63" Type="http://schemas.openxmlformats.org/officeDocument/2006/relationships/hyperlink" Target="https://doi.org/10.1021/acs.jmedchem.7b00197" TargetMode="External"/><Relationship Id="rId159" Type="http://schemas.openxmlformats.org/officeDocument/2006/relationships/hyperlink" Target="https://doi.org/10.1021/acsmedchemlett.5b00302" TargetMode="External"/><Relationship Id="rId324" Type="http://schemas.openxmlformats.org/officeDocument/2006/relationships/hyperlink" Target="https://doi.org/10.1016/j.ejmech.2019.111672" TargetMode="External"/><Relationship Id="rId170" Type="http://schemas.openxmlformats.org/officeDocument/2006/relationships/hyperlink" Target="https://doi.org/10.1021/acs.jmedchem.7b00467" TargetMode="External"/><Relationship Id="rId226" Type="http://schemas.openxmlformats.org/officeDocument/2006/relationships/hyperlink" Target="https://doi.org/10.1021/ml400175d" TargetMode="External"/><Relationship Id="rId268" Type="http://schemas.openxmlformats.org/officeDocument/2006/relationships/hyperlink" Target="https://doi.org/10.1016/j.bmcl.2012.09.093" TargetMode="External"/><Relationship Id="rId32" Type="http://schemas.openxmlformats.org/officeDocument/2006/relationships/hyperlink" Target="https://doi.org/10.1016/j.ejmech.2017.03.079" TargetMode="External"/><Relationship Id="rId74" Type="http://schemas.openxmlformats.org/officeDocument/2006/relationships/hyperlink" Target="https://doi.org/10.1016/j.ejmech.2017.08.041" TargetMode="External"/><Relationship Id="rId128" Type="http://schemas.openxmlformats.org/officeDocument/2006/relationships/hyperlink" Target="https://doi.org/10.1021/jm0303094" TargetMode="External"/><Relationship Id="rId335" Type="http://schemas.openxmlformats.org/officeDocument/2006/relationships/hyperlink" Target="https://doi.org/10.1016/j.ejmech.2019.111950" TargetMode="External"/><Relationship Id="rId5" Type="http://schemas.openxmlformats.org/officeDocument/2006/relationships/endnotes" Target="endnotes.xml"/><Relationship Id="rId181" Type="http://schemas.openxmlformats.org/officeDocument/2006/relationships/hyperlink" Target="https://doi.org/10.1016/j.bmc.2018.02.033" TargetMode="External"/><Relationship Id="rId237" Type="http://schemas.openxmlformats.org/officeDocument/2006/relationships/hyperlink" Target="https://doi.org/10.1016/j.bmcl.2013.03.108" TargetMode="External"/><Relationship Id="rId279" Type="http://schemas.openxmlformats.org/officeDocument/2006/relationships/hyperlink" Target="https://doi.org/10.1016/j.ejmech.2012.12.023" TargetMode="External"/><Relationship Id="rId43" Type="http://schemas.openxmlformats.org/officeDocument/2006/relationships/hyperlink" Target="https://doi.org/10.1016/j.ejmech.2017.11.021" TargetMode="External"/><Relationship Id="rId139" Type="http://schemas.openxmlformats.org/officeDocument/2006/relationships/hyperlink" Target="https://doi.org/10.1021/ml500024s" TargetMode="External"/><Relationship Id="rId290" Type="http://schemas.openxmlformats.org/officeDocument/2006/relationships/hyperlink" Target="https://doi.org/10.1016/j.bioorg.2014.10.003" TargetMode="External"/><Relationship Id="rId304" Type="http://schemas.openxmlformats.org/officeDocument/2006/relationships/hyperlink" Target="https://doi.org/10.1016/j.bmc.2014.01.045" TargetMode="External"/><Relationship Id="rId346" Type="http://schemas.openxmlformats.org/officeDocument/2006/relationships/hyperlink" Target="https://doi.org/10.1021/acs.jmedchem.9b01792" TargetMode="External"/><Relationship Id="rId85" Type="http://schemas.openxmlformats.org/officeDocument/2006/relationships/hyperlink" Target="https://doi.org/10.1021/acs.jmedchem.5b00317" TargetMode="External"/><Relationship Id="rId150" Type="http://schemas.openxmlformats.org/officeDocument/2006/relationships/hyperlink" Target="https://doi.org/10.1016/j.bmcl.2014.06.067" TargetMode="External"/><Relationship Id="rId192" Type="http://schemas.openxmlformats.org/officeDocument/2006/relationships/hyperlink" Target="https://doi.org/10.1016/j.bmc.2016.10.006" TargetMode="External"/><Relationship Id="rId206" Type="http://schemas.openxmlformats.org/officeDocument/2006/relationships/hyperlink" Target="https://doi.org/10.1021/jm901561u" TargetMode="External"/><Relationship Id="rId248" Type="http://schemas.openxmlformats.org/officeDocument/2006/relationships/hyperlink" Target="https://doi.org/10.1016/j.bmcl.2009.01.041" TargetMode="External"/><Relationship Id="rId12" Type="http://schemas.openxmlformats.org/officeDocument/2006/relationships/hyperlink" Target="https://doi.org/10.1016/j.bmc.2007.09.021" TargetMode="External"/><Relationship Id="rId108" Type="http://schemas.openxmlformats.org/officeDocument/2006/relationships/hyperlink" Target="https://doi.org/10.1016/j.ejmech.2017.11.092" TargetMode="External"/><Relationship Id="rId315" Type="http://schemas.openxmlformats.org/officeDocument/2006/relationships/hyperlink" Target="https://doi.org/10.1016/j.ejmech.2020.112651" TargetMode="External"/><Relationship Id="rId357" Type="http://schemas.openxmlformats.org/officeDocument/2006/relationships/hyperlink" Target="https://doi.org/10.1039/c0ob00824a" TargetMode="External"/><Relationship Id="rId54" Type="http://schemas.openxmlformats.org/officeDocument/2006/relationships/hyperlink" Target="https://doi.org/10.1016/j.ejmech.2016.12.032" TargetMode="External"/><Relationship Id="rId96" Type="http://schemas.openxmlformats.org/officeDocument/2006/relationships/hyperlink" Target="https://doi.org/10.1016/j.ejmech.2018.03.005" TargetMode="External"/><Relationship Id="rId161" Type="http://schemas.openxmlformats.org/officeDocument/2006/relationships/hyperlink" Target="https://doi.org/10.1039/c6md00633g" TargetMode="External"/><Relationship Id="rId217" Type="http://schemas.openxmlformats.org/officeDocument/2006/relationships/hyperlink" Target="https://doi.org/10.1016/j.ejmech.2013.05.017" TargetMode="External"/><Relationship Id="rId259" Type="http://schemas.openxmlformats.org/officeDocument/2006/relationships/hyperlink" Target="https://doi.org/10.1021/jm200388e" TargetMode="External"/><Relationship Id="rId23" Type="http://schemas.openxmlformats.org/officeDocument/2006/relationships/hyperlink" Target="https://doi.org/10.1016/j.bmcl.2006.09.085" TargetMode="External"/><Relationship Id="rId119" Type="http://schemas.openxmlformats.org/officeDocument/2006/relationships/hyperlink" Target="https://doi.org/10.1021/jm401877m" TargetMode="External"/><Relationship Id="rId270" Type="http://schemas.openxmlformats.org/officeDocument/2006/relationships/hyperlink" Target="https://doi.org/10.1016/j.bmcl.2008.11.081" TargetMode="External"/><Relationship Id="rId326" Type="http://schemas.openxmlformats.org/officeDocument/2006/relationships/hyperlink" Target="https://doi.org/10.1002/cmdc.201200450" TargetMode="External"/><Relationship Id="rId65" Type="http://schemas.openxmlformats.org/officeDocument/2006/relationships/hyperlink" Target="https://doi.org/10.1016/j.bmc.2018.06.016" TargetMode="External"/><Relationship Id="rId130" Type="http://schemas.openxmlformats.org/officeDocument/2006/relationships/hyperlink" Target="https://doi.org/10.1016/j.bmcl.2015.10.006" TargetMode="External"/><Relationship Id="rId172" Type="http://schemas.openxmlformats.org/officeDocument/2006/relationships/hyperlink" Target="https://doi.org/10.1016/j.ejmech.2018.01.021" TargetMode="External"/><Relationship Id="rId228" Type="http://schemas.openxmlformats.org/officeDocument/2006/relationships/hyperlink" Target="https://doi.org/10.1021/jm2003552" TargetMode="External"/><Relationship Id="rId281" Type="http://schemas.openxmlformats.org/officeDocument/2006/relationships/hyperlink" Target="https://doi.org/10.1002/cmdc.201100522" TargetMode="External"/><Relationship Id="rId337" Type="http://schemas.openxmlformats.org/officeDocument/2006/relationships/hyperlink" Target="https://doi.org/10.1016/j.ejphar.2018.02.004" TargetMode="External"/><Relationship Id="rId34" Type="http://schemas.openxmlformats.org/officeDocument/2006/relationships/hyperlink" Target="https://doi.org/10.1021/acs.jmedchem.8b00151" TargetMode="External"/><Relationship Id="rId76" Type="http://schemas.openxmlformats.org/officeDocument/2006/relationships/hyperlink" Target="https://doi.org/10.1016/j.bmcl.2017.09.036" TargetMode="External"/><Relationship Id="rId141" Type="http://schemas.openxmlformats.org/officeDocument/2006/relationships/hyperlink" Target="https://doi.org/10.1016/j.bmcl.2018.06.037" TargetMode="External"/><Relationship Id="rId7" Type="http://schemas.openxmlformats.org/officeDocument/2006/relationships/footer" Target="footer1.xml"/><Relationship Id="rId183" Type="http://schemas.openxmlformats.org/officeDocument/2006/relationships/hyperlink" Target="https://doi.org/10.1021/acs.jmedchem.5b01478" TargetMode="External"/><Relationship Id="rId239" Type="http://schemas.openxmlformats.org/officeDocument/2006/relationships/hyperlink" Target="https://doi.org/10.1021/jm301254q" TargetMode="External"/><Relationship Id="rId250" Type="http://schemas.openxmlformats.org/officeDocument/2006/relationships/hyperlink" Target="https://doi.org/10.1021/jm101092u" TargetMode="External"/><Relationship Id="rId292" Type="http://schemas.openxmlformats.org/officeDocument/2006/relationships/hyperlink" Target="https://doi.org/10.1002/cmdc.201300270" TargetMode="External"/><Relationship Id="rId306" Type="http://schemas.openxmlformats.org/officeDocument/2006/relationships/hyperlink" Target="https://doi.org/10.1002/cmdc.201300414" TargetMode="External"/><Relationship Id="rId45" Type="http://schemas.openxmlformats.org/officeDocument/2006/relationships/hyperlink" Target="https://doi.org/10.1021/acs.jmedchem.8b00136" TargetMode="External"/><Relationship Id="rId87" Type="http://schemas.openxmlformats.org/officeDocument/2006/relationships/hyperlink" Target="https://doi.org/10.1021/acs.jmedchem.6b00908" TargetMode="External"/><Relationship Id="rId110" Type="http://schemas.openxmlformats.org/officeDocument/2006/relationships/hyperlink" Target="https://doi.org/10.1016/j.bmcl.2015.04.068" TargetMode="External"/><Relationship Id="rId348" Type="http://schemas.openxmlformats.org/officeDocument/2006/relationships/hyperlink" Target="https://doi.org/10.1021/acs.jmedchem.9b01489" TargetMode="External"/><Relationship Id="rId152" Type="http://schemas.openxmlformats.org/officeDocument/2006/relationships/hyperlink" Target="https://doi.org/10.1016/j.bmcl.2015.12.007" TargetMode="External"/><Relationship Id="rId194" Type="http://schemas.openxmlformats.org/officeDocument/2006/relationships/hyperlink" Target="https://doi.org/10.1016/j.bmcl.2016.09.011" TargetMode="External"/><Relationship Id="rId208" Type="http://schemas.openxmlformats.org/officeDocument/2006/relationships/hyperlink" Target="https://doi.org/10.1016/j.bmcl.2012.05.123" TargetMode="External"/><Relationship Id="rId261" Type="http://schemas.openxmlformats.org/officeDocument/2006/relationships/hyperlink" Target="https://doi.org/10.1016/j.bmcl.2008.12.083" TargetMode="External"/><Relationship Id="rId14" Type="http://schemas.openxmlformats.org/officeDocument/2006/relationships/hyperlink" Target="https://doi.org/10.1016/j.bmcl.2007.10.050" TargetMode="External"/><Relationship Id="rId56" Type="http://schemas.openxmlformats.org/officeDocument/2006/relationships/hyperlink" Target="https://doi.org/10.1021/acs.jmedchem.7b00678" TargetMode="External"/><Relationship Id="rId317" Type="http://schemas.openxmlformats.org/officeDocument/2006/relationships/hyperlink" Target="https://doi.org/10.1016/j.bmcl.2019.04.047" TargetMode="External"/><Relationship Id="rId359" Type="http://schemas.openxmlformats.org/officeDocument/2006/relationships/hyperlink" Target="https://doi.org/10.1016/j.bcp.2009.05.010" TargetMode="External"/><Relationship Id="rId98" Type="http://schemas.openxmlformats.org/officeDocument/2006/relationships/hyperlink" Target="https://doi.org/10.1016/j.bmc.2016.12.001" TargetMode="External"/><Relationship Id="rId121" Type="http://schemas.openxmlformats.org/officeDocument/2006/relationships/hyperlink" Target="https://doi.org/10.1016/j.bmc.2015.04.028" TargetMode="External"/><Relationship Id="rId163" Type="http://schemas.openxmlformats.org/officeDocument/2006/relationships/hyperlink" Target="https://doi.org/10.1021/jm400564j" TargetMode="External"/><Relationship Id="rId219" Type="http://schemas.openxmlformats.org/officeDocument/2006/relationships/hyperlink" Target="https://doi.org/10.1016/j.bmcl.2011.06.015" TargetMode="External"/><Relationship Id="rId230" Type="http://schemas.openxmlformats.org/officeDocument/2006/relationships/hyperlink" Target="https://doi.org/10.1021/jm9004303" TargetMode="External"/><Relationship Id="rId25" Type="http://schemas.openxmlformats.org/officeDocument/2006/relationships/hyperlink" Target="https://doi.org/10.1016/j.bmcl.2006.05.005" TargetMode="External"/><Relationship Id="rId67" Type="http://schemas.openxmlformats.org/officeDocument/2006/relationships/hyperlink" Target="https://doi.org/10.1016/j.ejmech.2015.05.045" TargetMode="External"/><Relationship Id="rId272" Type="http://schemas.openxmlformats.org/officeDocument/2006/relationships/hyperlink" Target="https://doi.org/10.1021/jm100244y" TargetMode="External"/><Relationship Id="rId328" Type="http://schemas.openxmlformats.org/officeDocument/2006/relationships/hyperlink" Target="https://doi.org/10.1021/acs.jnatprod.8b00843" TargetMode="External"/><Relationship Id="rId132" Type="http://schemas.openxmlformats.org/officeDocument/2006/relationships/hyperlink" Target="https://doi.org/10.1021/jm5008962" TargetMode="External"/><Relationship Id="rId174" Type="http://schemas.openxmlformats.org/officeDocument/2006/relationships/hyperlink" Target="https://doi.org/10.1016/j.ejmech.2017.12.047" TargetMode="External"/><Relationship Id="rId220" Type="http://schemas.openxmlformats.org/officeDocument/2006/relationships/hyperlink" Target="https://doi.org/10.1021/jm3002108" TargetMode="External"/><Relationship Id="rId241" Type="http://schemas.openxmlformats.org/officeDocument/2006/relationships/hyperlink" Target="https://doi.org/10.1021/jm400467w" TargetMode="External"/><Relationship Id="rId15" Type="http://schemas.openxmlformats.org/officeDocument/2006/relationships/hyperlink" Target="https://doi.org/10.1016/j.ejmech.2008.06.020" TargetMode="External"/><Relationship Id="rId36" Type="http://schemas.openxmlformats.org/officeDocument/2006/relationships/hyperlink" Target="https://doi.org/10.1016/j.bmcl.2014.10.019" TargetMode="External"/><Relationship Id="rId57" Type="http://schemas.openxmlformats.org/officeDocument/2006/relationships/hyperlink" Target="https://doi.org/10.1021/acsmedchemlett.7b00012" TargetMode="External"/><Relationship Id="rId262" Type="http://schemas.openxmlformats.org/officeDocument/2006/relationships/hyperlink" Target="https://doi.org/10.1021/jm3011838" TargetMode="External"/><Relationship Id="rId283" Type="http://schemas.openxmlformats.org/officeDocument/2006/relationships/hyperlink" Target="https://doi.org/10.1002/cmdc.201200529" TargetMode="External"/><Relationship Id="rId318" Type="http://schemas.openxmlformats.org/officeDocument/2006/relationships/hyperlink" Target="https://doi.org/10.1002/cmdc.201300372" TargetMode="External"/><Relationship Id="rId339" Type="http://schemas.openxmlformats.org/officeDocument/2006/relationships/hyperlink" Target="https://doi.org/10.3390/ijms20020383" TargetMode="External"/><Relationship Id="rId78" Type="http://schemas.openxmlformats.org/officeDocument/2006/relationships/hyperlink" Target="https://doi.org/10.1016/j.bmc.2017.08.029" TargetMode="External"/><Relationship Id="rId99" Type="http://schemas.openxmlformats.org/officeDocument/2006/relationships/hyperlink" Target="https://doi.org/10.1016/j.ejmech.2017.12.061" TargetMode="External"/><Relationship Id="rId101" Type="http://schemas.openxmlformats.org/officeDocument/2006/relationships/hyperlink" Target="https://doi.org/10.1039/c1md00199j" TargetMode="External"/><Relationship Id="rId122" Type="http://schemas.openxmlformats.org/officeDocument/2006/relationships/hyperlink" Target="https://doi.org/10.1016/j.bmcl.2016.01.022" TargetMode="External"/><Relationship Id="rId143" Type="http://schemas.openxmlformats.org/officeDocument/2006/relationships/hyperlink" Target="https://doi.org/10.1021/ml500170r" TargetMode="External"/><Relationship Id="rId164" Type="http://schemas.openxmlformats.org/officeDocument/2006/relationships/hyperlink" Target="https://doi.org/10.1016/j.bmcl.2013.10.038" TargetMode="External"/><Relationship Id="rId185" Type="http://schemas.openxmlformats.org/officeDocument/2006/relationships/hyperlink" Target="https://doi.org/10.1016/j.bmc.2015.10.045" TargetMode="External"/><Relationship Id="rId350" Type="http://schemas.openxmlformats.org/officeDocument/2006/relationships/hyperlink" Target="https://doi.org/10.1016/j.bioorg.2020.103721" TargetMode="External"/><Relationship Id="rId9" Type="http://schemas.openxmlformats.org/officeDocument/2006/relationships/hyperlink" Target="https://doi.org/10.1016/j.bmcl.2009.02.009" TargetMode="External"/><Relationship Id="rId210" Type="http://schemas.openxmlformats.org/officeDocument/2006/relationships/hyperlink" Target="https://doi.org/10.1016/j.bmcl.2013.03.084" TargetMode="External"/><Relationship Id="rId26" Type="http://schemas.openxmlformats.org/officeDocument/2006/relationships/hyperlink" Target="https://doi.org/10.1016/j.bmcl.2007.06.063" TargetMode="External"/><Relationship Id="rId231" Type="http://schemas.openxmlformats.org/officeDocument/2006/relationships/hyperlink" Target="https://doi.org/10.1016/j.bmc.2013.03.049" TargetMode="External"/><Relationship Id="rId252" Type="http://schemas.openxmlformats.org/officeDocument/2006/relationships/hyperlink" Target="https://doi.org/10.1016/j.bmcl.2011.05.098" TargetMode="External"/><Relationship Id="rId273" Type="http://schemas.openxmlformats.org/officeDocument/2006/relationships/hyperlink" Target="https://doi.org/10.1021/jm300197a" TargetMode="External"/><Relationship Id="rId294" Type="http://schemas.openxmlformats.org/officeDocument/2006/relationships/hyperlink" Target="https://doi.org/10.1021/jm5012148" TargetMode="External"/><Relationship Id="rId308" Type="http://schemas.openxmlformats.org/officeDocument/2006/relationships/hyperlink" Target="https://doi.org/10.1111/cbdd.13405" TargetMode="External"/><Relationship Id="rId329" Type="http://schemas.openxmlformats.org/officeDocument/2006/relationships/hyperlink" Target="https://doi.org/10.1002/cmdc.201500456" TargetMode="External"/><Relationship Id="rId47" Type="http://schemas.openxmlformats.org/officeDocument/2006/relationships/hyperlink" Target="https://doi.org/10.1016/j.ejmech.2016.03.046" TargetMode="External"/><Relationship Id="rId68" Type="http://schemas.openxmlformats.org/officeDocument/2006/relationships/hyperlink" Target="https://doi.org/10.1016/j.bmc.2014.08.030" TargetMode="External"/><Relationship Id="rId89" Type="http://schemas.openxmlformats.org/officeDocument/2006/relationships/hyperlink" Target="https://doi.org/10.1021/jm4011884" TargetMode="External"/><Relationship Id="rId112" Type="http://schemas.openxmlformats.org/officeDocument/2006/relationships/hyperlink" Target="https://doi.org/10.1021/acs.jmedchem.8b00209" TargetMode="External"/><Relationship Id="rId133" Type="http://schemas.openxmlformats.org/officeDocument/2006/relationships/hyperlink" Target="https://doi.org/10.1016/j.ejmech.2016.01.013" TargetMode="External"/><Relationship Id="rId154" Type="http://schemas.openxmlformats.org/officeDocument/2006/relationships/hyperlink" Target="https://doi.org/10.1016/j.bmc.2017.05.058" TargetMode="External"/><Relationship Id="rId175" Type="http://schemas.openxmlformats.org/officeDocument/2006/relationships/hyperlink" Target="https://doi.org/10.1016/j.bmc.2017.02.020" TargetMode="External"/><Relationship Id="rId340" Type="http://schemas.openxmlformats.org/officeDocument/2006/relationships/hyperlink" Target="https://doi.org/10.1021/acs.jmedchem.8b01590" TargetMode="External"/><Relationship Id="rId361" Type="http://schemas.openxmlformats.org/officeDocument/2006/relationships/hyperlink" Target="https://doi.org/10.5012/bkcs.2012.33.2.535" TargetMode="External"/><Relationship Id="rId196" Type="http://schemas.openxmlformats.org/officeDocument/2006/relationships/hyperlink" Target="https://doi.org/10.1016/j.ejmech.2017.08.069" TargetMode="External"/><Relationship Id="rId200" Type="http://schemas.openxmlformats.org/officeDocument/2006/relationships/hyperlink" Target="https://doi.org/10.1016/j.ejmech.2008.12.008" TargetMode="External"/><Relationship Id="rId16" Type="http://schemas.openxmlformats.org/officeDocument/2006/relationships/hyperlink" Target="https://doi.org/10.1016/j.bmcl.2004.08.016" TargetMode="External"/><Relationship Id="rId221" Type="http://schemas.openxmlformats.org/officeDocument/2006/relationships/hyperlink" Target="https://doi.org/10.1021/jm900125m" TargetMode="External"/><Relationship Id="rId242" Type="http://schemas.openxmlformats.org/officeDocument/2006/relationships/hyperlink" Target="https://doi.org/10.1016/j.bmc.2011.06.030" TargetMode="External"/><Relationship Id="rId263" Type="http://schemas.openxmlformats.org/officeDocument/2006/relationships/hyperlink" Target="https://doi.org/10.1021/ml200136e" TargetMode="External"/><Relationship Id="rId284" Type="http://schemas.openxmlformats.org/officeDocument/2006/relationships/hyperlink" Target="https://doi.org/10.1016/j.bioorg.2019.103262" TargetMode="External"/><Relationship Id="rId319" Type="http://schemas.openxmlformats.org/officeDocument/2006/relationships/hyperlink" Target="https://doi.org/10.1002/cmdc.201300433" TargetMode="External"/><Relationship Id="rId37" Type="http://schemas.openxmlformats.org/officeDocument/2006/relationships/hyperlink" Target="https://doi.org/10.1021/jm401899x" TargetMode="External"/><Relationship Id="rId58" Type="http://schemas.openxmlformats.org/officeDocument/2006/relationships/hyperlink" Target="https://doi.org/10.1016/j.bmc.2014.05.001" TargetMode="External"/><Relationship Id="rId79" Type="http://schemas.openxmlformats.org/officeDocument/2006/relationships/hyperlink" Target="https://doi.org/10.1016/j.ejmech.2017.03.064" TargetMode="External"/><Relationship Id="rId102" Type="http://schemas.openxmlformats.org/officeDocument/2006/relationships/hyperlink" Target="https://doi.org/10.1039/c2md20024d" TargetMode="External"/><Relationship Id="rId123" Type="http://schemas.openxmlformats.org/officeDocument/2006/relationships/hyperlink" Target="https://doi.org/10.1021/acsmedchemlett.7b00414" TargetMode="External"/><Relationship Id="rId144" Type="http://schemas.openxmlformats.org/officeDocument/2006/relationships/hyperlink" Target="https://doi.org/10.1021/acs.jnatprod.6b00493" TargetMode="External"/><Relationship Id="rId330" Type="http://schemas.openxmlformats.org/officeDocument/2006/relationships/hyperlink" Target="https://doi.org/10.1111/cbdd.13041" TargetMode="External"/><Relationship Id="rId90" Type="http://schemas.openxmlformats.org/officeDocument/2006/relationships/hyperlink" Target="https://doi.org/10.1021/acsmedchemlett.7b00126" TargetMode="External"/><Relationship Id="rId165" Type="http://schemas.openxmlformats.org/officeDocument/2006/relationships/hyperlink" Target="https://doi.org/10.1039/c7md00476a" TargetMode="External"/><Relationship Id="rId186" Type="http://schemas.openxmlformats.org/officeDocument/2006/relationships/hyperlink" Target="https://doi.org/10.1016/j.ejmech.2017.04.013" TargetMode="External"/><Relationship Id="rId351" Type="http://schemas.openxmlformats.org/officeDocument/2006/relationships/hyperlink" Target="https://doi.org/10.1021/jm4008449" TargetMode="External"/><Relationship Id="rId211" Type="http://schemas.openxmlformats.org/officeDocument/2006/relationships/hyperlink" Target="https://doi.org/10.1021/jm2016182" TargetMode="External"/><Relationship Id="rId232" Type="http://schemas.openxmlformats.org/officeDocument/2006/relationships/hyperlink" Target="https://doi.org/10.1021/ml300081u" TargetMode="External"/><Relationship Id="rId253" Type="http://schemas.openxmlformats.org/officeDocument/2006/relationships/hyperlink" Target="https://doi.org/10.1016/j.bmcl.2012.08.104" TargetMode="External"/><Relationship Id="rId274" Type="http://schemas.openxmlformats.org/officeDocument/2006/relationships/hyperlink" Target="https://doi.org/10.1016/j.bmcl.2011.06.046" TargetMode="External"/><Relationship Id="rId295" Type="http://schemas.openxmlformats.org/officeDocument/2006/relationships/hyperlink" Target="https://doi.org/10.3390/molecules18066491" TargetMode="External"/><Relationship Id="rId309" Type="http://schemas.openxmlformats.org/officeDocument/2006/relationships/hyperlink" Target="https://doi.org/10.1002/cmdc.201700449" TargetMode="External"/><Relationship Id="rId27" Type="http://schemas.openxmlformats.org/officeDocument/2006/relationships/hyperlink" Target="https://doi.org/10.1016/j.ejmech.2018.03.006" TargetMode="External"/><Relationship Id="rId48" Type="http://schemas.openxmlformats.org/officeDocument/2006/relationships/hyperlink" Target="https://doi.org/10.1016/j.bmcl.2015.11.011" TargetMode="External"/><Relationship Id="rId69" Type="http://schemas.openxmlformats.org/officeDocument/2006/relationships/hyperlink" Target="https://doi.org/10.1016/j.bmcl.2017.05.026" TargetMode="External"/><Relationship Id="rId113" Type="http://schemas.openxmlformats.org/officeDocument/2006/relationships/hyperlink" Target="https://doi.org/10.1021/acs.jmedchem.5b01044" TargetMode="External"/><Relationship Id="rId134" Type="http://schemas.openxmlformats.org/officeDocument/2006/relationships/hyperlink" Target="https://doi.org/10.1016/j.ejmech.2018.02.065" TargetMode="External"/><Relationship Id="rId320" Type="http://schemas.openxmlformats.org/officeDocument/2006/relationships/hyperlink" Target="https://doi.org/10.1016/j.bmcl.2020.127128" TargetMode="External"/><Relationship Id="rId80" Type="http://schemas.openxmlformats.org/officeDocument/2006/relationships/hyperlink" Target="https://doi.org/10.1016/j.ejmech.2017.01.035" TargetMode="External"/><Relationship Id="rId155" Type="http://schemas.openxmlformats.org/officeDocument/2006/relationships/hyperlink" Target="https://doi.org/10.1016/j.ejmech.2018.09.018" TargetMode="External"/><Relationship Id="rId176" Type="http://schemas.openxmlformats.org/officeDocument/2006/relationships/hyperlink" Target="https://doi.org/10.1021/acsmedchemlett.6b00124" TargetMode="External"/><Relationship Id="rId197" Type="http://schemas.openxmlformats.org/officeDocument/2006/relationships/hyperlink" Target="https://doi.org/10.1016/j.bmcl.2016.04.034" TargetMode="External"/><Relationship Id="rId341" Type="http://schemas.openxmlformats.org/officeDocument/2006/relationships/hyperlink" Target="https://doi.org/10.1021/acsinfecdis.9b00224" TargetMode="External"/><Relationship Id="rId362" Type="http://schemas.openxmlformats.org/officeDocument/2006/relationships/hyperlink" Target="https://doi.org/10.5012/bkcs.2011.32.6.1891" TargetMode="External"/><Relationship Id="rId201" Type="http://schemas.openxmlformats.org/officeDocument/2006/relationships/hyperlink" Target="https://doi.org/10.1016/j.bmcl.2012.08.006" TargetMode="External"/><Relationship Id="rId222" Type="http://schemas.openxmlformats.org/officeDocument/2006/relationships/hyperlink" Target="https://doi.org/10.1016/j.bmcl.2013.03.102" TargetMode="External"/><Relationship Id="rId243" Type="http://schemas.openxmlformats.org/officeDocument/2006/relationships/hyperlink" Target="https://doi.org/10.1016/j.bmcl.2009.10.118" TargetMode="External"/><Relationship Id="rId264" Type="http://schemas.openxmlformats.org/officeDocument/2006/relationships/hyperlink" Target="https://doi.org/10.1021/jm300837y" TargetMode="External"/><Relationship Id="rId285" Type="http://schemas.openxmlformats.org/officeDocument/2006/relationships/hyperlink" Target="https://doi.org/10.1002/ardp.201700096" TargetMode="External"/><Relationship Id="rId17" Type="http://schemas.openxmlformats.org/officeDocument/2006/relationships/hyperlink" Target="https://doi.org/10.1016/j.bmcl.2008.03.055" TargetMode="External"/><Relationship Id="rId38" Type="http://schemas.openxmlformats.org/officeDocument/2006/relationships/hyperlink" Target="https://doi.org/10.1016/j.bmc.2014.06.031" TargetMode="External"/><Relationship Id="rId59" Type="http://schemas.openxmlformats.org/officeDocument/2006/relationships/hyperlink" Target="https://doi.org/10.1016/j.bmc.2016.09.022" TargetMode="External"/><Relationship Id="rId103" Type="http://schemas.openxmlformats.org/officeDocument/2006/relationships/hyperlink" Target="https://doi.org/10.1016/j.bmc.2013.09.023" TargetMode="External"/><Relationship Id="rId124" Type="http://schemas.openxmlformats.org/officeDocument/2006/relationships/hyperlink" Target="https://doi.org/10.1021/acs.jmedchem.5b00539" TargetMode="External"/><Relationship Id="rId310" Type="http://schemas.openxmlformats.org/officeDocument/2006/relationships/hyperlink" Target="https://doi.org/10.1016/j.bmcl.2020.127367" TargetMode="External"/><Relationship Id="rId70" Type="http://schemas.openxmlformats.org/officeDocument/2006/relationships/hyperlink" Target="https://doi.org/10.1016/j.ejmech.2016.02.003" TargetMode="External"/><Relationship Id="rId91" Type="http://schemas.openxmlformats.org/officeDocument/2006/relationships/hyperlink" Target="https://doi.org/10.1021/acsmedchemlett.7b00172" TargetMode="External"/><Relationship Id="rId145" Type="http://schemas.openxmlformats.org/officeDocument/2006/relationships/hyperlink" Target="https://doi.org/10.1021/acs.jmedchem.7b01404" TargetMode="External"/><Relationship Id="rId166" Type="http://schemas.openxmlformats.org/officeDocument/2006/relationships/hyperlink" Target="https://doi.org/10.1016/j.bmcl.2017.08.011" TargetMode="External"/><Relationship Id="rId187" Type="http://schemas.openxmlformats.org/officeDocument/2006/relationships/hyperlink" Target="https://doi.org/10.1016/j.bmc.2018.02.042" TargetMode="External"/><Relationship Id="rId331" Type="http://schemas.openxmlformats.org/officeDocument/2006/relationships/hyperlink" Target="https://doi.org/10.1021/acschemneuro.6b00370" TargetMode="External"/><Relationship Id="rId352" Type="http://schemas.openxmlformats.org/officeDocument/2006/relationships/hyperlink" Target="https://doi.org/10.1002/pca.2652" TargetMode="External"/><Relationship Id="rId1" Type="http://schemas.openxmlformats.org/officeDocument/2006/relationships/styles" Target="styles.xml"/><Relationship Id="rId212" Type="http://schemas.openxmlformats.org/officeDocument/2006/relationships/hyperlink" Target="https://doi.org/10.1021/jm400179b" TargetMode="External"/><Relationship Id="rId233" Type="http://schemas.openxmlformats.org/officeDocument/2006/relationships/hyperlink" Target="https://doi.org/10.1021/jm900850t" TargetMode="External"/><Relationship Id="rId254" Type="http://schemas.openxmlformats.org/officeDocument/2006/relationships/hyperlink" Target="https://doi.org/10.1016/j.bmcl.2009.09.100" TargetMode="External"/><Relationship Id="rId28" Type="http://schemas.openxmlformats.org/officeDocument/2006/relationships/hyperlink" Target="https://doi.org/10.1021/jm500303u" TargetMode="External"/><Relationship Id="rId49" Type="http://schemas.openxmlformats.org/officeDocument/2006/relationships/hyperlink" Target="https://doi.org/10.1016/j.bmcl.2017.06.027" TargetMode="External"/><Relationship Id="rId114" Type="http://schemas.openxmlformats.org/officeDocument/2006/relationships/hyperlink" Target="https://doi.org/10.1021/acsmedchemlett.7b00487" TargetMode="External"/><Relationship Id="rId275" Type="http://schemas.openxmlformats.org/officeDocument/2006/relationships/hyperlink" Target="https://doi.org/10.1021/jm901667k" TargetMode="External"/><Relationship Id="rId296" Type="http://schemas.openxmlformats.org/officeDocument/2006/relationships/hyperlink" Target="https://doi.org/10.1021/acsmedchemlett.0c00014" TargetMode="External"/><Relationship Id="rId300" Type="http://schemas.openxmlformats.org/officeDocument/2006/relationships/hyperlink" Target="https://doi.org/10.1016/j.bioorg.2018.12.011" TargetMode="External"/><Relationship Id="rId60" Type="http://schemas.openxmlformats.org/officeDocument/2006/relationships/hyperlink" Target="https://doi.org/10.1021/jm502011f" TargetMode="External"/><Relationship Id="rId81" Type="http://schemas.openxmlformats.org/officeDocument/2006/relationships/hyperlink" Target="https://doi.org/10.1016/j.bmcl.2017.01.044" TargetMode="External"/><Relationship Id="rId135" Type="http://schemas.openxmlformats.org/officeDocument/2006/relationships/hyperlink" Target="https://doi.org/10.1016/j.ejmech.2014.04.021" TargetMode="External"/><Relationship Id="rId156" Type="http://schemas.openxmlformats.org/officeDocument/2006/relationships/hyperlink" Target="https://doi.org/10.1021/ml400470s" TargetMode="External"/><Relationship Id="rId177" Type="http://schemas.openxmlformats.org/officeDocument/2006/relationships/hyperlink" Target="https://doi.org/10.1016/j.ejmech.2017.10.076" TargetMode="External"/><Relationship Id="rId198" Type="http://schemas.openxmlformats.org/officeDocument/2006/relationships/hyperlink" Target="https://doi.org/10.1016/j.bmcl.2016.09.058" TargetMode="External"/><Relationship Id="rId321" Type="http://schemas.openxmlformats.org/officeDocument/2006/relationships/hyperlink" Target="https://doi.org/10.1016/j.bmcl.2019.08.002" TargetMode="External"/><Relationship Id="rId342" Type="http://schemas.openxmlformats.org/officeDocument/2006/relationships/hyperlink" Target="https://doi.org/10.1002/cmdc.201700550" TargetMode="External"/><Relationship Id="rId363" Type="http://schemas.openxmlformats.org/officeDocument/2006/relationships/hyperlink" Target="https://doi.org/10.1021/ml100028g" TargetMode="External"/><Relationship Id="rId202" Type="http://schemas.openxmlformats.org/officeDocument/2006/relationships/hyperlink" Target="https://doi.org/10.1016/j.bmcl.2012.01.053" TargetMode="External"/><Relationship Id="rId223" Type="http://schemas.openxmlformats.org/officeDocument/2006/relationships/hyperlink" Target="https://doi.org/10.1021/jm2001025" TargetMode="External"/><Relationship Id="rId244" Type="http://schemas.openxmlformats.org/officeDocument/2006/relationships/hyperlink" Target="https://doi.org/10.1021/jm900555u" TargetMode="External"/><Relationship Id="rId18" Type="http://schemas.openxmlformats.org/officeDocument/2006/relationships/hyperlink" Target="https://doi.org/10.1016/j.bmcl.2007.11.047" TargetMode="External"/><Relationship Id="rId39" Type="http://schemas.openxmlformats.org/officeDocument/2006/relationships/hyperlink" Target="https://doi.org/10.1016/j.bmc.2016.12.032" TargetMode="External"/><Relationship Id="rId265" Type="http://schemas.openxmlformats.org/officeDocument/2006/relationships/hyperlink" Target="https://doi.org/10.1016/j.bmcl.2008.12.048" TargetMode="External"/><Relationship Id="rId286" Type="http://schemas.openxmlformats.org/officeDocument/2006/relationships/hyperlink" Target="https://doi.org/10.1016/j.ejmech.2014.10.052" TargetMode="External"/><Relationship Id="rId50" Type="http://schemas.openxmlformats.org/officeDocument/2006/relationships/hyperlink" Target="https://doi.org/10.1021/ml4004233" TargetMode="External"/><Relationship Id="rId104" Type="http://schemas.openxmlformats.org/officeDocument/2006/relationships/hyperlink" Target="https://doi.org/10.1016/j.ejmech.2015.04.002" TargetMode="External"/><Relationship Id="rId125" Type="http://schemas.openxmlformats.org/officeDocument/2006/relationships/hyperlink" Target="https://doi.org/10.1016/j.bmcl.2014.07.006" TargetMode="External"/><Relationship Id="rId146" Type="http://schemas.openxmlformats.org/officeDocument/2006/relationships/hyperlink" Target="https://doi.org/10.1039/c5md00247h" TargetMode="External"/><Relationship Id="rId167" Type="http://schemas.openxmlformats.org/officeDocument/2006/relationships/hyperlink" Target="https://doi.org/10.1016/j.ejmech.2016.12.039" TargetMode="External"/><Relationship Id="rId188" Type="http://schemas.openxmlformats.org/officeDocument/2006/relationships/hyperlink" Target="https://doi.org/10.1016/j.bmc.2017.03.071" TargetMode="External"/><Relationship Id="rId311" Type="http://schemas.openxmlformats.org/officeDocument/2006/relationships/hyperlink" Target="https://doi.org/10.1016/j.bmcl.2018.11.027" TargetMode="External"/><Relationship Id="rId332" Type="http://schemas.openxmlformats.org/officeDocument/2006/relationships/hyperlink" Target="https://doi.org/10.1021/acsmedchemlett.8b00517" TargetMode="External"/><Relationship Id="rId353" Type="http://schemas.openxmlformats.org/officeDocument/2006/relationships/hyperlink" Target="https://doi.org/10.3390/md18070344" TargetMode="External"/><Relationship Id="rId71" Type="http://schemas.openxmlformats.org/officeDocument/2006/relationships/hyperlink" Target="https://doi.org/10.1016/j.ejmech.2015.03.035" TargetMode="External"/><Relationship Id="rId92" Type="http://schemas.openxmlformats.org/officeDocument/2006/relationships/hyperlink" Target="https://doi.org/10.1021/acsmedchemlett.8b00099" TargetMode="External"/><Relationship Id="rId213" Type="http://schemas.openxmlformats.org/officeDocument/2006/relationships/hyperlink" Target="https://doi.org/10.1016/j.bmcl.2009.03.085" TargetMode="External"/><Relationship Id="rId234" Type="http://schemas.openxmlformats.org/officeDocument/2006/relationships/hyperlink" Target="https://doi.org/10.1021/jm400634n" TargetMode="External"/><Relationship Id="rId2" Type="http://schemas.openxmlformats.org/officeDocument/2006/relationships/settings" Target="settings.xml"/><Relationship Id="rId29" Type="http://schemas.openxmlformats.org/officeDocument/2006/relationships/hyperlink" Target="https://doi.org/10.1016/j.ejmech.2016.06.023" TargetMode="External"/><Relationship Id="rId255" Type="http://schemas.openxmlformats.org/officeDocument/2006/relationships/hyperlink" Target="https://doi.org/10.1016/j.bmc.2013.06.009" TargetMode="External"/><Relationship Id="rId276" Type="http://schemas.openxmlformats.org/officeDocument/2006/relationships/hyperlink" Target="https://doi.org/10.1016/j.ejmech.2011.06.002" TargetMode="External"/><Relationship Id="rId297" Type="http://schemas.openxmlformats.org/officeDocument/2006/relationships/hyperlink" Target="https://doi.org/10.1021/acs.jmedchem.0c00442" TargetMode="External"/><Relationship Id="rId40" Type="http://schemas.openxmlformats.org/officeDocument/2006/relationships/hyperlink" Target="https://doi.org/10.1021/acs.jnatprod.6b01189" TargetMode="External"/><Relationship Id="rId115" Type="http://schemas.openxmlformats.org/officeDocument/2006/relationships/hyperlink" Target="https://doi.org/10.1021/ml500327q" TargetMode="External"/><Relationship Id="rId136" Type="http://schemas.openxmlformats.org/officeDocument/2006/relationships/hyperlink" Target="https://doi.org/10.1016/j.bmcl.2015.09.006" TargetMode="External"/><Relationship Id="rId157" Type="http://schemas.openxmlformats.org/officeDocument/2006/relationships/hyperlink" Target="https://doi.org/10.1021/acs.jmedchem.5b00545" TargetMode="External"/><Relationship Id="rId178" Type="http://schemas.openxmlformats.org/officeDocument/2006/relationships/hyperlink" Target="https://doi.org/10.1016/j.bmcl.2017.06.033" TargetMode="External"/><Relationship Id="rId301" Type="http://schemas.openxmlformats.org/officeDocument/2006/relationships/hyperlink" Target="https://doi.org/10.1016/j.ejmech.2019.04.017" TargetMode="External"/><Relationship Id="rId322" Type="http://schemas.openxmlformats.org/officeDocument/2006/relationships/hyperlink" Target="https://doi.org/10.1016/j.bmc.2019.07.055" TargetMode="External"/><Relationship Id="rId343" Type="http://schemas.openxmlformats.org/officeDocument/2006/relationships/hyperlink" Target="https://doi.org/10.1002/cmdc.201800808" TargetMode="External"/><Relationship Id="rId364" Type="http://schemas.openxmlformats.org/officeDocument/2006/relationships/fontTable" Target="fontTable.xml"/><Relationship Id="rId61" Type="http://schemas.openxmlformats.org/officeDocument/2006/relationships/hyperlink" Target="https://doi.org/10.1016/j.ejmech.2018.09.024" TargetMode="External"/><Relationship Id="rId82" Type="http://schemas.openxmlformats.org/officeDocument/2006/relationships/hyperlink" Target="https://doi.org/10.1016/j.bmcl.2014.06.080" TargetMode="External"/><Relationship Id="rId199" Type="http://schemas.openxmlformats.org/officeDocument/2006/relationships/hyperlink" Target="https://doi.org/10.1016/j.ejmech.2014.02.044" TargetMode="External"/><Relationship Id="rId203" Type="http://schemas.openxmlformats.org/officeDocument/2006/relationships/hyperlink" Target="https://doi.org/10.1016/j.bmcl.2010.11.063" TargetMode="External"/><Relationship Id="rId19" Type="http://schemas.openxmlformats.org/officeDocument/2006/relationships/hyperlink" Target="https://doi.org/10.1016/j.bmc.2007.10.092" TargetMode="External"/><Relationship Id="rId224" Type="http://schemas.openxmlformats.org/officeDocument/2006/relationships/hyperlink" Target="https://doi.org/10.1016/j.bmcl.2012.06.017" TargetMode="External"/><Relationship Id="rId245" Type="http://schemas.openxmlformats.org/officeDocument/2006/relationships/hyperlink" Target="https://doi.org/10.1016/j.bmcl.2010.09.100" TargetMode="External"/><Relationship Id="rId266" Type="http://schemas.openxmlformats.org/officeDocument/2006/relationships/hyperlink" Target="https://doi.org/10.1021/jm200773h" TargetMode="External"/><Relationship Id="rId287" Type="http://schemas.openxmlformats.org/officeDocument/2006/relationships/hyperlink" Target="https://doi.org/10.1002/cmdc.201600218" TargetMode="External"/><Relationship Id="rId30" Type="http://schemas.openxmlformats.org/officeDocument/2006/relationships/hyperlink" Target="https://doi.org/10.1016/j.bmcl.2003.08.083" TargetMode="External"/><Relationship Id="rId105" Type="http://schemas.openxmlformats.org/officeDocument/2006/relationships/hyperlink" Target="https://doi.org/10.1016/j.bmcl.2015.07.065" TargetMode="External"/><Relationship Id="rId126" Type="http://schemas.openxmlformats.org/officeDocument/2006/relationships/hyperlink" Target="https://doi.org/10.1021/acs.jmedchem.7b00322" TargetMode="External"/><Relationship Id="rId147" Type="http://schemas.openxmlformats.org/officeDocument/2006/relationships/hyperlink" Target="https://doi.org/10.1016/j.bmc.2015.10.004" TargetMode="External"/><Relationship Id="rId168" Type="http://schemas.openxmlformats.org/officeDocument/2006/relationships/hyperlink" Target="https://doi.org/10.1016/j.ejmech.2017.03.069" TargetMode="External"/><Relationship Id="rId312" Type="http://schemas.openxmlformats.org/officeDocument/2006/relationships/hyperlink" Target="https://doi.org/10.1016/j.bioorg.2019.103522" TargetMode="External"/><Relationship Id="rId333" Type="http://schemas.openxmlformats.org/officeDocument/2006/relationships/hyperlink" Target="https://doi.org/10.1021/jm500872p" TargetMode="External"/><Relationship Id="rId354" Type="http://schemas.openxmlformats.org/officeDocument/2006/relationships/hyperlink" Target="https://doi.org/10.1016/j.ejmech.2019.02.054" TargetMode="External"/><Relationship Id="rId51" Type="http://schemas.openxmlformats.org/officeDocument/2006/relationships/hyperlink" Target="https://doi.org/10.1016/j.ejmech.2018.04.046" TargetMode="External"/><Relationship Id="rId72" Type="http://schemas.openxmlformats.org/officeDocument/2006/relationships/hyperlink" Target="https://doi.org/10.1016/j.bmc.2015.06.071" TargetMode="External"/><Relationship Id="rId93" Type="http://schemas.openxmlformats.org/officeDocument/2006/relationships/hyperlink" Target="https://doi.org/10.1021/acs.jmedchem.5b01525" TargetMode="External"/><Relationship Id="rId189" Type="http://schemas.openxmlformats.org/officeDocument/2006/relationships/hyperlink" Target="https://doi.org/10.1021/acs.jmedchem.5b01493" TargetMode="External"/><Relationship Id="rId3" Type="http://schemas.openxmlformats.org/officeDocument/2006/relationships/webSettings" Target="webSettings.xml"/><Relationship Id="rId214" Type="http://schemas.openxmlformats.org/officeDocument/2006/relationships/hyperlink" Target="https://doi.org/10.1016/j.ejmech.2010.06.035" TargetMode="External"/><Relationship Id="rId235" Type="http://schemas.openxmlformats.org/officeDocument/2006/relationships/hyperlink" Target="https://doi.org/10.1021/jm400390r" TargetMode="External"/><Relationship Id="rId256" Type="http://schemas.openxmlformats.org/officeDocument/2006/relationships/hyperlink" Target="https://doi.org/10.1016/j.ejmech.2012.03.009" TargetMode="External"/><Relationship Id="rId277" Type="http://schemas.openxmlformats.org/officeDocument/2006/relationships/hyperlink" Target="https://doi.org/10.1016/j.bmcl.2009.02.075" TargetMode="External"/><Relationship Id="rId298" Type="http://schemas.openxmlformats.org/officeDocument/2006/relationships/hyperlink" Target="https://doi.org/10.1016/j.bioorg.2020.103797" TargetMode="External"/><Relationship Id="rId116" Type="http://schemas.openxmlformats.org/officeDocument/2006/relationships/hyperlink" Target="https://doi.org/10.1016/j.bmcl.2018.05.021" TargetMode="External"/><Relationship Id="rId137" Type="http://schemas.openxmlformats.org/officeDocument/2006/relationships/hyperlink" Target="https://doi.org/10.1016/j.bmc.2016.06.040" TargetMode="External"/><Relationship Id="rId158" Type="http://schemas.openxmlformats.org/officeDocument/2006/relationships/hyperlink" Target="https://doi.org/10.1021/jm400385r" TargetMode="External"/><Relationship Id="rId302" Type="http://schemas.openxmlformats.org/officeDocument/2006/relationships/hyperlink" Target="https://doi.org/10.1007/s00044-017-1987-6" TargetMode="External"/><Relationship Id="rId323" Type="http://schemas.openxmlformats.org/officeDocument/2006/relationships/hyperlink" Target="https://doi.org/10.1021/acsmedchemlett.9b00287" TargetMode="External"/><Relationship Id="rId344" Type="http://schemas.openxmlformats.org/officeDocument/2006/relationships/hyperlink" Target="https://doi.org/10.1016/j.ejmech.2016.05.031" TargetMode="External"/><Relationship Id="rId20" Type="http://schemas.openxmlformats.org/officeDocument/2006/relationships/hyperlink" Target="https://doi.org/10.1016/j.bmcl.2008.02.025" TargetMode="External"/><Relationship Id="rId41" Type="http://schemas.openxmlformats.org/officeDocument/2006/relationships/hyperlink" Target="https://doi.org/10.1124/dmd.111.043620" TargetMode="External"/><Relationship Id="rId62" Type="http://schemas.openxmlformats.org/officeDocument/2006/relationships/hyperlink" Target="https://doi.org/10.1016/j.bmcl.2018.03.009" TargetMode="External"/><Relationship Id="rId83" Type="http://schemas.openxmlformats.org/officeDocument/2006/relationships/hyperlink" Target="https://doi.org/10.1016/j.bmc.2015.05.048" TargetMode="External"/><Relationship Id="rId179" Type="http://schemas.openxmlformats.org/officeDocument/2006/relationships/hyperlink" Target="https://doi.org/10.1021/jm020154k" TargetMode="External"/><Relationship Id="rId365" Type="http://schemas.openxmlformats.org/officeDocument/2006/relationships/theme" Target="theme/theme1.xml"/><Relationship Id="rId190" Type="http://schemas.openxmlformats.org/officeDocument/2006/relationships/hyperlink" Target="https://doi.org/10.1021/jm401536b" TargetMode="External"/><Relationship Id="rId204" Type="http://schemas.openxmlformats.org/officeDocument/2006/relationships/hyperlink" Target="https://doi.org/10.1016/j.ejmech.2012.03.058" TargetMode="External"/><Relationship Id="rId225" Type="http://schemas.openxmlformats.org/officeDocument/2006/relationships/hyperlink" Target="https://doi.org/10.1021/jm4001659" TargetMode="External"/><Relationship Id="rId246" Type="http://schemas.openxmlformats.org/officeDocument/2006/relationships/hyperlink" Target="https://doi.org/10.1016/j.ejmech.2010.02.030" TargetMode="External"/><Relationship Id="rId267" Type="http://schemas.openxmlformats.org/officeDocument/2006/relationships/hyperlink" Target="https://doi.org/10.1021/jm301098e" TargetMode="External"/><Relationship Id="rId288" Type="http://schemas.openxmlformats.org/officeDocument/2006/relationships/hyperlink" Target="https://doi.org/10.1016/j.ejmech.2019.111991" TargetMode="External"/><Relationship Id="rId106" Type="http://schemas.openxmlformats.org/officeDocument/2006/relationships/hyperlink" Target="https://doi.org/10.1016/j.ejmech.2017.10.022" TargetMode="External"/><Relationship Id="rId127" Type="http://schemas.openxmlformats.org/officeDocument/2006/relationships/hyperlink" Target="https://doi.org/10.1021/acs.jmedchem.8b01013" TargetMode="External"/><Relationship Id="rId313" Type="http://schemas.openxmlformats.org/officeDocument/2006/relationships/hyperlink" Target="https://doi.org/10.1021/acs.jmedchem.9b00946" TargetMode="External"/><Relationship Id="rId10" Type="http://schemas.openxmlformats.org/officeDocument/2006/relationships/hyperlink" Target="https://doi.org/10.1021/jm0703800" TargetMode="External"/><Relationship Id="rId31" Type="http://schemas.openxmlformats.org/officeDocument/2006/relationships/hyperlink" Target="https://doi.org/10.1016/j.ejmech.2016.11.033" TargetMode="External"/><Relationship Id="rId52" Type="http://schemas.openxmlformats.org/officeDocument/2006/relationships/hyperlink" Target="https://doi.org/10.1016/j.ejmech.2015.04.014" TargetMode="External"/><Relationship Id="rId73" Type="http://schemas.openxmlformats.org/officeDocument/2006/relationships/hyperlink" Target="https://doi.org/10.1016/j.ejmech.2015.12.033" TargetMode="External"/><Relationship Id="rId94" Type="http://schemas.openxmlformats.org/officeDocument/2006/relationships/hyperlink" Target="https://doi.org/10.1039/c4md00203b" TargetMode="External"/><Relationship Id="rId148" Type="http://schemas.openxmlformats.org/officeDocument/2006/relationships/hyperlink" Target="https://doi.org/10.1021/ml5000959" TargetMode="External"/><Relationship Id="rId169" Type="http://schemas.openxmlformats.org/officeDocument/2006/relationships/hyperlink" Target="https://doi.org/10.1016/j.bmc.2018.08.008" TargetMode="External"/><Relationship Id="rId334" Type="http://schemas.openxmlformats.org/officeDocument/2006/relationships/hyperlink" Target="https://doi.org/10.1016/j.ejmech.2019.05.038" TargetMode="External"/><Relationship Id="rId355" Type="http://schemas.openxmlformats.org/officeDocument/2006/relationships/hyperlink" Target="https://doi.org/10.1016/j.bmc.2005.12.063" TargetMode="External"/><Relationship Id="rId4" Type="http://schemas.openxmlformats.org/officeDocument/2006/relationships/footnotes" Target="footnotes.xml"/><Relationship Id="rId180" Type="http://schemas.openxmlformats.org/officeDocument/2006/relationships/hyperlink" Target="https://doi.org/10.1039/c3md00285c" TargetMode="External"/><Relationship Id="rId215" Type="http://schemas.openxmlformats.org/officeDocument/2006/relationships/hyperlink" Target="https://doi.org/10.1021/jm800988r" TargetMode="External"/><Relationship Id="rId236" Type="http://schemas.openxmlformats.org/officeDocument/2006/relationships/hyperlink" Target="https://doi.org/10.1021/jm200799p" TargetMode="External"/><Relationship Id="rId257" Type="http://schemas.openxmlformats.org/officeDocument/2006/relationships/hyperlink" Target="https://doi.org/10.1016/j.bmc.2010.03.080" TargetMode="External"/><Relationship Id="rId278" Type="http://schemas.openxmlformats.org/officeDocument/2006/relationships/hyperlink" Target="https://doi.org/10.1016/j.bmc.2012.05.031" TargetMode="External"/><Relationship Id="rId303" Type="http://schemas.openxmlformats.org/officeDocument/2006/relationships/hyperlink" Target="https://doi.org/10.1039/c8md00454d" TargetMode="External"/><Relationship Id="rId42" Type="http://schemas.openxmlformats.org/officeDocument/2006/relationships/hyperlink" Target="https://doi.org/10.1016/j.ejmech.2016.02.001" TargetMode="External"/><Relationship Id="rId84" Type="http://schemas.openxmlformats.org/officeDocument/2006/relationships/hyperlink" Target="https://doi.org/10.1016/j.bmc.2017.05.062" TargetMode="External"/><Relationship Id="rId138" Type="http://schemas.openxmlformats.org/officeDocument/2006/relationships/hyperlink" Target="https://doi.org/10.1016/j.bmcl.2013.11.072" TargetMode="External"/><Relationship Id="rId345" Type="http://schemas.openxmlformats.org/officeDocument/2006/relationships/hyperlink" Target="https://doi.org/10.1021/acs.jmedchem.8b01090" TargetMode="External"/><Relationship Id="rId191" Type="http://schemas.openxmlformats.org/officeDocument/2006/relationships/hyperlink" Target="https://doi.org/10.1016/j.bmcl.2013.06.012" TargetMode="External"/><Relationship Id="rId205" Type="http://schemas.openxmlformats.org/officeDocument/2006/relationships/hyperlink" Target="https://doi.org/10.1016/j.bmcl.2009.12.054" TargetMode="External"/><Relationship Id="rId247" Type="http://schemas.openxmlformats.org/officeDocument/2006/relationships/hyperlink" Target="https://doi.org/10.1021/ml300162r" TargetMode="External"/><Relationship Id="rId107" Type="http://schemas.openxmlformats.org/officeDocument/2006/relationships/hyperlink" Target="https://doi.org/10.1021/acsmedchemlett.5b00468" TargetMode="External"/><Relationship Id="rId289" Type="http://schemas.openxmlformats.org/officeDocument/2006/relationships/hyperlink" Target="https://doi.org/10.1021/acs.jmedchem.0c00230" TargetMode="External"/><Relationship Id="rId11" Type="http://schemas.openxmlformats.org/officeDocument/2006/relationships/hyperlink" Target="https://doi.org/10.1016/j.bmcl.2009.04.011" TargetMode="External"/><Relationship Id="rId53" Type="http://schemas.openxmlformats.org/officeDocument/2006/relationships/hyperlink" Target="https://doi.org/10.1016/j.bmc.2015.12.035" TargetMode="External"/><Relationship Id="rId149" Type="http://schemas.openxmlformats.org/officeDocument/2006/relationships/hyperlink" Target="https://doi.org/10.1021/acs.jmedchem.5b00099" TargetMode="External"/><Relationship Id="rId314" Type="http://schemas.openxmlformats.org/officeDocument/2006/relationships/hyperlink" Target="https://doi.org/10.1016/j.bmcl.2019.06.059" TargetMode="External"/><Relationship Id="rId356" Type="http://schemas.openxmlformats.org/officeDocument/2006/relationships/hyperlink" Target="https://doi.org/10.1016/j.bmcl.2008.03.053" TargetMode="External"/><Relationship Id="rId95" Type="http://schemas.openxmlformats.org/officeDocument/2006/relationships/hyperlink" Target="https://doi.org/10.1021/acs.jmedchem.7b00377" TargetMode="External"/><Relationship Id="rId160" Type="http://schemas.openxmlformats.org/officeDocument/2006/relationships/hyperlink" Target="https://doi.org/10.1021/np4005745" TargetMode="External"/><Relationship Id="rId216" Type="http://schemas.openxmlformats.org/officeDocument/2006/relationships/hyperlink" Target="https://doi.org/10.1016/j.bmcl.2012.10.114" TargetMode="External"/><Relationship Id="rId258" Type="http://schemas.openxmlformats.org/officeDocument/2006/relationships/hyperlink" Target="https://doi.org/10.1016/j.bmcl.2008.09.003" TargetMode="External"/><Relationship Id="rId22" Type="http://schemas.openxmlformats.org/officeDocument/2006/relationships/hyperlink" Target="https://doi.org/10.1016/j.bmcl.2006.09.002" TargetMode="External"/><Relationship Id="rId64" Type="http://schemas.openxmlformats.org/officeDocument/2006/relationships/hyperlink" Target="https://doi.org/10.1016/j.bmc.2017.03.036" TargetMode="External"/><Relationship Id="rId118" Type="http://schemas.openxmlformats.org/officeDocument/2006/relationships/hyperlink" Target="https://doi.org/10.1021/acs.jmedchem.5b01342" TargetMode="External"/><Relationship Id="rId325" Type="http://schemas.openxmlformats.org/officeDocument/2006/relationships/hyperlink" Target="https://doi.org/10.1016/j.ejmech.2018.11.020" TargetMode="External"/><Relationship Id="rId171" Type="http://schemas.openxmlformats.org/officeDocument/2006/relationships/hyperlink" Target="https://doi.org/10.1021/acs.jmedchem.8b00664" TargetMode="External"/><Relationship Id="rId227" Type="http://schemas.openxmlformats.org/officeDocument/2006/relationships/hyperlink" Target="https://doi.org/10.1016/j.bmcl.2009.08.010" TargetMode="External"/><Relationship Id="rId269" Type="http://schemas.openxmlformats.org/officeDocument/2006/relationships/hyperlink" Target="https://doi.org/10.1016/j.bmcl.2010.12.079" TargetMode="External"/><Relationship Id="rId33" Type="http://schemas.openxmlformats.org/officeDocument/2006/relationships/hyperlink" Target="https://doi.org/10.1016/j.ejmech.2014.01.056" TargetMode="External"/><Relationship Id="rId129" Type="http://schemas.openxmlformats.org/officeDocument/2006/relationships/hyperlink" Target="https://doi.org/10.1016/j.bmcl.2014.10.022" TargetMode="External"/><Relationship Id="rId280" Type="http://schemas.openxmlformats.org/officeDocument/2006/relationships/hyperlink" Target="https://doi.org/10.1021/np200843k" TargetMode="External"/><Relationship Id="rId336" Type="http://schemas.openxmlformats.org/officeDocument/2006/relationships/hyperlink" Target="https://doi.org/10.1021/acs.jmedchem.9b01194" TargetMode="External"/><Relationship Id="rId75" Type="http://schemas.openxmlformats.org/officeDocument/2006/relationships/hyperlink" Target="https://doi.org/10.1016/j.ejmech.2017.03.024" TargetMode="External"/><Relationship Id="rId140" Type="http://schemas.openxmlformats.org/officeDocument/2006/relationships/hyperlink" Target="https://doi.org/10.1021/acs.jmedchem.6b01595" TargetMode="External"/><Relationship Id="rId182" Type="http://schemas.openxmlformats.org/officeDocument/2006/relationships/hyperlink" Target="https://doi.org/10.1021/acs.jmedchem.7b01447" TargetMode="External"/><Relationship Id="rId6" Type="http://schemas.openxmlformats.org/officeDocument/2006/relationships/hyperlink" Target="mailto:yanax@mail.buct.edu.cn" TargetMode="External"/><Relationship Id="rId238" Type="http://schemas.openxmlformats.org/officeDocument/2006/relationships/hyperlink" Target="https://doi.org/10.1016/j.bmcl.2009.03.101" TargetMode="External"/><Relationship Id="rId291" Type="http://schemas.openxmlformats.org/officeDocument/2006/relationships/hyperlink" Target="https://doi.org/10.1021/acschemneuro.8b00600" TargetMode="External"/><Relationship Id="rId305" Type="http://schemas.openxmlformats.org/officeDocument/2006/relationships/hyperlink" Target="https://doi.org/10.1016/j.bmcl.2018.12.052" TargetMode="External"/><Relationship Id="rId347" Type="http://schemas.openxmlformats.org/officeDocument/2006/relationships/hyperlink" Target="https://doi.org/10.1016/j.ijpddr.2018.01.002" TargetMode="External"/><Relationship Id="rId44" Type="http://schemas.openxmlformats.org/officeDocument/2006/relationships/hyperlink" Target="https://doi.org/10.1039/c2md00317a" TargetMode="External"/><Relationship Id="rId86" Type="http://schemas.openxmlformats.org/officeDocument/2006/relationships/hyperlink" Target="https://doi.org/10.1016/j.ejmech.2014.09.024" TargetMode="External"/><Relationship Id="rId151" Type="http://schemas.openxmlformats.org/officeDocument/2006/relationships/hyperlink" Target="https://doi.org/10.1016/j.ejmech.2018.07.069" TargetMode="External"/><Relationship Id="rId193" Type="http://schemas.openxmlformats.org/officeDocument/2006/relationships/hyperlink" Target="https://doi.org/10.1021/acsmedchemlett.7b00223" TargetMode="External"/><Relationship Id="rId207" Type="http://schemas.openxmlformats.org/officeDocument/2006/relationships/hyperlink" Target="https://doi.org/10.1021/ml300371t" TargetMode="External"/><Relationship Id="rId249" Type="http://schemas.openxmlformats.org/officeDocument/2006/relationships/hyperlink" Target="https://doi.org/10.1016/j.bmc.2010.04.033" TargetMode="External"/><Relationship Id="rId13" Type="http://schemas.openxmlformats.org/officeDocument/2006/relationships/hyperlink" Target="https://doi.org/10.1016/j.bmc.2007.08.041" TargetMode="External"/><Relationship Id="rId109" Type="http://schemas.openxmlformats.org/officeDocument/2006/relationships/hyperlink" Target="https://doi.org/10.1021/acs.jmedchem.6b01379" TargetMode="External"/><Relationship Id="rId260" Type="http://schemas.openxmlformats.org/officeDocument/2006/relationships/hyperlink" Target="https://doi.org/10.1021/jm101373a" TargetMode="External"/><Relationship Id="rId316" Type="http://schemas.openxmlformats.org/officeDocument/2006/relationships/hyperlink" Target="https://doi.org/10.1016/j.bioorg.2020.103970" TargetMode="External"/><Relationship Id="rId55" Type="http://schemas.openxmlformats.org/officeDocument/2006/relationships/hyperlink" Target="https://doi.org/10.1021/acs.jmedchem.6b00157" TargetMode="External"/><Relationship Id="rId97" Type="http://schemas.openxmlformats.org/officeDocument/2006/relationships/hyperlink" Target="https://doi.org/10.1016/j.ejmech.2014.10.077" TargetMode="External"/><Relationship Id="rId120" Type="http://schemas.openxmlformats.org/officeDocument/2006/relationships/hyperlink" Target="https://doi.org/10.1021/acs.jmedchem.8b01487" TargetMode="External"/><Relationship Id="rId358" Type="http://schemas.openxmlformats.org/officeDocument/2006/relationships/hyperlink" Target="https://doi.org/10.1002/cmdc.201000535" TargetMode="External"/><Relationship Id="rId162" Type="http://schemas.openxmlformats.org/officeDocument/2006/relationships/hyperlink" Target="https://doi.org/10.1021/acs.jmedchem.7b00718" TargetMode="External"/><Relationship Id="rId218" Type="http://schemas.openxmlformats.org/officeDocument/2006/relationships/hyperlink" Target="https://doi.org/10.1016/j.ejmech.2011.08.045" TargetMode="External"/><Relationship Id="rId271" Type="http://schemas.openxmlformats.org/officeDocument/2006/relationships/hyperlink" Target="https://doi.org/10.1016/j.bmc.2010.03.022" TargetMode="External"/><Relationship Id="rId24" Type="http://schemas.openxmlformats.org/officeDocument/2006/relationships/hyperlink" Target="https://doi.org/10.1016/j.bmcl.2008.10.041" TargetMode="External"/><Relationship Id="rId66" Type="http://schemas.openxmlformats.org/officeDocument/2006/relationships/hyperlink" Target="https://doi.org/10.1016/j.ejmech.2017.04.017" TargetMode="External"/><Relationship Id="rId131" Type="http://schemas.openxmlformats.org/officeDocument/2006/relationships/hyperlink" Target="https://doi.org/10.1016/j.bmcl.2014.12.051" TargetMode="External"/><Relationship Id="rId327" Type="http://schemas.openxmlformats.org/officeDocument/2006/relationships/hyperlink" Target="https://doi.org/10.1002/cmdc.201300297" TargetMode="External"/><Relationship Id="rId173" Type="http://schemas.openxmlformats.org/officeDocument/2006/relationships/hyperlink" Target="https://doi.org/10.1021/jm5008209" TargetMode="External"/><Relationship Id="rId229" Type="http://schemas.openxmlformats.org/officeDocument/2006/relationships/hyperlink" Target="https://doi.org/10.1021/jm101177s" TargetMode="External"/><Relationship Id="rId240" Type="http://schemas.openxmlformats.org/officeDocument/2006/relationships/hyperlink" Target="https://doi.org/10.1021/ml4002216" TargetMode="External"/><Relationship Id="rId35" Type="http://schemas.openxmlformats.org/officeDocument/2006/relationships/hyperlink" Target="https://doi.org/10.1021/acs.jmedchem.6b01538" TargetMode="External"/><Relationship Id="rId77" Type="http://schemas.openxmlformats.org/officeDocument/2006/relationships/hyperlink" Target="https://doi.org/10.1016/j.ejmech.2017.03.038" TargetMode="External"/><Relationship Id="rId100" Type="http://schemas.openxmlformats.org/officeDocument/2006/relationships/hyperlink" Target="https://doi.org/10.1021/acs.jmedchem.6b00579" TargetMode="External"/><Relationship Id="rId282" Type="http://schemas.openxmlformats.org/officeDocument/2006/relationships/hyperlink" Target="https://doi.org/10.1021/acsmedchemlett.9b00084" TargetMode="External"/><Relationship Id="rId338" Type="http://schemas.openxmlformats.org/officeDocument/2006/relationships/hyperlink" Target="https://doi.org/10.1002/ddr.21603" TargetMode="External"/><Relationship Id="rId8" Type="http://schemas.openxmlformats.org/officeDocument/2006/relationships/footer" Target="footer2.xml"/><Relationship Id="rId142" Type="http://schemas.openxmlformats.org/officeDocument/2006/relationships/hyperlink" Target="https://doi.org/10.1016/j.bmc.2015.03.063" TargetMode="External"/><Relationship Id="rId184" Type="http://schemas.openxmlformats.org/officeDocument/2006/relationships/hyperlink" Target="https://doi.org/10.1016/j.bmcl.2017.07.054" TargetMode="External"/><Relationship Id="rId251" Type="http://schemas.openxmlformats.org/officeDocument/2006/relationships/hyperlink" Target="https://doi.org/10.1021/jm100665z" TargetMode="External"/><Relationship Id="rId46" Type="http://schemas.openxmlformats.org/officeDocument/2006/relationships/hyperlink" Target="https://doi.org/10.1021/acs.jmedchem.7b00115" TargetMode="External"/><Relationship Id="rId293" Type="http://schemas.openxmlformats.org/officeDocument/2006/relationships/hyperlink" Target="https://doi.org/10.1021/acschemneuro.8b00116" TargetMode="External"/><Relationship Id="rId307" Type="http://schemas.openxmlformats.org/officeDocument/2006/relationships/hyperlink" Target="https://doi.org/10.1016/j.ejmech.2020.112338" TargetMode="External"/><Relationship Id="rId349" Type="http://schemas.openxmlformats.org/officeDocument/2006/relationships/hyperlink" Target="https://doi.org/10.1002/cmdc.201800238" TargetMode="External"/><Relationship Id="rId88" Type="http://schemas.openxmlformats.org/officeDocument/2006/relationships/hyperlink" Target="https://doi.org/10.1016/j.ejmech.2018.02.011" TargetMode="External"/><Relationship Id="rId111" Type="http://schemas.openxmlformats.org/officeDocument/2006/relationships/hyperlink" Target="https://doi.org/10.1021/acs.jmedchem.8b00393" TargetMode="External"/><Relationship Id="rId153" Type="http://schemas.openxmlformats.org/officeDocument/2006/relationships/hyperlink" Target="https://doi.org/10.1021/acs.jmedchem.5b01052" TargetMode="External"/><Relationship Id="rId195" Type="http://schemas.openxmlformats.org/officeDocument/2006/relationships/hyperlink" Target="https://doi.org/10.1039/c4md00211c" TargetMode="External"/><Relationship Id="rId209" Type="http://schemas.openxmlformats.org/officeDocument/2006/relationships/hyperlink" Target="https://doi.org/10.1021/jm100007m" TargetMode="External"/><Relationship Id="rId360" Type="http://schemas.openxmlformats.org/officeDocument/2006/relationships/hyperlink" Target="https://doi.org/10.1002/cmdc.201000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25669</Words>
  <Characters>146318</Characters>
  <Application>Microsoft Office Word</Application>
  <DocSecurity>0</DocSecurity>
  <Lines>1219</Lines>
  <Paragraphs>343</Paragraphs>
  <ScaleCrop>false</ScaleCrop>
  <Company/>
  <LinksUpToDate>false</LinksUpToDate>
  <CharactersWithSpaces>171644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86150</cp:lastModifiedBy>
  <cp:revision>26</cp:revision>
  <dcterms:created xsi:type="dcterms:W3CDTF">2023-03-27T01:49:00Z</dcterms:created>
  <dcterms:modified xsi:type="dcterms:W3CDTF">2023-05-06T12:20:00Z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2022-04-22T00:00:00Z</vt:filetime>
  </property>
  <property fmtid="{D5CDD505-2E9C-101B-9397-08002B2CF9AE}" pid="3" name="Creator">
    <vt:lpwstr>Microsoft® Word 2019</vt:lpwstr>
  </property>
  <property fmtid="{D5CDD505-2E9C-101B-9397-08002B2CF9AE}" pid="4" name="LastSaved">
    <vt:filetime>2023-03-27T00:00:00Z</vt:filetime>
  </property>
</Properties>
</file>