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A7CBD" w14:textId="77777777" w:rsidR="00FF3CA8" w:rsidRDefault="00FF3CA8" w:rsidP="00FF3CA8">
      <w:pPr>
        <w:spacing w:after="160" w:line="259" w:lineRule="auto"/>
        <w:jc w:val="center"/>
        <w:rPr>
          <w:rFonts w:ascii="Times New Roman" w:eastAsia="SimSun" w:hAnsi="Times New Roman" w:cs="Times New Roman"/>
          <w:sz w:val="20"/>
          <w:szCs w:val="20"/>
        </w:rPr>
      </w:pPr>
      <w:r w:rsidRPr="00503109">
        <w:rPr>
          <w:rFonts w:ascii="Times New Roman" w:eastAsia="SimSun" w:hAnsi="Times New Roman" w:cs="Times New Roman"/>
          <w:b/>
          <w:bCs/>
          <w:sz w:val="20"/>
          <w:szCs w:val="20"/>
        </w:rPr>
        <w:t>Table 1.</w:t>
      </w:r>
      <w:r w:rsidRPr="00503109">
        <w:rPr>
          <w:rFonts w:ascii="Times New Roman" w:eastAsia="SimSun" w:hAnsi="Times New Roman" w:cs="Times New Roman"/>
          <w:sz w:val="20"/>
          <w:szCs w:val="20"/>
        </w:rPr>
        <w:t xml:space="preserve"> </w:t>
      </w:r>
      <w:r w:rsidRPr="00BB62BE">
        <w:rPr>
          <w:rFonts w:ascii="Times New Roman" w:eastAsia="SimSun" w:hAnsi="Times New Roman" w:cs="Times New Roman"/>
          <w:sz w:val="20"/>
          <w:szCs w:val="20"/>
        </w:rPr>
        <w:t>Typical antagonists of BTK</w:t>
      </w:r>
    </w:p>
    <w:tbl>
      <w:tblPr>
        <w:tblpPr w:leftFromText="180" w:rightFromText="180" w:vertAnchor="text" w:tblpX="1" w:tblpY="1"/>
        <w:tblOverlap w:val="never"/>
        <w:tblW w:w="8315" w:type="dxa"/>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521"/>
        <w:gridCol w:w="4134"/>
        <w:gridCol w:w="1520"/>
        <w:gridCol w:w="1140"/>
      </w:tblGrid>
      <w:tr w:rsidR="00FF3CA8" w14:paraId="0660E68A" w14:textId="77777777" w:rsidTr="006E4031">
        <w:trPr>
          <w:trHeight w:val="637"/>
        </w:trPr>
        <w:tc>
          <w:tcPr>
            <w:tcW w:w="1521" w:type="dxa"/>
            <w:tcBorders>
              <w:top w:val="single" w:sz="12" w:space="0" w:color="auto"/>
              <w:bottom w:val="single" w:sz="4" w:space="0" w:color="auto"/>
            </w:tcBorders>
            <w:shd w:val="clear" w:color="auto" w:fill="auto"/>
            <w:noWrap/>
            <w:tcMar>
              <w:top w:w="12" w:type="dxa"/>
              <w:left w:w="12" w:type="dxa"/>
              <w:right w:w="12" w:type="dxa"/>
            </w:tcMar>
            <w:vAlign w:val="center"/>
          </w:tcPr>
          <w:p w14:paraId="7A40527F"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Drug</w:t>
            </w:r>
          </w:p>
        </w:tc>
        <w:tc>
          <w:tcPr>
            <w:tcW w:w="4134" w:type="dxa"/>
            <w:tcBorders>
              <w:top w:val="single" w:sz="12" w:space="0" w:color="auto"/>
              <w:bottom w:val="single" w:sz="4" w:space="0" w:color="auto"/>
            </w:tcBorders>
            <w:shd w:val="clear" w:color="auto" w:fill="auto"/>
            <w:noWrap/>
            <w:tcMar>
              <w:top w:w="12" w:type="dxa"/>
              <w:left w:w="12" w:type="dxa"/>
              <w:right w:w="12" w:type="dxa"/>
            </w:tcMar>
            <w:vAlign w:val="center"/>
          </w:tcPr>
          <w:p w14:paraId="10A9CB73"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Molecular Structure</w:t>
            </w:r>
          </w:p>
        </w:tc>
        <w:tc>
          <w:tcPr>
            <w:tcW w:w="1520" w:type="dxa"/>
            <w:tcBorders>
              <w:top w:val="single" w:sz="12" w:space="0" w:color="auto"/>
              <w:bottom w:val="single" w:sz="4" w:space="0" w:color="auto"/>
            </w:tcBorders>
            <w:shd w:val="clear" w:color="auto" w:fill="auto"/>
            <w:noWrap/>
            <w:tcMar>
              <w:top w:w="12" w:type="dxa"/>
              <w:left w:w="12" w:type="dxa"/>
              <w:right w:w="12" w:type="dxa"/>
            </w:tcMar>
            <w:vAlign w:val="center"/>
          </w:tcPr>
          <w:p w14:paraId="5CEEB140"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Type</w:t>
            </w:r>
          </w:p>
        </w:tc>
        <w:tc>
          <w:tcPr>
            <w:tcW w:w="1140" w:type="dxa"/>
            <w:tcBorders>
              <w:top w:val="single" w:sz="12" w:space="0" w:color="auto"/>
              <w:bottom w:val="single" w:sz="4" w:space="0" w:color="auto"/>
            </w:tcBorders>
            <w:shd w:val="clear" w:color="auto" w:fill="auto"/>
            <w:noWrap/>
            <w:tcMar>
              <w:top w:w="12" w:type="dxa"/>
              <w:left w:w="12" w:type="dxa"/>
              <w:right w:w="12" w:type="dxa"/>
            </w:tcMar>
            <w:vAlign w:val="center"/>
          </w:tcPr>
          <w:p w14:paraId="4C12C01D"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Approval year/phase</w:t>
            </w:r>
          </w:p>
        </w:tc>
      </w:tr>
      <w:tr w:rsidR="00FF3CA8" w14:paraId="054CFB17" w14:textId="77777777" w:rsidTr="006E4031">
        <w:trPr>
          <w:trHeight w:val="1431"/>
        </w:trPr>
        <w:tc>
          <w:tcPr>
            <w:tcW w:w="1521" w:type="dxa"/>
            <w:tcBorders>
              <w:top w:val="single" w:sz="4" w:space="0" w:color="auto"/>
            </w:tcBorders>
            <w:shd w:val="clear" w:color="auto" w:fill="auto"/>
            <w:noWrap/>
            <w:tcMar>
              <w:top w:w="12" w:type="dxa"/>
              <w:left w:w="12" w:type="dxa"/>
              <w:right w:w="12" w:type="dxa"/>
            </w:tcMar>
            <w:vAlign w:val="center"/>
          </w:tcPr>
          <w:p w14:paraId="4E78F2FB"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Ibrutinib</w:t>
            </w:r>
          </w:p>
        </w:tc>
        <w:tc>
          <w:tcPr>
            <w:tcW w:w="4134" w:type="dxa"/>
            <w:tcBorders>
              <w:top w:val="single" w:sz="4" w:space="0" w:color="auto"/>
            </w:tcBorders>
            <w:shd w:val="clear" w:color="auto" w:fill="auto"/>
            <w:noWrap/>
            <w:tcMar>
              <w:top w:w="12" w:type="dxa"/>
              <w:left w:w="12" w:type="dxa"/>
              <w:right w:w="12" w:type="dxa"/>
            </w:tcMar>
            <w:vAlign w:val="center"/>
          </w:tcPr>
          <w:p w14:paraId="110E5F87"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sz w:val="20"/>
                <w:szCs w:val="20"/>
              </w:rPr>
              <w:object w:dxaOrig="2526" w:dyaOrig="1811" w14:anchorId="36813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15pt;height:91pt" o:ole="">
                  <v:imagedata r:id="rId4" o:title=""/>
                </v:shape>
                <o:OLEObject Type="Embed" ProgID="ChemDraw.Document.6.0" ShapeID="_x0000_i1025" DrawAspect="Content" ObjectID="_1745323722" r:id="rId5"/>
              </w:object>
            </w:r>
          </w:p>
        </w:tc>
        <w:tc>
          <w:tcPr>
            <w:tcW w:w="1520" w:type="dxa"/>
            <w:tcBorders>
              <w:top w:val="single" w:sz="4" w:space="0" w:color="auto"/>
            </w:tcBorders>
            <w:shd w:val="clear" w:color="auto" w:fill="auto"/>
            <w:noWrap/>
            <w:tcMar>
              <w:top w:w="12" w:type="dxa"/>
              <w:left w:w="12" w:type="dxa"/>
              <w:right w:w="12" w:type="dxa"/>
            </w:tcMar>
            <w:vAlign w:val="center"/>
          </w:tcPr>
          <w:p w14:paraId="6F73776F"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irreversible</w:t>
            </w:r>
            <w:r>
              <w:rPr>
                <w:rFonts w:ascii="Times New Roman" w:eastAsia="SimSun" w:hAnsi="Times New Roman" w:cs="Times New Roman" w:hint="eastAsia"/>
                <w:color w:val="000000"/>
                <w:sz w:val="20"/>
                <w:szCs w:val="20"/>
              </w:rPr>
              <w:t>,</w:t>
            </w:r>
          </w:p>
          <w:p w14:paraId="3BB9E2C6"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the first-generation</w:t>
            </w:r>
          </w:p>
        </w:tc>
        <w:tc>
          <w:tcPr>
            <w:tcW w:w="1140" w:type="dxa"/>
            <w:tcBorders>
              <w:top w:val="single" w:sz="4" w:space="0" w:color="auto"/>
            </w:tcBorders>
            <w:shd w:val="clear" w:color="auto" w:fill="auto"/>
            <w:noWrap/>
            <w:tcMar>
              <w:top w:w="12" w:type="dxa"/>
              <w:left w:w="12" w:type="dxa"/>
              <w:right w:w="12" w:type="dxa"/>
            </w:tcMar>
            <w:vAlign w:val="center"/>
          </w:tcPr>
          <w:p w14:paraId="653D8CBC"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sz w:val="20"/>
                <w:szCs w:val="20"/>
              </w:rPr>
              <w:t>2</w:t>
            </w:r>
            <w:r>
              <w:rPr>
                <w:rFonts w:ascii="Times New Roman" w:eastAsia="SimSun" w:hAnsi="Times New Roman" w:cs="Times New Roman"/>
                <w:color w:val="000000"/>
                <w:sz w:val="20"/>
                <w:szCs w:val="20"/>
              </w:rPr>
              <w:t>013</w:t>
            </w:r>
          </w:p>
        </w:tc>
      </w:tr>
      <w:tr w:rsidR="00FF3CA8" w14:paraId="28D72181" w14:textId="77777777" w:rsidTr="006E4031">
        <w:trPr>
          <w:trHeight w:val="1512"/>
        </w:trPr>
        <w:tc>
          <w:tcPr>
            <w:tcW w:w="1521" w:type="dxa"/>
            <w:shd w:val="clear" w:color="auto" w:fill="auto"/>
            <w:noWrap/>
            <w:tcMar>
              <w:top w:w="12" w:type="dxa"/>
              <w:left w:w="12" w:type="dxa"/>
              <w:right w:w="12" w:type="dxa"/>
            </w:tcMar>
            <w:vAlign w:val="center"/>
          </w:tcPr>
          <w:p w14:paraId="75495F51"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sz w:val="20"/>
                <w:szCs w:val="20"/>
              </w:rPr>
              <w:t>Acalabrutinib</w:t>
            </w:r>
          </w:p>
        </w:tc>
        <w:tc>
          <w:tcPr>
            <w:tcW w:w="4134" w:type="dxa"/>
            <w:shd w:val="clear" w:color="auto" w:fill="auto"/>
            <w:noWrap/>
            <w:tcMar>
              <w:top w:w="12" w:type="dxa"/>
              <w:left w:w="12" w:type="dxa"/>
              <w:right w:w="12" w:type="dxa"/>
            </w:tcMar>
            <w:vAlign w:val="center"/>
          </w:tcPr>
          <w:p w14:paraId="1ADAAEF3"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sz w:val="20"/>
                <w:szCs w:val="20"/>
              </w:rPr>
              <w:object w:dxaOrig="2740" w:dyaOrig="1902" w14:anchorId="154D3396">
                <v:shape id="_x0000_i1026" type="#_x0000_t75" style="width:137.65pt;height:95.6pt" o:ole="">
                  <v:imagedata r:id="rId6" o:title=""/>
                </v:shape>
                <o:OLEObject Type="Embed" ProgID="ChemDraw.Document.6.0" ShapeID="_x0000_i1026" DrawAspect="Content" ObjectID="_1745323723" r:id="rId7"/>
              </w:object>
            </w:r>
          </w:p>
        </w:tc>
        <w:tc>
          <w:tcPr>
            <w:tcW w:w="1520" w:type="dxa"/>
            <w:shd w:val="clear" w:color="auto" w:fill="auto"/>
            <w:noWrap/>
            <w:tcMar>
              <w:top w:w="12" w:type="dxa"/>
              <w:left w:w="12" w:type="dxa"/>
              <w:right w:w="12" w:type="dxa"/>
            </w:tcMar>
            <w:vAlign w:val="center"/>
          </w:tcPr>
          <w:p w14:paraId="527651F4"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irreversible</w:t>
            </w:r>
            <w:r>
              <w:rPr>
                <w:rFonts w:ascii="Times New Roman" w:eastAsia="SimSun" w:hAnsi="Times New Roman" w:cs="Times New Roman" w:hint="eastAsia"/>
                <w:color w:val="000000"/>
                <w:sz w:val="20"/>
                <w:szCs w:val="20"/>
              </w:rPr>
              <w:t>,</w:t>
            </w:r>
          </w:p>
          <w:p w14:paraId="2032E7E4"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the first-generation</w:t>
            </w:r>
          </w:p>
        </w:tc>
        <w:tc>
          <w:tcPr>
            <w:tcW w:w="1140" w:type="dxa"/>
            <w:shd w:val="clear" w:color="auto" w:fill="auto"/>
            <w:noWrap/>
            <w:tcMar>
              <w:top w:w="12" w:type="dxa"/>
              <w:left w:w="12" w:type="dxa"/>
              <w:right w:w="12" w:type="dxa"/>
            </w:tcMar>
            <w:vAlign w:val="center"/>
          </w:tcPr>
          <w:p w14:paraId="5BF6DF08"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sz w:val="20"/>
                <w:szCs w:val="20"/>
              </w:rPr>
              <w:t>2</w:t>
            </w:r>
            <w:r>
              <w:rPr>
                <w:rFonts w:ascii="Times New Roman" w:eastAsia="SimSun" w:hAnsi="Times New Roman" w:cs="Times New Roman"/>
                <w:color w:val="000000"/>
                <w:sz w:val="20"/>
                <w:szCs w:val="20"/>
              </w:rPr>
              <w:t>017</w:t>
            </w:r>
          </w:p>
        </w:tc>
      </w:tr>
      <w:tr w:rsidR="00FF3CA8" w14:paraId="3A0FA681" w14:textId="77777777" w:rsidTr="006E4031">
        <w:trPr>
          <w:trHeight w:val="1154"/>
        </w:trPr>
        <w:tc>
          <w:tcPr>
            <w:tcW w:w="1521" w:type="dxa"/>
            <w:shd w:val="clear" w:color="auto" w:fill="auto"/>
            <w:noWrap/>
            <w:tcMar>
              <w:top w:w="12" w:type="dxa"/>
              <w:left w:w="12" w:type="dxa"/>
              <w:right w:w="12" w:type="dxa"/>
            </w:tcMar>
            <w:vAlign w:val="center"/>
          </w:tcPr>
          <w:p w14:paraId="602D2568"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sz w:val="20"/>
                <w:szCs w:val="20"/>
              </w:rPr>
              <w:t>Zanubrutinib</w:t>
            </w:r>
          </w:p>
        </w:tc>
        <w:tc>
          <w:tcPr>
            <w:tcW w:w="4134" w:type="dxa"/>
            <w:shd w:val="clear" w:color="auto" w:fill="auto"/>
            <w:noWrap/>
            <w:tcMar>
              <w:top w:w="12" w:type="dxa"/>
              <w:left w:w="12" w:type="dxa"/>
              <w:right w:w="12" w:type="dxa"/>
            </w:tcMar>
            <w:vAlign w:val="center"/>
          </w:tcPr>
          <w:p w14:paraId="3F00F4ED" w14:textId="77777777" w:rsidR="00FF3CA8" w:rsidRDefault="00FF3CA8" w:rsidP="006E4031">
            <w:pPr>
              <w:jc w:val="center"/>
              <w:textAlignment w:val="center"/>
              <w:rPr>
                <w:rFonts w:ascii="Times New Roman" w:eastAsia="SimSun" w:hAnsi="Times New Roman" w:cs="Times New Roman"/>
                <w:sz w:val="20"/>
                <w:szCs w:val="20"/>
              </w:rPr>
            </w:pPr>
            <w:r>
              <w:rPr>
                <w:rFonts w:ascii="Times New Roman" w:eastAsia="SimSun" w:hAnsi="Times New Roman" w:cs="Times New Roman" w:hint="eastAsia"/>
                <w:sz w:val="20"/>
                <w:szCs w:val="20"/>
              </w:rPr>
              <w:object w:dxaOrig="2226" w:dyaOrig="1851" w14:anchorId="4DC0C873">
                <v:shape id="_x0000_i1027" type="#_x0000_t75" style="width:111.75pt;height:92.75pt" o:ole="">
                  <v:imagedata r:id="rId8" o:title=""/>
                </v:shape>
                <o:OLEObject Type="Embed" ProgID="ChemDraw.Document.6.0" ShapeID="_x0000_i1027" DrawAspect="Content" ObjectID="_1745323724" r:id="rId9"/>
              </w:object>
            </w:r>
          </w:p>
        </w:tc>
        <w:tc>
          <w:tcPr>
            <w:tcW w:w="1520" w:type="dxa"/>
            <w:shd w:val="clear" w:color="auto" w:fill="auto"/>
            <w:noWrap/>
            <w:tcMar>
              <w:top w:w="12" w:type="dxa"/>
              <w:left w:w="12" w:type="dxa"/>
              <w:right w:w="12" w:type="dxa"/>
            </w:tcMar>
            <w:vAlign w:val="center"/>
          </w:tcPr>
          <w:p w14:paraId="22C10263"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irreversible</w:t>
            </w:r>
            <w:r>
              <w:rPr>
                <w:rFonts w:ascii="Times New Roman" w:eastAsia="SimSun" w:hAnsi="Times New Roman" w:cs="Times New Roman" w:hint="eastAsia"/>
                <w:color w:val="000000"/>
                <w:sz w:val="20"/>
                <w:szCs w:val="20"/>
              </w:rPr>
              <w:t>,</w:t>
            </w:r>
          </w:p>
          <w:p w14:paraId="61856515" w14:textId="77777777" w:rsidR="00FF3CA8" w:rsidRDefault="00FF3CA8" w:rsidP="006E4031">
            <w:pPr>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sz w:val="20"/>
                <w:szCs w:val="20"/>
              </w:rPr>
              <w:t>the first-generation</w:t>
            </w:r>
          </w:p>
        </w:tc>
        <w:tc>
          <w:tcPr>
            <w:tcW w:w="1140" w:type="dxa"/>
            <w:shd w:val="clear" w:color="auto" w:fill="auto"/>
            <w:noWrap/>
            <w:tcMar>
              <w:top w:w="12" w:type="dxa"/>
              <w:left w:w="12" w:type="dxa"/>
              <w:right w:w="12" w:type="dxa"/>
            </w:tcMar>
            <w:vAlign w:val="center"/>
          </w:tcPr>
          <w:p w14:paraId="5583BDA8" w14:textId="77777777" w:rsidR="00FF3CA8" w:rsidRDefault="00FF3CA8" w:rsidP="006E4031">
            <w:pPr>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2</w:t>
            </w:r>
            <w:r>
              <w:rPr>
                <w:rFonts w:ascii="Times New Roman" w:eastAsia="SimSun" w:hAnsi="Times New Roman" w:cs="Times New Roman"/>
                <w:color w:val="000000"/>
                <w:kern w:val="0"/>
                <w:sz w:val="20"/>
                <w:szCs w:val="20"/>
                <w:lang w:bidi="ar"/>
              </w:rPr>
              <w:t>019</w:t>
            </w:r>
          </w:p>
        </w:tc>
      </w:tr>
      <w:tr w:rsidR="00FF3CA8" w14:paraId="0FF991CB" w14:textId="77777777" w:rsidTr="006E4031">
        <w:trPr>
          <w:trHeight w:val="1766"/>
        </w:trPr>
        <w:tc>
          <w:tcPr>
            <w:tcW w:w="1521" w:type="dxa"/>
            <w:shd w:val="clear" w:color="auto" w:fill="auto"/>
            <w:noWrap/>
            <w:tcMar>
              <w:top w:w="12" w:type="dxa"/>
              <w:left w:w="12" w:type="dxa"/>
              <w:right w:w="12" w:type="dxa"/>
            </w:tcMar>
            <w:vAlign w:val="center"/>
          </w:tcPr>
          <w:p w14:paraId="05737FDA" w14:textId="77777777" w:rsidR="00FF3CA8" w:rsidRDefault="00FF3CA8" w:rsidP="006E4031">
            <w:pPr>
              <w:ind w:firstLineChars="100" w:firstLine="200"/>
              <w:jc w:val="both"/>
              <w:textAlignment w:val="center"/>
              <w:rPr>
                <w:rFonts w:ascii="Times New Roman" w:eastAsia="SimSun" w:hAnsi="Times New Roman" w:cs="Times New Roman"/>
                <w:sz w:val="20"/>
                <w:szCs w:val="20"/>
              </w:rPr>
            </w:pPr>
            <w:r>
              <w:rPr>
                <w:rFonts w:ascii="Times New Roman" w:eastAsia="SimSun" w:hAnsi="Times New Roman" w:cs="Times New Roman"/>
                <w:sz w:val="20"/>
                <w:szCs w:val="20"/>
              </w:rPr>
              <w:t xml:space="preserve">Tirabrutinib </w:t>
            </w:r>
          </w:p>
        </w:tc>
        <w:tc>
          <w:tcPr>
            <w:tcW w:w="4134" w:type="dxa"/>
            <w:shd w:val="clear" w:color="auto" w:fill="auto"/>
            <w:noWrap/>
            <w:tcMar>
              <w:top w:w="12" w:type="dxa"/>
              <w:left w:w="12" w:type="dxa"/>
              <w:right w:w="12" w:type="dxa"/>
            </w:tcMar>
            <w:vAlign w:val="center"/>
          </w:tcPr>
          <w:p w14:paraId="3AFC91A2" w14:textId="77777777" w:rsidR="00FF3CA8" w:rsidRDefault="00FF3CA8" w:rsidP="006E4031">
            <w:pPr>
              <w:jc w:val="center"/>
              <w:textAlignment w:val="center"/>
              <w:rPr>
                <w:rFonts w:ascii="Times New Roman" w:eastAsia="SimSun" w:hAnsi="Times New Roman" w:cs="Times New Roman"/>
                <w:sz w:val="20"/>
                <w:szCs w:val="20"/>
              </w:rPr>
            </w:pPr>
            <w:r>
              <w:rPr>
                <w:rFonts w:ascii="Times New Roman" w:eastAsia="SimSun" w:hAnsi="Times New Roman" w:cs="Times New Roman" w:hint="eastAsia"/>
                <w:sz w:val="20"/>
                <w:szCs w:val="20"/>
              </w:rPr>
              <w:object w:dxaOrig="2521" w:dyaOrig="1827" w14:anchorId="77D6BE23">
                <v:shape id="_x0000_i1028" type="#_x0000_t75" style="width:126.15pt;height:91.6pt" o:ole="">
                  <v:imagedata r:id="rId10" o:title=""/>
                </v:shape>
                <o:OLEObject Type="Embed" ProgID="ChemDraw.Document.6.0" ShapeID="_x0000_i1028" DrawAspect="Content" ObjectID="_1745323725" r:id="rId11"/>
              </w:object>
            </w:r>
          </w:p>
        </w:tc>
        <w:tc>
          <w:tcPr>
            <w:tcW w:w="1520" w:type="dxa"/>
            <w:shd w:val="clear" w:color="auto" w:fill="auto"/>
            <w:noWrap/>
            <w:tcMar>
              <w:top w:w="12" w:type="dxa"/>
              <w:left w:w="12" w:type="dxa"/>
              <w:right w:w="12" w:type="dxa"/>
            </w:tcMar>
            <w:vAlign w:val="center"/>
          </w:tcPr>
          <w:p w14:paraId="066BB99D"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irreversible</w:t>
            </w:r>
            <w:r>
              <w:rPr>
                <w:rFonts w:ascii="Times New Roman" w:eastAsia="SimSun" w:hAnsi="Times New Roman" w:cs="Times New Roman" w:hint="eastAsia"/>
                <w:color w:val="000000"/>
                <w:sz w:val="20"/>
                <w:szCs w:val="20"/>
              </w:rPr>
              <w:t>,</w:t>
            </w:r>
          </w:p>
          <w:p w14:paraId="6DBC73A1"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the first-generation</w:t>
            </w:r>
          </w:p>
        </w:tc>
        <w:tc>
          <w:tcPr>
            <w:tcW w:w="1140" w:type="dxa"/>
            <w:shd w:val="clear" w:color="auto" w:fill="auto"/>
            <w:noWrap/>
            <w:tcMar>
              <w:top w:w="12" w:type="dxa"/>
              <w:left w:w="12" w:type="dxa"/>
              <w:right w:w="12" w:type="dxa"/>
            </w:tcMar>
            <w:vAlign w:val="center"/>
          </w:tcPr>
          <w:p w14:paraId="71ACDF25" w14:textId="77777777" w:rsidR="00FF3CA8" w:rsidRDefault="00FF3CA8" w:rsidP="006E4031">
            <w:pPr>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2</w:t>
            </w:r>
            <w:r>
              <w:rPr>
                <w:rFonts w:ascii="Times New Roman" w:eastAsia="SimSun" w:hAnsi="Times New Roman" w:cs="Times New Roman"/>
                <w:color w:val="000000"/>
                <w:kern w:val="0"/>
                <w:sz w:val="20"/>
                <w:szCs w:val="20"/>
                <w:lang w:bidi="ar"/>
              </w:rPr>
              <w:t>020</w:t>
            </w:r>
          </w:p>
        </w:tc>
      </w:tr>
      <w:tr w:rsidR="00FF3CA8" w14:paraId="109ECFC1" w14:textId="77777777" w:rsidTr="006E4031">
        <w:trPr>
          <w:trHeight w:val="1434"/>
        </w:trPr>
        <w:tc>
          <w:tcPr>
            <w:tcW w:w="1521" w:type="dxa"/>
            <w:shd w:val="clear" w:color="auto" w:fill="auto"/>
            <w:noWrap/>
            <w:tcMar>
              <w:top w:w="12" w:type="dxa"/>
              <w:left w:w="12" w:type="dxa"/>
              <w:right w:w="12" w:type="dxa"/>
            </w:tcMar>
            <w:vAlign w:val="center"/>
          </w:tcPr>
          <w:p w14:paraId="745ADC41" w14:textId="77777777" w:rsidR="00FF3CA8" w:rsidRDefault="00FF3CA8" w:rsidP="006E4031">
            <w:pPr>
              <w:jc w:val="center"/>
              <w:textAlignment w:val="center"/>
              <w:rPr>
                <w:rFonts w:ascii="Times New Roman" w:eastAsia="SimSun" w:hAnsi="Times New Roman" w:cs="Times New Roman"/>
                <w:bCs/>
                <w:color w:val="192027"/>
                <w:sz w:val="20"/>
                <w:szCs w:val="20"/>
                <w:shd w:val="clear" w:color="auto" w:fill="FFFFFF"/>
              </w:rPr>
            </w:pPr>
            <w:r>
              <w:rPr>
                <w:rFonts w:ascii="Times New Roman" w:eastAsia="SimSun" w:hAnsi="Times New Roman" w:cs="Times New Roman"/>
                <w:bCs/>
                <w:color w:val="192027"/>
                <w:sz w:val="20"/>
                <w:szCs w:val="20"/>
                <w:shd w:val="clear" w:color="auto" w:fill="FFFFFF"/>
              </w:rPr>
              <w:t>Orelabrutinib</w:t>
            </w:r>
          </w:p>
        </w:tc>
        <w:tc>
          <w:tcPr>
            <w:tcW w:w="4134" w:type="dxa"/>
            <w:shd w:val="clear" w:color="auto" w:fill="auto"/>
            <w:noWrap/>
            <w:tcMar>
              <w:top w:w="12" w:type="dxa"/>
              <w:left w:w="12" w:type="dxa"/>
              <w:right w:w="12" w:type="dxa"/>
            </w:tcMar>
            <w:vAlign w:val="center"/>
          </w:tcPr>
          <w:p w14:paraId="5CC09CB4" w14:textId="77777777" w:rsidR="00FF3CA8" w:rsidRDefault="00FF3CA8" w:rsidP="006E4031">
            <w:pPr>
              <w:jc w:val="center"/>
              <w:textAlignment w:val="center"/>
              <w:rPr>
                <w:rFonts w:ascii="Times New Roman" w:eastAsia="SimSun" w:hAnsi="Times New Roman" w:cs="Times New Roman"/>
                <w:sz w:val="20"/>
                <w:szCs w:val="20"/>
              </w:rPr>
            </w:pPr>
            <w:r>
              <w:rPr>
                <w:rFonts w:ascii="Times New Roman" w:eastAsia="SimSun" w:hAnsi="Times New Roman" w:cs="Times New Roman" w:hint="eastAsia"/>
                <w:sz w:val="20"/>
                <w:szCs w:val="20"/>
              </w:rPr>
              <w:object w:dxaOrig="2771" w:dyaOrig="1740" w14:anchorId="0449472B">
                <v:shape id="_x0000_i1029" type="#_x0000_t75" style="width:138.8pt;height:87pt" o:ole="">
                  <v:imagedata r:id="rId12" o:title=""/>
                </v:shape>
                <o:OLEObject Type="Embed" ProgID="ChemDraw.Document.6.0" ShapeID="_x0000_i1029" DrawAspect="Content" ObjectID="_1745323726" r:id="rId13"/>
              </w:object>
            </w:r>
          </w:p>
        </w:tc>
        <w:tc>
          <w:tcPr>
            <w:tcW w:w="1520" w:type="dxa"/>
            <w:shd w:val="clear" w:color="auto" w:fill="auto"/>
            <w:noWrap/>
            <w:tcMar>
              <w:top w:w="12" w:type="dxa"/>
              <w:left w:w="12" w:type="dxa"/>
              <w:right w:w="12" w:type="dxa"/>
            </w:tcMar>
            <w:vAlign w:val="center"/>
          </w:tcPr>
          <w:p w14:paraId="64487F3A"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irreversible</w:t>
            </w:r>
            <w:r>
              <w:rPr>
                <w:rFonts w:ascii="Times New Roman" w:eastAsia="SimSun" w:hAnsi="Times New Roman" w:cs="Times New Roman" w:hint="eastAsia"/>
                <w:color w:val="000000"/>
                <w:sz w:val="20"/>
                <w:szCs w:val="20"/>
              </w:rPr>
              <w:t>,</w:t>
            </w:r>
          </w:p>
          <w:p w14:paraId="4C45CC1B"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the first-generation</w:t>
            </w:r>
          </w:p>
        </w:tc>
        <w:tc>
          <w:tcPr>
            <w:tcW w:w="1140" w:type="dxa"/>
            <w:shd w:val="clear" w:color="auto" w:fill="auto"/>
            <w:noWrap/>
            <w:tcMar>
              <w:top w:w="12" w:type="dxa"/>
              <w:left w:w="12" w:type="dxa"/>
              <w:right w:w="12" w:type="dxa"/>
            </w:tcMar>
            <w:vAlign w:val="center"/>
          </w:tcPr>
          <w:p w14:paraId="2CB40133" w14:textId="77777777" w:rsidR="00FF3CA8" w:rsidRDefault="00FF3CA8" w:rsidP="006E4031">
            <w:pPr>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2</w:t>
            </w:r>
            <w:r>
              <w:rPr>
                <w:rFonts w:ascii="Times New Roman" w:eastAsia="SimSun" w:hAnsi="Times New Roman" w:cs="Times New Roman"/>
                <w:color w:val="000000"/>
                <w:kern w:val="0"/>
                <w:sz w:val="20"/>
                <w:szCs w:val="20"/>
                <w:lang w:bidi="ar"/>
              </w:rPr>
              <w:t>021</w:t>
            </w:r>
          </w:p>
        </w:tc>
      </w:tr>
      <w:tr w:rsidR="00FF3CA8" w14:paraId="37D87C7C" w14:textId="77777777" w:rsidTr="006E4031">
        <w:trPr>
          <w:trHeight w:val="1434"/>
        </w:trPr>
        <w:tc>
          <w:tcPr>
            <w:tcW w:w="1521" w:type="dxa"/>
            <w:shd w:val="clear" w:color="auto" w:fill="auto"/>
            <w:noWrap/>
            <w:tcMar>
              <w:top w:w="12" w:type="dxa"/>
              <w:left w:w="12" w:type="dxa"/>
              <w:right w:w="12" w:type="dxa"/>
            </w:tcMar>
            <w:vAlign w:val="center"/>
          </w:tcPr>
          <w:p w14:paraId="3794EADE" w14:textId="77777777" w:rsidR="00FF3CA8" w:rsidRDefault="00FF3CA8" w:rsidP="006E4031">
            <w:pPr>
              <w:jc w:val="center"/>
              <w:textAlignment w:val="center"/>
              <w:rPr>
                <w:rFonts w:ascii="Times New Roman" w:eastAsia="SimSun" w:hAnsi="Times New Roman" w:cs="Times New Roman"/>
                <w:sz w:val="20"/>
                <w:szCs w:val="20"/>
              </w:rPr>
            </w:pPr>
            <w:r>
              <w:rPr>
                <w:rFonts w:ascii="Times New Roman" w:eastAsia="SimSun" w:hAnsi="Times New Roman" w:cs="Times New Roman"/>
                <w:bCs/>
                <w:color w:val="192027"/>
                <w:sz w:val="20"/>
                <w:szCs w:val="20"/>
                <w:shd w:val="clear" w:color="auto" w:fill="FFFFFF"/>
              </w:rPr>
              <w:t>Pirtobrutinib</w:t>
            </w:r>
          </w:p>
        </w:tc>
        <w:tc>
          <w:tcPr>
            <w:tcW w:w="4134" w:type="dxa"/>
            <w:shd w:val="clear" w:color="auto" w:fill="auto"/>
            <w:noWrap/>
            <w:tcMar>
              <w:top w:w="12" w:type="dxa"/>
              <w:left w:w="12" w:type="dxa"/>
              <w:right w:w="12" w:type="dxa"/>
            </w:tcMar>
            <w:vAlign w:val="center"/>
          </w:tcPr>
          <w:p w14:paraId="670312A0" w14:textId="77777777" w:rsidR="00FF3CA8" w:rsidRDefault="00FF3CA8" w:rsidP="006E4031">
            <w:pPr>
              <w:jc w:val="center"/>
              <w:textAlignment w:val="center"/>
              <w:rPr>
                <w:rFonts w:ascii="Times New Roman" w:eastAsia="SimSun" w:hAnsi="Times New Roman" w:cs="Times New Roman"/>
                <w:sz w:val="20"/>
                <w:szCs w:val="20"/>
              </w:rPr>
            </w:pPr>
            <w:r>
              <w:rPr>
                <w:rFonts w:ascii="Times New Roman" w:eastAsia="SimSun" w:hAnsi="Times New Roman" w:cs="Times New Roman" w:hint="eastAsia"/>
                <w:sz w:val="20"/>
                <w:szCs w:val="20"/>
              </w:rPr>
              <w:object w:dxaOrig="2554" w:dyaOrig="1480" w14:anchorId="0A3BF93E">
                <v:shape id="_x0000_i1030" type="#_x0000_t75" style="width:127.3pt;height:73.75pt" o:ole="">
                  <v:imagedata r:id="rId14" o:title=""/>
                </v:shape>
                <o:OLEObject Type="Embed" ProgID="ChemDraw.Document.6.0" ShapeID="_x0000_i1030" DrawAspect="Content" ObjectID="_1745323727" r:id="rId15"/>
              </w:object>
            </w:r>
          </w:p>
        </w:tc>
        <w:tc>
          <w:tcPr>
            <w:tcW w:w="1520" w:type="dxa"/>
            <w:shd w:val="clear" w:color="auto" w:fill="auto"/>
            <w:noWrap/>
            <w:tcMar>
              <w:top w:w="12" w:type="dxa"/>
              <w:left w:w="12" w:type="dxa"/>
              <w:right w:w="12" w:type="dxa"/>
            </w:tcMar>
            <w:vAlign w:val="center"/>
          </w:tcPr>
          <w:p w14:paraId="7BEE6501"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reversible</w:t>
            </w:r>
            <w:r>
              <w:rPr>
                <w:rFonts w:ascii="Times New Roman" w:eastAsia="SimSun" w:hAnsi="Times New Roman" w:cs="Times New Roman" w:hint="eastAsia"/>
                <w:color w:val="000000"/>
                <w:sz w:val="20"/>
                <w:szCs w:val="20"/>
              </w:rPr>
              <w:t>,</w:t>
            </w:r>
          </w:p>
          <w:p w14:paraId="03A5D240"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the second-generation</w:t>
            </w:r>
          </w:p>
        </w:tc>
        <w:tc>
          <w:tcPr>
            <w:tcW w:w="1140" w:type="dxa"/>
            <w:shd w:val="clear" w:color="auto" w:fill="auto"/>
            <w:noWrap/>
            <w:tcMar>
              <w:top w:w="12" w:type="dxa"/>
              <w:left w:w="12" w:type="dxa"/>
              <w:right w:w="12" w:type="dxa"/>
            </w:tcMar>
            <w:vAlign w:val="center"/>
          </w:tcPr>
          <w:p w14:paraId="0B7F9089" w14:textId="77777777" w:rsidR="00FF3CA8" w:rsidRDefault="00FF3CA8" w:rsidP="006E4031">
            <w:pPr>
              <w:jc w:val="center"/>
              <w:textAlignment w:val="center"/>
              <w:rPr>
                <w:rFonts w:ascii="Times New Roman" w:eastAsia="SimSun" w:hAnsi="Times New Roman" w:cs="Times New Roman"/>
                <w:sz w:val="20"/>
                <w:szCs w:val="20"/>
              </w:rPr>
            </w:pPr>
            <w:r>
              <w:rPr>
                <w:rFonts w:ascii="Times New Roman" w:eastAsia="SimSun" w:hAnsi="Times New Roman" w:cs="Times New Roman"/>
                <w:sz w:val="20"/>
                <w:szCs w:val="20"/>
              </w:rPr>
              <w:t>2023</w:t>
            </w:r>
          </w:p>
        </w:tc>
      </w:tr>
      <w:tr w:rsidR="00FF3CA8" w14:paraId="65DEF2F8" w14:textId="77777777" w:rsidTr="006E4031">
        <w:trPr>
          <w:trHeight w:val="1434"/>
        </w:trPr>
        <w:tc>
          <w:tcPr>
            <w:tcW w:w="1521" w:type="dxa"/>
            <w:shd w:val="clear" w:color="auto" w:fill="auto"/>
            <w:noWrap/>
            <w:tcMar>
              <w:top w:w="12" w:type="dxa"/>
              <w:left w:w="12" w:type="dxa"/>
              <w:right w:w="12" w:type="dxa"/>
            </w:tcMar>
            <w:vAlign w:val="center"/>
          </w:tcPr>
          <w:p w14:paraId="072C7B0A" w14:textId="77777777" w:rsidR="00FF3CA8" w:rsidRDefault="00FF3CA8" w:rsidP="006E4031">
            <w:pPr>
              <w:jc w:val="center"/>
              <w:textAlignment w:val="center"/>
              <w:rPr>
                <w:rFonts w:ascii="Times New Roman" w:eastAsia="SimSun" w:hAnsi="Times New Roman" w:cs="Times New Roman"/>
                <w:bCs/>
                <w:color w:val="192027"/>
                <w:sz w:val="20"/>
                <w:szCs w:val="20"/>
                <w:shd w:val="clear" w:color="auto" w:fill="FFFFFF"/>
              </w:rPr>
            </w:pPr>
            <w:r>
              <w:rPr>
                <w:rFonts w:ascii="Times New Roman" w:eastAsia="SimSun" w:hAnsi="Times New Roman" w:cs="Times New Roman"/>
                <w:bCs/>
                <w:color w:val="192027"/>
                <w:sz w:val="20"/>
                <w:szCs w:val="20"/>
                <w:shd w:val="clear" w:color="auto" w:fill="FFFFFF"/>
              </w:rPr>
              <w:t>Fenebrutinib</w:t>
            </w:r>
          </w:p>
        </w:tc>
        <w:tc>
          <w:tcPr>
            <w:tcW w:w="4134" w:type="dxa"/>
            <w:shd w:val="clear" w:color="auto" w:fill="auto"/>
            <w:noWrap/>
            <w:tcMar>
              <w:top w:w="12" w:type="dxa"/>
              <w:left w:w="12" w:type="dxa"/>
              <w:right w:w="12" w:type="dxa"/>
            </w:tcMar>
            <w:vAlign w:val="center"/>
          </w:tcPr>
          <w:p w14:paraId="5078E7E1" w14:textId="77777777" w:rsidR="00FF3CA8" w:rsidRDefault="00FF3CA8" w:rsidP="006E4031">
            <w:pPr>
              <w:jc w:val="center"/>
              <w:textAlignment w:val="center"/>
              <w:rPr>
                <w:rFonts w:ascii="Times New Roman" w:eastAsia="SimSun" w:hAnsi="Times New Roman" w:cs="Times New Roman"/>
                <w:sz w:val="20"/>
                <w:szCs w:val="20"/>
              </w:rPr>
            </w:pPr>
            <w:r>
              <w:rPr>
                <w:rFonts w:ascii="Times New Roman" w:eastAsia="SimSun" w:hAnsi="Times New Roman" w:cs="Times New Roman" w:hint="eastAsia"/>
                <w:sz w:val="20"/>
                <w:szCs w:val="20"/>
              </w:rPr>
              <w:object w:dxaOrig="4438" w:dyaOrig="1300" w14:anchorId="39D570FA">
                <v:shape id="_x0000_i1031" type="#_x0000_t75" style="width:221.75pt;height:64.5pt" o:ole="">
                  <v:imagedata r:id="rId16" o:title=""/>
                </v:shape>
                <o:OLEObject Type="Embed" ProgID="ChemDraw.Document.6.0" ShapeID="_x0000_i1031" DrawAspect="Content" ObjectID="_1745323728" r:id="rId17"/>
              </w:object>
            </w:r>
          </w:p>
        </w:tc>
        <w:tc>
          <w:tcPr>
            <w:tcW w:w="1520" w:type="dxa"/>
            <w:shd w:val="clear" w:color="auto" w:fill="auto"/>
            <w:noWrap/>
            <w:tcMar>
              <w:top w:w="12" w:type="dxa"/>
              <w:left w:w="12" w:type="dxa"/>
              <w:right w:w="12" w:type="dxa"/>
            </w:tcMar>
            <w:vAlign w:val="center"/>
          </w:tcPr>
          <w:p w14:paraId="496473E3"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reversible</w:t>
            </w:r>
            <w:r>
              <w:rPr>
                <w:rFonts w:ascii="Times New Roman" w:eastAsia="SimSun" w:hAnsi="Times New Roman" w:cs="Times New Roman" w:hint="eastAsia"/>
                <w:color w:val="000000"/>
                <w:sz w:val="20"/>
                <w:szCs w:val="20"/>
              </w:rPr>
              <w:t>,</w:t>
            </w:r>
          </w:p>
          <w:p w14:paraId="2DBE9A71"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the second-generation</w:t>
            </w:r>
          </w:p>
        </w:tc>
        <w:tc>
          <w:tcPr>
            <w:tcW w:w="1140" w:type="dxa"/>
            <w:shd w:val="clear" w:color="auto" w:fill="auto"/>
            <w:noWrap/>
            <w:tcMar>
              <w:top w:w="12" w:type="dxa"/>
              <w:left w:w="12" w:type="dxa"/>
              <w:right w:w="12" w:type="dxa"/>
            </w:tcMar>
            <w:vAlign w:val="center"/>
          </w:tcPr>
          <w:p w14:paraId="0437A5C4" w14:textId="77777777" w:rsidR="00FF3CA8" w:rsidRDefault="00FF3CA8" w:rsidP="006E4031">
            <w:pPr>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Phase III</w:t>
            </w:r>
          </w:p>
        </w:tc>
      </w:tr>
      <w:tr w:rsidR="00FF3CA8" w14:paraId="2BEA61CC" w14:textId="77777777" w:rsidTr="006E4031">
        <w:trPr>
          <w:trHeight w:val="1434"/>
        </w:trPr>
        <w:tc>
          <w:tcPr>
            <w:tcW w:w="1521" w:type="dxa"/>
            <w:shd w:val="clear" w:color="auto" w:fill="auto"/>
            <w:noWrap/>
            <w:tcMar>
              <w:top w:w="12" w:type="dxa"/>
              <w:left w:w="12" w:type="dxa"/>
              <w:right w:w="12" w:type="dxa"/>
            </w:tcMar>
            <w:vAlign w:val="center"/>
          </w:tcPr>
          <w:p w14:paraId="351BF8B9" w14:textId="77777777" w:rsidR="00FF3CA8" w:rsidRDefault="00FF3CA8" w:rsidP="006E4031">
            <w:pPr>
              <w:jc w:val="center"/>
              <w:textAlignment w:val="center"/>
              <w:rPr>
                <w:rFonts w:ascii="Times New Roman" w:eastAsia="SimSun" w:hAnsi="Times New Roman" w:cs="Times New Roman"/>
                <w:bCs/>
                <w:color w:val="192027"/>
                <w:sz w:val="20"/>
                <w:szCs w:val="20"/>
                <w:shd w:val="clear" w:color="auto" w:fill="FFFFFF"/>
              </w:rPr>
            </w:pPr>
            <w:r>
              <w:rPr>
                <w:rFonts w:ascii="Times New Roman" w:eastAsia="SimSun" w:hAnsi="Times New Roman" w:cs="Times New Roman" w:hint="eastAsia"/>
                <w:bCs/>
                <w:color w:val="192027"/>
                <w:sz w:val="20"/>
                <w:szCs w:val="20"/>
                <w:shd w:val="clear" w:color="auto" w:fill="FFFFFF"/>
              </w:rPr>
              <w:lastRenderedPageBreak/>
              <w:t>ARQ-531</w:t>
            </w:r>
          </w:p>
        </w:tc>
        <w:tc>
          <w:tcPr>
            <w:tcW w:w="4134" w:type="dxa"/>
            <w:shd w:val="clear" w:color="auto" w:fill="auto"/>
            <w:noWrap/>
            <w:tcMar>
              <w:top w:w="12" w:type="dxa"/>
              <w:left w:w="12" w:type="dxa"/>
              <w:right w:w="12" w:type="dxa"/>
            </w:tcMar>
            <w:vAlign w:val="center"/>
          </w:tcPr>
          <w:p w14:paraId="0D21A8E0" w14:textId="77777777" w:rsidR="00FF3CA8" w:rsidRDefault="00FF3CA8" w:rsidP="006E4031">
            <w:pPr>
              <w:jc w:val="center"/>
              <w:textAlignment w:val="center"/>
              <w:rPr>
                <w:rFonts w:ascii="Times New Roman" w:eastAsia="SimSun" w:hAnsi="Times New Roman" w:cs="Times New Roman"/>
                <w:sz w:val="20"/>
                <w:szCs w:val="20"/>
              </w:rPr>
            </w:pPr>
            <w:r>
              <w:rPr>
                <w:rFonts w:ascii="Times New Roman" w:eastAsia="SimSun" w:hAnsi="Times New Roman" w:cs="Times New Roman" w:hint="eastAsia"/>
                <w:sz w:val="20"/>
                <w:szCs w:val="20"/>
              </w:rPr>
              <w:object w:dxaOrig="2891" w:dyaOrig="1451" w14:anchorId="4C5BFC2A">
                <v:shape id="_x0000_i1032" type="#_x0000_t75" style="width:144.6pt;height:72.6pt" o:ole="">
                  <v:imagedata r:id="rId18" o:title=""/>
                </v:shape>
                <o:OLEObject Type="Embed" ProgID="ChemDraw.Document.6.0" ShapeID="_x0000_i1032" DrawAspect="Content" ObjectID="_1745323729" r:id="rId19"/>
              </w:object>
            </w:r>
          </w:p>
        </w:tc>
        <w:tc>
          <w:tcPr>
            <w:tcW w:w="1520" w:type="dxa"/>
            <w:shd w:val="clear" w:color="auto" w:fill="auto"/>
            <w:noWrap/>
            <w:tcMar>
              <w:top w:w="12" w:type="dxa"/>
              <w:left w:w="12" w:type="dxa"/>
              <w:right w:w="12" w:type="dxa"/>
            </w:tcMar>
            <w:vAlign w:val="center"/>
          </w:tcPr>
          <w:p w14:paraId="5F5860C8"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reversible</w:t>
            </w:r>
            <w:r>
              <w:rPr>
                <w:rFonts w:ascii="Times New Roman" w:eastAsia="SimSun" w:hAnsi="Times New Roman" w:cs="Times New Roman" w:hint="eastAsia"/>
                <w:color w:val="000000"/>
                <w:sz w:val="20"/>
                <w:szCs w:val="20"/>
              </w:rPr>
              <w:t>,</w:t>
            </w:r>
          </w:p>
          <w:p w14:paraId="5C85B677"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the second-generation</w:t>
            </w:r>
          </w:p>
        </w:tc>
        <w:tc>
          <w:tcPr>
            <w:tcW w:w="1140" w:type="dxa"/>
            <w:shd w:val="clear" w:color="auto" w:fill="auto"/>
            <w:noWrap/>
            <w:tcMar>
              <w:top w:w="12" w:type="dxa"/>
              <w:left w:w="12" w:type="dxa"/>
              <w:right w:w="12" w:type="dxa"/>
            </w:tcMar>
            <w:vAlign w:val="center"/>
          </w:tcPr>
          <w:p w14:paraId="10B5DCF5" w14:textId="77777777" w:rsidR="00FF3CA8" w:rsidRDefault="00FF3CA8" w:rsidP="006E4031">
            <w:pPr>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sz w:val="20"/>
                <w:szCs w:val="20"/>
              </w:rPr>
              <w:t>Phase I/II</w:t>
            </w:r>
          </w:p>
        </w:tc>
      </w:tr>
      <w:tr w:rsidR="00FF3CA8" w14:paraId="671DC194" w14:textId="77777777" w:rsidTr="006E4031">
        <w:trPr>
          <w:trHeight w:val="1434"/>
        </w:trPr>
        <w:tc>
          <w:tcPr>
            <w:tcW w:w="1521" w:type="dxa"/>
            <w:shd w:val="clear" w:color="auto" w:fill="auto"/>
            <w:noWrap/>
            <w:tcMar>
              <w:top w:w="12" w:type="dxa"/>
              <w:left w:w="12" w:type="dxa"/>
              <w:right w:w="12" w:type="dxa"/>
            </w:tcMar>
            <w:vAlign w:val="center"/>
          </w:tcPr>
          <w:p w14:paraId="59B68AD3" w14:textId="77777777" w:rsidR="00FF3CA8" w:rsidRDefault="00FF3CA8" w:rsidP="006E4031">
            <w:pPr>
              <w:jc w:val="center"/>
              <w:textAlignment w:val="center"/>
              <w:rPr>
                <w:rFonts w:ascii="Times New Roman" w:eastAsia="SimSun" w:hAnsi="Times New Roman" w:cs="Times New Roman"/>
                <w:bCs/>
                <w:color w:val="192027"/>
                <w:sz w:val="20"/>
                <w:szCs w:val="20"/>
                <w:shd w:val="clear" w:color="auto" w:fill="FFFFFF"/>
              </w:rPr>
            </w:pPr>
            <w:r>
              <w:rPr>
                <w:rFonts w:ascii="Times New Roman" w:eastAsia="SimSun" w:hAnsi="Times New Roman" w:cs="Times New Roman"/>
                <w:bCs/>
                <w:color w:val="192027"/>
                <w:sz w:val="20"/>
                <w:szCs w:val="20"/>
                <w:shd w:val="clear" w:color="auto" w:fill="FFFFFF"/>
              </w:rPr>
              <w:t>CG806</w:t>
            </w:r>
          </w:p>
        </w:tc>
        <w:tc>
          <w:tcPr>
            <w:tcW w:w="4134" w:type="dxa"/>
            <w:shd w:val="clear" w:color="auto" w:fill="auto"/>
            <w:noWrap/>
            <w:tcMar>
              <w:top w:w="12" w:type="dxa"/>
              <w:left w:w="12" w:type="dxa"/>
              <w:right w:w="12" w:type="dxa"/>
            </w:tcMar>
            <w:vAlign w:val="center"/>
          </w:tcPr>
          <w:p w14:paraId="4AF8B7F0" w14:textId="77777777" w:rsidR="00FF3CA8" w:rsidRDefault="00FF3CA8" w:rsidP="006E4031">
            <w:pPr>
              <w:jc w:val="center"/>
              <w:textAlignment w:val="center"/>
              <w:rPr>
                <w:rFonts w:ascii="Times New Roman" w:eastAsia="SimSun" w:hAnsi="Times New Roman" w:cs="Times New Roman"/>
                <w:sz w:val="20"/>
                <w:szCs w:val="20"/>
              </w:rPr>
            </w:pPr>
            <w:r>
              <w:rPr>
                <w:rFonts w:ascii="Times New Roman" w:eastAsia="SimSun" w:hAnsi="Times New Roman" w:cs="Times New Roman" w:hint="eastAsia"/>
                <w:sz w:val="20"/>
                <w:szCs w:val="20"/>
              </w:rPr>
              <w:object w:dxaOrig="3514" w:dyaOrig="1064" w14:anchorId="7FE5ACD3">
                <v:shape id="_x0000_i1033" type="#_x0000_t75" style="width:176.25pt;height:53.55pt" o:ole="">
                  <v:imagedata r:id="rId20" o:title=""/>
                </v:shape>
                <o:OLEObject Type="Embed" ProgID="ChemDraw.Document.6.0" ShapeID="_x0000_i1033" DrawAspect="Content" ObjectID="_1745323730" r:id="rId21"/>
              </w:object>
            </w:r>
          </w:p>
        </w:tc>
        <w:tc>
          <w:tcPr>
            <w:tcW w:w="1520" w:type="dxa"/>
            <w:shd w:val="clear" w:color="auto" w:fill="auto"/>
            <w:noWrap/>
            <w:tcMar>
              <w:top w:w="12" w:type="dxa"/>
              <w:left w:w="12" w:type="dxa"/>
              <w:right w:w="12" w:type="dxa"/>
            </w:tcMar>
            <w:vAlign w:val="center"/>
          </w:tcPr>
          <w:p w14:paraId="42B5529F"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reversible</w:t>
            </w:r>
            <w:r>
              <w:rPr>
                <w:rFonts w:ascii="Times New Roman" w:eastAsia="SimSun" w:hAnsi="Times New Roman" w:cs="Times New Roman" w:hint="eastAsia"/>
                <w:color w:val="000000"/>
                <w:sz w:val="20"/>
                <w:szCs w:val="20"/>
              </w:rPr>
              <w:t>,</w:t>
            </w:r>
          </w:p>
          <w:p w14:paraId="412F6ED6"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the second-generation</w:t>
            </w:r>
          </w:p>
        </w:tc>
        <w:tc>
          <w:tcPr>
            <w:tcW w:w="1140" w:type="dxa"/>
            <w:shd w:val="clear" w:color="auto" w:fill="auto"/>
            <w:noWrap/>
            <w:tcMar>
              <w:top w:w="12" w:type="dxa"/>
              <w:left w:w="12" w:type="dxa"/>
              <w:right w:w="12" w:type="dxa"/>
            </w:tcMar>
            <w:vAlign w:val="center"/>
          </w:tcPr>
          <w:p w14:paraId="53BBCFBF" w14:textId="77777777" w:rsidR="00FF3CA8" w:rsidRDefault="00FF3CA8" w:rsidP="006E4031">
            <w:pPr>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Phase I/II</w:t>
            </w:r>
          </w:p>
        </w:tc>
      </w:tr>
      <w:tr w:rsidR="00FF3CA8" w14:paraId="187C8657" w14:textId="77777777" w:rsidTr="006E4031">
        <w:trPr>
          <w:trHeight w:val="1434"/>
        </w:trPr>
        <w:tc>
          <w:tcPr>
            <w:tcW w:w="1521" w:type="dxa"/>
            <w:shd w:val="clear" w:color="auto" w:fill="auto"/>
            <w:noWrap/>
            <w:tcMar>
              <w:top w:w="12" w:type="dxa"/>
              <w:left w:w="12" w:type="dxa"/>
              <w:right w:w="12" w:type="dxa"/>
            </w:tcMar>
            <w:vAlign w:val="center"/>
          </w:tcPr>
          <w:p w14:paraId="7B9839E2" w14:textId="77777777" w:rsidR="00FF3CA8" w:rsidRDefault="00FF3CA8" w:rsidP="006E4031">
            <w:pPr>
              <w:jc w:val="center"/>
              <w:textAlignment w:val="center"/>
              <w:rPr>
                <w:rFonts w:ascii="Times New Roman" w:eastAsia="SimSun" w:hAnsi="Times New Roman" w:cs="Times New Roman"/>
                <w:bCs/>
                <w:color w:val="192027"/>
                <w:sz w:val="20"/>
                <w:szCs w:val="20"/>
                <w:shd w:val="clear" w:color="auto" w:fill="FFFFFF"/>
              </w:rPr>
            </w:pPr>
            <w:r>
              <w:rPr>
                <w:rFonts w:ascii="Times New Roman" w:eastAsia="SimSun" w:hAnsi="Times New Roman" w:cs="Times New Roman" w:hint="eastAsia"/>
                <w:bCs/>
                <w:color w:val="192027"/>
                <w:sz w:val="20"/>
                <w:szCs w:val="20"/>
                <w:shd w:val="clear" w:color="auto" w:fill="FFFFFF"/>
              </w:rPr>
              <w:t>AS-1763</w:t>
            </w:r>
          </w:p>
        </w:tc>
        <w:tc>
          <w:tcPr>
            <w:tcW w:w="4134" w:type="dxa"/>
            <w:shd w:val="clear" w:color="auto" w:fill="auto"/>
            <w:noWrap/>
            <w:tcMar>
              <w:top w:w="12" w:type="dxa"/>
              <w:left w:w="12" w:type="dxa"/>
              <w:right w:w="12" w:type="dxa"/>
            </w:tcMar>
            <w:vAlign w:val="center"/>
          </w:tcPr>
          <w:p w14:paraId="19F17B41" w14:textId="77777777" w:rsidR="00FF3CA8" w:rsidRDefault="00FF3CA8" w:rsidP="006E4031">
            <w:pPr>
              <w:jc w:val="center"/>
              <w:textAlignment w:val="center"/>
              <w:rPr>
                <w:rFonts w:ascii="Times New Roman" w:eastAsia="SimSun" w:hAnsi="Times New Roman" w:cs="Times New Roman"/>
                <w:sz w:val="20"/>
                <w:szCs w:val="20"/>
              </w:rPr>
            </w:pPr>
            <w:r>
              <w:rPr>
                <w:rFonts w:ascii="Times New Roman" w:eastAsia="SimSun" w:hAnsi="Times New Roman" w:cs="Times New Roman" w:hint="eastAsia"/>
                <w:sz w:val="20"/>
                <w:szCs w:val="20"/>
              </w:rPr>
              <w:object w:dxaOrig="3342" w:dyaOrig="1526" w14:anchorId="29240521">
                <v:shape id="_x0000_i1034" type="#_x0000_t75" style="width:168.2pt;height:76.05pt" o:ole="">
                  <v:imagedata r:id="rId22" o:title=""/>
                </v:shape>
                <o:OLEObject Type="Embed" ProgID="ChemDraw.Document.6.0" ShapeID="_x0000_i1034" DrawAspect="Content" ObjectID="_1745323731" r:id="rId23"/>
              </w:object>
            </w:r>
          </w:p>
        </w:tc>
        <w:tc>
          <w:tcPr>
            <w:tcW w:w="1520" w:type="dxa"/>
            <w:shd w:val="clear" w:color="auto" w:fill="auto"/>
            <w:noWrap/>
            <w:tcMar>
              <w:top w:w="12" w:type="dxa"/>
              <w:left w:w="12" w:type="dxa"/>
              <w:right w:w="12" w:type="dxa"/>
            </w:tcMar>
            <w:vAlign w:val="center"/>
          </w:tcPr>
          <w:p w14:paraId="601232AB"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reversible</w:t>
            </w:r>
            <w:r>
              <w:rPr>
                <w:rFonts w:ascii="Times New Roman" w:eastAsia="SimSun" w:hAnsi="Times New Roman" w:cs="Times New Roman" w:hint="eastAsia"/>
                <w:color w:val="000000"/>
                <w:sz w:val="20"/>
                <w:szCs w:val="20"/>
              </w:rPr>
              <w:t>,</w:t>
            </w:r>
          </w:p>
          <w:p w14:paraId="352EC3F5" w14:textId="77777777" w:rsidR="00FF3CA8" w:rsidRDefault="00FF3CA8" w:rsidP="006E4031">
            <w:pPr>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sz w:val="20"/>
                <w:szCs w:val="20"/>
              </w:rPr>
              <w:t>the second-generation</w:t>
            </w:r>
          </w:p>
        </w:tc>
        <w:tc>
          <w:tcPr>
            <w:tcW w:w="1140" w:type="dxa"/>
            <w:shd w:val="clear" w:color="auto" w:fill="auto"/>
            <w:noWrap/>
            <w:tcMar>
              <w:top w:w="12" w:type="dxa"/>
              <w:left w:w="12" w:type="dxa"/>
              <w:right w:w="12" w:type="dxa"/>
            </w:tcMar>
            <w:vAlign w:val="center"/>
          </w:tcPr>
          <w:p w14:paraId="5E204ED1" w14:textId="77777777" w:rsidR="00FF3CA8" w:rsidRDefault="00FF3CA8" w:rsidP="006E4031">
            <w:pPr>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sz w:val="20"/>
                <w:szCs w:val="20"/>
              </w:rPr>
              <w:t>Phase I</w:t>
            </w:r>
          </w:p>
        </w:tc>
      </w:tr>
    </w:tbl>
    <w:p w14:paraId="7C3A65FC" w14:textId="77777777" w:rsidR="00FF3CA8" w:rsidRDefault="00FF3CA8" w:rsidP="00FF3CA8">
      <w:pPr>
        <w:rPr>
          <w:rFonts w:ascii="Times New Roman" w:eastAsia="SimSun" w:hAnsi="Times New Roman" w:cs="Times New Roman"/>
          <w:sz w:val="20"/>
          <w:szCs w:val="20"/>
        </w:rPr>
      </w:pPr>
    </w:p>
    <w:p w14:paraId="67675F18" w14:textId="77777777" w:rsidR="00FF3CA8" w:rsidRDefault="00FF3CA8" w:rsidP="00FF3CA8">
      <w:pPr>
        <w:rPr>
          <w:rFonts w:ascii="Times New Roman" w:eastAsia="SimSun" w:hAnsi="Times New Roman" w:cs="Times New Roman"/>
          <w:sz w:val="20"/>
          <w:szCs w:val="20"/>
        </w:rPr>
      </w:pPr>
    </w:p>
    <w:p w14:paraId="03B800F3" w14:textId="77777777" w:rsidR="00FF3CA8" w:rsidRDefault="00FF3CA8" w:rsidP="00FF3CA8">
      <w:pPr>
        <w:rPr>
          <w:rFonts w:ascii="Times New Roman" w:eastAsia="SimSun" w:hAnsi="Times New Roman" w:cs="Times New Roman"/>
          <w:sz w:val="20"/>
          <w:szCs w:val="20"/>
        </w:rPr>
      </w:pPr>
    </w:p>
    <w:p w14:paraId="45092CF7" w14:textId="77777777" w:rsidR="00FF3CA8" w:rsidRDefault="00FF3CA8" w:rsidP="00FF3CA8">
      <w:pPr>
        <w:rPr>
          <w:rFonts w:ascii="Times New Roman" w:eastAsia="SimSun" w:hAnsi="Times New Roman" w:cs="Times New Roman"/>
          <w:sz w:val="20"/>
          <w:szCs w:val="20"/>
        </w:rPr>
      </w:pPr>
    </w:p>
    <w:p w14:paraId="0C0ECC89" w14:textId="77777777" w:rsidR="00FF3CA8" w:rsidRDefault="00FF3CA8" w:rsidP="00FF3CA8">
      <w:pPr>
        <w:rPr>
          <w:rFonts w:ascii="Times New Roman" w:eastAsia="SimSun" w:hAnsi="Times New Roman" w:cs="Times New Roman"/>
          <w:sz w:val="20"/>
          <w:szCs w:val="20"/>
        </w:rPr>
      </w:pPr>
    </w:p>
    <w:p w14:paraId="2EC95E37" w14:textId="77777777" w:rsidR="00FF3CA8" w:rsidRDefault="00FF3CA8" w:rsidP="00FF3CA8">
      <w:pPr>
        <w:rPr>
          <w:rFonts w:ascii="Times New Roman" w:eastAsia="SimSun" w:hAnsi="Times New Roman" w:cs="Times New Roman"/>
          <w:sz w:val="20"/>
          <w:szCs w:val="20"/>
        </w:rPr>
      </w:pPr>
    </w:p>
    <w:p w14:paraId="7E303187" w14:textId="77777777" w:rsidR="00FF3CA8" w:rsidRDefault="00FF3CA8" w:rsidP="00FF3CA8">
      <w:pPr>
        <w:rPr>
          <w:rFonts w:ascii="Times New Roman" w:eastAsia="SimSun" w:hAnsi="Times New Roman" w:cs="Times New Roman"/>
          <w:sz w:val="20"/>
          <w:szCs w:val="20"/>
        </w:rPr>
      </w:pPr>
    </w:p>
    <w:p w14:paraId="19E9082C" w14:textId="77777777" w:rsidR="00FF3CA8" w:rsidRDefault="00FF3CA8" w:rsidP="00FF3CA8">
      <w:pPr>
        <w:rPr>
          <w:rFonts w:ascii="Times New Roman" w:eastAsia="SimSun" w:hAnsi="Times New Roman" w:cs="Times New Roman"/>
          <w:sz w:val="20"/>
          <w:szCs w:val="20"/>
        </w:rPr>
      </w:pPr>
    </w:p>
    <w:p w14:paraId="1BEB4AD7" w14:textId="77777777" w:rsidR="00FF3CA8" w:rsidRDefault="00FF3CA8" w:rsidP="00FF3CA8">
      <w:pPr>
        <w:rPr>
          <w:rFonts w:ascii="Times New Roman" w:eastAsia="SimSun" w:hAnsi="Times New Roman" w:cs="Times New Roman"/>
          <w:sz w:val="20"/>
          <w:szCs w:val="20"/>
        </w:rPr>
      </w:pPr>
    </w:p>
    <w:p w14:paraId="2CA2DF31" w14:textId="77777777" w:rsidR="00FF3CA8" w:rsidRDefault="00FF3CA8" w:rsidP="00FF3CA8">
      <w:pPr>
        <w:rPr>
          <w:rFonts w:ascii="Times New Roman" w:eastAsia="SimSun" w:hAnsi="Times New Roman" w:cs="Times New Roman"/>
          <w:sz w:val="20"/>
          <w:szCs w:val="20"/>
        </w:rPr>
      </w:pPr>
    </w:p>
    <w:p w14:paraId="7F592068" w14:textId="77777777" w:rsidR="00FF3CA8" w:rsidRDefault="00FF3CA8" w:rsidP="00FF3CA8">
      <w:pPr>
        <w:rPr>
          <w:rFonts w:ascii="Times New Roman" w:eastAsia="SimSun" w:hAnsi="Times New Roman" w:cs="Times New Roman"/>
          <w:sz w:val="20"/>
          <w:szCs w:val="20"/>
        </w:rPr>
      </w:pPr>
    </w:p>
    <w:p w14:paraId="193D2C2C" w14:textId="77777777" w:rsidR="00FF3CA8" w:rsidRDefault="00FF3CA8" w:rsidP="00FF3CA8">
      <w:pPr>
        <w:rPr>
          <w:rFonts w:ascii="Times New Roman" w:eastAsia="SimSun" w:hAnsi="Times New Roman" w:cs="Times New Roman"/>
          <w:sz w:val="20"/>
          <w:szCs w:val="20"/>
        </w:rPr>
      </w:pPr>
    </w:p>
    <w:p w14:paraId="5AD44729" w14:textId="77777777" w:rsidR="00FF3CA8" w:rsidRDefault="00FF3CA8" w:rsidP="00FF3CA8">
      <w:pPr>
        <w:rPr>
          <w:rFonts w:ascii="Times New Roman" w:eastAsia="SimSun" w:hAnsi="Times New Roman" w:cs="Times New Roman"/>
          <w:sz w:val="20"/>
          <w:szCs w:val="20"/>
        </w:rPr>
      </w:pPr>
    </w:p>
    <w:p w14:paraId="1CBACC0F" w14:textId="77777777" w:rsidR="00FF3CA8" w:rsidRDefault="00FF3CA8" w:rsidP="00FF3CA8">
      <w:pPr>
        <w:rPr>
          <w:rFonts w:ascii="Times New Roman" w:eastAsia="SimSun" w:hAnsi="Times New Roman" w:cs="Times New Roman"/>
          <w:sz w:val="20"/>
          <w:szCs w:val="20"/>
        </w:rPr>
      </w:pPr>
    </w:p>
    <w:p w14:paraId="45331EF6" w14:textId="77777777" w:rsidR="00FF3CA8" w:rsidRDefault="00FF3CA8" w:rsidP="00FF3CA8">
      <w:pPr>
        <w:rPr>
          <w:rFonts w:ascii="Times New Roman" w:eastAsia="SimSun" w:hAnsi="Times New Roman" w:cs="Times New Roman"/>
          <w:sz w:val="20"/>
          <w:szCs w:val="20"/>
        </w:rPr>
      </w:pPr>
    </w:p>
    <w:p w14:paraId="55379018" w14:textId="77777777" w:rsidR="00FF3CA8" w:rsidRDefault="00FF3CA8" w:rsidP="00FF3CA8">
      <w:pPr>
        <w:rPr>
          <w:rFonts w:ascii="Times New Roman" w:eastAsia="SimSun" w:hAnsi="Times New Roman" w:cs="Times New Roman"/>
          <w:sz w:val="20"/>
          <w:szCs w:val="20"/>
        </w:rPr>
      </w:pPr>
    </w:p>
    <w:p w14:paraId="4F9FC28F" w14:textId="77777777" w:rsidR="00FF3CA8" w:rsidRDefault="00FF3CA8" w:rsidP="00FF3CA8">
      <w:pPr>
        <w:rPr>
          <w:rFonts w:ascii="Times New Roman" w:eastAsia="SimSun" w:hAnsi="Times New Roman" w:cs="Times New Roman"/>
          <w:sz w:val="20"/>
          <w:szCs w:val="20"/>
        </w:rPr>
      </w:pPr>
    </w:p>
    <w:p w14:paraId="3EF7B99F" w14:textId="77777777" w:rsidR="00FF3CA8" w:rsidRDefault="00FF3CA8" w:rsidP="00FF3CA8">
      <w:pPr>
        <w:rPr>
          <w:rFonts w:ascii="Times New Roman" w:eastAsia="SimSun" w:hAnsi="Times New Roman" w:cs="Times New Roman"/>
          <w:sz w:val="20"/>
          <w:szCs w:val="20"/>
        </w:rPr>
        <w:sectPr w:rsidR="00FF3CA8">
          <w:headerReference w:type="even" r:id="rId24"/>
          <w:headerReference w:type="default" r:id="rId25"/>
          <w:footerReference w:type="even" r:id="rId26"/>
          <w:footerReference w:type="default" r:id="rId27"/>
          <w:headerReference w:type="first" r:id="rId28"/>
          <w:footerReference w:type="first" r:id="rId29"/>
          <w:pgSz w:w="11906" w:h="16838"/>
          <w:pgMar w:top="1440" w:right="1077" w:bottom="1440" w:left="1077" w:header="851" w:footer="992" w:gutter="0"/>
          <w:cols w:space="425"/>
          <w:docGrid w:type="lines" w:linePitch="312"/>
        </w:sectPr>
      </w:pPr>
    </w:p>
    <w:p w14:paraId="4098E227" w14:textId="77777777" w:rsidR="00FF3CA8" w:rsidRDefault="00FF3CA8" w:rsidP="00FF3CA8">
      <w:pPr>
        <w:spacing w:after="160" w:line="259" w:lineRule="auto"/>
        <w:jc w:val="center"/>
        <w:rPr>
          <w:rFonts w:ascii="Times New Roman" w:eastAsia="SimSun" w:hAnsi="Times New Roman" w:cs="Times New Roman"/>
          <w:sz w:val="20"/>
          <w:szCs w:val="20"/>
        </w:rPr>
      </w:pPr>
      <w:r>
        <w:rPr>
          <w:rFonts w:ascii="Times New Roman" w:eastAsia="SimSun" w:hAnsi="Times New Roman" w:cs="Times New Roman"/>
          <w:b/>
          <w:bCs/>
          <w:sz w:val="20"/>
          <w:szCs w:val="20"/>
        </w:rPr>
        <w:lastRenderedPageBreak/>
        <w:t>Table 2</w:t>
      </w:r>
      <w:r>
        <w:rPr>
          <w:rFonts w:ascii="Times New Roman" w:eastAsia="SimSun" w:hAnsi="Times New Roman" w:cs="Times New Roman"/>
          <w:sz w:val="20"/>
          <w:szCs w:val="20"/>
        </w:rPr>
        <w:t>. The performances of traditional machine learning models</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932"/>
        <w:gridCol w:w="1225"/>
        <w:gridCol w:w="1301"/>
        <w:gridCol w:w="1566"/>
        <w:gridCol w:w="928"/>
        <w:gridCol w:w="718"/>
        <w:gridCol w:w="782"/>
        <w:gridCol w:w="1081"/>
        <w:gridCol w:w="730"/>
        <w:gridCol w:w="753"/>
        <w:gridCol w:w="1081"/>
        <w:gridCol w:w="689"/>
        <w:gridCol w:w="689"/>
        <w:gridCol w:w="730"/>
        <w:gridCol w:w="753"/>
      </w:tblGrid>
      <w:tr w:rsidR="00FF3CA8" w14:paraId="35C26D83" w14:textId="77777777" w:rsidTr="006E4031">
        <w:trPr>
          <w:trHeight w:val="276"/>
          <w:jc w:val="center"/>
        </w:trPr>
        <w:tc>
          <w:tcPr>
            <w:tcW w:w="328" w:type="pct"/>
            <w:vMerge w:val="restart"/>
            <w:tcBorders>
              <w:top w:val="single" w:sz="12" w:space="0" w:color="auto"/>
              <w:bottom w:val="single" w:sz="4" w:space="0" w:color="auto"/>
              <w:tl2br w:val="nil"/>
              <w:tr2bl w:val="nil"/>
            </w:tcBorders>
            <w:shd w:val="clear" w:color="auto" w:fill="auto"/>
            <w:vAlign w:val="bottom"/>
          </w:tcPr>
          <w:p w14:paraId="4428C06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Method</w:t>
            </w:r>
            <w:r>
              <w:rPr>
                <w:rFonts w:ascii="Times New Roman" w:eastAsia="SimSun" w:hAnsi="Times New Roman" w:cs="Times New Roman"/>
                <w:kern w:val="0"/>
                <w:szCs w:val="21"/>
                <w:vertAlign w:val="superscript"/>
              </w:rPr>
              <w:t>a</w:t>
            </w:r>
          </w:p>
        </w:tc>
        <w:tc>
          <w:tcPr>
            <w:tcW w:w="440" w:type="pct"/>
            <w:vMerge w:val="restart"/>
            <w:tcBorders>
              <w:top w:val="single" w:sz="12" w:space="0" w:color="auto"/>
              <w:bottom w:val="single" w:sz="4" w:space="0" w:color="auto"/>
              <w:tl2br w:val="nil"/>
              <w:tr2bl w:val="nil"/>
            </w:tcBorders>
            <w:shd w:val="clear" w:color="auto" w:fill="auto"/>
            <w:vAlign w:val="bottom"/>
          </w:tcPr>
          <w:p w14:paraId="6A69AE7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Model</w:t>
            </w:r>
          </w:p>
        </w:tc>
        <w:tc>
          <w:tcPr>
            <w:tcW w:w="477" w:type="pct"/>
            <w:vMerge w:val="restart"/>
            <w:tcBorders>
              <w:top w:val="single" w:sz="12" w:space="0" w:color="auto"/>
              <w:bottom w:val="single" w:sz="4" w:space="0" w:color="auto"/>
              <w:tl2br w:val="nil"/>
              <w:tr2bl w:val="nil"/>
            </w:tcBorders>
            <w:shd w:val="clear" w:color="auto" w:fill="auto"/>
            <w:vAlign w:val="bottom"/>
          </w:tcPr>
          <w:p w14:paraId="7356176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Descriptor type</w:t>
            </w:r>
          </w:p>
        </w:tc>
        <w:tc>
          <w:tcPr>
            <w:tcW w:w="566" w:type="pct"/>
            <w:vMerge w:val="restart"/>
            <w:tcBorders>
              <w:top w:val="single" w:sz="12" w:space="0" w:color="auto"/>
              <w:bottom w:val="single" w:sz="4" w:space="0" w:color="auto"/>
              <w:tl2br w:val="nil"/>
              <w:tr2bl w:val="nil"/>
            </w:tcBorders>
            <w:shd w:val="clear" w:color="auto" w:fill="auto"/>
            <w:vAlign w:val="bottom"/>
          </w:tcPr>
          <w:p w14:paraId="48CC383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Descriptors number</w:t>
            </w:r>
          </w:p>
        </w:tc>
        <w:tc>
          <w:tcPr>
            <w:tcW w:w="327" w:type="pct"/>
            <w:vMerge w:val="restart"/>
            <w:tcBorders>
              <w:top w:val="single" w:sz="12" w:space="0" w:color="auto"/>
              <w:bottom w:val="single" w:sz="4" w:space="0" w:color="auto"/>
              <w:tl2br w:val="nil"/>
              <w:tr2bl w:val="nil"/>
            </w:tcBorders>
            <w:shd w:val="clear" w:color="auto" w:fill="auto"/>
            <w:vAlign w:val="bottom"/>
          </w:tcPr>
          <w:p w14:paraId="5D95443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Splitter</w:t>
            </w:r>
            <w:r>
              <w:rPr>
                <w:rFonts w:ascii="Times New Roman" w:eastAsia="SimSun" w:hAnsi="Times New Roman" w:cs="Times New Roman"/>
                <w:kern w:val="0"/>
                <w:szCs w:val="21"/>
                <w:vertAlign w:val="superscript"/>
              </w:rPr>
              <w:t>b</w:t>
            </w:r>
          </w:p>
        </w:tc>
        <w:tc>
          <w:tcPr>
            <w:tcW w:w="263" w:type="pct"/>
            <w:vMerge w:val="restart"/>
            <w:tcBorders>
              <w:top w:val="single" w:sz="12" w:space="0" w:color="auto"/>
              <w:bottom w:val="single" w:sz="4" w:space="0" w:color="auto"/>
              <w:tl2br w:val="nil"/>
              <w:tr2bl w:val="nil"/>
            </w:tcBorders>
            <w:shd w:val="clear" w:color="auto" w:fill="auto"/>
            <w:vAlign w:val="bottom"/>
          </w:tcPr>
          <w:p w14:paraId="4266A83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5-CV</w:t>
            </w:r>
            <w:r>
              <w:rPr>
                <w:rFonts w:ascii="Times New Roman" w:eastAsia="SimSun" w:hAnsi="Times New Roman" w:cs="Times New Roman"/>
                <w:kern w:val="0"/>
                <w:szCs w:val="21"/>
                <w:vertAlign w:val="superscript"/>
              </w:rPr>
              <w:t xml:space="preserve"> c</w:t>
            </w:r>
          </w:p>
        </w:tc>
        <w:tc>
          <w:tcPr>
            <w:tcW w:w="286" w:type="pct"/>
            <w:vMerge w:val="restart"/>
            <w:tcBorders>
              <w:top w:val="single" w:sz="12" w:space="0" w:color="auto"/>
              <w:bottom w:val="single" w:sz="4" w:space="0" w:color="auto"/>
              <w:tl2br w:val="nil"/>
              <w:tr2bl w:val="nil"/>
            </w:tcBorders>
            <w:shd w:val="clear" w:color="auto" w:fill="auto"/>
            <w:vAlign w:val="bottom"/>
          </w:tcPr>
          <w:p w14:paraId="7750A66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10-CV</w:t>
            </w:r>
            <w:r>
              <w:rPr>
                <w:rFonts w:ascii="Times New Roman" w:eastAsia="SimSun" w:hAnsi="Times New Roman" w:cs="Times New Roman"/>
                <w:kern w:val="0"/>
                <w:szCs w:val="21"/>
                <w:vertAlign w:val="superscript"/>
              </w:rPr>
              <w:t xml:space="preserve"> c</w:t>
            </w:r>
          </w:p>
        </w:tc>
        <w:tc>
          <w:tcPr>
            <w:tcW w:w="911" w:type="pct"/>
            <w:gridSpan w:val="3"/>
            <w:tcBorders>
              <w:top w:val="single" w:sz="12" w:space="0" w:color="auto"/>
              <w:bottom w:val="single" w:sz="4" w:space="0" w:color="auto"/>
              <w:tl2br w:val="nil"/>
              <w:tr2bl w:val="nil"/>
            </w:tcBorders>
            <w:shd w:val="clear" w:color="auto" w:fill="auto"/>
            <w:noWrap/>
            <w:vAlign w:val="bottom"/>
          </w:tcPr>
          <w:p w14:paraId="6C0C24B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Train set</w:t>
            </w:r>
          </w:p>
        </w:tc>
        <w:tc>
          <w:tcPr>
            <w:tcW w:w="1134" w:type="pct"/>
            <w:gridSpan w:val="4"/>
            <w:tcBorders>
              <w:top w:val="single" w:sz="12" w:space="0" w:color="auto"/>
              <w:bottom w:val="single" w:sz="4" w:space="0" w:color="auto"/>
              <w:tl2br w:val="nil"/>
              <w:tr2bl w:val="nil"/>
            </w:tcBorders>
            <w:shd w:val="clear" w:color="auto" w:fill="auto"/>
            <w:noWrap/>
            <w:vAlign w:val="bottom"/>
          </w:tcPr>
          <w:p w14:paraId="28E8768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Test set</w:t>
            </w:r>
          </w:p>
        </w:tc>
        <w:tc>
          <w:tcPr>
            <w:tcW w:w="263" w:type="pct"/>
            <w:tcBorders>
              <w:top w:val="single" w:sz="12" w:space="0" w:color="auto"/>
              <w:bottom w:val="single" w:sz="4" w:space="0" w:color="auto"/>
              <w:tl2br w:val="nil"/>
              <w:tr2bl w:val="nil"/>
            </w:tcBorders>
            <w:shd w:val="clear" w:color="auto" w:fill="auto"/>
          </w:tcPr>
          <w:p w14:paraId="791856A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p>
        </w:tc>
      </w:tr>
      <w:tr w:rsidR="00FF3CA8" w14:paraId="77D816E1" w14:textId="77777777" w:rsidTr="006E4031">
        <w:trPr>
          <w:trHeight w:val="276"/>
          <w:jc w:val="center"/>
        </w:trPr>
        <w:tc>
          <w:tcPr>
            <w:tcW w:w="328" w:type="pct"/>
            <w:vMerge/>
            <w:tcBorders>
              <w:top w:val="single" w:sz="4" w:space="0" w:color="auto"/>
              <w:bottom w:val="single" w:sz="4" w:space="0" w:color="auto"/>
              <w:tl2br w:val="nil"/>
              <w:tr2bl w:val="nil"/>
            </w:tcBorders>
            <w:shd w:val="clear" w:color="auto" w:fill="auto"/>
            <w:vAlign w:val="center"/>
          </w:tcPr>
          <w:p w14:paraId="7EF010D4" w14:textId="77777777" w:rsidR="00FF3CA8" w:rsidRDefault="00FF3CA8" w:rsidP="006E4031">
            <w:pPr>
              <w:autoSpaceDE w:val="0"/>
              <w:autoSpaceDN w:val="0"/>
              <w:adjustRightInd w:val="0"/>
              <w:snapToGrid w:val="0"/>
              <w:rPr>
                <w:rFonts w:ascii="Times New Roman" w:eastAsia="SimSun" w:hAnsi="Times New Roman" w:cs="Times New Roman"/>
                <w:kern w:val="0"/>
                <w:szCs w:val="21"/>
              </w:rPr>
            </w:pPr>
          </w:p>
        </w:tc>
        <w:tc>
          <w:tcPr>
            <w:tcW w:w="440" w:type="pct"/>
            <w:vMerge/>
            <w:tcBorders>
              <w:top w:val="single" w:sz="4" w:space="0" w:color="auto"/>
              <w:bottom w:val="single" w:sz="4" w:space="0" w:color="auto"/>
              <w:tl2br w:val="nil"/>
              <w:tr2bl w:val="nil"/>
            </w:tcBorders>
            <w:shd w:val="clear" w:color="auto" w:fill="auto"/>
            <w:vAlign w:val="center"/>
          </w:tcPr>
          <w:p w14:paraId="5AC297D7" w14:textId="77777777" w:rsidR="00FF3CA8" w:rsidRDefault="00FF3CA8" w:rsidP="006E4031">
            <w:pPr>
              <w:autoSpaceDE w:val="0"/>
              <w:autoSpaceDN w:val="0"/>
              <w:adjustRightInd w:val="0"/>
              <w:snapToGrid w:val="0"/>
              <w:rPr>
                <w:rFonts w:ascii="Times New Roman" w:eastAsia="SimSun" w:hAnsi="Times New Roman" w:cs="Times New Roman"/>
                <w:kern w:val="0"/>
                <w:szCs w:val="21"/>
              </w:rPr>
            </w:pPr>
          </w:p>
        </w:tc>
        <w:tc>
          <w:tcPr>
            <w:tcW w:w="477" w:type="pct"/>
            <w:vMerge/>
            <w:tcBorders>
              <w:top w:val="single" w:sz="4" w:space="0" w:color="auto"/>
              <w:bottom w:val="single" w:sz="4" w:space="0" w:color="auto"/>
              <w:tl2br w:val="nil"/>
              <w:tr2bl w:val="nil"/>
            </w:tcBorders>
            <w:shd w:val="clear" w:color="auto" w:fill="auto"/>
            <w:vAlign w:val="center"/>
          </w:tcPr>
          <w:p w14:paraId="7647F2A3" w14:textId="77777777" w:rsidR="00FF3CA8" w:rsidRDefault="00FF3CA8" w:rsidP="006E4031">
            <w:pPr>
              <w:autoSpaceDE w:val="0"/>
              <w:autoSpaceDN w:val="0"/>
              <w:adjustRightInd w:val="0"/>
              <w:snapToGrid w:val="0"/>
              <w:rPr>
                <w:rFonts w:ascii="Times New Roman" w:eastAsia="SimSun" w:hAnsi="Times New Roman" w:cs="Times New Roman"/>
                <w:kern w:val="0"/>
                <w:szCs w:val="21"/>
              </w:rPr>
            </w:pPr>
          </w:p>
        </w:tc>
        <w:tc>
          <w:tcPr>
            <w:tcW w:w="566" w:type="pct"/>
            <w:vMerge/>
            <w:tcBorders>
              <w:top w:val="single" w:sz="4" w:space="0" w:color="auto"/>
              <w:bottom w:val="single" w:sz="4" w:space="0" w:color="auto"/>
              <w:tl2br w:val="nil"/>
              <w:tr2bl w:val="nil"/>
            </w:tcBorders>
            <w:shd w:val="clear" w:color="auto" w:fill="auto"/>
            <w:vAlign w:val="center"/>
          </w:tcPr>
          <w:p w14:paraId="413447C2" w14:textId="77777777" w:rsidR="00FF3CA8" w:rsidRDefault="00FF3CA8" w:rsidP="006E4031">
            <w:pPr>
              <w:autoSpaceDE w:val="0"/>
              <w:autoSpaceDN w:val="0"/>
              <w:adjustRightInd w:val="0"/>
              <w:snapToGrid w:val="0"/>
              <w:rPr>
                <w:rFonts w:ascii="Times New Roman" w:eastAsia="SimSun" w:hAnsi="Times New Roman" w:cs="Times New Roman"/>
                <w:kern w:val="0"/>
                <w:szCs w:val="21"/>
              </w:rPr>
            </w:pPr>
          </w:p>
        </w:tc>
        <w:tc>
          <w:tcPr>
            <w:tcW w:w="327" w:type="pct"/>
            <w:vMerge/>
            <w:tcBorders>
              <w:top w:val="single" w:sz="4" w:space="0" w:color="auto"/>
              <w:bottom w:val="single" w:sz="4" w:space="0" w:color="auto"/>
              <w:tl2br w:val="nil"/>
              <w:tr2bl w:val="nil"/>
            </w:tcBorders>
            <w:shd w:val="clear" w:color="auto" w:fill="auto"/>
            <w:vAlign w:val="center"/>
          </w:tcPr>
          <w:p w14:paraId="0DB1B0BA" w14:textId="77777777" w:rsidR="00FF3CA8" w:rsidRDefault="00FF3CA8" w:rsidP="006E4031">
            <w:pPr>
              <w:autoSpaceDE w:val="0"/>
              <w:autoSpaceDN w:val="0"/>
              <w:adjustRightInd w:val="0"/>
              <w:snapToGrid w:val="0"/>
              <w:rPr>
                <w:rFonts w:ascii="Times New Roman" w:eastAsia="SimSun" w:hAnsi="Times New Roman" w:cs="Times New Roman"/>
                <w:kern w:val="0"/>
                <w:szCs w:val="21"/>
              </w:rPr>
            </w:pPr>
          </w:p>
        </w:tc>
        <w:tc>
          <w:tcPr>
            <w:tcW w:w="263" w:type="pct"/>
            <w:vMerge/>
            <w:tcBorders>
              <w:top w:val="single" w:sz="4" w:space="0" w:color="auto"/>
              <w:bottom w:val="single" w:sz="4" w:space="0" w:color="auto"/>
              <w:tl2br w:val="nil"/>
              <w:tr2bl w:val="nil"/>
            </w:tcBorders>
            <w:shd w:val="clear" w:color="auto" w:fill="auto"/>
            <w:vAlign w:val="center"/>
          </w:tcPr>
          <w:p w14:paraId="74D57B7A" w14:textId="77777777" w:rsidR="00FF3CA8" w:rsidRDefault="00FF3CA8" w:rsidP="006E4031">
            <w:pPr>
              <w:autoSpaceDE w:val="0"/>
              <w:autoSpaceDN w:val="0"/>
              <w:adjustRightInd w:val="0"/>
              <w:snapToGrid w:val="0"/>
              <w:rPr>
                <w:rFonts w:ascii="Times New Roman" w:eastAsia="SimSun" w:hAnsi="Times New Roman" w:cs="Times New Roman"/>
                <w:kern w:val="0"/>
                <w:szCs w:val="21"/>
              </w:rPr>
            </w:pPr>
          </w:p>
        </w:tc>
        <w:tc>
          <w:tcPr>
            <w:tcW w:w="286" w:type="pct"/>
            <w:vMerge/>
            <w:tcBorders>
              <w:top w:val="single" w:sz="4" w:space="0" w:color="auto"/>
              <w:bottom w:val="single" w:sz="4" w:space="0" w:color="auto"/>
              <w:tl2br w:val="nil"/>
              <w:tr2bl w:val="nil"/>
            </w:tcBorders>
            <w:shd w:val="clear" w:color="auto" w:fill="auto"/>
            <w:vAlign w:val="center"/>
          </w:tcPr>
          <w:p w14:paraId="3CEEE218" w14:textId="77777777" w:rsidR="00FF3CA8" w:rsidRDefault="00FF3CA8" w:rsidP="006E4031">
            <w:pPr>
              <w:autoSpaceDE w:val="0"/>
              <w:autoSpaceDN w:val="0"/>
              <w:adjustRightInd w:val="0"/>
              <w:snapToGrid w:val="0"/>
              <w:rPr>
                <w:rFonts w:ascii="Times New Roman" w:eastAsia="SimSun" w:hAnsi="Times New Roman" w:cs="Times New Roman"/>
                <w:kern w:val="0"/>
                <w:szCs w:val="21"/>
              </w:rPr>
            </w:pPr>
          </w:p>
        </w:tc>
        <w:tc>
          <w:tcPr>
            <w:tcW w:w="393" w:type="pct"/>
            <w:tcBorders>
              <w:top w:val="single" w:sz="4" w:space="0" w:color="auto"/>
              <w:bottom w:val="single" w:sz="4" w:space="0" w:color="auto"/>
              <w:tl2br w:val="nil"/>
              <w:tr2bl w:val="nil"/>
            </w:tcBorders>
            <w:shd w:val="clear" w:color="auto" w:fill="auto"/>
            <w:noWrap/>
            <w:vAlign w:val="bottom"/>
          </w:tcPr>
          <w:p w14:paraId="3364866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Accuracy</w:t>
            </w:r>
          </w:p>
        </w:tc>
        <w:tc>
          <w:tcPr>
            <w:tcW w:w="255" w:type="pct"/>
            <w:tcBorders>
              <w:top w:val="single" w:sz="4" w:space="0" w:color="auto"/>
              <w:bottom w:val="single" w:sz="4" w:space="0" w:color="auto"/>
              <w:tl2br w:val="nil"/>
              <w:tr2bl w:val="nil"/>
            </w:tcBorders>
            <w:shd w:val="clear" w:color="auto" w:fill="auto"/>
            <w:noWrap/>
            <w:vAlign w:val="bottom"/>
          </w:tcPr>
          <w:p w14:paraId="3285663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AUC</w:t>
            </w:r>
            <w:r>
              <w:rPr>
                <w:rFonts w:ascii="Times New Roman" w:eastAsia="SimSun" w:hAnsi="Times New Roman" w:cs="Times New Roman"/>
                <w:kern w:val="0"/>
                <w:sz w:val="22"/>
                <w:szCs w:val="21"/>
                <w:vertAlign w:val="superscript"/>
              </w:rPr>
              <w:t>d</w:t>
            </w:r>
          </w:p>
        </w:tc>
        <w:tc>
          <w:tcPr>
            <w:tcW w:w="263" w:type="pct"/>
            <w:tcBorders>
              <w:top w:val="single" w:sz="4" w:space="0" w:color="auto"/>
              <w:bottom w:val="single" w:sz="4" w:space="0" w:color="auto"/>
              <w:tl2br w:val="nil"/>
              <w:tr2bl w:val="nil"/>
            </w:tcBorders>
            <w:shd w:val="clear" w:color="auto" w:fill="auto"/>
            <w:noWrap/>
            <w:vAlign w:val="bottom"/>
          </w:tcPr>
          <w:p w14:paraId="42AF911E"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MCC</w:t>
            </w:r>
            <w:r>
              <w:rPr>
                <w:rFonts w:ascii="Times New Roman" w:eastAsia="SimSun" w:hAnsi="Times New Roman" w:cs="Times New Roman"/>
                <w:kern w:val="0"/>
                <w:sz w:val="22"/>
                <w:szCs w:val="21"/>
                <w:vertAlign w:val="superscript"/>
              </w:rPr>
              <w:t>d</w:t>
            </w:r>
          </w:p>
        </w:tc>
        <w:tc>
          <w:tcPr>
            <w:tcW w:w="393" w:type="pct"/>
            <w:tcBorders>
              <w:top w:val="single" w:sz="4" w:space="0" w:color="auto"/>
              <w:bottom w:val="single" w:sz="4" w:space="0" w:color="auto"/>
              <w:tl2br w:val="nil"/>
              <w:tr2bl w:val="nil"/>
            </w:tcBorders>
            <w:shd w:val="clear" w:color="auto" w:fill="auto"/>
            <w:noWrap/>
            <w:vAlign w:val="bottom"/>
          </w:tcPr>
          <w:p w14:paraId="645F01C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Accuracy</w:t>
            </w:r>
          </w:p>
        </w:tc>
        <w:tc>
          <w:tcPr>
            <w:tcW w:w="243" w:type="pct"/>
            <w:tcBorders>
              <w:top w:val="single" w:sz="4" w:space="0" w:color="auto"/>
              <w:bottom w:val="single" w:sz="4" w:space="0" w:color="auto"/>
              <w:tl2br w:val="nil"/>
              <w:tr2bl w:val="nil"/>
            </w:tcBorders>
            <w:shd w:val="clear" w:color="auto" w:fill="auto"/>
            <w:noWrap/>
            <w:vAlign w:val="bottom"/>
          </w:tcPr>
          <w:p w14:paraId="2BD39C3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SE</w:t>
            </w:r>
            <w:r>
              <w:rPr>
                <w:rFonts w:ascii="Times New Roman" w:eastAsia="SimSun" w:hAnsi="Times New Roman" w:cs="Times New Roman"/>
                <w:kern w:val="0"/>
                <w:sz w:val="22"/>
                <w:szCs w:val="21"/>
                <w:vertAlign w:val="superscript"/>
              </w:rPr>
              <w:t xml:space="preserve"> e</w:t>
            </w:r>
          </w:p>
        </w:tc>
        <w:tc>
          <w:tcPr>
            <w:tcW w:w="243" w:type="pct"/>
            <w:tcBorders>
              <w:top w:val="single" w:sz="4" w:space="0" w:color="auto"/>
              <w:bottom w:val="single" w:sz="4" w:space="0" w:color="auto"/>
              <w:tl2br w:val="nil"/>
              <w:tr2bl w:val="nil"/>
            </w:tcBorders>
            <w:shd w:val="clear" w:color="auto" w:fill="auto"/>
            <w:noWrap/>
            <w:vAlign w:val="bottom"/>
          </w:tcPr>
          <w:p w14:paraId="701BAB1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SP</w:t>
            </w:r>
            <w:r>
              <w:rPr>
                <w:rFonts w:ascii="Times New Roman" w:eastAsia="SimSun" w:hAnsi="Times New Roman" w:cs="Times New Roman"/>
                <w:kern w:val="0"/>
                <w:sz w:val="22"/>
                <w:szCs w:val="21"/>
                <w:vertAlign w:val="superscript"/>
              </w:rPr>
              <w:t xml:space="preserve"> e</w:t>
            </w:r>
          </w:p>
        </w:tc>
        <w:tc>
          <w:tcPr>
            <w:tcW w:w="255" w:type="pct"/>
            <w:tcBorders>
              <w:top w:val="single" w:sz="4" w:space="0" w:color="auto"/>
              <w:bottom w:val="single" w:sz="4" w:space="0" w:color="auto"/>
              <w:tl2br w:val="nil"/>
              <w:tr2bl w:val="nil"/>
            </w:tcBorders>
            <w:shd w:val="clear" w:color="auto" w:fill="auto"/>
            <w:noWrap/>
            <w:vAlign w:val="bottom"/>
          </w:tcPr>
          <w:p w14:paraId="707E658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AUC</w:t>
            </w:r>
            <w:r>
              <w:rPr>
                <w:rFonts w:ascii="Times New Roman" w:eastAsia="SimSun" w:hAnsi="Times New Roman" w:cs="Times New Roman"/>
                <w:kern w:val="0"/>
                <w:sz w:val="22"/>
                <w:szCs w:val="21"/>
                <w:vertAlign w:val="superscript"/>
              </w:rPr>
              <w:t>d</w:t>
            </w:r>
          </w:p>
        </w:tc>
        <w:tc>
          <w:tcPr>
            <w:tcW w:w="263" w:type="pct"/>
            <w:tcBorders>
              <w:top w:val="single" w:sz="4" w:space="0" w:color="auto"/>
              <w:bottom w:val="single" w:sz="4" w:space="0" w:color="auto"/>
              <w:tl2br w:val="nil"/>
              <w:tr2bl w:val="nil"/>
            </w:tcBorders>
            <w:shd w:val="clear" w:color="auto" w:fill="auto"/>
            <w:vAlign w:val="bottom"/>
          </w:tcPr>
          <w:p w14:paraId="3C0A728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MCC</w:t>
            </w:r>
            <w:r>
              <w:rPr>
                <w:rFonts w:ascii="Times New Roman" w:eastAsia="SimSun" w:hAnsi="Times New Roman" w:cs="Times New Roman"/>
                <w:kern w:val="0"/>
                <w:sz w:val="22"/>
                <w:szCs w:val="21"/>
                <w:vertAlign w:val="superscript"/>
              </w:rPr>
              <w:t>d</w:t>
            </w:r>
          </w:p>
        </w:tc>
      </w:tr>
      <w:tr w:rsidR="00FF3CA8" w14:paraId="1464CDCC" w14:textId="77777777" w:rsidTr="006E4031">
        <w:trPr>
          <w:trHeight w:val="276"/>
          <w:jc w:val="center"/>
        </w:trPr>
        <w:tc>
          <w:tcPr>
            <w:tcW w:w="328" w:type="pct"/>
            <w:tcBorders>
              <w:top w:val="single" w:sz="4" w:space="0" w:color="auto"/>
              <w:tl2br w:val="nil"/>
              <w:tr2bl w:val="nil"/>
            </w:tcBorders>
            <w:shd w:val="clear" w:color="auto" w:fill="auto"/>
            <w:noWrap/>
            <w:vAlign w:val="bottom"/>
          </w:tcPr>
          <w:p w14:paraId="37F2A94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SVM</w:t>
            </w:r>
          </w:p>
        </w:tc>
        <w:tc>
          <w:tcPr>
            <w:tcW w:w="440" w:type="pct"/>
            <w:tcBorders>
              <w:top w:val="single" w:sz="4" w:space="0" w:color="auto"/>
              <w:tl2br w:val="nil"/>
              <w:tr2bl w:val="nil"/>
            </w:tcBorders>
            <w:shd w:val="clear" w:color="auto" w:fill="auto"/>
            <w:noWrap/>
          </w:tcPr>
          <w:p w14:paraId="7354E63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A_1</w:t>
            </w:r>
          </w:p>
        </w:tc>
        <w:tc>
          <w:tcPr>
            <w:tcW w:w="477" w:type="pct"/>
            <w:tcBorders>
              <w:top w:val="single" w:sz="4" w:space="0" w:color="auto"/>
              <w:tl2br w:val="nil"/>
              <w:tr2bl w:val="nil"/>
            </w:tcBorders>
            <w:shd w:val="clear" w:color="auto" w:fill="auto"/>
            <w:noWrap/>
            <w:vAlign w:val="bottom"/>
          </w:tcPr>
          <w:p w14:paraId="1B112C5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ECFP4</w:t>
            </w:r>
          </w:p>
        </w:tc>
        <w:tc>
          <w:tcPr>
            <w:tcW w:w="566" w:type="pct"/>
            <w:tcBorders>
              <w:top w:val="single" w:sz="4" w:space="0" w:color="auto"/>
              <w:tl2br w:val="nil"/>
              <w:tr2bl w:val="nil"/>
            </w:tcBorders>
            <w:shd w:val="clear" w:color="auto" w:fill="auto"/>
            <w:noWrap/>
            <w:vAlign w:val="bottom"/>
          </w:tcPr>
          <w:p w14:paraId="7CDDF2F8"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312</w:t>
            </w:r>
          </w:p>
        </w:tc>
        <w:tc>
          <w:tcPr>
            <w:tcW w:w="327" w:type="pct"/>
            <w:tcBorders>
              <w:top w:val="single" w:sz="4" w:space="0" w:color="auto"/>
              <w:tl2br w:val="nil"/>
              <w:tr2bl w:val="nil"/>
            </w:tcBorders>
            <w:shd w:val="clear" w:color="auto" w:fill="auto"/>
            <w:noWrap/>
            <w:vAlign w:val="bottom"/>
          </w:tcPr>
          <w:p w14:paraId="69BF023C"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Random</w:t>
            </w:r>
          </w:p>
        </w:tc>
        <w:tc>
          <w:tcPr>
            <w:tcW w:w="263" w:type="pct"/>
            <w:tcBorders>
              <w:top w:val="single" w:sz="4" w:space="0" w:color="auto"/>
              <w:tl2br w:val="nil"/>
              <w:tr2bl w:val="nil"/>
            </w:tcBorders>
            <w:shd w:val="clear" w:color="auto" w:fill="auto"/>
            <w:noWrap/>
            <w:vAlign w:val="bottom"/>
          </w:tcPr>
          <w:p w14:paraId="5FC5B89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0.898 </w:t>
            </w:r>
          </w:p>
        </w:tc>
        <w:tc>
          <w:tcPr>
            <w:tcW w:w="286" w:type="pct"/>
            <w:tcBorders>
              <w:top w:val="single" w:sz="4" w:space="0" w:color="auto"/>
              <w:tl2br w:val="nil"/>
              <w:tr2bl w:val="nil"/>
            </w:tcBorders>
            <w:shd w:val="clear" w:color="auto" w:fill="auto"/>
            <w:noWrap/>
            <w:vAlign w:val="bottom"/>
          </w:tcPr>
          <w:p w14:paraId="3F47A8A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0.903 </w:t>
            </w:r>
          </w:p>
        </w:tc>
        <w:tc>
          <w:tcPr>
            <w:tcW w:w="393" w:type="pct"/>
            <w:tcBorders>
              <w:top w:val="single" w:sz="4" w:space="0" w:color="auto"/>
              <w:tl2br w:val="nil"/>
              <w:tr2bl w:val="nil"/>
            </w:tcBorders>
            <w:shd w:val="clear" w:color="auto" w:fill="auto"/>
            <w:noWrap/>
            <w:vAlign w:val="bottom"/>
          </w:tcPr>
          <w:p w14:paraId="3B1D540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0.993 </w:t>
            </w:r>
          </w:p>
        </w:tc>
        <w:tc>
          <w:tcPr>
            <w:tcW w:w="255" w:type="pct"/>
            <w:tcBorders>
              <w:top w:val="single" w:sz="4" w:space="0" w:color="auto"/>
              <w:tl2br w:val="nil"/>
              <w:tr2bl w:val="nil"/>
            </w:tcBorders>
            <w:shd w:val="clear" w:color="auto" w:fill="auto"/>
            <w:noWrap/>
            <w:vAlign w:val="bottom"/>
          </w:tcPr>
          <w:p w14:paraId="6F2C5538"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1.000 </w:t>
            </w:r>
          </w:p>
        </w:tc>
        <w:tc>
          <w:tcPr>
            <w:tcW w:w="263" w:type="pct"/>
            <w:tcBorders>
              <w:top w:val="single" w:sz="4" w:space="0" w:color="auto"/>
              <w:tl2br w:val="nil"/>
              <w:tr2bl w:val="nil"/>
            </w:tcBorders>
            <w:shd w:val="clear" w:color="auto" w:fill="auto"/>
            <w:noWrap/>
            <w:vAlign w:val="bottom"/>
          </w:tcPr>
          <w:p w14:paraId="12CE41A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0.984 </w:t>
            </w:r>
          </w:p>
        </w:tc>
        <w:tc>
          <w:tcPr>
            <w:tcW w:w="393" w:type="pct"/>
            <w:tcBorders>
              <w:top w:val="single" w:sz="4" w:space="0" w:color="auto"/>
              <w:tl2br w:val="nil"/>
              <w:tr2bl w:val="nil"/>
            </w:tcBorders>
            <w:shd w:val="clear" w:color="auto" w:fill="auto"/>
            <w:noWrap/>
            <w:vAlign w:val="bottom"/>
          </w:tcPr>
          <w:p w14:paraId="0DB9645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0.875 </w:t>
            </w:r>
          </w:p>
        </w:tc>
        <w:tc>
          <w:tcPr>
            <w:tcW w:w="243" w:type="pct"/>
            <w:tcBorders>
              <w:top w:val="single" w:sz="4" w:space="0" w:color="auto"/>
              <w:tl2br w:val="nil"/>
              <w:tr2bl w:val="nil"/>
            </w:tcBorders>
            <w:shd w:val="clear" w:color="auto" w:fill="auto"/>
            <w:noWrap/>
            <w:vAlign w:val="bottom"/>
          </w:tcPr>
          <w:p w14:paraId="1C4AE15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0.915 </w:t>
            </w:r>
          </w:p>
        </w:tc>
        <w:tc>
          <w:tcPr>
            <w:tcW w:w="243" w:type="pct"/>
            <w:tcBorders>
              <w:top w:val="single" w:sz="4" w:space="0" w:color="auto"/>
              <w:tl2br w:val="nil"/>
              <w:tr2bl w:val="nil"/>
            </w:tcBorders>
            <w:shd w:val="clear" w:color="auto" w:fill="auto"/>
            <w:noWrap/>
            <w:vAlign w:val="bottom"/>
          </w:tcPr>
          <w:p w14:paraId="7FB416AE"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0.790 </w:t>
            </w:r>
          </w:p>
        </w:tc>
        <w:tc>
          <w:tcPr>
            <w:tcW w:w="255" w:type="pct"/>
            <w:tcBorders>
              <w:top w:val="single" w:sz="4" w:space="0" w:color="auto"/>
              <w:tl2br w:val="nil"/>
              <w:tr2bl w:val="nil"/>
            </w:tcBorders>
            <w:shd w:val="clear" w:color="auto" w:fill="auto"/>
            <w:noWrap/>
            <w:vAlign w:val="bottom"/>
          </w:tcPr>
          <w:p w14:paraId="3AD6FB0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0.942 </w:t>
            </w:r>
          </w:p>
        </w:tc>
        <w:tc>
          <w:tcPr>
            <w:tcW w:w="263" w:type="pct"/>
            <w:tcBorders>
              <w:top w:val="single" w:sz="4" w:space="0" w:color="auto"/>
              <w:tl2br w:val="nil"/>
              <w:tr2bl w:val="nil"/>
            </w:tcBorders>
            <w:shd w:val="clear" w:color="auto" w:fill="auto"/>
            <w:vAlign w:val="bottom"/>
          </w:tcPr>
          <w:p w14:paraId="646867D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0.711 </w:t>
            </w:r>
          </w:p>
        </w:tc>
      </w:tr>
      <w:tr w:rsidR="00FF3CA8" w14:paraId="51759E01" w14:textId="77777777" w:rsidTr="006E4031">
        <w:trPr>
          <w:trHeight w:val="276"/>
          <w:jc w:val="center"/>
        </w:trPr>
        <w:tc>
          <w:tcPr>
            <w:tcW w:w="328" w:type="pct"/>
            <w:tcBorders>
              <w:tl2br w:val="nil"/>
              <w:tr2bl w:val="nil"/>
            </w:tcBorders>
            <w:shd w:val="clear" w:color="auto" w:fill="auto"/>
            <w:noWrap/>
            <w:vAlign w:val="bottom"/>
          </w:tcPr>
          <w:p w14:paraId="7A37B60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SVM</w:t>
            </w:r>
          </w:p>
        </w:tc>
        <w:tc>
          <w:tcPr>
            <w:tcW w:w="440" w:type="pct"/>
            <w:tcBorders>
              <w:tl2br w:val="nil"/>
              <w:tr2bl w:val="nil"/>
            </w:tcBorders>
            <w:shd w:val="clear" w:color="auto" w:fill="auto"/>
            <w:noWrap/>
          </w:tcPr>
          <w:p w14:paraId="464FA0E8"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B_1</w:t>
            </w:r>
          </w:p>
        </w:tc>
        <w:tc>
          <w:tcPr>
            <w:tcW w:w="477" w:type="pct"/>
            <w:tcBorders>
              <w:tl2br w:val="nil"/>
              <w:tr2bl w:val="nil"/>
            </w:tcBorders>
            <w:shd w:val="clear" w:color="auto" w:fill="auto"/>
            <w:noWrap/>
            <w:vAlign w:val="bottom"/>
          </w:tcPr>
          <w:p w14:paraId="77DCC71C"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MACCS</w:t>
            </w:r>
          </w:p>
        </w:tc>
        <w:tc>
          <w:tcPr>
            <w:tcW w:w="566" w:type="pct"/>
            <w:tcBorders>
              <w:tl2br w:val="nil"/>
              <w:tr2bl w:val="nil"/>
            </w:tcBorders>
            <w:shd w:val="clear" w:color="auto" w:fill="auto"/>
            <w:noWrap/>
            <w:vAlign w:val="bottom"/>
          </w:tcPr>
          <w:p w14:paraId="6BCF6D6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70</w:t>
            </w:r>
          </w:p>
        </w:tc>
        <w:tc>
          <w:tcPr>
            <w:tcW w:w="327" w:type="pct"/>
            <w:tcBorders>
              <w:tl2br w:val="nil"/>
              <w:tr2bl w:val="nil"/>
            </w:tcBorders>
            <w:shd w:val="clear" w:color="auto" w:fill="auto"/>
            <w:noWrap/>
            <w:vAlign w:val="bottom"/>
          </w:tcPr>
          <w:p w14:paraId="0FA5593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Random</w:t>
            </w:r>
          </w:p>
        </w:tc>
        <w:tc>
          <w:tcPr>
            <w:tcW w:w="263" w:type="pct"/>
            <w:tcBorders>
              <w:tl2br w:val="nil"/>
              <w:tr2bl w:val="nil"/>
            </w:tcBorders>
            <w:shd w:val="clear" w:color="auto" w:fill="auto"/>
            <w:noWrap/>
            <w:vAlign w:val="bottom"/>
          </w:tcPr>
          <w:p w14:paraId="555D825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0.871 </w:t>
            </w:r>
          </w:p>
        </w:tc>
        <w:tc>
          <w:tcPr>
            <w:tcW w:w="286" w:type="pct"/>
            <w:tcBorders>
              <w:tl2br w:val="nil"/>
              <w:tr2bl w:val="nil"/>
            </w:tcBorders>
            <w:shd w:val="clear" w:color="auto" w:fill="auto"/>
            <w:noWrap/>
            <w:vAlign w:val="bottom"/>
          </w:tcPr>
          <w:p w14:paraId="7F5EA6E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0.879 </w:t>
            </w:r>
          </w:p>
        </w:tc>
        <w:tc>
          <w:tcPr>
            <w:tcW w:w="393" w:type="pct"/>
            <w:tcBorders>
              <w:tl2br w:val="nil"/>
              <w:tr2bl w:val="nil"/>
            </w:tcBorders>
            <w:shd w:val="clear" w:color="auto" w:fill="auto"/>
            <w:noWrap/>
            <w:vAlign w:val="bottom"/>
          </w:tcPr>
          <w:p w14:paraId="6D3722C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0.938 </w:t>
            </w:r>
          </w:p>
        </w:tc>
        <w:tc>
          <w:tcPr>
            <w:tcW w:w="255" w:type="pct"/>
            <w:tcBorders>
              <w:tl2br w:val="nil"/>
              <w:tr2bl w:val="nil"/>
            </w:tcBorders>
            <w:shd w:val="clear" w:color="auto" w:fill="auto"/>
            <w:noWrap/>
            <w:vAlign w:val="bottom"/>
          </w:tcPr>
          <w:p w14:paraId="773DDAD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0.979 </w:t>
            </w:r>
          </w:p>
        </w:tc>
        <w:tc>
          <w:tcPr>
            <w:tcW w:w="263" w:type="pct"/>
            <w:tcBorders>
              <w:tl2br w:val="nil"/>
              <w:tr2bl w:val="nil"/>
            </w:tcBorders>
            <w:shd w:val="clear" w:color="auto" w:fill="auto"/>
            <w:noWrap/>
            <w:vAlign w:val="bottom"/>
          </w:tcPr>
          <w:p w14:paraId="1B00A2D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0.857 </w:t>
            </w:r>
          </w:p>
        </w:tc>
        <w:tc>
          <w:tcPr>
            <w:tcW w:w="393" w:type="pct"/>
            <w:tcBorders>
              <w:tl2br w:val="nil"/>
              <w:tr2bl w:val="nil"/>
            </w:tcBorders>
            <w:shd w:val="clear" w:color="auto" w:fill="auto"/>
            <w:noWrap/>
            <w:vAlign w:val="bottom"/>
          </w:tcPr>
          <w:p w14:paraId="027442B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0.860 </w:t>
            </w:r>
          </w:p>
        </w:tc>
        <w:tc>
          <w:tcPr>
            <w:tcW w:w="243" w:type="pct"/>
            <w:tcBorders>
              <w:tl2br w:val="nil"/>
              <w:tr2bl w:val="nil"/>
            </w:tcBorders>
            <w:shd w:val="clear" w:color="auto" w:fill="auto"/>
            <w:noWrap/>
            <w:vAlign w:val="bottom"/>
          </w:tcPr>
          <w:p w14:paraId="41301ED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0.913 </w:t>
            </w:r>
          </w:p>
        </w:tc>
        <w:tc>
          <w:tcPr>
            <w:tcW w:w="243" w:type="pct"/>
            <w:tcBorders>
              <w:tl2br w:val="nil"/>
              <w:tr2bl w:val="nil"/>
            </w:tcBorders>
            <w:shd w:val="clear" w:color="auto" w:fill="auto"/>
            <w:noWrap/>
            <w:vAlign w:val="bottom"/>
          </w:tcPr>
          <w:p w14:paraId="6E1B754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0.746 </w:t>
            </w:r>
          </w:p>
        </w:tc>
        <w:tc>
          <w:tcPr>
            <w:tcW w:w="255" w:type="pct"/>
            <w:tcBorders>
              <w:tl2br w:val="nil"/>
              <w:tr2bl w:val="nil"/>
            </w:tcBorders>
            <w:shd w:val="clear" w:color="auto" w:fill="auto"/>
            <w:noWrap/>
            <w:vAlign w:val="bottom"/>
          </w:tcPr>
          <w:p w14:paraId="2E6EC92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0.908 </w:t>
            </w:r>
          </w:p>
        </w:tc>
        <w:tc>
          <w:tcPr>
            <w:tcW w:w="263" w:type="pct"/>
            <w:tcBorders>
              <w:tl2br w:val="nil"/>
              <w:tr2bl w:val="nil"/>
            </w:tcBorders>
            <w:shd w:val="clear" w:color="auto" w:fill="auto"/>
            <w:vAlign w:val="bottom"/>
          </w:tcPr>
          <w:p w14:paraId="6B26FAE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0.672 </w:t>
            </w:r>
          </w:p>
        </w:tc>
      </w:tr>
      <w:tr w:rsidR="00FF3CA8" w14:paraId="7E9BF319" w14:textId="77777777" w:rsidTr="006E4031">
        <w:trPr>
          <w:trHeight w:val="276"/>
          <w:jc w:val="center"/>
        </w:trPr>
        <w:tc>
          <w:tcPr>
            <w:tcW w:w="328" w:type="pct"/>
            <w:tcBorders>
              <w:tl2br w:val="nil"/>
              <w:tr2bl w:val="nil"/>
            </w:tcBorders>
            <w:shd w:val="clear" w:color="auto" w:fill="auto"/>
            <w:noWrap/>
            <w:vAlign w:val="bottom"/>
          </w:tcPr>
          <w:p w14:paraId="283B7DE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SVM</w:t>
            </w:r>
          </w:p>
        </w:tc>
        <w:tc>
          <w:tcPr>
            <w:tcW w:w="440" w:type="pct"/>
            <w:tcBorders>
              <w:tl2br w:val="nil"/>
              <w:tr2bl w:val="nil"/>
            </w:tcBorders>
            <w:shd w:val="clear" w:color="auto" w:fill="auto"/>
            <w:noWrap/>
          </w:tcPr>
          <w:p w14:paraId="0D5901B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C_1</w:t>
            </w:r>
          </w:p>
        </w:tc>
        <w:tc>
          <w:tcPr>
            <w:tcW w:w="477" w:type="pct"/>
            <w:tcBorders>
              <w:tl2br w:val="nil"/>
              <w:tr2bl w:val="nil"/>
            </w:tcBorders>
            <w:shd w:val="clear" w:color="auto" w:fill="auto"/>
            <w:noWrap/>
            <w:vAlign w:val="bottom"/>
          </w:tcPr>
          <w:p w14:paraId="2AA2E52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ECFP4</w:t>
            </w:r>
          </w:p>
        </w:tc>
        <w:tc>
          <w:tcPr>
            <w:tcW w:w="566" w:type="pct"/>
            <w:tcBorders>
              <w:tl2br w:val="nil"/>
              <w:tr2bl w:val="nil"/>
            </w:tcBorders>
            <w:shd w:val="clear" w:color="auto" w:fill="auto"/>
            <w:noWrap/>
            <w:vAlign w:val="bottom"/>
          </w:tcPr>
          <w:p w14:paraId="463DDAB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312</w:t>
            </w:r>
          </w:p>
        </w:tc>
        <w:tc>
          <w:tcPr>
            <w:tcW w:w="327" w:type="pct"/>
            <w:tcBorders>
              <w:tl2br w:val="nil"/>
              <w:tr2bl w:val="nil"/>
            </w:tcBorders>
            <w:shd w:val="clear" w:color="auto" w:fill="auto"/>
            <w:noWrap/>
            <w:vAlign w:val="bottom"/>
          </w:tcPr>
          <w:p w14:paraId="4DFB83C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SOM</w:t>
            </w:r>
          </w:p>
        </w:tc>
        <w:tc>
          <w:tcPr>
            <w:tcW w:w="263" w:type="pct"/>
            <w:tcBorders>
              <w:tl2br w:val="nil"/>
              <w:tr2bl w:val="nil"/>
            </w:tcBorders>
            <w:shd w:val="clear" w:color="auto" w:fill="auto"/>
            <w:noWrap/>
            <w:vAlign w:val="bottom"/>
          </w:tcPr>
          <w:p w14:paraId="44FA599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0.898 </w:t>
            </w:r>
          </w:p>
        </w:tc>
        <w:tc>
          <w:tcPr>
            <w:tcW w:w="286" w:type="pct"/>
            <w:tcBorders>
              <w:tl2br w:val="nil"/>
              <w:tr2bl w:val="nil"/>
            </w:tcBorders>
            <w:shd w:val="clear" w:color="auto" w:fill="auto"/>
            <w:noWrap/>
            <w:vAlign w:val="bottom"/>
          </w:tcPr>
          <w:p w14:paraId="534B742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0.902 </w:t>
            </w:r>
          </w:p>
        </w:tc>
        <w:tc>
          <w:tcPr>
            <w:tcW w:w="393" w:type="pct"/>
            <w:tcBorders>
              <w:tl2br w:val="nil"/>
              <w:tr2bl w:val="nil"/>
            </w:tcBorders>
            <w:shd w:val="clear" w:color="auto" w:fill="auto"/>
            <w:noWrap/>
            <w:vAlign w:val="bottom"/>
          </w:tcPr>
          <w:p w14:paraId="10B30F6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0.983 </w:t>
            </w:r>
          </w:p>
        </w:tc>
        <w:tc>
          <w:tcPr>
            <w:tcW w:w="255" w:type="pct"/>
            <w:tcBorders>
              <w:tl2br w:val="nil"/>
              <w:tr2bl w:val="nil"/>
            </w:tcBorders>
            <w:shd w:val="clear" w:color="auto" w:fill="auto"/>
            <w:noWrap/>
            <w:vAlign w:val="bottom"/>
          </w:tcPr>
          <w:p w14:paraId="4061933E"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0.999 </w:t>
            </w:r>
          </w:p>
        </w:tc>
        <w:tc>
          <w:tcPr>
            <w:tcW w:w="263" w:type="pct"/>
            <w:tcBorders>
              <w:tl2br w:val="nil"/>
              <w:tr2bl w:val="nil"/>
            </w:tcBorders>
            <w:shd w:val="clear" w:color="auto" w:fill="auto"/>
            <w:noWrap/>
            <w:vAlign w:val="bottom"/>
          </w:tcPr>
          <w:p w14:paraId="7A5A824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0.961 </w:t>
            </w:r>
          </w:p>
        </w:tc>
        <w:tc>
          <w:tcPr>
            <w:tcW w:w="393" w:type="pct"/>
            <w:tcBorders>
              <w:tl2br w:val="nil"/>
              <w:tr2bl w:val="nil"/>
            </w:tcBorders>
            <w:shd w:val="clear" w:color="auto" w:fill="auto"/>
            <w:noWrap/>
            <w:vAlign w:val="bottom"/>
          </w:tcPr>
          <w:p w14:paraId="7D45701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0.880 </w:t>
            </w:r>
          </w:p>
        </w:tc>
        <w:tc>
          <w:tcPr>
            <w:tcW w:w="243" w:type="pct"/>
            <w:tcBorders>
              <w:tl2br w:val="nil"/>
              <w:tr2bl w:val="nil"/>
            </w:tcBorders>
            <w:shd w:val="clear" w:color="auto" w:fill="auto"/>
            <w:noWrap/>
            <w:vAlign w:val="bottom"/>
          </w:tcPr>
          <w:p w14:paraId="6BEA953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0.928 </w:t>
            </w:r>
          </w:p>
        </w:tc>
        <w:tc>
          <w:tcPr>
            <w:tcW w:w="243" w:type="pct"/>
            <w:tcBorders>
              <w:tl2br w:val="nil"/>
              <w:tr2bl w:val="nil"/>
            </w:tcBorders>
            <w:shd w:val="clear" w:color="auto" w:fill="auto"/>
            <w:noWrap/>
            <w:vAlign w:val="bottom"/>
          </w:tcPr>
          <w:p w14:paraId="216A93D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0.778 </w:t>
            </w:r>
          </w:p>
        </w:tc>
        <w:tc>
          <w:tcPr>
            <w:tcW w:w="255" w:type="pct"/>
            <w:tcBorders>
              <w:tl2br w:val="nil"/>
              <w:tr2bl w:val="nil"/>
            </w:tcBorders>
            <w:shd w:val="clear" w:color="auto" w:fill="auto"/>
            <w:noWrap/>
            <w:vAlign w:val="bottom"/>
          </w:tcPr>
          <w:p w14:paraId="10B5FED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0.943 </w:t>
            </w:r>
          </w:p>
        </w:tc>
        <w:tc>
          <w:tcPr>
            <w:tcW w:w="263" w:type="pct"/>
            <w:tcBorders>
              <w:tl2br w:val="nil"/>
              <w:tr2bl w:val="nil"/>
            </w:tcBorders>
            <w:shd w:val="clear" w:color="auto" w:fill="auto"/>
            <w:vAlign w:val="bottom"/>
          </w:tcPr>
          <w:p w14:paraId="30FD406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0.721 </w:t>
            </w:r>
          </w:p>
        </w:tc>
      </w:tr>
      <w:tr w:rsidR="00FF3CA8" w14:paraId="4BCDF986" w14:textId="77777777" w:rsidTr="006E4031">
        <w:trPr>
          <w:trHeight w:val="276"/>
          <w:jc w:val="center"/>
        </w:trPr>
        <w:tc>
          <w:tcPr>
            <w:tcW w:w="328" w:type="pct"/>
            <w:tcBorders>
              <w:tl2br w:val="nil"/>
              <w:tr2bl w:val="nil"/>
            </w:tcBorders>
            <w:shd w:val="clear" w:color="auto" w:fill="auto"/>
            <w:noWrap/>
            <w:vAlign w:val="bottom"/>
          </w:tcPr>
          <w:p w14:paraId="3FC9FDD1"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SVM</w:t>
            </w:r>
          </w:p>
        </w:tc>
        <w:tc>
          <w:tcPr>
            <w:tcW w:w="440" w:type="pct"/>
            <w:tcBorders>
              <w:tl2br w:val="nil"/>
              <w:tr2bl w:val="nil"/>
            </w:tcBorders>
            <w:shd w:val="clear" w:color="auto" w:fill="auto"/>
            <w:noWrap/>
          </w:tcPr>
          <w:p w14:paraId="431B1EF5"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 w:val="22"/>
              </w:rPr>
              <w:t>Model D_1</w:t>
            </w:r>
          </w:p>
        </w:tc>
        <w:tc>
          <w:tcPr>
            <w:tcW w:w="477" w:type="pct"/>
            <w:tcBorders>
              <w:tl2br w:val="nil"/>
              <w:tr2bl w:val="nil"/>
            </w:tcBorders>
            <w:shd w:val="clear" w:color="auto" w:fill="auto"/>
            <w:noWrap/>
            <w:vAlign w:val="bottom"/>
          </w:tcPr>
          <w:p w14:paraId="027F634A"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MACCS</w:t>
            </w:r>
          </w:p>
        </w:tc>
        <w:tc>
          <w:tcPr>
            <w:tcW w:w="566" w:type="pct"/>
            <w:tcBorders>
              <w:tl2br w:val="nil"/>
              <w:tr2bl w:val="nil"/>
            </w:tcBorders>
            <w:shd w:val="clear" w:color="auto" w:fill="auto"/>
            <w:noWrap/>
            <w:vAlign w:val="bottom"/>
          </w:tcPr>
          <w:p w14:paraId="6C10CFE4"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70</w:t>
            </w:r>
          </w:p>
        </w:tc>
        <w:tc>
          <w:tcPr>
            <w:tcW w:w="327" w:type="pct"/>
            <w:tcBorders>
              <w:tl2br w:val="nil"/>
              <w:tr2bl w:val="nil"/>
            </w:tcBorders>
            <w:shd w:val="clear" w:color="auto" w:fill="auto"/>
            <w:noWrap/>
            <w:vAlign w:val="bottom"/>
          </w:tcPr>
          <w:p w14:paraId="5C045F01"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SOM</w:t>
            </w:r>
          </w:p>
        </w:tc>
        <w:tc>
          <w:tcPr>
            <w:tcW w:w="263" w:type="pct"/>
            <w:tcBorders>
              <w:tl2br w:val="nil"/>
              <w:tr2bl w:val="nil"/>
            </w:tcBorders>
            <w:shd w:val="clear" w:color="auto" w:fill="auto"/>
            <w:noWrap/>
            <w:vAlign w:val="bottom"/>
          </w:tcPr>
          <w:p w14:paraId="2EBD9FFA"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0.872 </w:t>
            </w:r>
          </w:p>
        </w:tc>
        <w:tc>
          <w:tcPr>
            <w:tcW w:w="286" w:type="pct"/>
            <w:tcBorders>
              <w:tl2br w:val="nil"/>
              <w:tr2bl w:val="nil"/>
            </w:tcBorders>
            <w:shd w:val="clear" w:color="auto" w:fill="auto"/>
            <w:noWrap/>
            <w:vAlign w:val="bottom"/>
          </w:tcPr>
          <w:p w14:paraId="3BAF01E7"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0.871 </w:t>
            </w:r>
          </w:p>
        </w:tc>
        <w:tc>
          <w:tcPr>
            <w:tcW w:w="393" w:type="pct"/>
            <w:tcBorders>
              <w:tl2br w:val="nil"/>
              <w:tr2bl w:val="nil"/>
            </w:tcBorders>
            <w:shd w:val="clear" w:color="auto" w:fill="auto"/>
            <w:noWrap/>
            <w:vAlign w:val="bottom"/>
          </w:tcPr>
          <w:p w14:paraId="43E8CAB7"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0.948 </w:t>
            </w:r>
          </w:p>
        </w:tc>
        <w:tc>
          <w:tcPr>
            <w:tcW w:w="255" w:type="pct"/>
            <w:tcBorders>
              <w:tl2br w:val="nil"/>
              <w:tr2bl w:val="nil"/>
            </w:tcBorders>
            <w:shd w:val="clear" w:color="auto" w:fill="auto"/>
            <w:noWrap/>
            <w:vAlign w:val="bottom"/>
          </w:tcPr>
          <w:p w14:paraId="54B5B97A"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0.983 </w:t>
            </w:r>
          </w:p>
        </w:tc>
        <w:tc>
          <w:tcPr>
            <w:tcW w:w="263" w:type="pct"/>
            <w:tcBorders>
              <w:tl2br w:val="nil"/>
              <w:tr2bl w:val="nil"/>
            </w:tcBorders>
            <w:shd w:val="clear" w:color="auto" w:fill="auto"/>
            <w:noWrap/>
            <w:vAlign w:val="bottom"/>
          </w:tcPr>
          <w:p w14:paraId="5A9965D8"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0.880 </w:t>
            </w:r>
          </w:p>
        </w:tc>
        <w:tc>
          <w:tcPr>
            <w:tcW w:w="393" w:type="pct"/>
            <w:tcBorders>
              <w:tl2br w:val="nil"/>
              <w:tr2bl w:val="nil"/>
            </w:tcBorders>
            <w:shd w:val="clear" w:color="auto" w:fill="auto"/>
            <w:noWrap/>
            <w:vAlign w:val="bottom"/>
          </w:tcPr>
          <w:p w14:paraId="49E4F838"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0.892 </w:t>
            </w:r>
          </w:p>
        </w:tc>
        <w:tc>
          <w:tcPr>
            <w:tcW w:w="243" w:type="pct"/>
            <w:tcBorders>
              <w:tl2br w:val="nil"/>
              <w:tr2bl w:val="nil"/>
            </w:tcBorders>
            <w:shd w:val="clear" w:color="auto" w:fill="auto"/>
            <w:noWrap/>
            <w:vAlign w:val="bottom"/>
          </w:tcPr>
          <w:p w14:paraId="701353A2"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0.960 </w:t>
            </w:r>
          </w:p>
        </w:tc>
        <w:tc>
          <w:tcPr>
            <w:tcW w:w="243" w:type="pct"/>
            <w:tcBorders>
              <w:tl2br w:val="nil"/>
              <w:tr2bl w:val="nil"/>
            </w:tcBorders>
            <w:shd w:val="clear" w:color="auto" w:fill="auto"/>
            <w:noWrap/>
            <w:vAlign w:val="bottom"/>
          </w:tcPr>
          <w:p w14:paraId="307C5F25"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0.745 </w:t>
            </w:r>
          </w:p>
        </w:tc>
        <w:tc>
          <w:tcPr>
            <w:tcW w:w="255" w:type="pct"/>
            <w:tcBorders>
              <w:tl2br w:val="nil"/>
              <w:tr2bl w:val="nil"/>
            </w:tcBorders>
            <w:shd w:val="clear" w:color="auto" w:fill="auto"/>
            <w:noWrap/>
            <w:vAlign w:val="bottom"/>
          </w:tcPr>
          <w:p w14:paraId="2E5ADA7F"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0.928 </w:t>
            </w:r>
          </w:p>
        </w:tc>
        <w:tc>
          <w:tcPr>
            <w:tcW w:w="263" w:type="pct"/>
            <w:tcBorders>
              <w:tl2br w:val="nil"/>
              <w:tr2bl w:val="nil"/>
            </w:tcBorders>
            <w:shd w:val="clear" w:color="auto" w:fill="auto"/>
            <w:vAlign w:val="bottom"/>
          </w:tcPr>
          <w:p w14:paraId="6E7CFB9F"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0.745 </w:t>
            </w:r>
          </w:p>
        </w:tc>
      </w:tr>
      <w:tr w:rsidR="00FF3CA8" w14:paraId="1DB14A38" w14:textId="77777777" w:rsidTr="006E4031">
        <w:trPr>
          <w:trHeight w:val="276"/>
          <w:jc w:val="center"/>
        </w:trPr>
        <w:tc>
          <w:tcPr>
            <w:tcW w:w="328" w:type="pct"/>
            <w:tcBorders>
              <w:tl2br w:val="nil"/>
              <w:tr2bl w:val="nil"/>
            </w:tcBorders>
            <w:shd w:val="clear" w:color="auto" w:fill="auto"/>
            <w:noWrap/>
            <w:vAlign w:val="bottom"/>
          </w:tcPr>
          <w:p w14:paraId="37EA5FC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DT </w:t>
            </w:r>
          </w:p>
        </w:tc>
        <w:tc>
          <w:tcPr>
            <w:tcW w:w="440" w:type="pct"/>
            <w:tcBorders>
              <w:tl2br w:val="nil"/>
              <w:tr2bl w:val="nil"/>
            </w:tcBorders>
            <w:shd w:val="clear" w:color="auto" w:fill="auto"/>
            <w:noWrap/>
          </w:tcPr>
          <w:p w14:paraId="3568FD7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A_2</w:t>
            </w:r>
          </w:p>
        </w:tc>
        <w:tc>
          <w:tcPr>
            <w:tcW w:w="477" w:type="pct"/>
            <w:tcBorders>
              <w:tl2br w:val="nil"/>
              <w:tr2bl w:val="nil"/>
            </w:tcBorders>
            <w:shd w:val="clear" w:color="auto" w:fill="auto"/>
            <w:noWrap/>
            <w:vAlign w:val="bottom"/>
          </w:tcPr>
          <w:p w14:paraId="17D032C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ECFP4</w:t>
            </w:r>
          </w:p>
        </w:tc>
        <w:tc>
          <w:tcPr>
            <w:tcW w:w="566" w:type="pct"/>
            <w:tcBorders>
              <w:tl2br w:val="nil"/>
              <w:tr2bl w:val="nil"/>
            </w:tcBorders>
            <w:shd w:val="clear" w:color="auto" w:fill="auto"/>
            <w:noWrap/>
            <w:vAlign w:val="bottom"/>
          </w:tcPr>
          <w:p w14:paraId="29386B1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312</w:t>
            </w:r>
          </w:p>
        </w:tc>
        <w:tc>
          <w:tcPr>
            <w:tcW w:w="327" w:type="pct"/>
            <w:tcBorders>
              <w:tl2br w:val="nil"/>
              <w:tr2bl w:val="nil"/>
            </w:tcBorders>
            <w:shd w:val="clear" w:color="auto" w:fill="auto"/>
            <w:noWrap/>
            <w:vAlign w:val="bottom"/>
          </w:tcPr>
          <w:p w14:paraId="747000D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Random</w:t>
            </w:r>
          </w:p>
        </w:tc>
        <w:tc>
          <w:tcPr>
            <w:tcW w:w="263" w:type="pct"/>
            <w:tcBorders>
              <w:tl2br w:val="nil"/>
              <w:tr2bl w:val="nil"/>
            </w:tcBorders>
            <w:shd w:val="clear" w:color="auto" w:fill="auto"/>
            <w:noWrap/>
            <w:vAlign w:val="bottom"/>
          </w:tcPr>
          <w:p w14:paraId="07DCB1D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0.827 </w:t>
            </w:r>
          </w:p>
        </w:tc>
        <w:tc>
          <w:tcPr>
            <w:tcW w:w="286" w:type="pct"/>
            <w:tcBorders>
              <w:tl2br w:val="nil"/>
              <w:tr2bl w:val="nil"/>
            </w:tcBorders>
            <w:shd w:val="clear" w:color="auto" w:fill="auto"/>
            <w:noWrap/>
            <w:vAlign w:val="bottom"/>
          </w:tcPr>
          <w:p w14:paraId="389E488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0.821 </w:t>
            </w:r>
          </w:p>
        </w:tc>
        <w:tc>
          <w:tcPr>
            <w:tcW w:w="393" w:type="pct"/>
            <w:tcBorders>
              <w:tl2br w:val="nil"/>
              <w:tr2bl w:val="nil"/>
            </w:tcBorders>
            <w:shd w:val="clear" w:color="auto" w:fill="auto"/>
            <w:noWrap/>
            <w:vAlign w:val="bottom"/>
          </w:tcPr>
          <w:p w14:paraId="2B509C2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0.857 </w:t>
            </w:r>
          </w:p>
        </w:tc>
        <w:tc>
          <w:tcPr>
            <w:tcW w:w="255" w:type="pct"/>
            <w:tcBorders>
              <w:tl2br w:val="nil"/>
              <w:tr2bl w:val="nil"/>
            </w:tcBorders>
            <w:shd w:val="clear" w:color="auto" w:fill="auto"/>
            <w:noWrap/>
            <w:vAlign w:val="bottom"/>
          </w:tcPr>
          <w:p w14:paraId="4E83B12D"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0.925 </w:t>
            </w:r>
          </w:p>
        </w:tc>
        <w:tc>
          <w:tcPr>
            <w:tcW w:w="263" w:type="pct"/>
            <w:tcBorders>
              <w:tl2br w:val="nil"/>
              <w:tr2bl w:val="nil"/>
            </w:tcBorders>
            <w:shd w:val="clear" w:color="auto" w:fill="auto"/>
            <w:noWrap/>
            <w:vAlign w:val="bottom"/>
          </w:tcPr>
          <w:p w14:paraId="2D30F4D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0.683 </w:t>
            </w:r>
          </w:p>
        </w:tc>
        <w:tc>
          <w:tcPr>
            <w:tcW w:w="393" w:type="pct"/>
            <w:tcBorders>
              <w:tl2br w:val="nil"/>
              <w:tr2bl w:val="nil"/>
            </w:tcBorders>
            <w:shd w:val="clear" w:color="auto" w:fill="auto"/>
            <w:noWrap/>
            <w:vAlign w:val="bottom"/>
          </w:tcPr>
          <w:p w14:paraId="4A2DF91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0.824 </w:t>
            </w:r>
          </w:p>
        </w:tc>
        <w:tc>
          <w:tcPr>
            <w:tcW w:w="243" w:type="pct"/>
            <w:tcBorders>
              <w:tl2br w:val="nil"/>
              <w:tr2bl w:val="nil"/>
            </w:tcBorders>
            <w:shd w:val="clear" w:color="auto" w:fill="auto"/>
            <w:noWrap/>
            <w:vAlign w:val="bottom"/>
          </w:tcPr>
          <w:p w14:paraId="60B962B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0.831 </w:t>
            </w:r>
          </w:p>
        </w:tc>
        <w:tc>
          <w:tcPr>
            <w:tcW w:w="243" w:type="pct"/>
            <w:tcBorders>
              <w:tl2br w:val="nil"/>
              <w:tr2bl w:val="nil"/>
            </w:tcBorders>
            <w:shd w:val="clear" w:color="auto" w:fill="auto"/>
            <w:noWrap/>
            <w:vAlign w:val="bottom"/>
          </w:tcPr>
          <w:p w14:paraId="430CAFE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0.810 </w:t>
            </w:r>
          </w:p>
        </w:tc>
        <w:tc>
          <w:tcPr>
            <w:tcW w:w="255" w:type="pct"/>
            <w:tcBorders>
              <w:tl2br w:val="nil"/>
              <w:tr2bl w:val="nil"/>
            </w:tcBorders>
            <w:shd w:val="clear" w:color="auto" w:fill="auto"/>
            <w:noWrap/>
            <w:vAlign w:val="bottom"/>
          </w:tcPr>
          <w:p w14:paraId="58C58F0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0.877 </w:t>
            </w:r>
          </w:p>
        </w:tc>
        <w:tc>
          <w:tcPr>
            <w:tcW w:w="263" w:type="pct"/>
            <w:tcBorders>
              <w:tl2br w:val="nil"/>
              <w:tr2bl w:val="nil"/>
            </w:tcBorders>
            <w:shd w:val="clear" w:color="auto" w:fill="auto"/>
            <w:vAlign w:val="bottom"/>
          </w:tcPr>
          <w:p w14:paraId="2E0C01E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0.617 </w:t>
            </w:r>
          </w:p>
        </w:tc>
      </w:tr>
      <w:tr w:rsidR="00FF3CA8" w14:paraId="0FAE2437" w14:textId="77777777" w:rsidTr="006E4031">
        <w:trPr>
          <w:trHeight w:val="276"/>
          <w:jc w:val="center"/>
        </w:trPr>
        <w:tc>
          <w:tcPr>
            <w:tcW w:w="328" w:type="pct"/>
            <w:tcBorders>
              <w:tl2br w:val="nil"/>
              <w:tr2bl w:val="nil"/>
            </w:tcBorders>
            <w:shd w:val="clear" w:color="auto" w:fill="auto"/>
            <w:noWrap/>
            <w:vAlign w:val="bottom"/>
          </w:tcPr>
          <w:p w14:paraId="3578F74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DT </w:t>
            </w:r>
          </w:p>
        </w:tc>
        <w:tc>
          <w:tcPr>
            <w:tcW w:w="440" w:type="pct"/>
            <w:tcBorders>
              <w:tl2br w:val="nil"/>
              <w:tr2bl w:val="nil"/>
            </w:tcBorders>
            <w:shd w:val="clear" w:color="auto" w:fill="auto"/>
            <w:noWrap/>
          </w:tcPr>
          <w:p w14:paraId="7CB3035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B_2</w:t>
            </w:r>
          </w:p>
        </w:tc>
        <w:tc>
          <w:tcPr>
            <w:tcW w:w="477" w:type="pct"/>
            <w:tcBorders>
              <w:tl2br w:val="nil"/>
              <w:tr2bl w:val="nil"/>
            </w:tcBorders>
            <w:shd w:val="clear" w:color="auto" w:fill="auto"/>
            <w:noWrap/>
            <w:vAlign w:val="bottom"/>
          </w:tcPr>
          <w:p w14:paraId="7A94AC7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MACCS</w:t>
            </w:r>
          </w:p>
        </w:tc>
        <w:tc>
          <w:tcPr>
            <w:tcW w:w="566" w:type="pct"/>
            <w:tcBorders>
              <w:tl2br w:val="nil"/>
              <w:tr2bl w:val="nil"/>
            </w:tcBorders>
            <w:shd w:val="clear" w:color="auto" w:fill="auto"/>
            <w:noWrap/>
            <w:vAlign w:val="bottom"/>
          </w:tcPr>
          <w:p w14:paraId="34A985E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70</w:t>
            </w:r>
          </w:p>
        </w:tc>
        <w:tc>
          <w:tcPr>
            <w:tcW w:w="327" w:type="pct"/>
            <w:tcBorders>
              <w:tl2br w:val="nil"/>
              <w:tr2bl w:val="nil"/>
            </w:tcBorders>
            <w:shd w:val="clear" w:color="auto" w:fill="auto"/>
            <w:noWrap/>
            <w:vAlign w:val="bottom"/>
          </w:tcPr>
          <w:p w14:paraId="6682068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Random</w:t>
            </w:r>
          </w:p>
        </w:tc>
        <w:tc>
          <w:tcPr>
            <w:tcW w:w="263" w:type="pct"/>
            <w:tcBorders>
              <w:tl2br w:val="nil"/>
              <w:tr2bl w:val="nil"/>
            </w:tcBorders>
            <w:shd w:val="clear" w:color="auto" w:fill="auto"/>
            <w:noWrap/>
            <w:vAlign w:val="bottom"/>
          </w:tcPr>
          <w:p w14:paraId="2541DB5D"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0.830 </w:t>
            </w:r>
          </w:p>
        </w:tc>
        <w:tc>
          <w:tcPr>
            <w:tcW w:w="286" w:type="pct"/>
            <w:tcBorders>
              <w:tl2br w:val="nil"/>
              <w:tr2bl w:val="nil"/>
            </w:tcBorders>
            <w:shd w:val="clear" w:color="auto" w:fill="auto"/>
            <w:noWrap/>
            <w:vAlign w:val="bottom"/>
          </w:tcPr>
          <w:p w14:paraId="6A894298"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0.836 </w:t>
            </w:r>
          </w:p>
        </w:tc>
        <w:tc>
          <w:tcPr>
            <w:tcW w:w="393" w:type="pct"/>
            <w:tcBorders>
              <w:tl2br w:val="nil"/>
              <w:tr2bl w:val="nil"/>
            </w:tcBorders>
            <w:shd w:val="clear" w:color="auto" w:fill="auto"/>
            <w:noWrap/>
            <w:vAlign w:val="bottom"/>
          </w:tcPr>
          <w:p w14:paraId="2ECCA9D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0.864 </w:t>
            </w:r>
          </w:p>
        </w:tc>
        <w:tc>
          <w:tcPr>
            <w:tcW w:w="255" w:type="pct"/>
            <w:tcBorders>
              <w:tl2br w:val="nil"/>
              <w:tr2bl w:val="nil"/>
            </w:tcBorders>
            <w:shd w:val="clear" w:color="auto" w:fill="auto"/>
            <w:noWrap/>
            <w:vAlign w:val="bottom"/>
          </w:tcPr>
          <w:p w14:paraId="7C9BA6A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0.912 </w:t>
            </w:r>
          </w:p>
        </w:tc>
        <w:tc>
          <w:tcPr>
            <w:tcW w:w="263" w:type="pct"/>
            <w:tcBorders>
              <w:tl2br w:val="nil"/>
              <w:tr2bl w:val="nil"/>
            </w:tcBorders>
            <w:shd w:val="clear" w:color="auto" w:fill="auto"/>
            <w:noWrap/>
            <w:vAlign w:val="bottom"/>
          </w:tcPr>
          <w:p w14:paraId="7A54DB1C"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0.676 </w:t>
            </w:r>
          </w:p>
        </w:tc>
        <w:tc>
          <w:tcPr>
            <w:tcW w:w="393" w:type="pct"/>
            <w:tcBorders>
              <w:tl2br w:val="nil"/>
              <w:tr2bl w:val="nil"/>
            </w:tcBorders>
            <w:shd w:val="clear" w:color="auto" w:fill="auto"/>
            <w:noWrap/>
            <w:vAlign w:val="bottom"/>
          </w:tcPr>
          <w:p w14:paraId="2466B2FD"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0.823 </w:t>
            </w:r>
          </w:p>
        </w:tc>
        <w:tc>
          <w:tcPr>
            <w:tcW w:w="243" w:type="pct"/>
            <w:tcBorders>
              <w:tl2br w:val="nil"/>
              <w:tr2bl w:val="nil"/>
            </w:tcBorders>
            <w:shd w:val="clear" w:color="auto" w:fill="auto"/>
            <w:noWrap/>
            <w:vAlign w:val="bottom"/>
          </w:tcPr>
          <w:p w14:paraId="12ED6A7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0.908 </w:t>
            </w:r>
          </w:p>
        </w:tc>
        <w:tc>
          <w:tcPr>
            <w:tcW w:w="243" w:type="pct"/>
            <w:tcBorders>
              <w:tl2br w:val="nil"/>
              <w:tr2bl w:val="nil"/>
            </w:tcBorders>
            <w:shd w:val="clear" w:color="auto" w:fill="auto"/>
            <w:noWrap/>
            <w:vAlign w:val="bottom"/>
          </w:tcPr>
          <w:p w14:paraId="3919B61D"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0.641 </w:t>
            </w:r>
          </w:p>
        </w:tc>
        <w:tc>
          <w:tcPr>
            <w:tcW w:w="255" w:type="pct"/>
            <w:tcBorders>
              <w:tl2br w:val="nil"/>
              <w:tr2bl w:val="nil"/>
            </w:tcBorders>
            <w:shd w:val="clear" w:color="auto" w:fill="auto"/>
            <w:noWrap/>
            <w:vAlign w:val="bottom"/>
          </w:tcPr>
          <w:p w14:paraId="2A6C457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0.849 </w:t>
            </w:r>
          </w:p>
        </w:tc>
        <w:tc>
          <w:tcPr>
            <w:tcW w:w="263" w:type="pct"/>
            <w:tcBorders>
              <w:tl2br w:val="nil"/>
              <w:tr2bl w:val="nil"/>
            </w:tcBorders>
            <w:shd w:val="clear" w:color="auto" w:fill="auto"/>
            <w:vAlign w:val="bottom"/>
          </w:tcPr>
          <w:p w14:paraId="16B0976E"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0.578 </w:t>
            </w:r>
          </w:p>
        </w:tc>
      </w:tr>
      <w:tr w:rsidR="00FF3CA8" w14:paraId="19BC13FB" w14:textId="77777777" w:rsidTr="006E4031">
        <w:trPr>
          <w:trHeight w:val="276"/>
          <w:jc w:val="center"/>
        </w:trPr>
        <w:tc>
          <w:tcPr>
            <w:tcW w:w="328" w:type="pct"/>
            <w:tcBorders>
              <w:tl2br w:val="nil"/>
              <w:tr2bl w:val="nil"/>
            </w:tcBorders>
            <w:shd w:val="clear" w:color="auto" w:fill="auto"/>
            <w:noWrap/>
            <w:vAlign w:val="bottom"/>
          </w:tcPr>
          <w:p w14:paraId="26B00FE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DT </w:t>
            </w:r>
          </w:p>
        </w:tc>
        <w:tc>
          <w:tcPr>
            <w:tcW w:w="440" w:type="pct"/>
            <w:tcBorders>
              <w:tl2br w:val="nil"/>
              <w:tr2bl w:val="nil"/>
            </w:tcBorders>
            <w:shd w:val="clear" w:color="auto" w:fill="auto"/>
            <w:noWrap/>
          </w:tcPr>
          <w:p w14:paraId="4B5DB93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C_2</w:t>
            </w:r>
          </w:p>
        </w:tc>
        <w:tc>
          <w:tcPr>
            <w:tcW w:w="477" w:type="pct"/>
            <w:tcBorders>
              <w:tl2br w:val="nil"/>
              <w:tr2bl w:val="nil"/>
            </w:tcBorders>
            <w:shd w:val="clear" w:color="auto" w:fill="auto"/>
            <w:noWrap/>
            <w:vAlign w:val="bottom"/>
          </w:tcPr>
          <w:p w14:paraId="6596B58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ECFP4</w:t>
            </w:r>
          </w:p>
        </w:tc>
        <w:tc>
          <w:tcPr>
            <w:tcW w:w="566" w:type="pct"/>
            <w:tcBorders>
              <w:tl2br w:val="nil"/>
              <w:tr2bl w:val="nil"/>
            </w:tcBorders>
            <w:shd w:val="clear" w:color="auto" w:fill="auto"/>
            <w:noWrap/>
            <w:vAlign w:val="bottom"/>
          </w:tcPr>
          <w:p w14:paraId="61BF4B1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312</w:t>
            </w:r>
          </w:p>
        </w:tc>
        <w:tc>
          <w:tcPr>
            <w:tcW w:w="327" w:type="pct"/>
            <w:tcBorders>
              <w:tl2br w:val="nil"/>
              <w:tr2bl w:val="nil"/>
            </w:tcBorders>
            <w:shd w:val="clear" w:color="auto" w:fill="auto"/>
            <w:noWrap/>
            <w:vAlign w:val="bottom"/>
          </w:tcPr>
          <w:p w14:paraId="02AFC68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SOM</w:t>
            </w:r>
          </w:p>
        </w:tc>
        <w:tc>
          <w:tcPr>
            <w:tcW w:w="263" w:type="pct"/>
            <w:tcBorders>
              <w:tl2br w:val="nil"/>
              <w:tr2bl w:val="nil"/>
            </w:tcBorders>
            <w:shd w:val="clear" w:color="auto" w:fill="auto"/>
            <w:noWrap/>
            <w:vAlign w:val="bottom"/>
          </w:tcPr>
          <w:p w14:paraId="2C5F425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0.836 </w:t>
            </w:r>
          </w:p>
        </w:tc>
        <w:tc>
          <w:tcPr>
            <w:tcW w:w="286" w:type="pct"/>
            <w:tcBorders>
              <w:tl2br w:val="nil"/>
              <w:tr2bl w:val="nil"/>
            </w:tcBorders>
            <w:shd w:val="clear" w:color="auto" w:fill="auto"/>
            <w:noWrap/>
            <w:vAlign w:val="bottom"/>
          </w:tcPr>
          <w:p w14:paraId="5D7FF62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0.826 </w:t>
            </w:r>
          </w:p>
        </w:tc>
        <w:tc>
          <w:tcPr>
            <w:tcW w:w="393" w:type="pct"/>
            <w:tcBorders>
              <w:tl2br w:val="nil"/>
              <w:tr2bl w:val="nil"/>
            </w:tcBorders>
            <w:shd w:val="clear" w:color="auto" w:fill="auto"/>
            <w:noWrap/>
            <w:vAlign w:val="bottom"/>
          </w:tcPr>
          <w:p w14:paraId="1112B65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0.859 </w:t>
            </w:r>
          </w:p>
        </w:tc>
        <w:tc>
          <w:tcPr>
            <w:tcW w:w="255" w:type="pct"/>
            <w:tcBorders>
              <w:tl2br w:val="nil"/>
              <w:tr2bl w:val="nil"/>
            </w:tcBorders>
            <w:shd w:val="clear" w:color="auto" w:fill="auto"/>
            <w:noWrap/>
            <w:vAlign w:val="bottom"/>
          </w:tcPr>
          <w:p w14:paraId="15E9293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0.934 </w:t>
            </w:r>
          </w:p>
        </w:tc>
        <w:tc>
          <w:tcPr>
            <w:tcW w:w="263" w:type="pct"/>
            <w:tcBorders>
              <w:tl2br w:val="nil"/>
              <w:tr2bl w:val="nil"/>
            </w:tcBorders>
            <w:shd w:val="clear" w:color="auto" w:fill="auto"/>
            <w:noWrap/>
            <w:vAlign w:val="bottom"/>
          </w:tcPr>
          <w:p w14:paraId="2CDE795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0.675 </w:t>
            </w:r>
          </w:p>
        </w:tc>
        <w:tc>
          <w:tcPr>
            <w:tcW w:w="393" w:type="pct"/>
            <w:tcBorders>
              <w:tl2br w:val="nil"/>
              <w:tr2bl w:val="nil"/>
            </w:tcBorders>
            <w:shd w:val="clear" w:color="auto" w:fill="auto"/>
            <w:noWrap/>
            <w:vAlign w:val="bottom"/>
          </w:tcPr>
          <w:p w14:paraId="6DE118ED"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0.826 </w:t>
            </w:r>
          </w:p>
        </w:tc>
        <w:tc>
          <w:tcPr>
            <w:tcW w:w="243" w:type="pct"/>
            <w:tcBorders>
              <w:tl2br w:val="nil"/>
              <w:tr2bl w:val="nil"/>
            </w:tcBorders>
            <w:shd w:val="clear" w:color="auto" w:fill="auto"/>
            <w:noWrap/>
            <w:vAlign w:val="bottom"/>
          </w:tcPr>
          <w:p w14:paraId="6F8629A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0.887 </w:t>
            </w:r>
          </w:p>
        </w:tc>
        <w:tc>
          <w:tcPr>
            <w:tcW w:w="243" w:type="pct"/>
            <w:tcBorders>
              <w:tl2br w:val="nil"/>
              <w:tr2bl w:val="nil"/>
            </w:tcBorders>
            <w:shd w:val="clear" w:color="auto" w:fill="auto"/>
            <w:noWrap/>
            <w:vAlign w:val="bottom"/>
          </w:tcPr>
          <w:p w14:paraId="08F8680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0.698 </w:t>
            </w:r>
          </w:p>
        </w:tc>
        <w:tc>
          <w:tcPr>
            <w:tcW w:w="255" w:type="pct"/>
            <w:tcBorders>
              <w:tl2br w:val="nil"/>
              <w:tr2bl w:val="nil"/>
            </w:tcBorders>
            <w:shd w:val="clear" w:color="auto" w:fill="auto"/>
            <w:noWrap/>
            <w:vAlign w:val="bottom"/>
          </w:tcPr>
          <w:p w14:paraId="3CBA7F5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0.869 </w:t>
            </w:r>
          </w:p>
        </w:tc>
        <w:tc>
          <w:tcPr>
            <w:tcW w:w="263" w:type="pct"/>
            <w:tcBorders>
              <w:tl2br w:val="nil"/>
              <w:tr2bl w:val="nil"/>
            </w:tcBorders>
            <w:shd w:val="clear" w:color="auto" w:fill="auto"/>
            <w:vAlign w:val="bottom"/>
          </w:tcPr>
          <w:p w14:paraId="59B5424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0.595 </w:t>
            </w:r>
          </w:p>
        </w:tc>
      </w:tr>
      <w:tr w:rsidR="00FF3CA8" w14:paraId="51C93F0C" w14:textId="77777777" w:rsidTr="006E4031">
        <w:trPr>
          <w:trHeight w:val="276"/>
          <w:jc w:val="center"/>
        </w:trPr>
        <w:tc>
          <w:tcPr>
            <w:tcW w:w="328" w:type="pct"/>
            <w:tcBorders>
              <w:tl2br w:val="nil"/>
              <w:tr2bl w:val="nil"/>
            </w:tcBorders>
            <w:shd w:val="clear" w:color="auto" w:fill="auto"/>
            <w:noWrap/>
            <w:vAlign w:val="bottom"/>
          </w:tcPr>
          <w:p w14:paraId="5F573F86"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DT </w:t>
            </w:r>
          </w:p>
        </w:tc>
        <w:tc>
          <w:tcPr>
            <w:tcW w:w="440" w:type="pct"/>
            <w:tcBorders>
              <w:tl2br w:val="nil"/>
              <w:tr2bl w:val="nil"/>
            </w:tcBorders>
            <w:shd w:val="clear" w:color="auto" w:fill="auto"/>
            <w:noWrap/>
          </w:tcPr>
          <w:p w14:paraId="312CF27D"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 w:val="22"/>
              </w:rPr>
              <w:t>Model D_2</w:t>
            </w:r>
          </w:p>
        </w:tc>
        <w:tc>
          <w:tcPr>
            <w:tcW w:w="477" w:type="pct"/>
            <w:tcBorders>
              <w:tl2br w:val="nil"/>
              <w:tr2bl w:val="nil"/>
            </w:tcBorders>
            <w:shd w:val="clear" w:color="auto" w:fill="auto"/>
            <w:noWrap/>
            <w:vAlign w:val="bottom"/>
          </w:tcPr>
          <w:p w14:paraId="245F7416"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MACCS</w:t>
            </w:r>
          </w:p>
        </w:tc>
        <w:tc>
          <w:tcPr>
            <w:tcW w:w="566" w:type="pct"/>
            <w:tcBorders>
              <w:tl2br w:val="nil"/>
              <w:tr2bl w:val="nil"/>
            </w:tcBorders>
            <w:shd w:val="clear" w:color="auto" w:fill="auto"/>
            <w:noWrap/>
            <w:vAlign w:val="bottom"/>
          </w:tcPr>
          <w:p w14:paraId="7CF53F30"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70</w:t>
            </w:r>
          </w:p>
        </w:tc>
        <w:tc>
          <w:tcPr>
            <w:tcW w:w="327" w:type="pct"/>
            <w:tcBorders>
              <w:tl2br w:val="nil"/>
              <w:tr2bl w:val="nil"/>
            </w:tcBorders>
            <w:shd w:val="clear" w:color="auto" w:fill="auto"/>
            <w:noWrap/>
            <w:vAlign w:val="bottom"/>
          </w:tcPr>
          <w:p w14:paraId="6786146A"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SOM</w:t>
            </w:r>
          </w:p>
        </w:tc>
        <w:tc>
          <w:tcPr>
            <w:tcW w:w="263" w:type="pct"/>
            <w:tcBorders>
              <w:tl2br w:val="nil"/>
              <w:tr2bl w:val="nil"/>
            </w:tcBorders>
            <w:shd w:val="clear" w:color="auto" w:fill="auto"/>
            <w:noWrap/>
            <w:vAlign w:val="bottom"/>
          </w:tcPr>
          <w:p w14:paraId="1DCA09A4"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0.823 </w:t>
            </w:r>
          </w:p>
        </w:tc>
        <w:tc>
          <w:tcPr>
            <w:tcW w:w="286" w:type="pct"/>
            <w:tcBorders>
              <w:tl2br w:val="nil"/>
              <w:tr2bl w:val="nil"/>
            </w:tcBorders>
            <w:shd w:val="clear" w:color="auto" w:fill="auto"/>
            <w:noWrap/>
            <w:vAlign w:val="bottom"/>
          </w:tcPr>
          <w:p w14:paraId="6AE097F7"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0.834 </w:t>
            </w:r>
          </w:p>
        </w:tc>
        <w:tc>
          <w:tcPr>
            <w:tcW w:w="393" w:type="pct"/>
            <w:tcBorders>
              <w:tl2br w:val="nil"/>
              <w:tr2bl w:val="nil"/>
            </w:tcBorders>
            <w:shd w:val="clear" w:color="auto" w:fill="auto"/>
            <w:noWrap/>
            <w:vAlign w:val="bottom"/>
          </w:tcPr>
          <w:p w14:paraId="4532D232"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0.864 </w:t>
            </w:r>
          </w:p>
        </w:tc>
        <w:tc>
          <w:tcPr>
            <w:tcW w:w="255" w:type="pct"/>
            <w:tcBorders>
              <w:tl2br w:val="nil"/>
              <w:tr2bl w:val="nil"/>
            </w:tcBorders>
            <w:shd w:val="clear" w:color="auto" w:fill="auto"/>
            <w:noWrap/>
            <w:vAlign w:val="bottom"/>
          </w:tcPr>
          <w:p w14:paraId="49B69E8E"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0.901 </w:t>
            </w:r>
          </w:p>
        </w:tc>
        <w:tc>
          <w:tcPr>
            <w:tcW w:w="263" w:type="pct"/>
            <w:tcBorders>
              <w:tl2br w:val="nil"/>
              <w:tr2bl w:val="nil"/>
            </w:tcBorders>
            <w:shd w:val="clear" w:color="auto" w:fill="auto"/>
            <w:noWrap/>
            <w:vAlign w:val="bottom"/>
          </w:tcPr>
          <w:p w14:paraId="7DED97FB"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0.678 </w:t>
            </w:r>
          </w:p>
        </w:tc>
        <w:tc>
          <w:tcPr>
            <w:tcW w:w="393" w:type="pct"/>
            <w:tcBorders>
              <w:tl2br w:val="nil"/>
              <w:tr2bl w:val="nil"/>
            </w:tcBorders>
            <w:shd w:val="clear" w:color="auto" w:fill="auto"/>
            <w:noWrap/>
            <w:vAlign w:val="bottom"/>
          </w:tcPr>
          <w:p w14:paraId="1EEC75B1"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0.842 </w:t>
            </w:r>
          </w:p>
        </w:tc>
        <w:tc>
          <w:tcPr>
            <w:tcW w:w="243" w:type="pct"/>
            <w:tcBorders>
              <w:tl2br w:val="nil"/>
              <w:tr2bl w:val="nil"/>
            </w:tcBorders>
            <w:shd w:val="clear" w:color="auto" w:fill="auto"/>
            <w:noWrap/>
            <w:vAlign w:val="bottom"/>
          </w:tcPr>
          <w:p w14:paraId="706BC45D"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0.936 </w:t>
            </w:r>
          </w:p>
        </w:tc>
        <w:tc>
          <w:tcPr>
            <w:tcW w:w="243" w:type="pct"/>
            <w:tcBorders>
              <w:tl2br w:val="nil"/>
              <w:tr2bl w:val="nil"/>
            </w:tcBorders>
            <w:shd w:val="clear" w:color="auto" w:fill="auto"/>
            <w:noWrap/>
            <w:vAlign w:val="bottom"/>
          </w:tcPr>
          <w:p w14:paraId="71592569"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0.640 </w:t>
            </w:r>
          </w:p>
        </w:tc>
        <w:tc>
          <w:tcPr>
            <w:tcW w:w="255" w:type="pct"/>
            <w:tcBorders>
              <w:tl2br w:val="nil"/>
              <w:tr2bl w:val="nil"/>
            </w:tcBorders>
            <w:shd w:val="clear" w:color="auto" w:fill="auto"/>
            <w:noWrap/>
            <w:vAlign w:val="bottom"/>
          </w:tcPr>
          <w:p w14:paraId="03FD1047"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0.877 </w:t>
            </w:r>
          </w:p>
        </w:tc>
        <w:tc>
          <w:tcPr>
            <w:tcW w:w="263" w:type="pct"/>
            <w:tcBorders>
              <w:tl2br w:val="nil"/>
              <w:tr2bl w:val="nil"/>
            </w:tcBorders>
            <w:shd w:val="clear" w:color="auto" w:fill="auto"/>
            <w:vAlign w:val="bottom"/>
          </w:tcPr>
          <w:p w14:paraId="1E663342"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0.622 </w:t>
            </w:r>
          </w:p>
        </w:tc>
      </w:tr>
      <w:tr w:rsidR="00FF3CA8" w14:paraId="7190F147" w14:textId="77777777" w:rsidTr="006E4031">
        <w:trPr>
          <w:trHeight w:val="276"/>
          <w:jc w:val="center"/>
        </w:trPr>
        <w:tc>
          <w:tcPr>
            <w:tcW w:w="328" w:type="pct"/>
            <w:tcBorders>
              <w:tl2br w:val="nil"/>
              <w:tr2bl w:val="nil"/>
            </w:tcBorders>
            <w:shd w:val="clear" w:color="auto" w:fill="auto"/>
            <w:noWrap/>
            <w:vAlign w:val="bottom"/>
          </w:tcPr>
          <w:p w14:paraId="3084818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RF</w:t>
            </w:r>
          </w:p>
        </w:tc>
        <w:tc>
          <w:tcPr>
            <w:tcW w:w="440" w:type="pct"/>
            <w:tcBorders>
              <w:tl2br w:val="nil"/>
              <w:tr2bl w:val="nil"/>
            </w:tcBorders>
            <w:shd w:val="clear" w:color="auto" w:fill="auto"/>
            <w:noWrap/>
          </w:tcPr>
          <w:p w14:paraId="666B086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A_3</w:t>
            </w:r>
          </w:p>
        </w:tc>
        <w:tc>
          <w:tcPr>
            <w:tcW w:w="477" w:type="pct"/>
            <w:tcBorders>
              <w:tl2br w:val="nil"/>
              <w:tr2bl w:val="nil"/>
            </w:tcBorders>
            <w:shd w:val="clear" w:color="auto" w:fill="auto"/>
            <w:noWrap/>
            <w:vAlign w:val="bottom"/>
          </w:tcPr>
          <w:p w14:paraId="332DBC1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ECFP4</w:t>
            </w:r>
          </w:p>
        </w:tc>
        <w:tc>
          <w:tcPr>
            <w:tcW w:w="566" w:type="pct"/>
            <w:tcBorders>
              <w:tl2br w:val="nil"/>
              <w:tr2bl w:val="nil"/>
            </w:tcBorders>
            <w:shd w:val="clear" w:color="auto" w:fill="auto"/>
            <w:noWrap/>
            <w:vAlign w:val="bottom"/>
          </w:tcPr>
          <w:p w14:paraId="7C94CCE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312</w:t>
            </w:r>
          </w:p>
        </w:tc>
        <w:tc>
          <w:tcPr>
            <w:tcW w:w="327" w:type="pct"/>
            <w:tcBorders>
              <w:tl2br w:val="nil"/>
              <w:tr2bl w:val="nil"/>
            </w:tcBorders>
            <w:shd w:val="clear" w:color="auto" w:fill="auto"/>
            <w:noWrap/>
            <w:vAlign w:val="bottom"/>
          </w:tcPr>
          <w:p w14:paraId="738606B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Random</w:t>
            </w:r>
          </w:p>
        </w:tc>
        <w:tc>
          <w:tcPr>
            <w:tcW w:w="263" w:type="pct"/>
            <w:tcBorders>
              <w:tl2br w:val="nil"/>
              <w:tr2bl w:val="nil"/>
            </w:tcBorders>
            <w:shd w:val="clear" w:color="auto" w:fill="auto"/>
            <w:noWrap/>
            <w:vAlign w:val="bottom"/>
          </w:tcPr>
          <w:p w14:paraId="77BBC4D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0.857 </w:t>
            </w:r>
          </w:p>
        </w:tc>
        <w:tc>
          <w:tcPr>
            <w:tcW w:w="286" w:type="pct"/>
            <w:tcBorders>
              <w:tl2br w:val="nil"/>
              <w:tr2bl w:val="nil"/>
            </w:tcBorders>
            <w:shd w:val="clear" w:color="auto" w:fill="auto"/>
            <w:noWrap/>
            <w:vAlign w:val="bottom"/>
          </w:tcPr>
          <w:p w14:paraId="797B2E6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0.858 </w:t>
            </w:r>
          </w:p>
        </w:tc>
        <w:tc>
          <w:tcPr>
            <w:tcW w:w="393" w:type="pct"/>
            <w:tcBorders>
              <w:tl2br w:val="nil"/>
              <w:tr2bl w:val="nil"/>
            </w:tcBorders>
            <w:shd w:val="clear" w:color="auto" w:fill="auto"/>
            <w:noWrap/>
            <w:vAlign w:val="bottom"/>
          </w:tcPr>
          <w:p w14:paraId="05B08F4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0.902 </w:t>
            </w:r>
          </w:p>
        </w:tc>
        <w:tc>
          <w:tcPr>
            <w:tcW w:w="255" w:type="pct"/>
            <w:tcBorders>
              <w:tl2br w:val="nil"/>
              <w:tr2bl w:val="nil"/>
            </w:tcBorders>
            <w:shd w:val="clear" w:color="auto" w:fill="auto"/>
            <w:noWrap/>
            <w:vAlign w:val="bottom"/>
          </w:tcPr>
          <w:p w14:paraId="61752028"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0.968 </w:t>
            </w:r>
          </w:p>
        </w:tc>
        <w:tc>
          <w:tcPr>
            <w:tcW w:w="263" w:type="pct"/>
            <w:tcBorders>
              <w:tl2br w:val="nil"/>
              <w:tr2bl w:val="nil"/>
            </w:tcBorders>
            <w:shd w:val="clear" w:color="auto" w:fill="auto"/>
            <w:noWrap/>
            <w:vAlign w:val="bottom"/>
          </w:tcPr>
          <w:p w14:paraId="655F936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0.773 </w:t>
            </w:r>
          </w:p>
        </w:tc>
        <w:tc>
          <w:tcPr>
            <w:tcW w:w="393" w:type="pct"/>
            <w:tcBorders>
              <w:tl2br w:val="nil"/>
              <w:tr2bl w:val="nil"/>
            </w:tcBorders>
            <w:shd w:val="clear" w:color="auto" w:fill="auto"/>
            <w:noWrap/>
            <w:vAlign w:val="bottom"/>
          </w:tcPr>
          <w:p w14:paraId="1EA7578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0.860 </w:t>
            </w:r>
          </w:p>
        </w:tc>
        <w:tc>
          <w:tcPr>
            <w:tcW w:w="243" w:type="pct"/>
            <w:tcBorders>
              <w:tl2br w:val="nil"/>
              <w:tr2bl w:val="nil"/>
            </w:tcBorders>
            <w:shd w:val="clear" w:color="auto" w:fill="auto"/>
            <w:noWrap/>
            <w:vAlign w:val="bottom"/>
          </w:tcPr>
          <w:p w14:paraId="14D484F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0.904 </w:t>
            </w:r>
          </w:p>
        </w:tc>
        <w:tc>
          <w:tcPr>
            <w:tcW w:w="243" w:type="pct"/>
            <w:tcBorders>
              <w:tl2br w:val="nil"/>
              <w:tr2bl w:val="nil"/>
            </w:tcBorders>
            <w:shd w:val="clear" w:color="auto" w:fill="auto"/>
            <w:noWrap/>
            <w:vAlign w:val="bottom"/>
          </w:tcPr>
          <w:p w14:paraId="37FEE6A8"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0.766 </w:t>
            </w:r>
          </w:p>
        </w:tc>
        <w:tc>
          <w:tcPr>
            <w:tcW w:w="255" w:type="pct"/>
            <w:tcBorders>
              <w:tl2br w:val="nil"/>
              <w:tr2bl w:val="nil"/>
            </w:tcBorders>
            <w:shd w:val="clear" w:color="auto" w:fill="auto"/>
            <w:noWrap/>
            <w:vAlign w:val="bottom"/>
          </w:tcPr>
          <w:p w14:paraId="48E3817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0.932 </w:t>
            </w:r>
          </w:p>
        </w:tc>
        <w:tc>
          <w:tcPr>
            <w:tcW w:w="263" w:type="pct"/>
            <w:tcBorders>
              <w:tl2br w:val="nil"/>
              <w:tr2bl w:val="nil"/>
            </w:tcBorders>
            <w:shd w:val="clear" w:color="auto" w:fill="auto"/>
            <w:vAlign w:val="bottom"/>
          </w:tcPr>
          <w:p w14:paraId="5AEA822D"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0.675 </w:t>
            </w:r>
          </w:p>
        </w:tc>
      </w:tr>
      <w:tr w:rsidR="00FF3CA8" w14:paraId="27E46638" w14:textId="77777777" w:rsidTr="006E4031">
        <w:trPr>
          <w:trHeight w:val="276"/>
          <w:jc w:val="center"/>
        </w:trPr>
        <w:tc>
          <w:tcPr>
            <w:tcW w:w="328" w:type="pct"/>
            <w:tcBorders>
              <w:tl2br w:val="nil"/>
              <w:tr2bl w:val="nil"/>
            </w:tcBorders>
            <w:shd w:val="clear" w:color="auto" w:fill="auto"/>
            <w:noWrap/>
            <w:vAlign w:val="bottom"/>
          </w:tcPr>
          <w:p w14:paraId="6085377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RF</w:t>
            </w:r>
          </w:p>
        </w:tc>
        <w:tc>
          <w:tcPr>
            <w:tcW w:w="440" w:type="pct"/>
            <w:tcBorders>
              <w:tl2br w:val="nil"/>
              <w:tr2bl w:val="nil"/>
            </w:tcBorders>
            <w:shd w:val="clear" w:color="auto" w:fill="auto"/>
            <w:noWrap/>
          </w:tcPr>
          <w:p w14:paraId="71ACAD4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B_3</w:t>
            </w:r>
          </w:p>
        </w:tc>
        <w:tc>
          <w:tcPr>
            <w:tcW w:w="477" w:type="pct"/>
            <w:tcBorders>
              <w:tl2br w:val="nil"/>
              <w:tr2bl w:val="nil"/>
            </w:tcBorders>
            <w:shd w:val="clear" w:color="auto" w:fill="auto"/>
            <w:noWrap/>
            <w:vAlign w:val="bottom"/>
          </w:tcPr>
          <w:p w14:paraId="087FBA8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MACCS</w:t>
            </w:r>
          </w:p>
        </w:tc>
        <w:tc>
          <w:tcPr>
            <w:tcW w:w="566" w:type="pct"/>
            <w:tcBorders>
              <w:tl2br w:val="nil"/>
              <w:tr2bl w:val="nil"/>
            </w:tcBorders>
            <w:shd w:val="clear" w:color="auto" w:fill="auto"/>
            <w:noWrap/>
            <w:vAlign w:val="bottom"/>
          </w:tcPr>
          <w:p w14:paraId="2724C3E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70</w:t>
            </w:r>
          </w:p>
        </w:tc>
        <w:tc>
          <w:tcPr>
            <w:tcW w:w="327" w:type="pct"/>
            <w:tcBorders>
              <w:tl2br w:val="nil"/>
              <w:tr2bl w:val="nil"/>
            </w:tcBorders>
            <w:shd w:val="clear" w:color="auto" w:fill="auto"/>
            <w:noWrap/>
            <w:vAlign w:val="bottom"/>
          </w:tcPr>
          <w:p w14:paraId="487C91D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Random</w:t>
            </w:r>
          </w:p>
        </w:tc>
        <w:tc>
          <w:tcPr>
            <w:tcW w:w="263" w:type="pct"/>
            <w:tcBorders>
              <w:tl2br w:val="nil"/>
              <w:tr2bl w:val="nil"/>
            </w:tcBorders>
            <w:shd w:val="clear" w:color="auto" w:fill="auto"/>
            <w:noWrap/>
            <w:vAlign w:val="bottom"/>
          </w:tcPr>
          <w:p w14:paraId="6DF2E66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0.851 </w:t>
            </w:r>
          </w:p>
        </w:tc>
        <w:tc>
          <w:tcPr>
            <w:tcW w:w="286" w:type="pct"/>
            <w:tcBorders>
              <w:tl2br w:val="nil"/>
              <w:tr2bl w:val="nil"/>
            </w:tcBorders>
            <w:shd w:val="clear" w:color="auto" w:fill="auto"/>
            <w:noWrap/>
            <w:vAlign w:val="bottom"/>
          </w:tcPr>
          <w:p w14:paraId="1A7DD15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0.853 </w:t>
            </w:r>
          </w:p>
        </w:tc>
        <w:tc>
          <w:tcPr>
            <w:tcW w:w="393" w:type="pct"/>
            <w:tcBorders>
              <w:tl2br w:val="nil"/>
              <w:tr2bl w:val="nil"/>
            </w:tcBorders>
            <w:shd w:val="clear" w:color="auto" w:fill="auto"/>
            <w:noWrap/>
            <w:vAlign w:val="bottom"/>
          </w:tcPr>
          <w:p w14:paraId="67D4BADD"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0.888 </w:t>
            </w:r>
          </w:p>
        </w:tc>
        <w:tc>
          <w:tcPr>
            <w:tcW w:w="255" w:type="pct"/>
            <w:tcBorders>
              <w:tl2br w:val="nil"/>
              <w:tr2bl w:val="nil"/>
            </w:tcBorders>
            <w:shd w:val="clear" w:color="auto" w:fill="auto"/>
            <w:noWrap/>
            <w:vAlign w:val="bottom"/>
          </w:tcPr>
          <w:p w14:paraId="67119C5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0.938 </w:t>
            </w:r>
          </w:p>
        </w:tc>
        <w:tc>
          <w:tcPr>
            <w:tcW w:w="263" w:type="pct"/>
            <w:tcBorders>
              <w:tl2br w:val="nil"/>
              <w:tr2bl w:val="nil"/>
            </w:tcBorders>
            <w:shd w:val="clear" w:color="auto" w:fill="auto"/>
            <w:noWrap/>
            <w:vAlign w:val="bottom"/>
          </w:tcPr>
          <w:p w14:paraId="29A73FD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0.737 </w:t>
            </w:r>
          </w:p>
        </w:tc>
        <w:tc>
          <w:tcPr>
            <w:tcW w:w="393" w:type="pct"/>
            <w:tcBorders>
              <w:tl2br w:val="nil"/>
              <w:tr2bl w:val="nil"/>
            </w:tcBorders>
            <w:shd w:val="clear" w:color="auto" w:fill="auto"/>
            <w:noWrap/>
            <w:vAlign w:val="bottom"/>
          </w:tcPr>
          <w:p w14:paraId="104A236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0.834 </w:t>
            </w:r>
          </w:p>
        </w:tc>
        <w:tc>
          <w:tcPr>
            <w:tcW w:w="243" w:type="pct"/>
            <w:tcBorders>
              <w:tl2br w:val="nil"/>
              <w:tr2bl w:val="nil"/>
            </w:tcBorders>
            <w:shd w:val="clear" w:color="auto" w:fill="auto"/>
            <w:noWrap/>
            <w:vAlign w:val="bottom"/>
          </w:tcPr>
          <w:p w14:paraId="073E0F8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0.900 </w:t>
            </w:r>
          </w:p>
        </w:tc>
        <w:tc>
          <w:tcPr>
            <w:tcW w:w="243" w:type="pct"/>
            <w:tcBorders>
              <w:tl2br w:val="nil"/>
              <w:tr2bl w:val="nil"/>
            </w:tcBorders>
            <w:shd w:val="clear" w:color="auto" w:fill="auto"/>
            <w:noWrap/>
            <w:vAlign w:val="bottom"/>
          </w:tcPr>
          <w:p w14:paraId="72E5617C"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0.694 </w:t>
            </w:r>
          </w:p>
        </w:tc>
        <w:tc>
          <w:tcPr>
            <w:tcW w:w="255" w:type="pct"/>
            <w:tcBorders>
              <w:tl2br w:val="nil"/>
              <w:tr2bl w:val="nil"/>
            </w:tcBorders>
            <w:shd w:val="clear" w:color="auto" w:fill="auto"/>
            <w:noWrap/>
            <w:vAlign w:val="bottom"/>
          </w:tcPr>
          <w:p w14:paraId="64D9D6E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0.895 </w:t>
            </w:r>
          </w:p>
        </w:tc>
        <w:tc>
          <w:tcPr>
            <w:tcW w:w="263" w:type="pct"/>
            <w:tcBorders>
              <w:tl2br w:val="nil"/>
              <w:tr2bl w:val="nil"/>
            </w:tcBorders>
            <w:shd w:val="clear" w:color="auto" w:fill="auto"/>
            <w:vAlign w:val="bottom"/>
          </w:tcPr>
          <w:p w14:paraId="1415EAF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0.610 </w:t>
            </w:r>
          </w:p>
        </w:tc>
      </w:tr>
      <w:tr w:rsidR="00FF3CA8" w14:paraId="5ECC6FC6" w14:textId="77777777" w:rsidTr="006E4031">
        <w:trPr>
          <w:trHeight w:val="276"/>
          <w:jc w:val="center"/>
        </w:trPr>
        <w:tc>
          <w:tcPr>
            <w:tcW w:w="328" w:type="pct"/>
            <w:tcBorders>
              <w:tl2br w:val="nil"/>
              <w:tr2bl w:val="nil"/>
            </w:tcBorders>
            <w:shd w:val="clear" w:color="auto" w:fill="auto"/>
            <w:noWrap/>
            <w:vAlign w:val="bottom"/>
          </w:tcPr>
          <w:p w14:paraId="00322D51"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RF</w:t>
            </w:r>
          </w:p>
        </w:tc>
        <w:tc>
          <w:tcPr>
            <w:tcW w:w="440" w:type="pct"/>
            <w:tcBorders>
              <w:tl2br w:val="nil"/>
              <w:tr2bl w:val="nil"/>
            </w:tcBorders>
            <w:shd w:val="clear" w:color="auto" w:fill="auto"/>
            <w:noWrap/>
          </w:tcPr>
          <w:p w14:paraId="20012E08"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 w:val="22"/>
              </w:rPr>
              <w:t>Model C_3</w:t>
            </w:r>
          </w:p>
        </w:tc>
        <w:tc>
          <w:tcPr>
            <w:tcW w:w="477" w:type="pct"/>
            <w:tcBorders>
              <w:tl2br w:val="nil"/>
              <w:tr2bl w:val="nil"/>
            </w:tcBorders>
            <w:shd w:val="clear" w:color="auto" w:fill="auto"/>
            <w:noWrap/>
            <w:vAlign w:val="bottom"/>
          </w:tcPr>
          <w:p w14:paraId="684FA5D3"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ECFP4</w:t>
            </w:r>
          </w:p>
        </w:tc>
        <w:tc>
          <w:tcPr>
            <w:tcW w:w="566" w:type="pct"/>
            <w:tcBorders>
              <w:tl2br w:val="nil"/>
              <w:tr2bl w:val="nil"/>
            </w:tcBorders>
            <w:shd w:val="clear" w:color="auto" w:fill="auto"/>
            <w:noWrap/>
            <w:vAlign w:val="bottom"/>
          </w:tcPr>
          <w:p w14:paraId="52996B5D"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312</w:t>
            </w:r>
          </w:p>
        </w:tc>
        <w:tc>
          <w:tcPr>
            <w:tcW w:w="327" w:type="pct"/>
            <w:tcBorders>
              <w:tl2br w:val="nil"/>
              <w:tr2bl w:val="nil"/>
            </w:tcBorders>
            <w:shd w:val="clear" w:color="auto" w:fill="auto"/>
            <w:noWrap/>
            <w:vAlign w:val="bottom"/>
          </w:tcPr>
          <w:p w14:paraId="62B8B536"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SOM</w:t>
            </w:r>
          </w:p>
        </w:tc>
        <w:tc>
          <w:tcPr>
            <w:tcW w:w="263" w:type="pct"/>
            <w:tcBorders>
              <w:tl2br w:val="nil"/>
              <w:tr2bl w:val="nil"/>
            </w:tcBorders>
            <w:shd w:val="clear" w:color="auto" w:fill="auto"/>
            <w:noWrap/>
            <w:vAlign w:val="bottom"/>
          </w:tcPr>
          <w:p w14:paraId="630CBE11"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0.861 </w:t>
            </w:r>
          </w:p>
        </w:tc>
        <w:tc>
          <w:tcPr>
            <w:tcW w:w="286" w:type="pct"/>
            <w:tcBorders>
              <w:tl2br w:val="nil"/>
              <w:tr2bl w:val="nil"/>
            </w:tcBorders>
            <w:shd w:val="clear" w:color="auto" w:fill="auto"/>
            <w:noWrap/>
            <w:vAlign w:val="bottom"/>
          </w:tcPr>
          <w:p w14:paraId="7AE49021"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0.865 </w:t>
            </w:r>
          </w:p>
        </w:tc>
        <w:tc>
          <w:tcPr>
            <w:tcW w:w="393" w:type="pct"/>
            <w:tcBorders>
              <w:tl2br w:val="nil"/>
              <w:tr2bl w:val="nil"/>
            </w:tcBorders>
            <w:shd w:val="clear" w:color="auto" w:fill="auto"/>
            <w:noWrap/>
            <w:vAlign w:val="bottom"/>
          </w:tcPr>
          <w:p w14:paraId="2D7A28CB"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0.907 </w:t>
            </w:r>
          </w:p>
        </w:tc>
        <w:tc>
          <w:tcPr>
            <w:tcW w:w="255" w:type="pct"/>
            <w:tcBorders>
              <w:tl2br w:val="nil"/>
              <w:tr2bl w:val="nil"/>
            </w:tcBorders>
            <w:shd w:val="clear" w:color="auto" w:fill="auto"/>
            <w:noWrap/>
            <w:vAlign w:val="bottom"/>
          </w:tcPr>
          <w:p w14:paraId="427BAF50"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0.969 </w:t>
            </w:r>
          </w:p>
        </w:tc>
        <w:tc>
          <w:tcPr>
            <w:tcW w:w="263" w:type="pct"/>
            <w:tcBorders>
              <w:tl2br w:val="nil"/>
              <w:tr2bl w:val="nil"/>
            </w:tcBorders>
            <w:shd w:val="clear" w:color="auto" w:fill="auto"/>
            <w:noWrap/>
            <w:vAlign w:val="bottom"/>
          </w:tcPr>
          <w:p w14:paraId="1E01796A"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0.781 </w:t>
            </w:r>
          </w:p>
        </w:tc>
        <w:tc>
          <w:tcPr>
            <w:tcW w:w="393" w:type="pct"/>
            <w:tcBorders>
              <w:tl2br w:val="nil"/>
              <w:tr2bl w:val="nil"/>
            </w:tcBorders>
            <w:shd w:val="clear" w:color="auto" w:fill="auto"/>
            <w:noWrap/>
            <w:vAlign w:val="bottom"/>
          </w:tcPr>
          <w:p w14:paraId="399B99D2"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0.870 </w:t>
            </w:r>
          </w:p>
        </w:tc>
        <w:tc>
          <w:tcPr>
            <w:tcW w:w="243" w:type="pct"/>
            <w:tcBorders>
              <w:tl2br w:val="nil"/>
              <w:tr2bl w:val="nil"/>
            </w:tcBorders>
            <w:shd w:val="clear" w:color="auto" w:fill="auto"/>
            <w:noWrap/>
            <w:vAlign w:val="bottom"/>
          </w:tcPr>
          <w:p w14:paraId="2168DD9D"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0.936 </w:t>
            </w:r>
          </w:p>
        </w:tc>
        <w:tc>
          <w:tcPr>
            <w:tcW w:w="243" w:type="pct"/>
            <w:tcBorders>
              <w:tl2br w:val="nil"/>
              <w:tr2bl w:val="nil"/>
            </w:tcBorders>
            <w:shd w:val="clear" w:color="auto" w:fill="auto"/>
            <w:noWrap/>
            <w:vAlign w:val="bottom"/>
          </w:tcPr>
          <w:p w14:paraId="4F0A9F15"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0.730 </w:t>
            </w:r>
          </w:p>
        </w:tc>
        <w:tc>
          <w:tcPr>
            <w:tcW w:w="255" w:type="pct"/>
            <w:tcBorders>
              <w:tl2br w:val="nil"/>
              <w:tr2bl w:val="nil"/>
            </w:tcBorders>
            <w:shd w:val="clear" w:color="auto" w:fill="auto"/>
            <w:noWrap/>
            <w:vAlign w:val="bottom"/>
          </w:tcPr>
          <w:p w14:paraId="6585DAAB"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0.927 </w:t>
            </w:r>
          </w:p>
        </w:tc>
        <w:tc>
          <w:tcPr>
            <w:tcW w:w="263" w:type="pct"/>
            <w:tcBorders>
              <w:tl2br w:val="nil"/>
              <w:tr2bl w:val="nil"/>
            </w:tcBorders>
            <w:shd w:val="clear" w:color="auto" w:fill="auto"/>
            <w:vAlign w:val="bottom"/>
          </w:tcPr>
          <w:p w14:paraId="5B22BD7E"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0.694 </w:t>
            </w:r>
          </w:p>
        </w:tc>
      </w:tr>
      <w:tr w:rsidR="00FF3CA8" w14:paraId="02843F56" w14:textId="77777777" w:rsidTr="006E4031">
        <w:trPr>
          <w:trHeight w:val="276"/>
          <w:jc w:val="center"/>
        </w:trPr>
        <w:tc>
          <w:tcPr>
            <w:tcW w:w="328" w:type="pct"/>
            <w:tcBorders>
              <w:tl2br w:val="nil"/>
              <w:tr2bl w:val="nil"/>
            </w:tcBorders>
            <w:shd w:val="clear" w:color="auto" w:fill="auto"/>
            <w:noWrap/>
            <w:vAlign w:val="bottom"/>
          </w:tcPr>
          <w:p w14:paraId="63E8F97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RF</w:t>
            </w:r>
          </w:p>
        </w:tc>
        <w:tc>
          <w:tcPr>
            <w:tcW w:w="440" w:type="pct"/>
            <w:tcBorders>
              <w:tl2br w:val="nil"/>
              <w:tr2bl w:val="nil"/>
            </w:tcBorders>
            <w:shd w:val="clear" w:color="auto" w:fill="auto"/>
            <w:noWrap/>
          </w:tcPr>
          <w:p w14:paraId="7BB616D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D_3</w:t>
            </w:r>
          </w:p>
        </w:tc>
        <w:tc>
          <w:tcPr>
            <w:tcW w:w="477" w:type="pct"/>
            <w:tcBorders>
              <w:tl2br w:val="nil"/>
              <w:tr2bl w:val="nil"/>
            </w:tcBorders>
            <w:shd w:val="clear" w:color="auto" w:fill="auto"/>
            <w:noWrap/>
            <w:vAlign w:val="bottom"/>
          </w:tcPr>
          <w:p w14:paraId="139788E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MACCS</w:t>
            </w:r>
          </w:p>
        </w:tc>
        <w:tc>
          <w:tcPr>
            <w:tcW w:w="566" w:type="pct"/>
            <w:tcBorders>
              <w:tl2br w:val="nil"/>
              <w:tr2bl w:val="nil"/>
            </w:tcBorders>
            <w:shd w:val="clear" w:color="auto" w:fill="auto"/>
            <w:noWrap/>
            <w:vAlign w:val="bottom"/>
          </w:tcPr>
          <w:p w14:paraId="376AF7EE"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70</w:t>
            </w:r>
          </w:p>
        </w:tc>
        <w:tc>
          <w:tcPr>
            <w:tcW w:w="327" w:type="pct"/>
            <w:tcBorders>
              <w:tl2br w:val="nil"/>
              <w:tr2bl w:val="nil"/>
            </w:tcBorders>
            <w:shd w:val="clear" w:color="auto" w:fill="auto"/>
            <w:noWrap/>
            <w:vAlign w:val="bottom"/>
          </w:tcPr>
          <w:p w14:paraId="1DB6374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SOM</w:t>
            </w:r>
          </w:p>
        </w:tc>
        <w:tc>
          <w:tcPr>
            <w:tcW w:w="263" w:type="pct"/>
            <w:tcBorders>
              <w:tl2br w:val="nil"/>
              <w:tr2bl w:val="nil"/>
            </w:tcBorders>
            <w:shd w:val="clear" w:color="auto" w:fill="auto"/>
            <w:noWrap/>
            <w:vAlign w:val="bottom"/>
          </w:tcPr>
          <w:p w14:paraId="7273AC7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0.846 </w:t>
            </w:r>
          </w:p>
        </w:tc>
        <w:tc>
          <w:tcPr>
            <w:tcW w:w="286" w:type="pct"/>
            <w:tcBorders>
              <w:tl2br w:val="nil"/>
              <w:tr2bl w:val="nil"/>
            </w:tcBorders>
            <w:shd w:val="clear" w:color="auto" w:fill="auto"/>
            <w:noWrap/>
            <w:vAlign w:val="bottom"/>
          </w:tcPr>
          <w:p w14:paraId="5AACD70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0.850 </w:t>
            </w:r>
          </w:p>
        </w:tc>
        <w:tc>
          <w:tcPr>
            <w:tcW w:w="393" w:type="pct"/>
            <w:tcBorders>
              <w:tl2br w:val="nil"/>
              <w:tr2bl w:val="nil"/>
            </w:tcBorders>
            <w:shd w:val="clear" w:color="auto" w:fill="auto"/>
            <w:noWrap/>
            <w:vAlign w:val="bottom"/>
          </w:tcPr>
          <w:p w14:paraId="33C21A8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0.878 </w:t>
            </w:r>
          </w:p>
        </w:tc>
        <w:tc>
          <w:tcPr>
            <w:tcW w:w="255" w:type="pct"/>
            <w:tcBorders>
              <w:tl2br w:val="nil"/>
              <w:tr2bl w:val="nil"/>
            </w:tcBorders>
            <w:shd w:val="clear" w:color="auto" w:fill="auto"/>
            <w:noWrap/>
            <w:vAlign w:val="bottom"/>
          </w:tcPr>
          <w:p w14:paraId="3881B2D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0.932 </w:t>
            </w:r>
          </w:p>
        </w:tc>
        <w:tc>
          <w:tcPr>
            <w:tcW w:w="263" w:type="pct"/>
            <w:tcBorders>
              <w:tl2br w:val="nil"/>
              <w:tr2bl w:val="nil"/>
            </w:tcBorders>
            <w:shd w:val="clear" w:color="auto" w:fill="auto"/>
            <w:noWrap/>
            <w:vAlign w:val="bottom"/>
          </w:tcPr>
          <w:p w14:paraId="62B5F81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0.712 </w:t>
            </w:r>
          </w:p>
        </w:tc>
        <w:tc>
          <w:tcPr>
            <w:tcW w:w="393" w:type="pct"/>
            <w:tcBorders>
              <w:tl2br w:val="nil"/>
              <w:tr2bl w:val="nil"/>
            </w:tcBorders>
            <w:shd w:val="clear" w:color="auto" w:fill="auto"/>
            <w:noWrap/>
            <w:vAlign w:val="bottom"/>
          </w:tcPr>
          <w:p w14:paraId="79FB16A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0.861 </w:t>
            </w:r>
          </w:p>
        </w:tc>
        <w:tc>
          <w:tcPr>
            <w:tcW w:w="243" w:type="pct"/>
            <w:tcBorders>
              <w:tl2br w:val="nil"/>
              <w:tr2bl w:val="nil"/>
            </w:tcBorders>
            <w:shd w:val="clear" w:color="auto" w:fill="auto"/>
            <w:noWrap/>
            <w:vAlign w:val="bottom"/>
          </w:tcPr>
          <w:p w14:paraId="30A089B0"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0.949 </w:t>
            </w:r>
          </w:p>
        </w:tc>
        <w:tc>
          <w:tcPr>
            <w:tcW w:w="243" w:type="pct"/>
            <w:tcBorders>
              <w:tl2br w:val="nil"/>
              <w:tr2bl w:val="nil"/>
            </w:tcBorders>
            <w:shd w:val="clear" w:color="auto" w:fill="auto"/>
            <w:noWrap/>
            <w:vAlign w:val="bottom"/>
          </w:tcPr>
          <w:p w14:paraId="19CF055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0.672 </w:t>
            </w:r>
          </w:p>
        </w:tc>
        <w:tc>
          <w:tcPr>
            <w:tcW w:w="255" w:type="pct"/>
            <w:tcBorders>
              <w:tl2br w:val="nil"/>
              <w:tr2bl w:val="nil"/>
            </w:tcBorders>
            <w:shd w:val="clear" w:color="auto" w:fill="auto"/>
            <w:noWrap/>
            <w:vAlign w:val="bottom"/>
          </w:tcPr>
          <w:p w14:paraId="360DDE9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0.915 </w:t>
            </w:r>
          </w:p>
        </w:tc>
        <w:tc>
          <w:tcPr>
            <w:tcW w:w="263" w:type="pct"/>
            <w:tcBorders>
              <w:tl2br w:val="nil"/>
              <w:tr2bl w:val="nil"/>
            </w:tcBorders>
            <w:shd w:val="clear" w:color="auto" w:fill="auto"/>
            <w:vAlign w:val="bottom"/>
          </w:tcPr>
          <w:p w14:paraId="4D20E87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0.670 </w:t>
            </w:r>
          </w:p>
        </w:tc>
      </w:tr>
      <w:tr w:rsidR="00FF3CA8" w14:paraId="5F18276F" w14:textId="77777777" w:rsidTr="006E4031">
        <w:trPr>
          <w:trHeight w:val="276"/>
          <w:jc w:val="center"/>
        </w:trPr>
        <w:tc>
          <w:tcPr>
            <w:tcW w:w="328" w:type="pct"/>
            <w:tcBorders>
              <w:tl2br w:val="nil"/>
              <w:tr2bl w:val="nil"/>
            </w:tcBorders>
            <w:shd w:val="clear" w:color="auto" w:fill="auto"/>
            <w:noWrap/>
            <w:vAlign w:val="bottom"/>
          </w:tcPr>
          <w:p w14:paraId="267E68A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xgboost</w:t>
            </w:r>
          </w:p>
        </w:tc>
        <w:tc>
          <w:tcPr>
            <w:tcW w:w="440" w:type="pct"/>
            <w:tcBorders>
              <w:tl2br w:val="nil"/>
              <w:tr2bl w:val="nil"/>
            </w:tcBorders>
            <w:shd w:val="clear" w:color="auto" w:fill="auto"/>
            <w:noWrap/>
          </w:tcPr>
          <w:p w14:paraId="5A80F70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A_4</w:t>
            </w:r>
          </w:p>
        </w:tc>
        <w:tc>
          <w:tcPr>
            <w:tcW w:w="477" w:type="pct"/>
            <w:tcBorders>
              <w:tl2br w:val="nil"/>
              <w:tr2bl w:val="nil"/>
            </w:tcBorders>
            <w:shd w:val="clear" w:color="auto" w:fill="auto"/>
            <w:noWrap/>
            <w:vAlign w:val="bottom"/>
          </w:tcPr>
          <w:p w14:paraId="2090BE4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ECFP4</w:t>
            </w:r>
          </w:p>
        </w:tc>
        <w:tc>
          <w:tcPr>
            <w:tcW w:w="566" w:type="pct"/>
            <w:tcBorders>
              <w:tl2br w:val="nil"/>
              <w:tr2bl w:val="nil"/>
            </w:tcBorders>
            <w:shd w:val="clear" w:color="auto" w:fill="auto"/>
            <w:noWrap/>
            <w:vAlign w:val="bottom"/>
          </w:tcPr>
          <w:p w14:paraId="6BE0664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312</w:t>
            </w:r>
          </w:p>
        </w:tc>
        <w:tc>
          <w:tcPr>
            <w:tcW w:w="327" w:type="pct"/>
            <w:tcBorders>
              <w:tl2br w:val="nil"/>
              <w:tr2bl w:val="nil"/>
            </w:tcBorders>
            <w:shd w:val="clear" w:color="auto" w:fill="auto"/>
            <w:noWrap/>
            <w:vAlign w:val="bottom"/>
          </w:tcPr>
          <w:p w14:paraId="1ABFE23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Random</w:t>
            </w:r>
          </w:p>
        </w:tc>
        <w:tc>
          <w:tcPr>
            <w:tcW w:w="263" w:type="pct"/>
            <w:tcBorders>
              <w:tl2br w:val="nil"/>
              <w:tr2bl w:val="nil"/>
            </w:tcBorders>
            <w:shd w:val="clear" w:color="auto" w:fill="auto"/>
            <w:noWrap/>
            <w:vAlign w:val="bottom"/>
          </w:tcPr>
          <w:p w14:paraId="4E565C1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0.887 </w:t>
            </w:r>
          </w:p>
        </w:tc>
        <w:tc>
          <w:tcPr>
            <w:tcW w:w="286" w:type="pct"/>
            <w:tcBorders>
              <w:tl2br w:val="nil"/>
              <w:tr2bl w:val="nil"/>
            </w:tcBorders>
            <w:shd w:val="clear" w:color="auto" w:fill="auto"/>
            <w:noWrap/>
            <w:vAlign w:val="bottom"/>
          </w:tcPr>
          <w:p w14:paraId="62174E0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0.899 </w:t>
            </w:r>
          </w:p>
        </w:tc>
        <w:tc>
          <w:tcPr>
            <w:tcW w:w="393" w:type="pct"/>
            <w:tcBorders>
              <w:tl2br w:val="nil"/>
              <w:tr2bl w:val="nil"/>
            </w:tcBorders>
            <w:shd w:val="clear" w:color="auto" w:fill="auto"/>
            <w:noWrap/>
            <w:vAlign w:val="bottom"/>
          </w:tcPr>
          <w:p w14:paraId="3318FF1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0.975 </w:t>
            </w:r>
          </w:p>
        </w:tc>
        <w:tc>
          <w:tcPr>
            <w:tcW w:w="255" w:type="pct"/>
            <w:tcBorders>
              <w:tl2br w:val="nil"/>
              <w:tr2bl w:val="nil"/>
            </w:tcBorders>
            <w:shd w:val="clear" w:color="auto" w:fill="auto"/>
            <w:noWrap/>
            <w:vAlign w:val="bottom"/>
          </w:tcPr>
          <w:p w14:paraId="60FEF70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0.998 </w:t>
            </w:r>
          </w:p>
        </w:tc>
        <w:tc>
          <w:tcPr>
            <w:tcW w:w="263" w:type="pct"/>
            <w:tcBorders>
              <w:tl2br w:val="nil"/>
              <w:tr2bl w:val="nil"/>
            </w:tcBorders>
            <w:shd w:val="clear" w:color="auto" w:fill="auto"/>
            <w:noWrap/>
            <w:vAlign w:val="bottom"/>
          </w:tcPr>
          <w:p w14:paraId="3058F54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0.942 </w:t>
            </w:r>
          </w:p>
        </w:tc>
        <w:tc>
          <w:tcPr>
            <w:tcW w:w="393" w:type="pct"/>
            <w:tcBorders>
              <w:tl2br w:val="nil"/>
              <w:tr2bl w:val="nil"/>
            </w:tcBorders>
            <w:shd w:val="clear" w:color="auto" w:fill="auto"/>
            <w:noWrap/>
            <w:vAlign w:val="bottom"/>
          </w:tcPr>
          <w:p w14:paraId="5FC5B3A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0.879 </w:t>
            </w:r>
          </w:p>
        </w:tc>
        <w:tc>
          <w:tcPr>
            <w:tcW w:w="243" w:type="pct"/>
            <w:tcBorders>
              <w:tl2br w:val="nil"/>
              <w:tr2bl w:val="nil"/>
            </w:tcBorders>
            <w:shd w:val="clear" w:color="auto" w:fill="auto"/>
            <w:noWrap/>
            <w:vAlign w:val="bottom"/>
          </w:tcPr>
          <w:p w14:paraId="3E89DCDE"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0.923 </w:t>
            </w:r>
          </w:p>
        </w:tc>
        <w:tc>
          <w:tcPr>
            <w:tcW w:w="243" w:type="pct"/>
            <w:tcBorders>
              <w:tl2br w:val="nil"/>
              <w:tr2bl w:val="nil"/>
            </w:tcBorders>
            <w:shd w:val="clear" w:color="auto" w:fill="auto"/>
            <w:noWrap/>
            <w:vAlign w:val="bottom"/>
          </w:tcPr>
          <w:p w14:paraId="49EB0A43"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0.786 </w:t>
            </w:r>
          </w:p>
        </w:tc>
        <w:tc>
          <w:tcPr>
            <w:tcW w:w="255" w:type="pct"/>
            <w:tcBorders>
              <w:tl2br w:val="nil"/>
              <w:tr2bl w:val="nil"/>
            </w:tcBorders>
            <w:shd w:val="clear" w:color="auto" w:fill="auto"/>
            <w:noWrap/>
            <w:vAlign w:val="bottom"/>
          </w:tcPr>
          <w:p w14:paraId="58F58F78"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0.942 </w:t>
            </w:r>
          </w:p>
        </w:tc>
        <w:tc>
          <w:tcPr>
            <w:tcW w:w="263" w:type="pct"/>
            <w:tcBorders>
              <w:tl2br w:val="nil"/>
              <w:tr2bl w:val="nil"/>
            </w:tcBorders>
            <w:shd w:val="clear" w:color="auto" w:fill="auto"/>
            <w:vAlign w:val="bottom"/>
          </w:tcPr>
          <w:p w14:paraId="5F8DD458"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0.719 </w:t>
            </w:r>
          </w:p>
        </w:tc>
      </w:tr>
      <w:tr w:rsidR="00FF3CA8" w14:paraId="555957AD" w14:textId="77777777" w:rsidTr="006E4031">
        <w:trPr>
          <w:trHeight w:val="276"/>
          <w:jc w:val="center"/>
        </w:trPr>
        <w:tc>
          <w:tcPr>
            <w:tcW w:w="328" w:type="pct"/>
            <w:tcBorders>
              <w:tl2br w:val="nil"/>
              <w:tr2bl w:val="nil"/>
            </w:tcBorders>
            <w:shd w:val="clear" w:color="auto" w:fill="auto"/>
            <w:noWrap/>
            <w:vAlign w:val="bottom"/>
          </w:tcPr>
          <w:p w14:paraId="3CADA3A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xgboost</w:t>
            </w:r>
          </w:p>
        </w:tc>
        <w:tc>
          <w:tcPr>
            <w:tcW w:w="440" w:type="pct"/>
            <w:tcBorders>
              <w:tl2br w:val="nil"/>
              <w:tr2bl w:val="nil"/>
            </w:tcBorders>
            <w:shd w:val="clear" w:color="auto" w:fill="auto"/>
            <w:noWrap/>
          </w:tcPr>
          <w:p w14:paraId="6C6BAE0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B_4</w:t>
            </w:r>
          </w:p>
        </w:tc>
        <w:tc>
          <w:tcPr>
            <w:tcW w:w="477" w:type="pct"/>
            <w:tcBorders>
              <w:tl2br w:val="nil"/>
              <w:tr2bl w:val="nil"/>
            </w:tcBorders>
            <w:shd w:val="clear" w:color="auto" w:fill="auto"/>
            <w:noWrap/>
            <w:vAlign w:val="bottom"/>
          </w:tcPr>
          <w:p w14:paraId="79FF5DFC"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MACCS</w:t>
            </w:r>
          </w:p>
        </w:tc>
        <w:tc>
          <w:tcPr>
            <w:tcW w:w="566" w:type="pct"/>
            <w:tcBorders>
              <w:tl2br w:val="nil"/>
              <w:tr2bl w:val="nil"/>
            </w:tcBorders>
            <w:shd w:val="clear" w:color="auto" w:fill="auto"/>
            <w:noWrap/>
            <w:vAlign w:val="bottom"/>
          </w:tcPr>
          <w:p w14:paraId="54C5960A"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70</w:t>
            </w:r>
          </w:p>
        </w:tc>
        <w:tc>
          <w:tcPr>
            <w:tcW w:w="327" w:type="pct"/>
            <w:tcBorders>
              <w:tl2br w:val="nil"/>
              <w:tr2bl w:val="nil"/>
            </w:tcBorders>
            <w:shd w:val="clear" w:color="auto" w:fill="auto"/>
            <w:noWrap/>
            <w:vAlign w:val="bottom"/>
          </w:tcPr>
          <w:p w14:paraId="3B19E37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Random</w:t>
            </w:r>
          </w:p>
        </w:tc>
        <w:tc>
          <w:tcPr>
            <w:tcW w:w="263" w:type="pct"/>
            <w:tcBorders>
              <w:tl2br w:val="nil"/>
              <w:tr2bl w:val="nil"/>
            </w:tcBorders>
            <w:shd w:val="clear" w:color="auto" w:fill="auto"/>
            <w:noWrap/>
            <w:vAlign w:val="bottom"/>
          </w:tcPr>
          <w:p w14:paraId="6B37F9E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0.867 </w:t>
            </w:r>
          </w:p>
        </w:tc>
        <w:tc>
          <w:tcPr>
            <w:tcW w:w="286" w:type="pct"/>
            <w:tcBorders>
              <w:tl2br w:val="nil"/>
              <w:tr2bl w:val="nil"/>
            </w:tcBorders>
            <w:shd w:val="clear" w:color="auto" w:fill="auto"/>
            <w:noWrap/>
            <w:vAlign w:val="bottom"/>
          </w:tcPr>
          <w:p w14:paraId="5D7C3E6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0.875 </w:t>
            </w:r>
          </w:p>
        </w:tc>
        <w:tc>
          <w:tcPr>
            <w:tcW w:w="393" w:type="pct"/>
            <w:tcBorders>
              <w:tl2br w:val="nil"/>
              <w:tr2bl w:val="nil"/>
            </w:tcBorders>
            <w:shd w:val="clear" w:color="auto" w:fill="auto"/>
            <w:noWrap/>
            <w:vAlign w:val="bottom"/>
          </w:tcPr>
          <w:p w14:paraId="0272197C"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0.937 </w:t>
            </w:r>
          </w:p>
        </w:tc>
        <w:tc>
          <w:tcPr>
            <w:tcW w:w="255" w:type="pct"/>
            <w:tcBorders>
              <w:tl2br w:val="nil"/>
              <w:tr2bl w:val="nil"/>
            </w:tcBorders>
            <w:shd w:val="clear" w:color="auto" w:fill="auto"/>
            <w:noWrap/>
            <w:vAlign w:val="bottom"/>
          </w:tcPr>
          <w:p w14:paraId="6E48626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0.982 </w:t>
            </w:r>
          </w:p>
        </w:tc>
        <w:tc>
          <w:tcPr>
            <w:tcW w:w="263" w:type="pct"/>
            <w:tcBorders>
              <w:tl2br w:val="nil"/>
              <w:tr2bl w:val="nil"/>
            </w:tcBorders>
            <w:shd w:val="clear" w:color="auto" w:fill="auto"/>
            <w:noWrap/>
            <w:vAlign w:val="bottom"/>
          </w:tcPr>
          <w:p w14:paraId="69F386F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0.854 </w:t>
            </w:r>
          </w:p>
        </w:tc>
        <w:tc>
          <w:tcPr>
            <w:tcW w:w="393" w:type="pct"/>
            <w:tcBorders>
              <w:tl2br w:val="nil"/>
              <w:tr2bl w:val="nil"/>
            </w:tcBorders>
            <w:shd w:val="clear" w:color="auto" w:fill="auto"/>
            <w:noWrap/>
            <w:vAlign w:val="bottom"/>
          </w:tcPr>
          <w:p w14:paraId="3E8CE2F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0.877 </w:t>
            </w:r>
          </w:p>
        </w:tc>
        <w:tc>
          <w:tcPr>
            <w:tcW w:w="243" w:type="pct"/>
            <w:tcBorders>
              <w:tl2br w:val="nil"/>
              <w:tr2bl w:val="nil"/>
            </w:tcBorders>
            <w:shd w:val="clear" w:color="auto" w:fill="auto"/>
            <w:noWrap/>
            <w:vAlign w:val="bottom"/>
          </w:tcPr>
          <w:p w14:paraId="3DEC94B2"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0.942 </w:t>
            </w:r>
          </w:p>
        </w:tc>
        <w:tc>
          <w:tcPr>
            <w:tcW w:w="243" w:type="pct"/>
            <w:tcBorders>
              <w:tl2br w:val="nil"/>
              <w:tr2bl w:val="nil"/>
            </w:tcBorders>
            <w:shd w:val="clear" w:color="auto" w:fill="auto"/>
            <w:noWrap/>
            <w:vAlign w:val="bottom"/>
          </w:tcPr>
          <w:p w14:paraId="38113E8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0.738 </w:t>
            </w:r>
          </w:p>
        </w:tc>
        <w:tc>
          <w:tcPr>
            <w:tcW w:w="255" w:type="pct"/>
            <w:tcBorders>
              <w:tl2br w:val="nil"/>
              <w:tr2bl w:val="nil"/>
            </w:tcBorders>
            <w:shd w:val="clear" w:color="auto" w:fill="auto"/>
            <w:noWrap/>
            <w:vAlign w:val="bottom"/>
          </w:tcPr>
          <w:p w14:paraId="08981D3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0.925 </w:t>
            </w:r>
          </w:p>
        </w:tc>
        <w:tc>
          <w:tcPr>
            <w:tcW w:w="263" w:type="pct"/>
            <w:tcBorders>
              <w:tl2br w:val="nil"/>
              <w:tr2bl w:val="nil"/>
            </w:tcBorders>
            <w:shd w:val="clear" w:color="auto" w:fill="auto"/>
            <w:vAlign w:val="bottom"/>
          </w:tcPr>
          <w:p w14:paraId="4EA61AA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0.709 </w:t>
            </w:r>
          </w:p>
        </w:tc>
      </w:tr>
      <w:tr w:rsidR="00FF3CA8" w14:paraId="11F90724" w14:textId="77777777" w:rsidTr="006E4031">
        <w:trPr>
          <w:trHeight w:val="276"/>
          <w:jc w:val="center"/>
        </w:trPr>
        <w:tc>
          <w:tcPr>
            <w:tcW w:w="328" w:type="pct"/>
            <w:tcBorders>
              <w:tl2br w:val="nil"/>
              <w:tr2bl w:val="nil"/>
            </w:tcBorders>
            <w:shd w:val="clear" w:color="auto" w:fill="auto"/>
            <w:noWrap/>
            <w:vAlign w:val="bottom"/>
          </w:tcPr>
          <w:p w14:paraId="5F856DF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xgboost</w:t>
            </w:r>
          </w:p>
        </w:tc>
        <w:tc>
          <w:tcPr>
            <w:tcW w:w="440" w:type="pct"/>
            <w:tcBorders>
              <w:tl2br w:val="nil"/>
              <w:tr2bl w:val="nil"/>
            </w:tcBorders>
            <w:shd w:val="clear" w:color="auto" w:fill="auto"/>
            <w:noWrap/>
          </w:tcPr>
          <w:p w14:paraId="1CD8D96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 w:val="22"/>
              </w:rPr>
              <w:t>Model C_4</w:t>
            </w:r>
          </w:p>
        </w:tc>
        <w:tc>
          <w:tcPr>
            <w:tcW w:w="477" w:type="pct"/>
            <w:tcBorders>
              <w:tl2br w:val="nil"/>
              <w:tr2bl w:val="nil"/>
            </w:tcBorders>
            <w:shd w:val="clear" w:color="auto" w:fill="auto"/>
            <w:noWrap/>
            <w:vAlign w:val="bottom"/>
          </w:tcPr>
          <w:p w14:paraId="46190621"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ECFP4</w:t>
            </w:r>
          </w:p>
        </w:tc>
        <w:tc>
          <w:tcPr>
            <w:tcW w:w="566" w:type="pct"/>
            <w:tcBorders>
              <w:tl2br w:val="nil"/>
              <w:tr2bl w:val="nil"/>
            </w:tcBorders>
            <w:shd w:val="clear" w:color="auto" w:fill="auto"/>
            <w:noWrap/>
            <w:vAlign w:val="bottom"/>
          </w:tcPr>
          <w:p w14:paraId="490D054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312</w:t>
            </w:r>
          </w:p>
        </w:tc>
        <w:tc>
          <w:tcPr>
            <w:tcW w:w="327" w:type="pct"/>
            <w:tcBorders>
              <w:tl2br w:val="nil"/>
              <w:tr2bl w:val="nil"/>
            </w:tcBorders>
            <w:shd w:val="clear" w:color="auto" w:fill="auto"/>
            <w:noWrap/>
            <w:vAlign w:val="bottom"/>
          </w:tcPr>
          <w:p w14:paraId="1390D7E7"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SOM</w:t>
            </w:r>
          </w:p>
        </w:tc>
        <w:tc>
          <w:tcPr>
            <w:tcW w:w="263" w:type="pct"/>
            <w:tcBorders>
              <w:tl2br w:val="nil"/>
              <w:tr2bl w:val="nil"/>
            </w:tcBorders>
            <w:shd w:val="clear" w:color="auto" w:fill="auto"/>
            <w:noWrap/>
            <w:vAlign w:val="bottom"/>
          </w:tcPr>
          <w:p w14:paraId="36B78199"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0.886 </w:t>
            </w:r>
          </w:p>
        </w:tc>
        <w:tc>
          <w:tcPr>
            <w:tcW w:w="286" w:type="pct"/>
            <w:tcBorders>
              <w:tl2br w:val="nil"/>
              <w:tr2bl w:val="nil"/>
            </w:tcBorders>
            <w:shd w:val="clear" w:color="auto" w:fill="auto"/>
            <w:noWrap/>
            <w:vAlign w:val="bottom"/>
          </w:tcPr>
          <w:p w14:paraId="38F3ABC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0.892 </w:t>
            </w:r>
          </w:p>
        </w:tc>
        <w:tc>
          <w:tcPr>
            <w:tcW w:w="393" w:type="pct"/>
            <w:tcBorders>
              <w:tl2br w:val="nil"/>
              <w:tr2bl w:val="nil"/>
            </w:tcBorders>
            <w:shd w:val="clear" w:color="auto" w:fill="auto"/>
            <w:noWrap/>
            <w:vAlign w:val="bottom"/>
          </w:tcPr>
          <w:p w14:paraId="7711483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0.970 </w:t>
            </w:r>
          </w:p>
        </w:tc>
        <w:tc>
          <w:tcPr>
            <w:tcW w:w="255" w:type="pct"/>
            <w:tcBorders>
              <w:tl2br w:val="nil"/>
              <w:tr2bl w:val="nil"/>
            </w:tcBorders>
            <w:shd w:val="clear" w:color="auto" w:fill="auto"/>
            <w:noWrap/>
            <w:vAlign w:val="bottom"/>
          </w:tcPr>
          <w:p w14:paraId="6D0CEAF4"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0.996 </w:t>
            </w:r>
          </w:p>
        </w:tc>
        <w:tc>
          <w:tcPr>
            <w:tcW w:w="263" w:type="pct"/>
            <w:tcBorders>
              <w:tl2br w:val="nil"/>
              <w:tr2bl w:val="nil"/>
            </w:tcBorders>
            <w:shd w:val="clear" w:color="auto" w:fill="auto"/>
            <w:noWrap/>
            <w:vAlign w:val="bottom"/>
          </w:tcPr>
          <w:p w14:paraId="239E85A8"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0.931 </w:t>
            </w:r>
          </w:p>
        </w:tc>
        <w:tc>
          <w:tcPr>
            <w:tcW w:w="393" w:type="pct"/>
            <w:tcBorders>
              <w:tl2br w:val="nil"/>
              <w:tr2bl w:val="nil"/>
            </w:tcBorders>
            <w:shd w:val="clear" w:color="auto" w:fill="auto"/>
            <w:noWrap/>
            <w:vAlign w:val="bottom"/>
          </w:tcPr>
          <w:p w14:paraId="137A50FB"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0.880 </w:t>
            </w:r>
          </w:p>
        </w:tc>
        <w:tc>
          <w:tcPr>
            <w:tcW w:w="243" w:type="pct"/>
            <w:tcBorders>
              <w:tl2br w:val="nil"/>
              <w:tr2bl w:val="nil"/>
            </w:tcBorders>
            <w:shd w:val="clear" w:color="auto" w:fill="auto"/>
            <w:noWrap/>
            <w:vAlign w:val="bottom"/>
          </w:tcPr>
          <w:p w14:paraId="56816395"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0.932 </w:t>
            </w:r>
          </w:p>
        </w:tc>
        <w:tc>
          <w:tcPr>
            <w:tcW w:w="243" w:type="pct"/>
            <w:tcBorders>
              <w:tl2br w:val="nil"/>
              <w:tr2bl w:val="nil"/>
            </w:tcBorders>
            <w:shd w:val="clear" w:color="auto" w:fill="auto"/>
            <w:noWrap/>
            <w:vAlign w:val="bottom"/>
          </w:tcPr>
          <w:p w14:paraId="3CD62006"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0.770 </w:t>
            </w:r>
          </w:p>
        </w:tc>
        <w:tc>
          <w:tcPr>
            <w:tcW w:w="255" w:type="pct"/>
            <w:tcBorders>
              <w:tl2br w:val="nil"/>
              <w:tr2bl w:val="nil"/>
            </w:tcBorders>
            <w:shd w:val="clear" w:color="auto" w:fill="auto"/>
            <w:noWrap/>
            <w:vAlign w:val="bottom"/>
          </w:tcPr>
          <w:p w14:paraId="7D97584C"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0.943 </w:t>
            </w:r>
          </w:p>
        </w:tc>
        <w:tc>
          <w:tcPr>
            <w:tcW w:w="263" w:type="pct"/>
            <w:tcBorders>
              <w:tl2br w:val="nil"/>
              <w:tr2bl w:val="nil"/>
            </w:tcBorders>
            <w:shd w:val="clear" w:color="auto" w:fill="auto"/>
            <w:vAlign w:val="bottom"/>
          </w:tcPr>
          <w:p w14:paraId="32235ECF" w14:textId="77777777" w:rsidR="00FF3CA8" w:rsidRDefault="00FF3CA8" w:rsidP="006E4031">
            <w:pPr>
              <w:autoSpaceDE w:val="0"/>
              <w:autoSpaceDN w:val="0"/>
              <w:adjustRightInd w:val="0"/>
              <w:snapToGrid w:val="0"/>
              <w:jc w:val="center"/>
              <w:rPr>
                <w:rFonts w:ascii="Times New Roman" w:eastAsia="SimSun" w:hAnsi="Times New Roman" w:cs="Times New Roman"/>
                <w:kern w:val="0"/>
                <w:szCs w:val="21"/>
              </w:rPr>
            </w:pPr>
            <w:r>
              <w:rPr>
                <w:rFonts w:ascii="Times New Roman" w:eastAsia="SimSun" w:hAnsi="Times New Roman" w:cs="Times New Roman"/>
                <w:kern w:val="0"/>
                <w:szCs w:val="21"/>
              </w:rPr>
              <w:t xml:space="preserve">0.720 </w:t>
            </w:r>
          </w:p>
        </w:tc>
      </w:tr>
      <w:tr w:rsidR="00FF3CA8" w14:paraId="5660750A" w14:textId="77777777" w:rsidTr="006E4031">
        <w:trPr>
          <w:trHeight w:val="291"/>
          <w:jc w:val="center"/>
        </w:trPr>
        <w:tc>
          <w:tcPr>
            <w:tcW w:w="328" w:type="pct"/>
            <w:tcBorders>
              <w:tl2br w:val="nil"/>
              <w:tr2bl w:val="nil"/>
            </w:tcBorders>
            <w:shd w:val="clear" w:color="auto" w:fill="auto"/>
            <w:noWrap/>
            <w:vAlign w:val="bottom"/>
          </w:tcPr>
          <w:p w14:paraId="19939EB0"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xgboost</w:t>
            </w:r>
          </w:p>
        </w:tc>
        <w:tc>
          <w:tcPr>
            <w:tcW w:w="440" w:type="pct"/>
            <w:tcBorders>
              <w:tl2br w:val="nil"/>
              <w:tr2bl w:val="nil"/>
            </w:tcBorders>
            <w:shd w:val="clear" w:color="auto" w:fill="auto"/>
            <w:noWrap/>
          </w:tcPr>
          <w:p w14:paraId="4F3B78AA"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 w:val="22"/>
              </w:rPr>
              <w:t>Model D_4</w:t>
            </w:r>
          </w:p>
        </w:tc>
        <w:tc>
          <w:tcPr>
            <w:tcW w:w="477" w:type="pct"/>
            <w:tcBorders>
              <w:tl2br w:val="nil"/>
              <w:tr2bl w:val="nil"/>
            </w:tcBorders>
            <w:shd w:val="clear" w:color="auto" w:fill="auto"/>
            <w:noWrap/>
            <w:vAlign w:val="bottom"/>
          </w:tcPr>
          <w:p w14:paraId="3790EA79"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MACCS</w:t>
            </w:r>
          </w:p>
        </w:tc>
        <w:tc>
          <w:tcPr>
            <w:tcW w:w="566" w:type="pct"/>
            <w:tcBorders>
              <w:tl2br w:val="nil"/>
              <w:tr2bl w:val="nil"/>
            </w:tcBorders>
            <w:shd w:val="clear" w:color="auto" w:fill="auto"/>
            <w:noWrap/>
            <w:vAlign w:val="bottom"/>
          </w:tcPr>
          <w:p w14:paraId="4D800031"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70</w:t>
            </w:r>
          </w:p>
        </w:tc>
        <w:tc>
          <w:tcPr>
            <w:tcW w:w="327" w:type="pct"/>
            <w:tcBorders>
              <w:tl2br w:val="nil"/>
              <w:tr2bl w:val="nil"/>
            </w:tcBorders>
            <w:shd w:val="clear" w:color="auto" w:fill="auto"/>
            <w:noWrap/>
            <w:vAlign w:val="bottom"/>
          </w:tcPr>
          <w:p w14:paraId="429448A5"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SOM</w:t>
            </w:r>
          </w:p>
        </w:tc>
        <w:tc>
          <w:tcPr>
            <w:tcW w:w="263" w:type="pct"/>
            <w:tcBorders>
              <w:tl2br w:val="nil"/>
              <w:tr2bl w:val="nil"/>
            </w:tcBorders>
            <w:shd w:val="clear" w:color="auto" w:fill="auto"/>
            <w:noWrap/>
            <w:vAlign w:val="bottom"/>
          </w:tcPr>
          <w:p w14:paraId="4DB3AA8C"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0.871 </w:t>
            </w:r>
          </w:p>
        </w:tc>
        <w:tc>
          <w:tcPr>
            <w:tcW w:w="286" w:type="pct"/>
            <w:tcBorders>
              <w:tl2br w:val="nil"/>
              <w:tr2bl w:val="nil"/>
            </w:tcBorders>
            <w:shd w:val="clear" w:color="auto" w:fill="auto"/>
            <w:noWrap/>
            <w:vAlign w:val="bottom"/>
          </w:tcPr>
          <w:p w14:paraId="00A29714"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0.874 </w:t>
            </w:r>
          </w:p>
        </w:tc>
        <w:tc>
          <w:tcPr>
            <w:tcW w:w="393" w:type="pct"/>
            <w:tcBorders>
              <w:tl2br w:val="nil"/>
              <w:tr2bl w:val="nil"/>
            </w:tcBorders>
            <w:shd w:val="clear" w:color="auto" w:fill="auto"/>
            <w:noWrap/>
            <w:vAlign w:val="bottom"/>
          </w:tcPr>
          <w:p w14:paraId="788A820D"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0.938 </w:t>
            </w:r>
          </w:p>
        </w:tc>
        <w:tc>
          <w:tcPr>
            <w:tcW w:w="255" w:type="pct"/>
            <w:tcBorders>
              <w:tl2br w:val="nil"/>
              <w:tr2bl w:val="nil"/>
            </w:tcBorders>
            <w:shd w:val="clear" w:color="auto" w:fill="auto"/>
            <w:noWrap/>
            <w:vAlign w:val="bottom"/>
          </w:tcPr>
          <w:p w14:paraId="74AC17DE"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0.983 </w:t>
            </w:r>
          </w:p>
        </w:tc>
        <w:tc>
          <w:tcPr>
            <w:tcW w:w="263" w:type="pct"/>
            <w:tcBorders>
              <w:tl2br w:val="nil"/>
              <w:tr2bl w:val="nil"/>
            </w:tcBorders>
            <w:shd w:val="clear" w:color="auto" w:fill="auto"/>
            <w:noWrap/>
            <w:vAlign w:val="bottom"/>
          </w:tcPr>
          <w:p w14:paraId="091CA1A7"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0.856 </w:t>
            </w:r>
          </w:p>
        </w:tc>
        <w:tc>
          <w:tcPr>
            <w:tcW w:w="393" w:type="pct"/>
            <w:tcBorders>
              <w:tl2br w:val="nil"/>
              <w:tr2bl w:val="nil"/>
            </w:tcBorders>
            <w:shd w:val="clear" w:color="auto" w:fill="auto"/>
            <w:noWrap/>
            <w:vAlign w:val="bottom"/>
          </w:tcPr>
          <w:p w14:paraId="2A723CD7"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0.893 </w:t>
            </w:r>
          </w:p>
        </w:tc>
        <w:tc>
          <w:tcPr>
            <w:tcW w:w="243" w:type="pct"/>
            <w:tcBorders>
              <w:tl2br w:val="nil"/>
              <w:tr2bl w:val="nil"/>
            </w:tcBorders>
            <w:shd w:val="clear" w:color="auto" w:fill="auto"/>
            <w:noWrap/>
            <w:vAlign w:val="bottom"/>
          </w:tcPr>
          <w:p w14:paraId="7B94CE48"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0.962 </w:t>
            </w:r>
          </w:p>
        </w:tc>
        <w:tc>
          <w:tcPr>
            <w:tcW w:w="243" w:type="pct"/>
            <w:tcBorders>
              <w:tl2br w:val="nil"/>
              <w:tr2bl w:val="nil"/>
            </w:tcBorders>
            <w:shd w:val="clear" w:color="auto" w:fill="auto"/>
            <w:noWrap/>
            <w:vAlign w:val="bottom"/>
          </w:tcPr>
          <w:p w14:paraId="16BA999E"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0.745 </w:t>
            </w:r>
          </w:p>
        </w:tc>
        <w:tc>
          <w:tcPr>
            <w:tcW w:w="255" w:type="pct"/>
            <w:tcBorders>
              <w:tl2br w:val="nil"/>
              <w:tr2bl w:val="nil"/>
            </w:tcBorders>
            <w:shd w:val="clear" w:color="auto" w:fill="auto"/>
            <w:noWrap/>
            <w:vAlign w:val="bottom"/>
          </w:tcPr>
          <w:p w14:paraId="0FA406D0"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0.941 </w:t>
            </w:r>
          </w:p>
        </w:tc>
        <w:tc>
          <w:tcPr>
            <w:tcW w:w="263" w:type="pct"/>
            <w:tcBorders>
              <w:tl2br w:val="nil"/>
              <w:tr2bl w:val="nil"/>
            </w:tcBorders>
            <w:shd w:val="clear" w:color="auto" w:fill="auto"/>
            <w:vAlign w:val="bottom"/>
          </w:tcPr>
          <w:p w14:paraId="22A606D2" w14:textId="77777777" w:rsidR="00FF3CA8" w:rsidRDefault="00FF3CA8" w:rsidP="006E4031">
            <w:pPr>
              <w:autoSpaceDE w:val="0"/>
              <w:autoSpaceDN w:val="0"/>
              <w:adjustRightInd w:val="0"/>
              <w:snapToGrid w:val="0"/>
              <w:jc w:val="center"/>
              <w:rPr>
                <w:rFonts w:ascii="Times New Roman" w:eastAsia="SimSun" w:hAnsi="Times New Roman" w:cs="Times New Roman"/>
                <w:bCs/>
                <w:i/>
                <w:kern w:val="0"/>
                <w:szCs w:val="21"/>
              </w:rPr>
            </w:pPr>
            <w:r>
              <w:rPr>
                <w:rFonts w:ascii="Times New Roman" w:eastAsia="SimSun" w:hAnsi="Times New Roman" w:cs="Times New Roman"/>
                <w:bCs/>
                <w:i/>
                <w:kern w:val="0"/>
                <w:szCs w:val="21"/>
              </w:rPr>
              <w:t xml:space="preserve">0.749 </w:t>
            </w:r>
          </w:p>
        </w:tc>
      </w:tr>
    </w:tbl>
    <w:p w14:paraId="4D76D6CD" w14:textId="77777777" w:rsidR="00FF3CA8" w:rsidRDefault="00FF3CA8" w:rsidP="00FF3CA8">
      <w:pPr>
        <w:adjustRightInd w:val="0"/>
        <w:snapToGrid w:val="0"/>
        <w:rPr>
          <w:rFonts w:ascii="Times New Roman" w:hAnsi="Times New Roman" w:cs="Times New Roman"/>
          <w:sz w:val="22"/>
          <w:szCs w:val="21"/>
        </w:rPr>
      </w:pPr>
      <w:r>
        <w:rPr>
          <w:rFonts w:ascii="Times New Roman" w:hAnsi="Times New Roman" w:cs="Times New Roman"/>
          <w:sz w:val="22"/>
          <w:szCs w:val="21"/>
          <w:vertAlign w:val="superscript"/>
        </w:rPr>
        <w:t>a</w:t>
      </w:r>
      <w:r>
        <w:rPr>
          <w:rFonts w:ascii="Times New Roman" w:hAnsi="Times New Roman" w:cs="Times New Roman"/>
          <w:sz w:val="22"/>
          <w:szCs w:val="21"/>
        </w:rPr>
        <w:t>SVM</w:t>
      </w:r>
      <w:r>
        <w:rPr>
          <w:rFonts w:ascii="Times New Roman" w:hAnsi="Times New Roman" w:cs="Times New Roman" w:hint="eastAsia"/>
          <w:sz w:val="22"/>
          <w:szCs w:val="21"/>
        </w:rPr>
        <w:t>:</w:t>
      </w:r>
      <w:r>
        <w:rPr>
          <w:rFonts w:ascii="Times New Roman" w:eastAsia="SimSun" w:hAnsi="Times New Roman" w:cs="Times New Roman"/>
          <w:sz w:val="20"/>
          <w:szCs w:val="20"/>
        </w:rPr>
        <w:t xml:space="preserve"> support vector machine; </w:t>
      </w:r>
      <w:r>
        <w:rPr>
          <w:rFonts w:ascii="Times New Roman" w:hAnsi="Times New Roman" w:cs="Times New Roman"/>
          <w:sz w:val="22"/>
          <w:szCs w:val="21"/>
        </w:rPr>
        <w:t>DT</w:t>
      </w:r>
      <w:r>
        <w:rPr>
          <w:rFonts w:ascii="Times New Roman" w:hAnsi="Times New Roman" w:cs="Times New Roman" w:hint="eastAsia"/>
          <w:sz w:val="22"/>
          <w:szCs w:val="21"/>
        </w:rPr>
        <w:t>:</w:t>
      </w:r>
      <w:r>
        <w:rPr>
          <w:rFonts w:ascii="Times New Roman" w:eastAsia="SimSun" w:hAnsi="Times New Roman" w:cs="Times New Roman"/>
          <w:sz w:val="20"/>
          <w:szCs w:val="20"/>
        </w:rPr>
        <w:t xml:space="preserve"> decision tree; </w:t>
      </w:r>
      <w:r>
        <w:rPr>
          <w:rFonts w:ascii="Times New Roman" w:hAnsi="Times New Roman" w:cs="Times New Roman"/>
          <w:sz w:val="22"/>
          <w:szCs w:val="21"/>
        </w:rPr>
        <w:t>RF</w:t>
      </w:r>
      <w:r>
        <w:rPr>
          <w:rFonts w:ascii="Times New Roman" w:hAnsi="Times New Roman" w:cs="Times New Roman" w:hint="eastAsia"/>
          <w:sz w:val="22"/>
          <w:szCs w:val="21"/>
        </w:rPr>
        <w:t>:</w:t>
      </w:r>
      <w:r>
        <w:rPr>
          <w:rFonts w:ascii="Times New Roman" w:eastAsia="SimSun" w:hAnsi="Times New Roman" w:cs="Times New Roman"/>
          <w:sz w:val="20"/>
          <w:szCs w:val="20"/>
        </w:rPr>
        <w:t xml:space="preserve"> </w:t>
      </w:r>
      <w:r>
        <w:rPr>
          <w:rFonts w:ascii="Times New Roman" w:eastAsia="SimSun" w:hAnsi="Times New Roman" w:cs="Times New Roman" w:hint="eastAsia"/>
          <w:sz w:val="20"/>
          <w:szCs w:val="20"/>
        </w:rPr>
        <w:t>r</w:t>
      </w:r>
      <w:r>
        <w:rPr>
          <w:rFonts w:ascii="Times New Roman" w:eastAsia="SimSun" w:hAnsi="Times New Roman" w:cs="Times New Roman"/>
          <w:sz w:val="20"/>
          <w:szCs w:val="20"/>
        </w:rPr>
        <w:t xml:space="preserve">andom forest; </w:t>
      </w:r>
      <w:r>
        <w:rPr>
          <w:rFonts w:ascii="Times New Roman" w:hAnsi="Times New Roman" w:cs="Times New Roman"/>
          <w:sz w:val="22"/>
          <w:szCs w:val="21"/>
        </w:rPr>
        <w:t>XGB</w:t>
      </w:r>
      <w:r>
        <w:rPr>
          <w:rFonts w:ascii="Times New Roman" w:hAnsi="Times New Roman" w:cs="Times New Roman" w:hint="eastAsia"/>
          <w:sz w:val="22"/>
          <w:szCs w:val="21"/>
        </w:rPr>
        <w:t>:</w:t>
      </w:r>
      <w:r>
        <w:rPr>
          <w:rFonts w:ascii="Times New Roman" w:hAnsi="Times New Roman" w:cs="Times New Roman"/>
          <w:sz w:val="22"/>
          <w:szCs w:val="21"/>
        </w:rPr>
        <w:t xml:space="preserve"> </w:t>
      </w:r>
      <w:r>
        <w:rPr>
          <w:rFonts w:ascii="Times New Roman" w:eastAsia="SimSun" w:hAnsi="Times New Roman" w:cs="Times New Roman"/>
          <w:sz w:val="20"/>
          <w:szCs w:val="20"/>
        </w:rPr>
        <w:t>extreme gradient boosting;</w:t>
      </w:r>
    </w:p>
    <w:p w14:paraId="631B4BF7" w14:textId="77777777" w:rsidR="00FF3CA8" w:rsidRDefault="00FF3CA8" w:rsidP="00FF3CA8">
      <w:pPr>
        <w:adjustRightInd w:val="0"/>
        <w:snapToGrid w:val="0"/>
        <w:rPr>
          <w:rFonts w:ascii="Times New Roman" w:hAnsi="Times New Roman" w:cs="Times New Roman"/>
          <w:sz w:val="22"/>
          <w:szCs w:val="21"/>
        </w:rPr>
      </w:pPr>
      <w:r>
        <w:rPr>
          <w:rFonts w:ascii="Times New Roman" w:hAnsi="Times New Roman" w:cs="Times New Roman"/>
          <w:sz w:val="22"/>
          <w:szCs w:val="21"/>
          <w:vertAlign w:val="superscript"/>
        </w:rPr>
        <w:t>b</w:t>
      </w:r>
      <w:r>
        <w:rPr>
          <w:rFonts w:ascii="Times New Roman" w:hAnsi="Times New Roman" w:cs="Times New Roman"/>
          <w:sz w:val="22"/>
          <w:szCs w:val="21"/>
        </w:rPr>
        <w:t>SOM</w:t>
      </w:r>
      <w:r>
        <w:rPr>
          <w:rFonts w:ascii="Times New Roman" w:hAnsi="Times New Roman" w:cs="Times New Roman" w:hint="eastAsia"/>
          <w:sz w:val="22"/>
          <w:szCs w:val="21"/>
        </w:rPr>
        <w:t>:</w:t>
      </w:r>
      <w:r>
        <w:rPr>
          <w:rFonts w:ascii="Times New Roman" w:eastAsia="SimSun" w:hAnsi="Times New Roman" w:cs="Times New Roman"/>
          <w:sz w:val="20"/>
          <w:szCs w:val="20"/>
        </w:rPr>
        <w:t xml:space="preserve"> </w:t>
      </w:r>
      <w:r>
        <w:rPr>
          <w:rFonts w:ascii="Times New Roman" w:hAnsi="Times New Roman" w:cs="Times New Roman"/>
          <w:sz w:val="22"/>
          <w:szCs w:val="21"/>
        </w:rPr>
        <w:t xml:space="preserve">self-organizing map </w:t>
      </w:r>
      <w:r>
        <w:rPr>
          <w:rFonts w:ascii="Times New Roman" w:hAnsi="Times New Roman" w:cs="Times New Roman" w:hint="eastAsia"/>
          <w:sz w:val="22"/>
          <w:szCs w:val="21"/>
        </w:rPr>
        <w:t>s</w:t>
      </w:r>
      <w:r>
        <w:rPr>
          <w:rFonts w:ascii="Times New Roman" w:hAnsi="Times New Roman" w:cs="Times New Roman"/>
          <w:sz w:val="22"/>
          <w:szCs w:val="21"/>
        </w:rPr>
        <w:t>plitter</w:t>
      </w:r>
      <w:r>
        <w:rPr>
          <w:rFonts w:ascii="Times New Roman" w:eastAsia="SimSun" w:hAnsi="Times New Roman" w:cs="Times New Roman"/>
          <w:sz w:val="20"/>
          <w:szCs w:val="20"/>
        </w:rPr>
        <w:t xml:space="preserve">; </w:t>
      </w:r>
      <w:r>
        <w:rPr>
          <w:rFonts w:ascii="Times New Roman" w:hAnsi="Times New Roman" w:cs="Times New Roman"/>
          <w:sz w:val="22"/>
          <w:szCs w:val="21"/>
        </w:rPr>
        <w:t>random</w:t>
      </w:r>
      <w:r>
        <w:rPr>
          <w:rFonts w:ascii="Times New Roman" w:hAnsi="Times New Roman" w:cs="Times New Roman" w:hint="eastAsia"/>
          <w:sz w:val="22"/>
          <w:szCs w:val="21"/>
        </w:rPr>
        <w:t>:</w:t>
      </w:r>
      <w:r>
        <w:rPr>
          <w:rFonts w:ascii="Times New Roman" w:hAnsi="Times New Roman" w:cs="Times New Roman"/>
          <w:sz w:val="22"/>
          <w:szCs w:val="21"/>
        </w:rPr>
        <w:t xml:space="preserve"> </w:t>
      </w:r>
      <w:r>
        <w:rPr>
          <w:rFonts w:ascii="Times New Roman" w:hAnsi="Times New Roman" w:cs="Times New Roman" w:hint="eastAsia"/>
          <w:sz w:val="22"/>
          <w:szCs w:val="21"/>
        </w:rPr>
        <w:t>r</w:t>
      </w:r>
      <w:r>
        <w:rPr>
          <w:rFonts w:ascii="Times New Roman" w:hAnsi="Times New Roman" w:cs="Times New Roman"/>
          <w:sz w:val="22"/>
          <w:szCs w:val="21"/>
        </w:rPr>
        <w:t xml:space="preserve">andom </w:t>
      </w:r>
      <w:r>
        <w:rPr>
          <w:rFonts w:ascii="Times New Roman" w:hAnsi="Times New Roman" w:cs="Times New Roman" w:hint="eastAsia"/>
          <w:sz w:val="22"/>
          <w:szCs w:val="21"/>
        </w:rPr>
        <w:t>s</w:t>
      </w:r>
      <w:r>
        <w:rPr>
          <w:rFonts w:ascii="Times New Roman" w:hAnsi="Times New Roman" w:cs="Times New Roman"/>
          <w:sz w:val="22"/>
          <w:szCs w:val="21"/>
        </w:rPr>
        <w:t xml:space="preserve">tratified </w:t>
      </w:r>
      <w:r>
        <w:rPr>
          <w:rFonts w:ascii="Times New Roman" w:hAnsi="Times New Roman" w:cs="Times New Roman" w:hint="eastAsia"/>
          <w:sz w:val="22"/>
          <w:szCs w:val="21"/>
        </w:rPr>
        <w:t>s</w:t>
      </w:r>
      <w:r>
        <w:rPr>
          <w:rFonts w:ascii="Times New Roman" w:hAnsi="Times New Roman" w:cs="Times New Roman"/>
          <w:sz w:val="22"/>
          <w:szCs w:val="21"/>
        </w:rPr>
        <w:t>plitter</w:t>
      </w:r>
      <w:r>
        <w:rPr>
          <w:rFonts w:ascii="Times New Roman" w:eastAsia="SimSun" w:hAnsi="Times New Roman" w:cs="Times New Roman"/>
          <w:sz w:val="20"/>
          <w:szCs w:val="20"/>
        </w:rPr>
        <w:t>;</w:t>
      </w:r>
    </w:p>
    <w:p w14:paraId="293E263D" w14:textId="77777777" w:rsidR="00FF3CA8" w:rsidRDefault="00FF3CA8" w:rsidP="00FF3CA8">
      <w:pPr>
        <w:adjustRightInd w:val="0"/>
        <w:snapToGrid w:val="0"/>
        <w:rPr>
          <w:rFonts w:ascii="Times New Roman" w:hAnsi="Times New Roman" w:cs="Times New Roman"/>
          <w:sz w:val="22"/>
          <w:szCs w:val="21"/>
        </w:rPr>
      </w:pPr>
      <w:r>
        <w:rPr>
          <w:rFonts w:ascii="Times New Roman" w:hAnsi="Times New Roman" w:cs="Times New Roman"/>
          <w:sz w:val="22"/>
          <w:szCs w:val="21"/>
          <w:vertAlign w:val="superscript"/>
        </w:rPr>
        <w:t>c</w:t>
      </w:r>
      <w:r>
        <w:rPr>
          <w:rFonts w:ascii="Times New Roman" w:hAnsi="Times New Roman" w:cs="Times New Roman"/>
          <w:sz w:val="22"/>
        </w:rPr>
        <w:t>Accuracy</w:t>
      </w:r>
      <w:r>
        <w:rPr>
          <w:rFonts w:ascii="Times New Roman" w:eastAsia="SimSun" w:hAnsi="Times New Roman" w:cs="Times New Roman"/>
          <w:sz w:val="20"/>
          <w:szCs w:val="20"/>
        </w:rPr>
        <w:t>;</w:t>
      </w:r>
    </w:p>
    <w:p w14:paraId="504DAE07" w14:textId="77777777" w:rsidR="00FF3CA8" w:rsidRDefault="00FF3CA8" w:rsidP="00FF3CA8">
      <w:pPr>
        <w:adjustRightInd w:val="0"/>
        <w:snapToGrid w:val="0"/>
        <w:rPr>
          <w:rFonts w:ascii="Times New Roman" w:hAnsi="Times New Roman" w:cs="Times New Roman"/>
          <w:sz w:val="22"/>
          <w:szCs w:val="21"/>
        </w:rPr>
      </w:pPr>
      <w:r>
        <w:rPr>
          <w:rFonts w:ascii="Times New Roman" w:hAnsi="Times New Roman" w:cs="Times New Roman"/>
          <w:sz w:val="22"/>
          <w:vertAlign w:val="superscript"/>
        </w:rPr>
        <w:t>d</w:t>
      </w:r>
      <w:r>
        <w:rPr>
          <w:rFonts w:ascii="Times New Roman" w:hAnsi="Times New Roman" w:cs="Times New Roman"/>
          <w:sz w:val="22"/>
          <w:szCs w:val="21"/>
        </w:rPr>
        <w:t>5-CV</w:t>
      </w:r>
      <w:r>
        <w:rPr>
          <w:rFonts w:ascii="Times New Roman" w:hAnsi="Times New Roman" w:cs="Times New Roman" w:hint="eastAsia"/>
          <w:sz w:val="22"/>
          <w:szCs w:val="21"/>
        </w:rPr>
        <w:t>:</w:t>
      </w:r>
      <w:r>
        <w:rPr>
          <w:rFonts w:ascii="Times New Roman" w:eastAsia="SimSun" w:hAnsi="Times New Roman" w:cs="Times New Roman"/>
          <w:sz w:val="20"/>
          <w:szCs w:val="20"/>
        </w:rPr>
        <w:t xml:space="preserve"> </w:t>
      </w:r>
      <w:r>
        <w:rPr>
          <w:rFonts w:ascii="Times New Roman" w:hAnsi="Times New Roman" w:cs="Times New Roman"/>
          <w:sz w:val="22"/>
          <w:szCs w:val="21"/>
        </w:rPr>
        <w:t>Accuracy of five-fold cross-validation</w:t>
      </w:r>
      <w:r>
        <w:rPr>
          <w:rFonts w:ascii="Times New Roman" w:eastAsia="SimSun" w:hAnsi="Times New Roman" w:cs="Times New Roman"/>
          <w:sz w:val="20"/>
          <w:szCs w:val="20"/>
        </w:rPr>
        <w:t>;</w:t>
      </w:r>
      <w:r>
        <w:rPr>
          <w:rFonts w:ascii="Times New Roman" w:hAnsi="Times New Roman" w:cs="Times New Roman"/>
          <w:sz w:val="22"/>
          <w:szCs w:val="21"/>
        </w:rPr>
        <w:t>10-CV</w:t>
      </w:r>
      <w:r>
        <w:rPr>
          <w:rFonts w:ascii="Times New Roman" w:hAnsi="Times New Roman" w:cs="Times New Roman" w:hint="eastAsia"/>
          <w:sz w:val="22"/>
          <w:szCs w:val="21"/>
        </w:rPr>
        <w:t>:</w:t>
      </w:r>
      <w:r>
        <w:rPr>
          <w:rFonts w:ascii="Times New Roman" w:eastAsia="SimSun" w:hAnsi="Times New Roman" w:cs="Times New Roman"/>
          <w:sz w:val="20"/>
          <w:szCs w:val="20"/>
        </w:rPr>
        <w:t xml:space="preserve"> </w:t>
      </w:r>
      <w:r>
        <w:rPr>
          <w:rFonts w:ascii="Times New Roman" w:hAnsi="Times New Roman" w:cs="Times New Roman"/>
          <w:sz w:val="22"/>
          <w:szCs w:val="21"/>
        </w:rPr>
        <w:t>Accuracy of 10-fold cross-validation</w:t>
      </w:r>
      <w:r>
        <w:rPr>
          <w:rFonts w:ascii="Times New Roman" w:eastAsia="SimSun" w:hAnsi="Times New Roman" w:cs="Times New Roman"/>
          <w:sz w:val="20"/>
          <w:szCs w:val="20"/>
        </w:rPr>
        <w:t>;</w:t>
      </w:r>
    </w:p>
    <w:p w14:paraId="4F1A2167" w14:textId="77777777" w:rsidR="00FF3CA8" w:rsidRDefault="00FF3CA8" w:rsidP="00FF3CA8">
      <w:pPr>
        <w:adjustRightInd w:val="0"/>
        <w:snapToGrid w:val="0"/>
        <w:rPr>
          <w:rFonts w:ascii="Times New Roman" w:hAnsi="Times New Roman" w:cs="Times New Roman"/>
          <w:sz w:val="22"/>
          <w:szCs w:val="21"/>
        </w:rPr>
      </w:pPr>
      <w:r>
        <w:rPr>
          <w:rFonts w:ascii="Times New Roman" w:hAnsi="Times New Roman" w:cs="Times New Roman"/>
          <w:sz w:val="22"/>
          <w:szCs w:val="21"/>
          <w:vertAlign w:val="superscript"/>
        </w:rPr>
        <w:t>e</w:t>
      </w:r>
      <w:r>
        <w:rPr>
          <w:rFonts w:ascii="Times New Roman" w:hAnsi="Times New Roman" w:cs="Times New Roman"/>
          <w:sz w:val="22"/>
          <w:szCs w:val="21"/>
        </w:rPr>
        <w:t>MCC</w:t>
      </w:r>
      <w:r>
        <w:rPr>
          <w:rFonts w:ascii="Times New Roman" w:hAnsi="Times New Roman" w:cs="Times New Roman" w:hint="eastAsia"/>
          <w:sz w:val="22"/>
          <w:szCs w:val="21"/>
        </w:rPr>
        <w:t>:</w:t>
      </w:r>
      <w:r>
        <w:rPr>
          <w:rFonts w:ascii="Times New Roman" w:eastAsia="SimSun" w:hAnsi="Times New Roman" w:cs="Times New Roman"/>
          <w:sz w:val="20"/>
          <w:szCs w:val="20"/>
        </w:rPr>
        <w:t xml:space="preserve"> </w:t>
      </w:r>
      <w:r>
        <w:rPr>
          <w:rFonts w:ascii="Times New Roman" w:hAnsi="Times New Roman" w:cs="Times New Roman"/>
          <w:sz w:val="22"/>
          <w:szCs w:val="21"/>
        </w:rPr>
        <w:t>Matthews correlation coefficient;AUC</w:t>
      </w:r>
      <w:r>
        <w:rPr>
          <w:rFonts w:ascii="Times New Roman" w:hAnsi="Times New Roman" w:cs="Times New Roman" w:hint="eastAsia"/>
          <w:sz w:val="22"/>
          <w:szCs w:val="21"/>
        </w:rPr>
        <w:t>:</w:t>
      </w:r>
      <w:r>
        <w:rPr>
          <w:rFonts w:ascii="Times New Roman" w:eastAsia="SimSun" w:hAnsi="Times New Roman" w:cs="Times New Roman"/>
          <w:sz w:val="20"/>
          <w:szCs w:val="20"/>
        </w:rPr>
        <w:t xml:space="preserve"> </w:t>
      </w:r>
      <w:r>
        <w:rPr>
          <w:rFonts w:ascii="Times New Roman" w:hAnsi="Times New Roman" w:cs="Times New Roman"/>
          <w:sz w:val="22"/>
          <w:szCs w:val="21"/>
        </w:rPr>
        <w:t>Area under the curve of ROC</w:t>
      </w:r>
      <w:r>
        <w:rPr>
          <w:rFonts w:ascii="Times New Roman" w:eastAsia="SimSun" w:hAnsi="Times New Roman" w:cs="Times New Roman"/>
          <w:sz w:val="20"/>
          <w:szCs w:val="20"/>
        </w:rPr>
        <w:t>;</w:t>
      </w:r>
    </w:p>
    <w:p w14:paraId="3880449C" w14:textId="77777777" w:rsidR="00FF3CA8" w:rsidRDefault="00FF3CA8" w:rsidP="00FF3CA8">
      <w:pPr>
        <w:adjustRightInd w:val="0"/>
        <w:snapToGrid w:val="0"/>
        <w:rPr>
          <w:rFonts w:ascii="Times New Roman" w:hAnsi="Times New Roman" w:cs="Times New Roman"/>
          <w:sz w:val="22"/>
          <w:szCs w:val="21"/>
        </w:rPr>
      </w:pPr>
      <w:r>
        <w:rPr>
          <w:rFonts w:ascii="Times New Roman" w:hAnsi="Times New Roman" w:cs="Times New Roman"/>
          <w:sz w:val="22"/>
          <w:szCs w:val="21"/>
          <w:vertAlign w:val="superscript"/>
        </w:rPr>
        <w:t>f</w:t>
      </w:r>
      <w:r>
        <w:rPr>
          <w:rFonts w:ascii="Times New Roman" w:hAnsi="Times New Roman" w:cs="Times New Roman"/>
          <w:sz w:val="22"/>
          <w:szCs w:val="21"/>
        </w:rPr>
        <w:t>SE</w:t>
      </w:r>
      <w:r>
        <w:rPr>
          <w:rFonts w:ascii="Times New Roman" w:hAnsi="Times New Roman" w:cs="Times New Roman" w:hint="eastAsia"/>
          <w:sz w:val="22"/>
          <w:szCs w:val="21"/>
        </w:rPr>
        <w:t>:</w:t>
      </w:r>
      <w:r>
        <w:rPr>
          <w:rFonts w:ascii="Times New Roman" w:eastAsia="SimSun" w:hAnsi="Times New Roman" w:cs="Times New Roman"/>
          <w:sz w:val="20"/>
          <w:szCs w:val="20"/>
        </w:rPr>
        <w:t xml:space="preserve"> </w:t>
      </w:r>
      <w:r>
        <w:rPr>
          <w:rFonts w:ascii="Times New Roman" w:hAnsi="Times New Roman" w:cs="Times New Roman"/>
          <w:sz w:val="22"/>
          <w:szCs w:val="21"/>
        </w:rPr>
        <w:t>Sensitivity</w:t>
      </w:r>
      <w:r>
        <w:rPr>
          <w:rFonts w:ascii="Times New Roman" w:eastAsia="SimSun" w:hAnsi="Times New Roman" w:cs="Times New Roman"/>
          <w:sz w:val="20"/>
          <w:szCs w:val="20"/>
        </w:rPr>
        <w:t>;</w:t>
      </w:r>
      <w:r>
        <w:rPr>
          <w:rFonts w:ascii="Times New Roman" w:hAnsi="Times New Roman" w:cs="Times New Roman"/>
          <w:sz w:val="22"/>
          <w:szCs w:val="21"/>
        </w:rPr>
        <w:t>SP</w:t>
      </w:r>
      <w:r>
        <w:rPr>
          <w:rFonts w:ascii="Times New Roman" w:hAnsi="Times New Roman" w:cs="Times New Roman" w:hint="eastAsia"/>
          <w:sz w:val="22"/>
          <w:szCs w:val="21"/>
        </w:rPr>
        <w:t>:</w:t>
      </w:r>
      <w:r>
        <w:rPr>
          <w:rFonts w:ascii="Times New Roman" w:eastAsia="SimSun" w:hAnsi="Times New Roman" w:cs="Times New Roman"/>
          <w:sz w:val="20"/>
          <w:szCs w:val="20"/>
        </w:rPr>
        <w:t xml:space="preserve"> </w:t>
      </w:r>
      <w:r>
        <w:rPr>
          <w:rFonts w:ascii="Times New Roman" w:hAnsi="Times New Roman" w:cs="Times New Roman"/>
          <w:sz w:val="22"/>
          <w:szCs w:val="21"/>
        </w:rPr>
        <w:t>Specificity.</w:t>
      </w:r>
    </w:p>
    <w:p w14:paraId="2BD4E67F" w14:textId="77777777" w:rsidR="00FF3CA8" w:rsidRDefault="00FF3CA8" w:rsidP="00FF3CA8">
      <w:pPr>
        <w:rPr>
          <w:rFonts w:ascii="Times New Roman" w:hAnsi="Times New Roman" w:cs="Times New Roman"/>
          <w:sz w:val="22"/>
          <w:szCs w:val="21"/>
        </w:rPr>
      </w:pPr>
      <w:r>
        <w:rPr>
          <w:rFonts w:ascii="Times New Roman" w:hAnsi="Times New Roman" w:cs="Times New Roman"/>
          <w:sz w:val="22"/>
          <w:szCs w:val="21"/>
        </w:rPr>
        <w:br w:type="page"/>
      </w:r>
    </w:p>
    <w:p w14:paraId="219B571A" w14:textId="77777777" w:rsidR="00FF3CA8" w:rsidRDefault="00FF3CA8" w:rsidP="00FF3CA8">
      <w:pPr>
        <w:widowControl w:val="0"/>
        <w:autoSpaceDE w:val="0"/>
        <w:autoSpaceDN w:val="0"/>
        <w:ind w:firstLine="480"/>
        <w:jc w:val="center"/>
        <w:rPr>
          <w:rFonts w:ascii="Times New Roman" w:eastAsia="SimSun" w:hAnsi="Times New Roman" w:cs="SimSun"/>
          <w:kern w:val="0"/>
          <w:szCs w:val="21"/>
          <w:lang w:bidi="zh-CN"/>
        </w:rPr>
      </w:pPr>
      <w:r>
        <w:rPr>
          <w:rFonts w:ascii="Times New Roman" w:eastAsia="SimSun" w:hAnsi="Times New Roman" w:cs="Times New Roman"/>
          <w:b/>
          <w:bCs/>
          <w:sz w:val="20"/>
          <w:szCs w:val="20"/>
        </w:rPr>
        <w:lastRenderedPageBreak/>
        <w:t>Table 3</w:t>
      </w:r>
      <w:r>
        <w:rPr>
          <w:rFonts w:ascii="Times New Roman" w:eastAsia="SimSun" w:hAnsi="Times New Roman" w:cs="Times New Roman"/>
          <w:sz w:val="20"/>
          <w:szCs w:val="20"/>
        </w:rPr>
        <w:t xml:space="preserve">. </w:t>
      </w:r>
      <w:r>
        <w:rPr>
          <w:rFonts w:ascii="Times New Roman" w:eastAsia="SimSun" w:hAnsi="Times New Roman" w:cs="SimSun"/>
          <w:kern w:val="0"/>
          <w:szCs w:val="21"/>
          <w:lang w:bidi="zh-CN"/>
        </w:rPr>
        <w:t>The performances of DNN models</w:t>
      </w:r>
    </w:p>
    <w:tbl>
      <w:tblPr>
        <w:tblW w:w="13325" w:type="dxa"/>
        <w:tblInd w:w="108" w:type="dxa"/>
        <w:tblBorders>
          <w:top w:val="single" w:sz="12" w:space="0" w:color="auto"/>
          <w:bottom w:val="single" w:sz="12" w:space="0" w:color="auto"/>
        </w:tblBorders>
        <w:tblLook w:val="04A0" w:firstRow="1" w:lastRow="0" w:firstColumn="1" w:lastColumn="0" w:noHBand="0" w:noVBand="1"/>
      </w:tblPr>
      <w:tblGrid>
        <w:gridCol w:w="1158"/>
        <w:gridCol w:w="1252"/>
        <w:gridCol w:w="1145"/>
        <w:gridCol w:w="1280"/>
        <w:gridCol w:w="1023"/>
        <w:gridCol w:w="732"/>
        <w:gridCol w:w="1064"/>
        <w:gridCol w:w="728"/>
        <w:gridCol w:w="728"/>
        <w:gridCol w:w="1064"/>
        <w:gridCol w:w="728"/>
        <w:gridCol w:w="728"/>
        <w:gridCol w:w="844"/>
        <w:gridCol w:w="851"/>
      </w:tblGrid>
      <w:tr w:rsidR="00FF3CA8" w14:paraId="5C49E450" w14:textId="77777777" w:rsidTr="006E4031">
        <w:trPr>
          <w:trHeight w:val="291"/>
        </w:trPr>
        <w:tc>
          <w:tcPr>
            <w:tcW w:w="1158" w:type="dxa"/>
            <w:vMerge w:val="restart"/>
            <w:tcBorders>
              <w:top w:val="single" w:sz="12" w:space="0" w:color="auto"/>
              <w:bottom w:val="nil"/>
            </w:tcBorders>
            <w:shd w:val="clear" w:color="auto" w:fill="auto"/>
            <w:noWrap/>
            <w:vAlign w:val="bottom"/>
          </w:tcPr>
          <w:p w14:paraId="5F69466D"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Method</w:t>
            </w:r>
            <w:r>
              <w:rPr>
                <w:rFonts w:ascii="Times New Roman" w:eastAsia="SimSun" w:hAnsi="Times New Roman" w:cs="SimSun" w:hint="eastAsia"/>
                <w:kern w:val="0"/>
                <w:sz w:val="22"/>
                <w:szCs w:val="21"/>
                <w:vertAlign w:val="superscript"/>
              </w:rPr>
              <w:t xml:space="preserve"> </w:t>
            </w:r>
          </w:p>
        </w:tc>
        <w:tc>
          <w:tcPr>
            <w:tcW w:w="1252" w:type="dxa"/>
            <w:vMerge w:val="restart"/>
            <w:tcBorders>
              <w:top w:val="single" w:sz="12" w:space="0" w:color="auto"/>
              <w:bottom w:val="nil"/>
            </w:tcBorders>
            <w:shd w:val="clear" w:color="auto" w:fill="auto"/>
            <w:noWrap/>
            <w:vAlign w:val="bottom"/>
          </w:tcPr>
          <w:p w14:paraId="64BFB676"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Model</w:t>
            </w:r>
          </w:p>
        </w:tc>
        <w:tc>
          <w:tcPr>
            <w:tcW w:w="1145" w:type="dxa"/>
            <w:vMerge w:val="restart"/>
            <w:tcBorders>
              <w:top w:val="single" w:sz="12" w:space="0" w:color="auto"/>
              <w:bottom w:val="nil"/>
            </w:tcBorders>
            <w:shd w:val="clear" w:color="auto" w:fill="auto"/>
            <w:noWrap/>
            <w:vAlign w:val="bottom"/>
          </w:tcPr>
          <w:p w14:paraId="29C7B82B"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Descriptor type</w:t>
            </w:r>
          </w:p>
        </w:tc>
        <w:tc>
          <w:tcPr>
            <w:tcW w:w="1280" w:type="dxa"/>
            <w:vMerge w:val="restart"/>
            <w:tcBorders>
              <w:top w:val="single" w:sz="12" w:space="0" w:color="auto"/>
              <w:bottom w:val="nil"/>
            </w:tcBorders>
            <w:shd w:val="clear" w:color="auto" w:fill="auto"/>
            <w:noWrap/>
            <w:vAlign w:val="bottom"/>
          </w:tcPr>
          <w:p w14:paraId="6DF1014A"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Descriptors number</w:t>
            </w:r>
          </w:p>
        </w:tc>
        <w:tc>
          <w:tcPr>
            <w:tcW w:w="1023" w:type="dxa"/>
            <w:vMerge w:val="restart"/>
            <w:tcBorders>
              <w:top w:val="single" w:sz="12" w:space="0" w:color="auto"/>
              <w:bottom w:val="nil"/>
            </w:tcBorders>
            <w:shd w:val="clear" w:color="auto" w:fill="auto"/>
            <w:noWrap/>
            <w:vAlign w:val="bottom"/>
          </w:tcPr>
          <w:p w14:paraId="51CB7283"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Splitter</w:t>
            </w:r>
            <w:r>
              <w:rPr>
                <w:rFonts w:ascii="Times New Roman" w:eastAsia="SimSun" w:hAnsi="Times New Roman" w:cs="SimSun"/>
                <w:kern w:val="0"/>
                <w:sz w:val="22"/>
                <w:szCs w:val="21"/>
                <w:vertAlign w:val="superscript"/>
              </w:rPr>
              <w:t xml:space="preserve"> </w:t>
            </w:r>
          </w:p>
        </w:tc>
        <w:tc>
          <w:tcPr>
            <w:tcW w:w="732" w:type="dxa"/>
            <w:vMerge w:val="restart"/>
            <w:tcBorders>
              <w:top w:val="single" w:sz="12" w:space="0" w:color="auto"/>
              <w:bottom w:val="nil"/>
            </w:tcBorders>
            <w:shd w:val="clear" w:color="auto" w:fill="auto"/>
            <w:noWrap/>
            <w:vAlign w:val="bottom"/>
          </w:tcPr>
          <w:p w14:paraId="04F4E489"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Layer</w:t>
            </w:r>
          </w:p>
        </w:tc>
        <w:tc>
          <w:tcPr>
            <w:tcW w:w="2520" w:type="dxa"/>
            <w:gridSpan w:val="3"/>
            <w:tcBorders>
              <w:top w:val="single" w:sz="12" w:space="0" w:color="auto"/>
              <w:bottom w:val="nil"/>
            </w:tcBorders>
            <w:shd w:val="clear" w:color="auto" w:fill="auto"/>
            <w:noWrap/>
            <w:vAlign w:val="bottom"/>
          </w:tcPr>
          <w:p w14:paraId="41F0002F"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Train set</w:t>
            </w:r>
          </w:p>
        </w:tc>
        <w:tc>
          <w:tcPr>
            <w:tcW w:w="4215" w:type="dxa"/>
            <w:gridSpan w:val="5"/>
            <w:tcBorders>
              <w:top w:val="single" w:sz="12" w:space="0" w:color="auto"/>
              <w:bottom w:val="nil"/>
            </w:tcBorders>
            <w:shd w:val="clear" w:color="auto" w:fill="auto"/>
            <w:noWrap/>
            <w:vAlign w:val="bottom"/>
          </w:tcPr>
          <w:p w14:paraId="2F43EF8E"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Test set</w:t>
            </w:r>
          </w:p>
        </w:tc>
      </w:tr>
      <w:tr w:rsidR="00FF3CA8" w14:paraId="6AE99E65" w14:textId="77777777" w:rsidTr="006E4031">
        <w:trPr>
          <w:trHeight w:val="291"/>
        </w:trPr>
        <w:tc>
          <w:tcPr>
            <w:tcW w:w="1158" w:type="dxa"/>
            <w:vMerge/>
            <w:tcBorders>
              <w:top w:val="nil"/>
              <w:bottom w:val="single" w:sz="4" w:space="0" w:color="auto"/>
            </w:tcBorders>
            <w:shd w:val="clear" w:color="auto" w:fill="auto"/>
            <w:vAlign w:val="center"/>
          </w:tcPr>
          <w:p w14:paraId="19C8C714" w14:textId="77777777" w:rsidR="00FF3CA8" w:rsidRDefault="00FF3CA8" w:rsidP="006E4031">
            <w:pPr>
              <w:rPr>
                <w:rFonts w:ascii="Times New Roman" w:eastAsia="SimSun" w:hAnsi="Times New Roman" w:cs="Times New Roman"/>
                <w:kern w:val="0"/>
                <w:sz w:val="22"/>
              </w:rPr>
            </w:pPr>
          </w:p>
        </w:tc>
        <w:tc>
          <w:tcPr>
            <w:tcW w:w="1252" w:type="dxa"/>
            <w:vMerge/>
            <w:tcBorders>
              <w:top w:val="nil"/>
              <w:bottom w:val="single" w:sz="4" w:space="0" w:color="auto"/>
            </w:tcBorders>
            <w:shd w:val="clear" w:color="auto" w:fill="auto"/>
            <w:vAlign w:val="center"/>
          </w:tcPr>
          <w:p w14:paraId="468A00F7" w14:textId="77777777" w:rsidR="00FF3CA8" w:rsidRDefault="00FF3CA8" w:rsidP="006E4031">
            <w:pPr>
              <w:rPr>
                <w:rFonts w:ascii="Times New Roman" w:eastAsia="SimSun" w:hAnsi="Times New Roman" w:cs="Times New Roman"/>
                <w:kern w:val="0"/>
                <w:sz w:val="22"/>
              </w:rPr>
            </w:pPr>
          </w:p>
        </w:tc>
        <w:tc>
          <w:tcPr>
            <w:tcW w:w="1145" w:type="dxa"/>
            <w:vMerge/>
            <w:tcBorders>
              <w:top w:val="nil"/>
              <w:bottom w:val="single" w:sz="4" w:space="0" w:color="auto"/>
            </w:tcBorders>
            <w:shd w:val="clear" w:color="auto" w:fill="auto"/>
            <w:vAlign w:val="center"/>
          </w:tcPr>
          <w:p w14:paraId="3753CE23" w14:textId="77777777" w:rsidR="00FF3CA8" w:rsidRDefault="00FF3CA8" w:rsidP="006E4031">
            <w:pPr>
              <w:rPr>
                <w:rFonts w:ascii="Times New Roman" w:eastAsia="SimSun" w:hAnsi="Times New Roman" w:cs="Times New Roman"/>
                <w:kern w:val="0"/>
                <w:sz w:val="22"/>
              </w:rPr>
            </w:pPr>
          </w:p>
        </w:tc>
        <w:tc>
          <w:tcPr>
            <w:tcW w:w="1280" w:type="dxa"/>
            <w:vMerge/>
            <w:tcBorders>
              <w:top w:val="nil"/>
              <w:bottom w:val="single" w:sz="4" w:space="0" w:color="auto"/>
            </w:tcBorders>
            <w:shd w:val="clear" w:color="auto" w:fill="auto"/>
            <w:vAlign w:val="center"/>
          </w:tcPr>
          <w:p w14:paraId="2517D65B" w14:textId="77777777" w:rsidR="00FF3CA8" w:rsidRDefault="00FF3CA8" w:rsidP="006E4031">
            <w:pPr>
              <w:rPr>
                <w:rFonts w:ascii="Times New Roman" w:eastAsia="SimSun" w:hAnsi="Times New Roman" w:cs="Times New Roman"/>
                <w:kern w:val="0"/>
                <w:sz w:val="22"/>
              </w:rPr>
            </w:pPr>
          </w:p>
        </w:tc>
        <w:tc>
          <w:tcPr>
            <w:tcW w:w="1023" w:type="dxa"/>
            <w:vMerge/>
            <w:tcBorders>
              <w:top w:val="nil"/>
              <w:bottom w:val="single" w:sz="4" w:space="0" w:color="auto"/>
            </w:tcBorders>
            <w:shd w:val="clear" w:color="auto" w:fill="auto"/>
            <w:vAlign w:val="center"/>
          </w:tcPr>
          <w:p w14:paraId="1E871908" w14:textId="77777777" w:rsidR="00FF3CA8" w:rsidRDefault="00FF3CA8" w:rsidP="006E4031">
            <w:pPr>
              <w:rPr>
                <w:rFonts w:ascii="Times New Roman" w:eastAsia="SimSun" w:hAnsi="Times New Roman" w:cs="Times New Roman"/>
                <w:kern w:val="0"/>
                <w:sz w:val="22"/>
              </w:rPr>
            </w:pPr>
          </w:p>
        </w:tc>
        <w:tc>
          <w:tcPr>
            <w:tcW w:w="732" w:type="dxa"/>
            <w:vMerge/>
            <w:tcBorders>
              <w:top w:val="nil"/>
              <w:bottom w:val="single" w:sz="4" w:space="0" w:color="auto"/>
            </w:tcBorders>
            <w:shd w:val="clear" w:color="auto" w:fill="auto"/>
            <w:vAlign w:val="center"/>
          </w:tcPr>
          <w:p w14:paraId="3FD815AF" w14:textId="77777777" w:rsidR="00FF3CA8" w:rsidRDefault="00FF3CA8" w:rsidP="006E4031">
            <w:pPr>
              <w:rPr>
                <w:rFonts w:ascii="Times New Roman" w:eastAsia="SimSun" w:hAnsi="Times New Roman" w:cs="Times New Roman"/>
                <w:kern w:val="0"/>
                <w:sz w:val="22"/>
              </w:rPr>
            </w:pPr>
          </w:p>
        </w:tc>
        <w:tc>
          <w:tcPr>
            <w:tcW w:w="1064" w:type="dxa"/>
            <w:tcBorders>
              <w:top w:val="nil"/>
              <w:bottom w:val="single" w:sz="4" w:space="0" w:color="auto"/>
            </w:tcBorders>
            <w:shd w:val="clear" w:color="auto" w:fill="auto"/>
            <w:noWrap/>
            <w:vAlign w:val="bottom"/>
          </w:tcPr>
          <w:p w14:paraId="5FC4A2E1"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Accuracy</w:t>
            </w:r>
            <w:r>
              <w:rPr>
                <w:rFonts w:ascii="Times New Roman" w:eastAsia="SimSun" w:hAnsi="Times New Roman" w:cs="SimSun" w:hint="eastAsia"/>
                <w:kern w:val="0"/>
                <w:sz w:val="22"/>
                <w:szCs w:val="21"/>
                <w:vertAlign w:val="superscript"/>
              </w:rPr>
              <w:t xml:space="preserve"> </w:t>
            </w:r>
          </w:p>
        </w:tc>
        <w:tc>
          <w:tcPr>
            <w:tcW w:w="728" w:type="dxa"/>
            <w:tcBorders>
              <w:top w:val="nil"/>
              <w:bottom w:val="single" w:sz="4" w:space="0" w:color="auto"/>
            </w:tcBorders>
            <w:shd w:val="clear" w:color="auto" w:fill="auto"/>
            <w:noWrap/>
            <w:vAlign w:val="bottom"/>
          </w:tcPr>
          <w:p w14:paraId="15A97672"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AUC</w:t>
            </w:r>
            <w:r>
              <w:rPr>
                <w:rFonts w:ascii="Times New Roman" w:eastAsia="SimSun" w:hAnsi="Times New Roman" w:cs="SimSun"/>
                <w:kern w:val="0"/>
                <w:sz w:val="22"/>
                <w:szCs w:val="21"/>
                <w:vertAlign w:val="superscript"/>
              </w:rPr>
              <w:t xml:space="preserve"> </w:t>
            </w:r>
          </w:p>
        </w:tc>
        <w:tc>
          <w:tcPr>
            <w:tcW w:w="728" w:type="dxa"/>
            <w:tcBorders>
              <w:top w:val="nil"/>
              <w:bottom w:val="single" w:sz="4" w:space="0" w:color="auto"/>
            </w:tcBorders>
            <w:shd w:val="clear" w:color="auto" w:fill="auto"/>
            <w:noWrap/>
            <w:vAlign w:val="bottom"/>
          </w:tcPr>
          <w:p w14:paraId="2131ABB0"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MCC</w:t>
            </w:r>
            <w:r>
              <w:rPr>
                <w:rFonts w:ascii="Times New Roman" w:eastAsia="SimSun" w:hAnsi="Times New Roman" w:cs="SimSun"/>
                <w:kern w:val="0"/>
                <w:sz w:val="22"/>
                <w:szCs w:val="21"/>
                <w:vertAlign w:val="superscript"/>
              </w:rPr>
              <w:t xml:space="preserve"> </w:t>
            </w:r>
          </w:p>
        </w:tc>
        <w:tc>
          <w:tcPr>
            <w:tcW w:w="1064" w:type="dxa"/>
            <w:tcBorders>
              <w:top w:val="nil"/>
              <w:bottom w:val="single" w:sz="4" w:space="0" w:color="auto"/>
            </w:tcBorders>
            <w:shd w:val="clear" w:color="auto" w:fill="auto"/>
            <w:noWrap/>
            <w:vAlign w:val="bottom"/>
          </w:tcPr>
          <w:p w14:paraId="0994423A"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Accuracy</w:t>
            </w:r>
            <w:r>
              <w:rPr>
                <w:rFonts w:ascii="Times New Roman" w:eastAsia="SimSun" w:hAnsi="Times New Roman" w:cs="SimSun" w:hint="eastAsia"/>
                <w:kern w:val="0"/>
                <w:sz w:val="22"/>
                <w:szCs w:val="21"/>
                <w:vertAlign w:val="superscript"/>
              </w:rPr>
              <w:t xml:space="preserve"> </w:t>
            </w:r>
          </w:p>
        </w:tc>
        <w:tc>
          <w:tcPr>
            <w:tcW w:w="728" w:type="dxa"/>
            <w:tcBorders>
              <w:top w:val="nil"/>
              <w:bottom w:val="single" w:sz="4" w:space="0" w:color="auto"/>
            </w:tcBorders>
            <w:shd w:val="clear" w:color="auto" w:fill="auto"/>
            <w:noWrap/>
            <w:vAlign w:val="bottom"/>
          </w:tcPr>
          <w:p w14:paraId="17BD62E5"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SE</w:t>
            </w:r>
            <w:r>
              <w:rPr>
                <w:rFonts w:ascii="Times New Roman" w:eastAsia="SimSun" w:hAnsi="Times New Roman" w:cs="SimSun"/>
                <w:kern w:val="0"/>
                <w:sz w:val="22"/>
                <w:szCs w:val="21"/>
                <w:vertAlign w:val="superscript"/>
              </w:rPr>
              <w:t xml:space="preserve"> </w:t>
            </w:r>
          </w:p>
        </w:tc>
        <w:tc>
          <w:tcPr>
            <w:tcW w:w="728" w:type="dxa"/>
            <w:tcBorders>
              <w:top w:val="nil"/>
              <w:bottom w:val="single" w:sz="4" w:space="0" w:color="auto"/>
            </w:tcBorders>
            <w:shd w:val="clear" w:color="auto" w:fill="auto"/>
            <w:noWrap/>
            <w:vAlign w:val="bottom"/>
          </w:tcPr>
          <w:p w14:paraId="5787AB07"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SP</w:t>
            </w:r>
            <w:r>
              <w:rPr>
                <w:rFonts w:ascii="Times New Roman" w:eastAsia="SimSun" w:hAnsi="Times New Roman" w:cs="SimSun"/>
                <w:kern w:val="0"/>
                <w:sz w:val="22"/>
                <w:szCs w:val="21"/>
                <w:vertAlign w:val="superscript"/>
              </w:rPr>
              <w:t xml:space="preserve"> </w:t>
            </w:r>
          </w:p>
        </w:tc>
        <w:tc>
          <w:tcPr>
            <w:tcW w:w="844" w:type="dxa"/>
            <w:tcBorders>
              <w:top w:val="nil"/>
              <w:bottom w:val="single" w:sz="4" w:space="0" w:color="auto"/>
            </w:tcBorders>
            <w:shd w:val="clear" w:color="auto" w:fill="auto"/>
            <w:noWrap/>
            <w:vAlign w:val="bottom"/>
          </w:tcPr>
          <w:p w14:paraId="0AB92275"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AUC</w:t>
            </w:r>
            <w:r>
              <w:rPr>
                <w:rFonts w:ascii="Times New Roman" w:eastAsia="SimSun" w:hAnsi="Times New Roman" w:cs="SimSun"/>
                <w:kern w:val="0"/>
                <w:sz w:val="22"/>
                <w:szCs w:val="21"/>
                <w:vertAlign w:val="superscript"/>
              </w:rPr>
              <w:t xml:space="preserve"> </w:t>
            </w:r>
          </w:p>
        </w:tc>
        <w:tc>
          <w:tcPr>
            <w:tcW w:w="851" w:type="dxa"/>
            <w:tcBorders>
              <w:top w:val="nil"/>
              <w:bottom w:val="single" w:sz="4" w:space="0" w:color="auto"/>
            </w:tcBorders>
            <w:shd w:val="clear" w:color="auto" w:fill="auto"/>
            <w:noWrap/>
            <w:vAlign w:val="bottom"/>
          </w:tcPr>
          <w:p w14:paraId="7B6BA017"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MCC</w:t>
            </w:r>
            <w:r>
              <w:rPr>
                <w:rFonts w:ascii="Times New Roman" w:eastAsia="SimSun" w:hAnsi="Times New Roman" w:cs="SimSun"/>
                <w:kern w:val="0"/>
                <w:sz w:val="22"/>
                <w:szCs w:val="21"/>
                <w:vertAlign w:val="superscript"/>
              </w:rPr>
              <w:t xml:space="preserve"> </w:t>
            </w:r>
          </w:p>
        </w:tc>
      </w:tr>
      <w:tr w:rsidR="00FF3CA8" w14:paraId="151C543D" w14:textId="77777777" w:rsidTr="006E4031">
        <w:trPr>
          <w:trHeight w:val="291"/>
        </w:trPr>
        <w:tc>
          <w:tcPr>
            <w:tcW w:w="1158" w:type="dxa"/>
            <w:tcBorders>
              <w:top w:val="single" w:sz="4" w:space="0" w:color="auto"/>
            </w:tcBorders>
            <w:shd w:val="clear" w:color="auto" w:fill="auto"/>
            <w:noWrap/>
            <w:vAlign w:val="bottom"/>
          </w:tcPr>
          <w:p w14:paraId="1F6E7544"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DNN</w:t>
            </w:r>
          </w:p>
        </w:tc>
        <w:tc>
          <w:tcPr>
            <w:tcW w:w="1252" w:type="dxa"/>
            <w:tcBorders>
              <w:top w:val="single" w:sz="4" w:space="0" w:color="auto"/>
            </w:tcBorders>
            <w:shd w:val="clear" w:color="auto" w:fill="auto"/>
            <w:noWrap/>
            <w:vAlign w:val="bottom"/>
          </w:tcPr>
          <w:p w14:paraId="6B956CD2"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Model A_5</w:t>
            </w:r>
          </w:p>
        </w:tc>
        <w:tc>
          <w:tcPr>
            <w:tcW w:w="1145" w:type="dxa"/>
            <w:tcBorders>
              <w:top w:val="single" w:sz="4" w:space="0" w:color="auto"/>
            </w:tcBorders>
            <w:shd w:val="clear" w:color="auto" w:fill="auto"/>
            <w:noWrap/>
            <w:vAlign w:val="bottom"/>
          </w:tcPr>
          <w:p w14:paraId="5E7C9A31"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ECFP4</w:t>
            </w:r>
          </w:p>
        </w:tc>
        <w:tc>
          <w:tcPr>
            <w:tcW w:w="1280" w:type="dxa"/>
            <w:tcBorders>
              <w:top w:val="single" w:sz="4" w:space="0" w:color="auto"/>
            </w:tcBorders>
            <w:shd w:val="clear" w:color="auto" w:fill="auto"/>
            <w:noWrap/>
            <w:vAlign w:val="bottom"/>
          </w:tcPr>
          <w:p w14:paraId="6D3424D6"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312</w:t>
            </w:r>
          </w:p>
        </w:tc>
        <w:tc>
          <w:tcPr>
            <w:tcW w:w="1023" w:type="dxa"/>
            <w:tcBorders>
              <w:top w:val="single" w:sz="4" w:space="0" w:color="auto"/>
            </w:tcBorders>
            <w:shd w:val="clear" w:color="auto" w:fill="auto"/>
            <w:noWrap/>
            <w:vAlign w:val="bottom"/>
          </w:tcPr>
          <w:p w14:paraId="04761A2F"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Random</w:t>
            </w:r>
          </w:p>
        </w:tc>
        <w:tc>
          <w:tcPr>
            <w:tcW w:w="732" w:type="dxa"/>
            <w:tcBorders>
              <w:top w:val="single" w:sz="4" w:space="0" w:color="auto"/>
            </w:tcBorders>
            <w:shd w:val="clear" w:color="auto" w:fill="auto"/>
            <w:noWrap/>
            <w:vAlign w:val="bottom"/>
          </w:tcPr>
          <w:p w14:paraId="41D73B0A"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3</w:t>
            </w:r>
          </w:p>
        </w:tc>
        <w:tc>
          <w:tcPr>
            <w:tcW w:w="1064" w:type="dxa"/>
            <w:tcBorders>
              <w:top w:val="single" w:sz="4" w:space="0" w:color="auto"/>
            </w:tcBorders>
            <w:shd w:val="clear" w:color="auto" w:fill="auto"/>
            <w:noWrap/>
            <w:vAlign w:val="bottom"/>
          </w:tcPr>
          <w:p w14:paraId="7900D0C9"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0.935 </w:t>
            </w:r>
          </w:p>
        </w:tc>
        <w:tc>
          <w:tcPr>
            <w:tcW w:w="728" w:type="dxa"/>
            <w:tcBorders>
              <w:top w:val="single" w:sz="4" w:space="0" w:color="auto"/>
            </w:tcBorders>
            <w:shd w:val="clear" w:color="auto" w:fill="auto"/>
            <w:noWrap/>
            <w:vAlign w:val="bottom"/>
          </w:tcPr>
          <w:p w14:paraId="2F56AD46"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0.983 </w:t>
            </w:r>
          </w:p>
        </w:tc>
        <w:tc>
          <w:tcPr>
            <w:tcW w:w="728" w:type="dxa"/>
            <w:tcBorders>
              <w:top w:val="single" w:sz="4" w:space="0" w:color="auto"/>
            </w:tcBorders>
            <w:shd w:val="clear" w:color="auto" w:fill="auto"/>
            <w:noWrap/>
            <w:vAlign w:val="bottom"/>
          </w:tcPr>
          <w:p w14:paraId="2B4232D1"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0.849 </w:t>
            </w:r>
          </w:p>
        </w:tc>
        <w:tc>
          <w:tcPr>
            <w:tcW w:w="1064" w:type="dxa"/>
            <w:tcBorders>
              <w:top w:val="single" w:sz="4" w:space="0" w:color="auto"/>
            </w:tcBorders>
            <w:shd w:val="clear" w:color="auto" w:fill="auto"/>
            <w:noWrap/>
            <w:vAlign w:val="bottom"/>
          </w:tcPr>
          <w:p w14:paraId="25A45458"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0.875 </w:t>
            </w:r>
          </w:p>
        </w:tc>
        <w:tc>
          <w:tcPr>
            <w:tcW w:w="728" w:type="dxa"/>
            <w:tcBorders>
              <w:top w:val="single" w:sz="4" w:space="0" w:color="auto"/>
            </w:tcBorders>
            <w:shd w:val="clear" w:color="auto" w:fill="auto"/>
            <w:noWrap/>
            <w:vAlign w:val="bottom"/>
          </w:tcPr>
          <w:p w14:paraId="2C447455"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0.782 </w:t>
            </w:r>
          </w:p>
        </w:tc>
        <w:tc>
          <w:tcPr>
            <w:tcW w:w="728" w:type="dxa"/>
            <w:tcBorders>
              <w:top w:val="single" w:sz="4" w:space="0" w:color="auto"/>
            </w:tcBorders>
            <w:shd w:val="clear" w:color="auto" w:fill="auto"/>
            <w:noWrap/>
            <w:vAlign w:val="bottom"/>
          </w:tcPr>
          <w:p w14:paraId="592FBBD7"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0.919 </w:t>
            </w:r>
          </w:p>
        </w:tc>
        <w:tc>
          <w:tcPr>
            <w:tcW w:w="844" w:type="dxa"/>
            <w:tcBorders>
              <w:top w:val="single" w:sz="4" w:space="0" w:color="auto"/>
            </w:tcBorders>
            <w:shd w:val="clear" w:color="auto" w:fill="auto"/>
            <w:noWrap/>
            <w:vAlign w:val="bottom"/>
          </w:tcPr>
          <w:p w14:paraId="17461494"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0.929 </w:t>
            </w:r>
          </w:p>
        </w:tc>
        <w:tc>
          <w:tcPr>
            <w:tcW w:w="851" w:type="dxa"/>
            <w:tcBorders>
              <w:top w:val="single" w:sz="4" w:space="0" w:color="auto"/>
            </w:tcBorders>
            <w:shd w:val="clear" w:color="auto" w:fill="auto"/>
            <w:noWrap/>
            <w:vAlign w:val="bottom"/>
          </w:tcPr>
          <w:p w14:paraId="769033B3"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0.710 </w:t>
            </w:r>
          </w:p>
        </w:tc>
      </w:tr>
      <w:tr w:rsidR="00FF3CA8" w14:paraId="74C0A617" w14:textId="77777777" w:rsidTr="006E4031">
        <w:trPr>
          <w:trHeight w:val="291"/>
        </w:trPr>
        <w:tc>
          <w:tcPr>
            <w:tcW w:w="1158" w:type="dxa"/>
            <w:shd w:val="clear" w:color="auto" w:fill="auto"/>
            <w:noWrap/>
            <w:vAlign w:val="bottom"/>
          </w:tcPr>
          <w:p w14:paraId="7AD86586"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DNN</w:t>
            </w:r>
          </w:p>
        </w:tc>
        <w:tc>
          <w:tcPr>
            <w:tcW w:w="1252" w:type="dxa"/>
            <w:shd w:val="clear" w:color="auto" w:fill="auto"/>
            <w:noWrap/>
            <w:vAlign w:val="bottom"/>
          </w:tcPr>
          <w:p w14:paraId="5ABBBCD0"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Model A_6</w:t>
            </w:r>
          </w:p>
        </w:tc>
        <w:tc>
          <w:tcPr>
            <w:tcW w:w="1145" w:type="dxa"/>
            <w:shd w:val="clear" w:color="auto" w:fill="auto"/>
            <w:noWrap/>
            <w:vAlign w:val="bottom"/>
          </w:tcPr>
          <w:p w14:paraId="6F477092"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ECFP4</w:t>
            </w:r>
          </w:p>
        </w:tc>
        <w:tc>
          <w:tcPr>
            <w:tcW w:w="1280" w:type="dxa"/>
            <w:shd w:val="clear" w:color="auto" w:fill="auto"/>
            <w:noWrap/>
            <w:vAlign w:val="bottom"/>
          </w:tcPr>
          <w:p w14:paraId="22B6784B"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312</w:t>
            </w:r>
          </w:p>
        </w:tc>
        <w:tc>
          <w:tcPr>
            <w:tcW w:w="1023" w:type="dxa"/>
            <w:shd w:val="clear" w:color="auto" w:fill="auto"/>
            <w:noWrap/>
            <w:vAlign w:val="bottom"/>
          </w:tcPr>
          <w:p w14:paraId="4D319469"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Random</w:t>
            </w:r>
          </w:p>
        </w:tc>
        <w:tc>
          <w:tcPr>
            <w:tcW w:w="732" w:type="dxa"/>
            <w:shd w:val="clear" w:color="auto" w:fill="auto"/>
            <w:noWrap/>
            <w:vAlign w:val="bottom"/>
          </w:tcPr>
          <w:p w14:paraId="02175EB5"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4</w:t>
            </w:r>
          </w:p>
        </w:tc>
        <w:tc>
          <w:tcPr>
            <w:tcW w:w="1064" w:type="dxa"/>
            <w:shd w:val="clear" w:color="auto" w:fill="auto"/>
            <w:noWrap/>
            <w:vAlign w:val="bottom"/>
          </w:tcPr>
          <w:p w14:paraId="55990212"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0.971 </w:t>
            </w:r>
          </w:p>
        </w:tc>
        <w:tc>
          <w:tcPr>
            <w:tcW w:w="728" w:type="dxa"/>
            <w:shd w:val="clear" w:color="auto" w:fill="auto"/>
            <w:noWrap/>
            <w:vAlign w:val="bottom"/>
          </w:tcPr>
          <w:p w14:paraId="69F14ED8"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0.995 </w:t>
            </w:r>
          </w:p>
        </w:tc>
        <w:tc>
          <w:tcPr>
            <w:tcW w:w="728" w:type="dxa"/>
            <w:shd w:val="clear" w:color="auto" w:fill="auto"/>
            <w:noWrap/>
            <w:vAlign w:val="bottom"/>
          </w:tcPr>
          <w:p w14:paraId="696AB14C"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0.933 </w:t>
            </w:r>
          </w:p>
        </w:tc>
        <w:tc>
          <w:tcPr>
            <w:tcW w:w="1064" w:type="dxa"/>
            <w:shd w:val="clear" w:color="auto" w:fill="auto"/>
            <w:noWrap/>
            <w:vAlign w:val="bottom"/>
          </w:tcPr>
          <w:p w14:paraId="3D20A1FA"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0.875 </w:t>
            </w:r>
          </w:p>
        </w:tc>
        <w:tc>
          <w:tcPr>
            <w:tcW w:w="728" w:type="dxa"/>
            <w:shd w:val="clear" w:color="auto" w:fill="auto"/>
            <w:noWrap/>
            <w:vAlign w:val="bottom"/>
          </w:tcPr>
          <w:p w14:paraId="27F2C6D8"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0.782 </w:t>
            </w:r>
          </w:p>
        </w:tc>
        <w:tc>
          <w:tcPr>
            <w:tcW w:w="728" w:type="dxa"/>
            <w:shd w:val="clear" w:color="auto" w:fill="auto"/>
            <w:noWrap/>
            <w:vAlign w:val="bottom"/>
          </w:tcPr>
          <w:p w14:paraId="27C309D6"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0.919 </w:t>
            </w:r>
          </w:p>
        </w:tc>
        <w:tc>
          <w:tcPr>
            <w:tcW w:w="844" w:type="dxa"/>
            <w:shd w:val="clear" w:color="auto" w:fill="auto"/>
            <w:noWrap/>
            <w:vAlign w:val="bottom"/>
          </w:tcPr>
          <w:p w14:paraId="005D2785"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0.927 </w:t>
            </w:r>
          </w:p>
        </w:tc>
        <w:tc>
          <w:tcPr>
            <w:tcW w:w="851" w:type="dxa"/>
            <w:shd w:val="clear" w:color="auto" w:fill="auto"/>
            <w:noWrap/>
            <w:vAlign w:val="bottom"/>
          </w:tcPr>
          <w:p w14:paraId="10C1C574"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0.710 </w:t>
            </w:r>
          </w:p>
        </w:tc>
      </w:tr>
      <w:tr w:rsidR="00FF3CA8" w14:paraId="543F0B71" w14:textId="77777777" w:rsidTr="006E4031">
        <w:trPr>
          <w:trHeight w:val="291"/>
        </w:trPr>
        <w:tc>
          <w:tcPr>
            <w:tcW w:w="1158" w:type="dxa"/>
            <w:shd w:val="clear" w:color="auto" w:fill="auto"/>
            <w:noWrap/>
            <w:vAlign w:val="bottom"/>
          </w:tcPr>
          <w:p w14:paraId="1DB0BC58"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DNN</w:t>
            </w:r>
          </w:p>
        </w:tc>
        <w:tc>
          <w:tcPr>
            <w:tcW w:w="1252" w:type="dxa"/>
            <w:shd w:val="clear" w:color="auto" w:fill="auto"/>
            <w:noWrap/>
            <w:vAlign w:val="bottom"/>
          </w:tcPr>
          <w:p w14:paraId="20364EEB"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Model B_5</w:t>
            </w:r>
          </w:p>
        </w:tc>
        <w:tc>
          <w:tcPr>
            <w:tcW w:w="1145" w:type="dxa"/>
            <w:shd w:val="clear" w:color="auto" w:fill="auto"/>
            <w:noWrap/>
            <w:vAlign w:val="bottom"/>
          </w:tcPr>
          <w:p w14:paraId="5E7E43C4"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MACCS</w:t>
            </w:r>
          </w:p>
        </w:tc>
        <w:tc>
          <w:tcPr>
            <w:tcW w:w="1280" w:type="dxa"/>
            <w:shd w:val="clear" w:color="auto" w:fill="auto"/>
            <w:noWrap/>
            <w:vAlign w:val="bottom"/>
          </w:tcPr>
          <w:p w14:paraId="2CFAB176"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70</w:t>
            </w:r>
          </w:p>
        </w:tc>
        <w:tc>
          <w:tcPr>
            <w:tcW w:w="1023" w:type="dxa"/>
            <w:shd w:val="clear" w:color="auto" w:fill="auto"/>
            <w:noWrap/>
            <w:vAlign w:val="bottom"/>
          </w:tcPr>
          <w:p w14:paraId="2876CDFE"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Random</w:t>
            </w:r>
          </w:p>
        </w:tc>
        <w:tc>
          <w:tcPr>
            <w:tcW w:w="732" w:type="dxa"/>
            <w:shd w:val="clear" w:color="auto" w:fill="auto"/>
            <w:noWrap/>
            <w:vAlign w:val="bottom"/>
          </w:tcPr>
          <w:p w14:paraId="70C93FBE"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3</w:t>
            </w:r>
          </w:p>
        </w:tc>
        <w:tc>
          <w:tcPr>
            <w:tcW w:w="1064" w:type="dxa"/>
            <w:shd w:val="clear" w:color="auto" w:fill="auto"/>
            <w:noWrap/>
            <w:vAlign w:val="bottom"/>
          </w:tcPr>
          <w:p w14:paraId="739F5E3F"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0.945 </w:t>
            </w:r>
          </w:p>
        </w:tc>
        <w:tc>
          <w:tcPr>
            <w:tcW w:w="728" w:type="dxa"/>
            <w:shd w:val="clear" w:color="auto" w:fill="auto"/>
            <w:noWrap/>
            <w:vAlign w:val="bottom"/>
          </w:tcPr>
          <w:p w14:paraId="43EF8B66"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0.983 </w:t>
            </w:r>
          </w:p>
        </w:tc>
        <w:tc>
          <w:tcPr>
            <w:tcW w:w="728" w:type="dxa"/>
            <w:shd w:val="clear" w:color="auto" w:fill="auto"/>
            <w:noWrap/>
            <w:vAlign w:val="bottom"/>
          </w:tcPr>
          <w:p w14:paraId="57C3B347"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0.872 </w:t>
            </w:r>
          </w:p>
        </w:tc>
        <w:tc>
          <w:tcPr>
            <w:tcW w:w="1064" w:type="dxa"/>
            <w:shd w:val="clear" w:color="auto" w:fill="auto"/>
            <w:noWrap/>
            <w:vAlign w:val="bottom"/>
          </w:tcPr>
          <w:p w14:paraId="09C181DD"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0.881 </w:t>
            </w:r>
          </w:p>
        </w:tc>
        <w:tc>
          <w:tcPr>
            <w:tcW w:w="728" w:type="dxa"/>
            <w:shd w:val="clear" w:color="auto" w:fill="auto"/>
            <w:noWrap/>
            <w:vAlign w:val="bottom"/>
          </w:tcPr>
          <w:p w14:paraId="5F9FB14F"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0.774 </w:t>
            </w:r>
          </w:p>
        </w:tc>
        <w:tc>
          <w:tcPr>
            <w:tcW w:w="728" w:type="dxa"/>
            <w:shd w:val="clear" w:color="auto" w:fill="auto"/>
            <w:noWrap/>
            <w:vAlign w:val="bottom"/>
          </w:tcPr>
          <w:p w14:paraId="0C61FC1E"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0.930 </w:t>
            </w:r>
          </w:p>
        </w:tc>
        <w:tc>
          <w:tcPr>
            <w:tcW w:w="844" w:type="dxa"/>
            <w:shd w:val="clear" w:color="auto" w:fill="auto"/>
            <w:noWrap/>
            <w:vAlign w:val="bottom"/>
          </w:tcPr>
          <w:p w14:paraId="2611CB44"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0.912 </w:t>
            </w:r>
          </w:p>
        </w:tc>
        <w:tc>
          <w:tcPr>
            <w:tcW w:w="851" w:type="dxa"/>
            <w:shd w:val="clear" w:color="auto" w:fill="auto"/>
            <w:noWrap/>
            <w:vAlign w:val="bottom"/>
          </w:tcPr>
          <w:p w14:paraId="13AFA44E"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0.720 </w:t>
            </w:r>
          </w:p>
        </w:tc>
      </w:tr>
      <w:tr w:rsidR="00FF3CA8" w14:paraId="7B9F247D" w14:textId="77777777" w:rsidTr="006E4031">
        <w:trPr>
          <w:trHeight w:val="291"/>
        </w:trPr>
        <w:tc>
          <w:tcPr>
            <w:tcW w:w="1158" w:type="dxa"/>
            <w:shd w:val="clear" w:color="auto" w:fill="auto"/>
            <w:noWrap/>
            <w:vAlign w:val="bottom"/>
          </w:tcPr>
          <w:p w14:paraId="11A6D65B"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DNN</w:t>
            </w:r>
          </w:p>
        </w:tc>
        <w:tc>
          <w:tcPr>
            <w:tcW w:w="1252" w:type="dxa"/>
            <w:shd w:val="clear" w:color="auto" w:fill="auto"/>
            <w:noWrap/>
            <w:vAlign w:val="bottom"/>
          </w:tcPr>
          <w:p w14:paraId="487A0E8A"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Model B_6</w:t>
            </w:r>
          </w:p>
        </w:tc>
        <w:tc>
          <w:tcPr>
            <w:tcW w:w="1145" w:type="dxa"/>
            <w:shd w:val="clear" w:color="auto" w:fill="auto"/>
            <w:noWrap/>
            <w:vAlign w:val="bottom"/>
          </w:tcPr>
          <w:p w14:paraId="0D8CA7CA"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MACCS</w:t>
            </w:r>
          </w:p>
        </w:tc>
        <w:tc>
          <w:tcPr>
            <w:tcW w:w="1280" w:type="dxa"/>
            <w:shd w:val="clear" w:color="auto" w:fill="auto"/>
            <w:noWrap/>
            <w:vAlign w:val="bottom"/>
          </w:tcPr>
          <w:p w14:paraId="680DBA2F"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70</w:t>
            </w:r>
          </w:p>
        </w:tc>
        <w:tc>
          <w:tcPr>
            <w:tcW w:w="1023" w:type="dxa"/>
            <w:shd w:val="clear" w:color="auto" w:fill="auto"/>
            <w:noWrap/>
            <w:vAlign w:val="bottom"/>
          </w:tcPr>
          <w:p w14:paraId="71AC9A0D"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Random</w:t>
            </w:r>
          </w:p>
        </w:tc>
        <w:tc>
          <w:tcPr>
            <w:tcW w:w="732" w:type="dxa"/>
            <w:shd w:val="clear" w:color="auto" w:fill="auto"/>
            <w:noWrap/>
            <w:vAlign w:val="bottom"/>
          </w:tcPr>
          <w:p w14:paraId="059EE408"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4</w:t>
            </w:r>
          </w:p>
        </w:tc>
        <w:tc>
          <w:tcPr>
            <w:tcW w:w="1064" w:type="dxa"/>
            <w:shd w:val="clear" w:color="auto" w:fill="auto"/>
            <w:noWrap/>
            <w:vAlign w:val="bottom"/>
          </w:tcPr>
          <w:p w14:paraId="3B9EAB66"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0.914 </w:t>
            </w:r>
          </w:p>
        </w:tc>
        <w:tc>
          <w:tcPr>
            <w:tcW w:w="728" w:type="dxa"/>
            <w:shd w:val="clear" w:color="auto" w:fill="auto"/>
            <w:noWrap/>
            <w:vAlign w:val="bottom"/>
          </w:tcPr>
          <w:p w14:paraId="51222D23"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0.966 </w:t>
            </w:r>
          </w:p>
        </w:tc>
        <w:tc>
          <w:tcPr>
            <w:tcW w:w="728" w:type="dxa"/>
            <w:shd w:val="clear" w:color="auto" w:fill="auto"/>
            <w:noWrap/>
            <w:vAlign w:val="bottom"/>
          </w:tcPr>
          <w:p w14:paraId="272A83B0"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0.801 </w:t>
            </w:r>
          </w:p>
        </w:tc>
        <w:tc>
          <w:tcPr>
            <w:tcW w:w="1064" w:type="dxa"/>
            <w:shd w:val="clear" w:color="auto" w:fill="auto"/>
            <w:noWrap/>
            <w:vAlign w:val="bottom"/>
          </w:tcPr>
          <w:p w14:paraId="250AC6F6"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0.881 </w:t>
            </w:r>
          </w:p>
        </w:tc>
        <w:tc>
          <w:tcPr>
            <w:tcW w:w="728" w:type="dxa"/>
            <w:shd w:val="clear" w:color="auto" w:fill="auto"/>
            <w:noWrap/>
            <w:vAlign w:val="bottom"/>
          </w:tcPr>
          <w:p w14:paraId="297FA4E8"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0.798 </w:t>
            </w:r>
          </w:p>
        </w:tc>
        <w:tc>
          <w:tcPr>
            <w:tcW w:w="728" w:type="dxa"/>
            <w:shd w:val="clear" w:color="auto" w:fill="auto"/>
            <w:noWrap/>
            <w:vAlign w:val="bottom"/>
          </w:tcPr>
          <w:p w14:paraId="20E63472"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0.919 </w:t>
            </w:r>
          </w:p>
        </w:tc>
        <w:tc>
          <w:tcPr>
            <w:tcW w:w="844" w:type="dxa"/>
            <w:shd w:val="clear" w:color="auto" w:fill="auto"/>
            <w:noWrap/>
            <w:vAlign w:val="bottom"/>
          </w:tcPr>
          <w:p w14:paraId="3A76BCED"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0.909 </w:t>
            </w:r>
          </w:p>
        </w:tc>
        <w:tc>
          <w:tcPr>
            <w:tcW w:w="851" w:type="dxa"/>
            <w:shd w:val="clear" w:color="auto" w:fill="auto"/>
            <w:noWrap/>
            <w:vAlign w:val="bottom"/>
          </w:tcPr>
          <w:p w14:paraId="783A9CD2"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0.723 </w:t>
            </w:r>
          </w:p>
        </w:tc>
      </w:tr>
      <w:tr w:rsidR="00FF3CA8" w14:paraId="04B37210" w14:textId="77777777" w:rsidTr="006E4031">
        <w:trPr>
          <w:trHeight w:val="291"/>
        </w:trPr>
        <w:tc>
          <w:tcPr>
            <w:tcW w:w="1158" w:type="dxa"/>
            <w:shd w:val="clear" w:color="auto" w:fill="auto"/>
            <w:noWrap/>
            <w:vAlign w:val="bottom"/>
          </w:tcPr>
          <w:p w14:paraId="2347C786"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DNN</w:t>
            </w:r>
          </w:p>
        </w:tc>
        <w:tc>
          <w:tcPr>
            <w:tcW w:w="1252" w:type="dxa"/>
            <w:shd w:val="clear" w:color="auto" w:fill="auto"/>
            <w:noWrap/>
            <w:vAlign w:val="bottom"/>
          </w:tcPr>
          <w:p w14:paraId="13BE19C1"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Model C_5</w:t>
            </w:r>
          </w:p>
        </w:tc>
        <w:tc>
          <w:tcPr>
            <w:tcW w:w="1145" w:type="dxa"/>
            <w:shd w:val="clear" w:color="auto" w:fill="auto"/>
            <w:noWrap/>
            <w:vAlign w:val="bottom"/>
          </w:tcPr>
          <w:p w14:paraId="7EEEABD2"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ECFP4</w:t>
            </w:r>
          </w:p>
        </w:tc>
        <w:tc>
          <w:tcPr>
            <w:tcW w:w="1280" w:type="dxa"/>
            <w:shd w:val="clear" w:color="auto" w:fill="auto"/>
            <w:noWrap/>
            <w:vAlign w:val="bottom"/>
          </w:tcPr>
          <w:p w14:paraId="254285A9"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312</w:t>
            </w:r>
          </w:p>
        </w:tc>
        <w:tc>
          <w:tcPr>
            <w:tcW w:w="1023" w:type="dxa"/>
            <w:shd w:val="clear" w:color="auto" w:fill="auto"/>
            <w:noWrap/>
            <w:vAlign w:val="bottom"/>
          </w:tcPr>
          <w:p w14:paraId="040E6D4E"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SOM</w:t>
            </w:r>
          </w:p>
        </w:tc>
        <w:tc>
          <w:tcPr>
            <w:tcW w:w="732" w:type="dxa"/>
            <w:shd w:val="clear" w:color="auto" w:fill="auto"/>
            <w:noWrap/>
            <w:vAlign w:val="bottom"/>
          </w:tcPr>
          <w:p w14:paraId="3883F2B2"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3</w:t>
            </w:r>
          </w:p>
        </w:tc>
        <w:tc>
          <w:tcPr>
            <w:tcW w:w="1064" w:type="dxa"/>
            <w:shd w:val="clear" w:color="auto" w:fill="auto"/>
            <w:noWrap/>
            <w:vAlign w:val="bottom"/>
          </w:tcPr>
          <w:p w14:paraId="39027AB2"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0.977 </w:t>
            </w:r>
          </w:p>
        </w:tc>
        <w:tc>
          <w:tcPr>
            <w:tcW w:w="728" w:type="dxa"/>
            <w:shd w:val="clear" w:color="auto" w:fill="auto"/>
            <w:noWrap/>
            <w:vAlign w:val="bottom"/>
          </w:tcPr>
          <w:p w14:paraId="2F29C4F3"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0.998 </w:t>
            </w:r>
          </w:p>
        </w:tc>
        <w:tc>
          <w:tcPr>
            <w:tcW w:w="728" w:type="dxa"/>
            <w:shd w:val="clear" w:color="auto" w:fill="auto"/>
            <w:noWrap/>
            <w:vAlign w:val="bottom"/>
          </w:tcPr>
          <w:p w14:paraId="70756049"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0.947 </w:t>
            </w:r>
          </w:p>
        </w:tc>
        <w:tc>
          <w:tcPr>
            <w:tcW w:w="1064" w:type="dxa"/>
            <w:shd w:val="clear" w:color="auto" w:fill="auto"/>
            <w:noWrap/>
            <w:vAlign w:val="bottom"/>
          </w:tcPr>
          <w:p w14:paraId="61FBD1B2"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0.880 </w:t>
            </w:r>
          </w:p>
        </w:tc>
        <w:tc>
          <w:tcPr>
            <w:tcW w:w="728" w:type="dxa"/>
            <w:shd w:val="clear" w:color="auto" w:fill="auto"/>
            <w:noWrap/>
            <w:vAlign w:val="bottom"/>
          </w:tcPr>
          <w:p w14:paraId="14A87933"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0.742 </w:t>
            </w:r>
          </w:p>
        </w:tc>
        <w:tc>
          <w:tcPr>
            <w:tcW w:w="728" w:type="dxa"/>
            <w:shd w:val="clear" w:color="auto" w:fill="auto"/>
            <w:noWrap/>
            <w:vAlign w:val="bottom"/>
          </w:tcPr>
          <w:p w14:paraId="1E3E63B5"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0.945 </w:t>
            </w:r>
          </w:p>
        </w:tc>
        <w:tc>
          <w:tcPr>
            <w:tcW w:w="844" w:type="dxa"/>
            <w:shd w:val="clear" w:color="auto" w:fill="auto"/>
            <w:noWrap/>
            <w:vAlign w:val="bottom"/>
          </w:tcPr>
          <w:p w14:paraId="5A83E9D9"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0.938 </w:t>
            </w:r>
          </w:p>
        </w:tc>
        <w:tc>
          <w:tcPr>
            <w:tcW w:w="851" w:type="dxa"/>
            <w:shd w:val="clear" w:color="auto" w:fill="auto"/>
            <w:noWrap/>
            <w:vAlign w:val="bottom"/>
          </w:tcPr>
          <w:p w14:paraId="11AF1488"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0.718 </w:t>
            </w:r>
          </w:p>
        </w:tc>
      </w:tr>
      <w:tr w:rsidR="00FF3CA8" w14:paraId="69A8E562" w14:textId="77777777" w:rsidTr="006E4031">
        <w:trPr>
          <w:trHeight w:val="291"/>
        </w:trPr>
        <w:tc>
          <w:tcPr>
            <w:tcW w:w="1158" w:type="dxa"/>
            <w:shd w:val="clear" w:color="auto" w:fill="auto"/>
            <w:noWrap/>
            <w:vAlign w:val="bottom"/>
          </w:tcPr>
          <w:p w14:paraId="732B7C51"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DNN</w:t>
            </w:r>
          </w:p>
        </w:tc>
        <w:tc>
          <w:tcPr>
            <w:tcW w:w="1252" w:type="dxa"/>
            <w:shd w:val="clear" w:color="auto" w:fill="auto"/>
            <w:noWrap/>
            <w:vAlign w:val="bottom"/>
          </w:tcPr>
          <w:p w14:paraId="664D2B94"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Model C_6</w:t>
            </w:r>
          </w:p>
        </w:tc>
        <w:tc>
          <w:tcPr>
            <w:tcW w:w="1145" w:type="dxa"/>
            <w:shd w:val="clear" w:color="auto" w:fill="auto"/>
            <w:noWrap/>
            <w:vAlign w:val="bottom"/>
          </w:tcPr>
          <w:p w14:paraId="398DCC38"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ECFP4</w:t>
            </w:r>
          </w:p>
        </w:tc>
        <w:tc>
          <w:tcPr>
            <w:tcW w:w="1280" w:type="dxa"/>
            <w:shd w:val="clear" w:color="auto" w:fill="auto"/>
            <w:noWrap/>
            <w:vAlign w:val="bottom"/>
          </w:tcPr>
          <w:p w14:paraId="0FE05910"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312</w:t>
            </w:r>
          </w:p>
        </w:tc>
        <w:tc>
          <w:tcPr>
            <w:tcW w:w="1023" w:type="dxa"/>
            <w:shd w:val="clear" w:color="auto" w:fill="auto"/>
            <w:noWrap/>
            <w:vAlign w:val="bottom"/>
          </w:tcPr>
          <w:p w14:paraId="2CC570B0"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SOM</w:t>
            </w:r>
          </w:p>
        </w:tc>
        <w:tc>
          <w:tcPr>
            <w:tcW w:w="732" w:type="dxa"/>
            <w:shd w:val="clear" w:color="auto" w:fill="auto"/>
            <w:noWrap/>
            <w:vAlign w:val="bottom"/>
          </w:tcPr>
          <w:p w14:paraId="2D80DA6B"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4</w:t>
            </w:r>
          </w:p>
        </w:tc>
        <w:tc>
          <w:tcPr>
            <w:tcW w:w="1064" w:type="dxa"/>
            <w:shd w:val="clear" w:color="auto" w:fill="auto"/>
            <w:noWrap/>
            <w:vAlign w:val="bottom"/>
          </w:tcPr>
          <w:p w14:paraId="4348037A"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0.994 </w:t>
            </w:r>
          </w:p>
        </w:tc>
        <w:tc>
          <w:tcPr>
            <w:tcW w:w="728" w:type="dxa"/>
            <w:shd w:val="clear" w:color="auto" w:fill="auto"/>
            <w:noWrap/>
            <w:vAlign w:val="bottom"/>
          </w:tcPr>
          <w:p w14:paraId="3CBA3989"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1.000 </w:t>
            </w:r>
          </w:p>
        </w:tc>
        <w:tc>
          <w:tcPr>
            <w:tcW w:w="728" w:type="dxa"/>
            <w:shd w:val="clear" w:color="auto" w:fill="auto"/>
            <w:noWrap/>
            <w:vAlign w:val="bottom"/>
          </w:tcPr>
          <w:p w14:paraId="4F3E0AEB"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0.987 </w:t>
            </w:r>
          </w:p>
        </w:tc>
        <w:tc>
          <w:tcPr>
            <w:tcW w:w="1064" w:type="dxa"/>
            <w:shd w:val="clear" w:color="auto" w:fill="auto"/>
            <w:noWrap/>
            <w:vAlign w:val="bottom"/>
          </w:tcPr>
          <w:p w14:paraId="1A35C485"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0.880 </w:t>
            </w:r>
          </w:p>
        </w:tc>
        <w:tc>
          <w:tcPr>
            <w:tcW w:w="728" w:type="dxa"/>
            <w:shd w:val="clear" w:color="auto" w:fill="auto"/>
            <w:noWrap/>
            <w:vAlign w:val="bottom"/>
          </w:tcPr>
          <w:p w14:paraId="1BC0F26B"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0.770 </w:t>
            </w:r>
          </w:p>
        </w:tc>
        <w:tc>
          <w:tcPr>
            <w:tcW w:w="728" w:type="dxa"/>
            <w:shd w:val="clear" w:color="auto" w:fill="auto"/>
            <w:noWrap/>
            <w:vAlign w:val="bottom"/>
          </w:tcPr>
          <w:p w14:paraId="5420AD04"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0.932 </w:t>
            </w:r>
          </w:p>
        </w:tc>
        <w:tc>
          <w:tcPr>
            <w:tcW w:w="844" w:type="dxa"/>
            <w:shd w:val="clear" w:color="auto" w:fill="auto"/>
            <w:noWrap/>
            <w:vAlign w:val="bottom"/>
          </w:tcPr>
          <w:p w14:paraId="049A4A7F"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0.940 </w:t>
            </w:r>
          </w:p>
        </w:tc>
        <w:tc>
          <w:tcPr>
            <w:tcW w:w="851" w:type="dxa"/>
            <w:shd w:val="clear" w:color="auto" w:fill="auto"/>
            <w:noWrap/>
            <w:vAlign w:val="bottom"/>
          </w:tcPr>
          <w:p w14:paraId="2E28AE06"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0.720 </w:t>
            </w:r>
          </w:p>
        </w:tc>
      </w:tr>
      <w:tr w:rsidR="00FF3CA8" w14:paraId="62AC5405" w14:textId="77777777" w:rsidTr="006E4031">
        <w:trPr>
          <w:trHeight w:val="291"/>
        </w:trPr>
        <w:tc>
          <w:tcPr>
            <w:tcW w:w="1158" w:type="dxa"/>
            <w:shd w:val="clear" w:color="auto" w:fill="auto"/>
            <w:noWrap/>
            <w:vAlign w:val="bottom"/>
          </w:tcPr>
          <w:p w14:paraId="0F74CC34"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DNN</w:t>
            </w:r>
          </w:p>
        </w:tc>
        <w:tc>
          <w:tcPr>
            <w:tcW w:w="1252" w:type="dxa"/>
            <w:shd w:val="clear" w:color="auto" w:fill="auto"/>
            <w:noWrap/>
            <w:vAlign w:val="bottom"/>
          </w:tcPr>
          <w:p w14:paraId="0ECA9413"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Model D_5</w:t>
            </w:r>
          </w:p>
        </w:tc>
        <w:tc>
          <w:tcPr>
            <w:tcW w:w="1145" w:type="dxa"/>
            <w:shd w:val="clear" w:color="auto" w:fill="auto"/>
            <w:noWrap/>
            <w:vAlign w:val="bottom"/>
          </w:tcPr>
          <w:p w14:paraId="0C9F64B0"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MACCS</w:t>
            </w:r>
          </w:p>
        </w:tc>
        <w:tc>
          <w:tcPr>
            <w:tcW w:w="1280" w:type="dxa"/>
            <w:shd w:val="clear" w:color="auto" w:fill="auto"/>
            <w:noWrap/>
            <w:vAlign w:val="bottom"/>
          </w:tcPr>
          <w:p w14:paraId="59E667DD"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70</w:t>
            </w:r>
          </w:p>
        </w:tc>
        <w:tc>
          <w:tcPr>
            <w:tcW w:w="1023" w:type="dxa"/>
            <w:shd w:val="clear" w:color="auto" w:fill="auto"/>
            <w:noWrap/>
            <w:vAlign w:val="bottom"/>
          </w:tcPr>
          <w:p w14:paraId="772B5E67"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SOM</w:t>
            </w:r>
          </w:p>
        </w:tc>
        <w:tc>
          <w:tcPr>
            <w:tcW w:w="732" w:type="dxa"/>
            <w:shd w:val="clear" w:color="auto" w:fill="auto"/>
            <w:noWrap/>
            <w:vAlign w:val="bottom"/>
          </w:tcPr>
          <w:p w14:paraId="55D17C72"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3</w:t>
            </w:r>
          </w:p>
        </w:tc>
        <w:tc>
          <w:tcPr>
            <w:tcW w:w="1064" w:type="dxa"/>
            <w:shd w:val="clear" w:color="auto" w:fill="auto"/>
            <w:noWrap/>
            <w:vAlign w:val="bottom"/>
          </w:tcPr>
          <w:p w14:paraId="609FF1F6"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0.917 </w:t>
            </w:r>
          </w:p>
        </w:tc>
        <w:tc>
          <w:tcPr>
            <w:tcW w:w="728" w:type="dxa"/>
            <w:shd w:val="clear" w:color="auto" w:fill="auto"/>
            <w:noWrap/>
            <w:vAlign w:val="bottom"/>
          </w:tcPr>
          <w:p w14:paraId="73124E52"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0.966 </w:t>
            </w:r>
          </w:p>
        </w:tc>
        <w:tc>
          <w:tcPr>
            <w:tcW w:w="728" w:type="dxa"/>
            <w:shd w:val="clear" w:color="auto" w:fill="auto"/>
            <w:noWrap/>
            <w:vAlign w:val="bottom"/>
          </w:tcPr>
          <w:p w14:paraId="20538578"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0.806 </w:t>
            </w:r>
          </w:p>
        </w:tc>
        <w:tc>
          <w:tcPr>
            <w:tcW w:w="1064" w:type="dxa"/>
            <w:shd w:val="clear" w:color="auto" w:fill="auto"/>
            <w:noWrap/>
            <w:vAlign w:val="bottom"/>
          </w:tcPr>
          <w:p w14:paraId="3F3412CD"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0.883 </w:t>
            </w:r>
          </w:p>
        </w:tc>
        <w:tc>
          <w:tcPr>
            <w:tcW w:w="728" w:type="dxa"/>
            <w:shd w:val="clear" w:color="auto" w:fill="auto"/>
            <w:noWrap/>
            <w:vAlign w:val="bottom"/>
          </w:tcPr>
          <w:p w14:paraId="4BC223E1"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0.725 </w:t>
            </w:r>
          </w:p>
        </w:tc>
        <w:tc>
          <w:tcPr>
            <w:tcW w:w="728" w:type="dxa"/>
            <w:shd w:val="clear" w:color="auto" w:fill="auto"/>
            <w:noWrap/>
            <w:vAlign w:val="bottom"/>
          </w:tcPr>
          <w:p w14:paraId="71E74DAB"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0.957 </w:t>
            </w:r>
          </w:p>
        </w:tc>
        <w:tc>
          <w:tcPr>
            <w:tcW w:w="844" w:type="dxa"/>
            <w:shd w:val="clear" w:color="auto" w:fill="auto"/>
            <w:noWrap/>
            <w:vAlign w:val="bottom"/>
          </w:tcPr>
          <w:p w14:paraId="519B9EA4"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0.926 </w:t>
            </w:r>
          </w:p>
        </w:tc>
        <w:tc>
          <w:tcPr>
            <w:tcW w:w="851" w:type="dxa"/>
            <w:shd w:val="clear" w:color="auto" w:fill="auto"/>
            <w:noWrap/>
            <w:vAlign w:val="bottom"/>
          </w:tcPr>
          <w:p w14:paraId="5A21EDCA" w14:textId="77777777" w:rsidR="00FF3CA8" w:rsidRDefault="00FF3CA8" w:rsidP="006E4031">
            <w:pPr>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0.723 </w:t>
            </w:r>
          </w:p>
        </w:tc>
      </w:tr>
      <w:tr w:rsidR="00FF3CA8" w14:paraId="132EB9F6" w14:textId="77777777" w:rsidTr="006E4031">
        <w:trPr>
          <w:trHeight w:val="291"/>
        </w:trPr>
        <w:tc>
          <w:tcPr>
            <w:tcW w:w="1158" w:type="dxa"/>
            <w:shd w:val="clear" w:color="auto" w:fill="auto"/>
            <w:noWrap/>
            <w:vAlign w:val="bottom"/>
          </w:tcPr>
          <w:p w14:paraId="08202467"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DNN</w:t>
            </w:r>
          </w:p>
        </w:tc>
        <w:tc>
          <w:tcPr>
            <w:tcW w:w="1252" w:type="dxa"/>
            <w:shd w:val="clear" w:color="auto" w:fill="auto"/>
            <w:noWrap/>
            <w:vAlign w:val="bottom"/>
          </w:tcPr>
          <w:p w14:paraId="54213C10"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Model D_6</w:t>
            </w:r>
          </w:p>
        </w:tc>
        <w:tc>
          <w:tcPr>
            <w:tcW w:w="1145" w:type="dxa"/>
            <w:shd w:val="clear" w:color="auto" w:fill="auto"/>
            <w:noWrap/>
            <w:vAlign w:val="bottom"/>
          </w:tcPr>
          <w:p w14:paraId="1A0A17F1"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MACCS</w:t>
            </w:r>
          </w:p>
        </w:tc>
        <w:tc>
          <w:tcPr>
            <w:tcW w:w="1280" w:type="dxa"/>
            <w:shd w:val="clear" w:color="auto" w:fill="auto"/>
            <w:noWrap/>
            <w:vAlign w:val="bottom"/>
          </w:tcPr>
          <w:p w14:paraId="10454222"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70</w:t>
            </w:r>
          </w:p>
        </w:tc>
        <w:tc>
          <w:tcPr>
            <w:tcW w:w="1023" w:type="dxa"/>
            <w:shd w:val="clear" w:color="auto" w:fill="auto"/>
            <w:noWrap/>
            <w:vAlign w:val="bottom"/>
          </w:tcPr>
          <w:p w14:paraId="4C06D410"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SOM</w:t>
            </w:r>
          </w:p>
        </w:tc>
        <w:tc>
          <w:tcPr>
            <w:tcW w:w="732" w:type="dxa"/>
            <w:shd w:val="clear" w:color="auto" w:fill="auto"/>
            <w:noWrap/>
            <w:vAlign w:val="bottom"/>
          </w:tcPr>
          <w:p w14:paraId="3D024F1E"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4</w:t>
            </w:r>
          </w:p>
        </w:tc>
        <w:tc>
          <w:tcPr>
            <w:tcW w:w="1064" w:type="dxa"/>
            <w:shd w:val="clear" w:color="auto" w:fill="auto"/>
            <w:noWrap/>
            <w:vAlign w:val="bottom"/>
          </w:tcPr>
          <w:p w14:paraId="1CA1FB8E"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0.912 </w:t>
            </w:r>
          </w:p>
        </w:tc>
        <w:tc>
          <w:tcPr>
            <w:tcW w:w="728" w:type="dxa"/>
            <w:shd w:val="clear" w:color="auto" w:fill="auto"/>
            <w:noWrap/>
            <w:vAlign w:val="bottom"/>
          </w:tcPr>
          <w:p w14:paraId="0D3C3F45"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0.964 </w:t>
            </w:r>
          </w:p>
        </w:tc>
        <w:tc>
          <w:tcPr>
            <w:tcW w:w="728" w:type="dxa"/>
            <w:shd w:val="clear" w:color="auto" w:fill="auto"/>
            <w:noWrap/>
            <w:vAlign w:val="bottom"/>
          </w:tcPr>
          <w:p w14:paraId="5B53F4E2"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0.793 </w:t>
            </w:r>
          </w:p>
        </w:tc>
        <w:tc>
          <w:tcPr>
            <w:tcW w:w="1064" w:type="dxa"/>
            <w:shd w:val="clear" w:color="auto" w:fill="auto"/>
            <w:noWrap/>
            <w:vAlign w:val="bottom"/>
          </w:tcPr>
          <w:p w14:paraId="3EE6727F"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0.892 </w:t>
            </w:r>
          </w:p>
        </w:tc>
        <w:tc>
          <w:tcPr>
            <w:tcW w:w="728" w:type="dxa"/>
            <w:shd w:val="clear" w:color="auto" w:fill="auto"/>
            <w:noWrap/>
            <w:vAlign w:val="bottom"/>
          </w:tcPr>
          <w:p w14:paraId="29C3374C"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0.729 </w:t>
            </w:r>
          </w:p>
        </w:tc>
        <w:tc>
          <w:tcPr>
            <w:tcW w:w="728" w:type="dxa"/>
            <w:shd w:val="clear" w:color="auto" w:fill="auto"/>
            <w:noWrap/>
            <w:vAlign w:val="bottom"/>
          </w:tcPr>
          <w:p w14:paraId="412D2B30"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0.968 </w:t>
            </w:r>
          </w:p>
        </w:tc>
        <w:tc>
          <w:tcPr>
            <w:tcW w:w="844" w:type="dxa"/>
            <w:shd w:val="clear" w:color="auto" w:fill="auto"/>
            <w:noWrap/>
            <w:vAlign w:val="bottom"/>
          </w:tcPr>
          <w:p w14:paraId="7CDE9C56"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0.929 </w:t>
            </w:r>
          </w:p>
        </w:tc>
        <w:tc>
          <w:tcPr>
            <w:tcW w:w="851" w:type="dxa"/>
            <w:shd w:val="clear" w:color="auto" w:fill="auto"/>
            <w:noWrap/>
            <w:vAlign w:val="bottom"/>
          </w:tcPr>
          <w:p w14:paraId="03208F86" w14:textId="77777777" w:rsidR="00FF3CA8" w:rsidRDefault="00FF3CA8" w:rsidP="006E4031">
            <w:pPr>
              <w:jc w:val="center"/>
              <w:rPr>
                <w:rFonts w:ascii="Times New Roman" w:eastAsia="SimSun" w:hAnsi="Times New Roman" w:cs="Times New Roman"/>
                <w:bCs/>
                <w:i/>
                <w:kern w:val="0"/>
                <w:sz w:val="22"/>
              </w:rPr>
            </w:pPr>
            <w:r>
              <w:rPr>
                <w:rFonts w:ascii="Times New Roman" w:eastAsia="SimSun" w:hAnsi="Times New Roman" w:cs="Times New Roman"/>
                <w:bCs/>
                <w:i/>
                <w:kern w:val="0"/>
                <w:sz w:val="22"/>
              </w:rPr>
              <w:t xml:space="preserve">0.746 </w:t>
            </w:r>
          </w:p>
        </w:tc>
      </w:tr>
    </w:tbl>
    <w:p w14:paraId="02A0C147" w14:textId="77777777" w:rsidR="00FF3CA8" w:rsidRDefault="00FF3CA8" w:rsidP="00FF3CA8">
      <w:pPr>
        <w:ind w:firstLineChars="500" w:firstLine="1100"/>
        <w:rPr>
          <w:rFonts w:ascii="Times New Roman" w:hAnsi="Times New Roman" w:cs="Times New Roman"/>
          <w:sz w:val="22"/>
        </w:rPr>
      </w:pPr>
    </w:p>
    <w:p w14:paraId="6C238008" w14:textId="77777777" w:rsidR="00FF3CA8" w:rsidRDefault="00FF3CA8" w:rsidP="00FF3CA8">
      <w:pPr>
        <w:rPr>
          <w:rFonts w:ascii="Times New Roman" w:hAnsi="Times New Roman" w:cs="Times New Roman"/>
          <w:sz w:val="22"/>
        </w:rPr>
      </w:pPr>
      <w:r>
        <w:rPr>
          <w:rFonts w:ascii="Times New Roman" w:hAnsi="Times New Roman" w:cs="Times New Roman"/>
          <w:sz w:val="22"/>
        </w:rPr>
        <w:br w:type="page"/>
      </w:r>
    </w:p>
    <w:p w14:paraId="28F39870" w14:textId="77777777" w:rsidR="00FF3CA8" w:rsidRDefault="00FF3CA8" w:rsidP="00FF3CA8">
      <w:pPr>
        <w:spacing w:line="360" w:lineRule="auto"/>
        <w:jc w:val="center"/>
        <w:rPr>
          <w:rFonts w:ascii="Times New Roman" w:eastAsia="SimSun" w:hAnsi="Times New Roman" w:cs="Times New Roman"/>
          <w:sz w:val="20"/>
          <w:szCs w:val="20"/>
        </w:rPr>
      </w:pPr>
      <w:r>
        <w:rPr>
          <w:rFonts w:ascii="Times New Roman" w:eastAsia="SimSun" w:hAnsi="Times New Roman" w:cs="Times New Roman" w:hint="eastAsia"/>
          <w:b/>
          <w:bCs/>
          <w:sz w:val="20"/>
          <w:szCs w:val="20"/>
        </w:rPr>
        <w:lastRenderedPageBreak/>
        <w:t>T</w:t>
      </w:r>
      <w:r>
        <w:rPr>
          <w:rFonts w:ascii="Times New Roman" w:eastAsia="SimSun" w:hAnsi="Times New Roman" w:cs="Times New Roman"/>
          <w:b/>
          <w:bCs/>
          <w:sz w:val="20"/>
          <w:szCs w:val="20"/>
        </w:rPr>
        <w:t>able 4.</w:t>
      </w:r>
      <w:r>
        <w:rPr>
          <w:rFonts w:ascii="Times New Roman" w:hAnsi="Times New Roman" w:cs="Times New Roman"/>
          <w:b/>
          <w:bCs/>
          <w:sz w:val="20"/>
          <w:szCs w:val="20"/>
        </w:rPr>
        <w:t xml:space="preserve"> </w:t>
      </w:r>
      <w:r>
        <w:rPr>
          <w:rFonts w:ascii="Times New Roman" w:hAnsi="Times New Roman" w:cs="Times New Roman"/>
          <w:sz w:val="20"/>
          <w:szCs w:val="20"/>
        </w:rPr>
        <w:t>Evaluation of BTK Inhibitor Clusters Based on Molecular Scaffolds, SHAP Analysis, and Crystal Structures</w:t>
      </w:r>
    </w:p>
    <w:tbl>
      <w:tblPr>
        <w:tblStyle w:val="12"/>
        <w:tblW w:w="0" w:type="auto"/>
        <w:tblInd w:w="25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
        <w:gridCol w:w="1214"/>
        <w:gridCol w:w="3326"/>
        <w:gridCol w:w="4349"/>
        <w:gridCol w:w="4349"/>
      </w:tblGrid>
      <w:tr w:rsidR="00FF3CA8" w14:paraId="5569C516" w14:textId="77777777" w:rsidTr="006E4031">
        <w:trPr>
          <w:trHeight w:val="704"/>
        </w:trPr>
        <w:tc>
          <w:tcPr>
            <w:tcW w:w="487" w:type="dxa"/>
            <w:tcBorders>
              <w:top w:val="single" w:sz="12" w:space="0" w:color="auto"/>
              <w:bottom w:val="single" w:sz="4" w:space="0" w:color="auto"/>
            </w:tcBorders>
            <w:shd w:val="clear" w:color="auto" w:fill="auto"/>
          </w:tcPr>
          <w:p w14:paraId="242BCFE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lang w:bidi="zh-CN"/>
              </w:rPr>
            </w:pPr>
          </w:p>
          <w:p w14:paraId="3FD3111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lang w:val="zh-CN" w:bidi="zh-CN"/>
              </w:rPr>
            </w:pPr>
            <w:r>
              <w:rPr>
                <w:rFonts w:ascii="Times New Roman" w:eastAsia="DengXian" w:hAnsi="Times New Roman" w:cs="Times New Roman"/>
                <w:kern w:val="0"/>
                <w:sz w:val="22"/>
                <w:lang w:val="zh-CN" w:bidi="zh-CN"/>
              </w:rPr>
              <w:t>Subset</w:t>
            </w:r>
          </w:p>
        </w:tc>
        <w:tc>
          <w:tcPr>
            <w:tcW w:w="1214" w:type="dxa"/>
            <w:tcBorders>
              <w:top w:val="single" w:sz="12" w:space="0" w:color="auto"/>
              <w:bottom w:val="single" w:sz="4" w:space="0" w:color="auto"/>
            </w:tcBorders>
            <w:shd w:val="clear" w:color="auto" w:fill="auto"/>
          </w:tcPr>
          <w:p w14:paraId="1F430F66"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lang w:bidi="zh-CN"/>
              </w:rPr>
            </w:pPr>
            <w:r>
              <w:rPr>
                <w:rFonts w:ascii="Times New Roman" w:eastAsia="DengXian" w:hAnsi="Times New Roman" w:cs="Times New Roman"/>
                <w:kern w:val="0"/>
                <w:sz w:val="22"/>
                <w:lang w:bidi="zh-CN"/>
              </w:rPr>
              <w:t>Number of high-activity/low-activity inhibitors</w:t>
            </w:r>
          </w:p>
        </w:tc>
        <w:tc>
          <w:tcPr>
            <w:tcW w:w="3326" w:type="dxa"/>
            <w:tcBorders>
              <w:top w:val="single" w:sz="12" w:space="0" w:color="auto"/>
              <w:bottom w:val="single" w:sz="4" w:space="0" w:color="auto"/>
            </w:tcBorders>
            <w:shd w:val="clear" w:color="auto" w:fill="auto"/>
          </w:tcPr>
          <w:p w14:paraId="6AB27B71"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lang w:bidi="zh-CN"/>
              </w:rPr>
            </w:pPr>
          </w:p>
          <w:p w14:paraId="5C36918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lang w:val="zh-CN" w:bidi="zh-CN"/>
              </w:rPr>
            </w:pPr>
            <w:r>
              <w:rPr>
                <w:rFonts w:ascii="Times New Roman" w:eastAsia="DengXian" w:hAnsi="Times New Roman" w:cs="Times New Roman"/>
                <w:kern w:val="0"/>
                <w:sz w:val="22"/>
                <w:lang w:val="zh-CN" w:bidi="zh-CN"/>
              </w:rPr>
              <w:t>Scaffold</w:t>
            </w:r>
            <w:r>
              <w:rPr>
                <w:rFonts w:ascii="Times New Roman" w:eastAsia="DengXian" w:hAnsi="Times New Roman" w:cs="Times New Roman"/>
                <w:kern w:val="0"/>
                <w:sz w:val="22"/>
                <w:vertAlign w:val="superscript"/>
                <w:lang w:val="zh-CN" w:bidi="zh-CN"/>
              </w:rPr>
              <w:t>a</w:t>
            </w:r>
          </w:p>
        </w:tc>
        <w:tc>
          <w:tcPr>
            <w:tcW w:w="4349" w:type="dxa"/>
            <w:tcBorders>
              <w:top w:val="single" w:sz="12" w:space="0" w:color="auto"/>
              <w:bottom w:val="single" w:sz="4" w:space="0" w:color="auto"/>
            </w:tcBorders>
            <w:shd w:val="clear" w:color="auto" w:fill="auto"/>
          </w:tcPr>
          <w:p w14:paraId="34794B46"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lang w:val="zh-CN" w:bidi="zh-CN"/>
              </w:rPr>
            </w:pPr>
          </w:p>
          <w:p w14:paraId="2C49797F"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lang w:val="zh-CN" w:bidi="zh-CN"/>
              </w:rPr>
            </w:pPr>
            <w:r>
              <w:rPr>
                <w:rFonts w:ascii="Times New Roman" w:eastAsia="DengXian" w:hAnsi="Times New Roman" w:cs="Times New Roman"/>
                <w:kern w:val="0"/>
                <w:sz w:val="22"/>
                <w:lang w:val="zh-CN" w:bidi="zh-CN"/>
              </w:rPr>
              <w:t>Representative molecule</w:t>
            </w:r>
            <w:r>
              <w:rPr>
                <w:rFonts w:ascii="Times New Roman" w:eastAsia="DengXian" w:hAnsi="Times New Roman" w:cs="Times New Roman"/>
                <w:kern w:val="0"/>
                <w:sz w:val="22"/>
                <w:vertAlign w:val="superscript"/>
                <w:lang w:val="zh-CN" w:bidi="zh-CN"/>
              </w:rPr>
              <w:t>b</w:t>
            </w:r>
          </w:p>
        </w:tc>
        <w:tc>
          <w:tcPr>
            <w:tcW w:w="4349" w:type="dxa"/>
            <w:tcBorders>
              <w:top w:val="single" w:sz="12" w:space="0" w:color="auto"/>
              <w:bottom w:val="single" w:sz="4" w:space="0" w:color="auto"/>
            </w:tcBorders>
            <w:shd w:val="clear" w:color="auto" w:fill="auto"/>
          </w:tcPr>
          <w:p w14:paraId="19C6D867"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lang w:bidi="zh-CN"/>
              </w:rPr>
            </w:pPr>
          </w:p>
          <w:p w14:paraId="7C68A408"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lang w:bidi="zh-CN"/>
              </w:rPr>
            </w:pPr>
            <w:r>
              <w:rPr>
                <w:rFonts w:ascii="Times New Roman" w:eastAsia="DengXian" w:hAnsi="Times New Roman" w:cs="Times New Roman"/>
                <w:kern w:val="0"/>
                <w:sz w:val="22"/>
                <w:lang w:bidi="zh-CN"/>
              </w:rPr>
              <w:t>Feature(The average shap value of each model)</w:t>
            </w:r>
          </w:p>
        </w:tc>
      </w:tr>
      <w:tr w:rsidR="00FF3CA8" w14:paraId="4A837162" w14:textId="77777777" w:rsidTr="006E4031">
        <w:tc>
          <w:tcPr>
            <w:tcW w:w="487" w:type="dxa"/>
            <w:tcBorders>
              <w:top w:val="single" w:sz="4" w:space="0" w:color="auto"/>
            </w:tcBorders>
            <w:shd w:val="clear" w:color="auto" w:fill="auto"/>
          </w:tcPr>
          <w:p w14:paraId="55BAB256"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bidi="zh-CN"/>
              </w:rPr>
            </w:pPr>
          </w:p>
          <w:p w14:paraId="765862CF"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bidi="zh-CN"/>
              </w:rPr>
            </w:pPr>
          </w:p>
          <w:p w14:paraId="37D389A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1.1</w:t>
            </w:r>
          </w:p>
        </w:tc>
        <w:tc>
          <w:tcPr>
            <w:tcW w:w="1214" w:type="dxa"/>
            <w:tcBorders>
              <w:top w:val="single" w:sz="4" w:space="0" w:color="auto"/>
            </w:tcBorders>
            <w:shd w:val="clear" w:color="auto" w:fill="auto"/>
          </w:tcPr>
          <w:p w14:paraId="495569AB"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CC3AB52"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29905FB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lang w:val="zh-CN" w:bidi="zh-CN"/>
              </w:rPr>
              <w:t>179/22</w:t>
            </w:r>
          </w:p>
        </w:tc>
        <w:tc>
          <w:tcPr>
            <w:tcW w:w="3326" w:type="dxa"/>
            <w:tcBorders>
              <w:top w:val="single" w:sz="4" w:space="0" w:color="auto"/>
            </w:tcBorders>
            <w:shd w:val="clear" w:color="auto" w:fill="auto"/>
          </w:tcPr>
          <w:p w14:paraId="22B43A0F"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772417BB"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sz w:val="22"/>
                <w:lang w:val="zh-CN" w:bidi="zh-CN"/>
              </w:rPr>
              <w:object w:dxaOrig="3235" w:dyaOrig="1741" w14:anchorId="65E57ACF">
                <v:shape id="_x0000_i1035" type="#_x0000_t75" style="width:161.3pt;height:87pt" o:ole="">
                  <v:imagedata r:id="rId30" o:title=""/>
                </v:shape>
                <o:OLEObject Type="Embed" ProgID="ChemDraw.Document.6.0" ShapeID="_x0000_i1035" DrawAspect="Content" ObjectID="_1745323732" r:id="rId31"/>
              </w:object>
            </w:r>
          </w:p>
        </w:tc>
        <w:tc>
          <w:tcPr>
            <w:tcW w:w="4349" w:type="dxa"/>
            <w:tcBorders>
              <w:top w:val="single" w:sz="4" w:space="0" w:color="auto"/>
            </w:tcBorders>
            <w:shd w:val="clear" w:color="auto" w:fill="auto"/>
          </w:tcPr>
          <w:p w14:paraId="3EAF494F"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noProof/>
                <w:kern w:val="0"/>
                <w:sz w:val="22"/>
                <w:szCs w:val="21"/>
              </w:rPr>
              <w:drawing>
                <wp:inline distT="0" distB="0" distL="0" distR="0" wp14:anchorId="55E0A1AC" wp14:editId="25A73321">
                  <wp:extent cx="2274165" cy="1917865"/>
                  <wp:effectExtent l="0" t="0" r="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8fll.png"/>
                          <pic:cNvPicPr/>
                        </pic:nvPicPr>
                        <pic:blipFill rotWithShape="1">
                          <a:blip r:embed="rId32" cstate="print">
                            <a:extLst>
                              <a:ext uri="{28A0092B-C50C-407E-A947-70E740481C1C}">
                                <a14:useLocalDpi xmlns:a14="http://schemas.microsoft.com/office/drawing/2010/main" val="0"/>
                              </a:ext>
                            </a:extLst>
                          </a:blip>
                          <a:srcRect l="24214" t="15293" r="29638" b="15525"/>
                          <a:stretch/>
                        </pic:blipFill>
                        <pic:spPr bwMode="auto">
                          <a:xfrm>
                            <a:off x="0" y="0"/>
                            <a:ext cx="2302985" cy="1942170"/>
                          </a:xfrm>
                          <a:prstGeom prst="rect">
                            <a:avLst/>
                          </a:prstGeom>
                          <a:ln>
                            <a:noFill/>
                          </a:ln>
                          <a:extLst>
                            <a:ext uri="{53640926-AAD7-44D8-BBD7-CCE9431645EC}">
                              <a14:shadowObscured xmlns:a14="http://schemas.microsoft.com/office/drawing/2010/main"/>
                            </a:ext>
                          </a:extLst>
                        </pic:spPr>
                      </pic:pic>
                    </a:graphicData>
                  </a:graphic>
                </wp:inline>
              </w:drawing>
            </w:r>
          </w:p>
          <w:p w14:paraId="659C3696"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sidRPr="00ED72F7">
              <w:rPr>
                <w:rFonts w:ascii="Times New Roman" w:eastAsia="DengXian" w:hAnsi="Times New Roman" w:cs="Times New Roman"/>
                <w:kern w:val="0"/>
                <w:sz w:val="22"/>
                <w:szCs w:val="21"/>
                <w:lang w:bidi="zh-CN"/>
              </w:rPr>
              <w:t xml:space="preserve">BTK and </w:t>
            </w:r>
            <w:r>
              <w:rPr>
                <w:rFonts w:ascii="Times New Roman" w:eastAsia="DengXian" w:hAnsi="Times New Roman" w:cs="Times New Roman"/>
                <w:kern w:val="0"/>
                <w:sz w:val="22"/>
                <w:szCs w:val="21"/>
                <w:lang w:bidi="zh-CN"/>
              </w:rPr>
              <w:t>Y7W</w:t>
            </w:r>
            <w:r w:rsidRPr="00ED72F7">
              <w:rPr>
                <w:rFonts w:ascii="Times New Roman" w:eastAsia="DengXian" w:hAnsi="Times New Roman" w:cs="Times New Roman"/>
                <w:kern w:val="0"/>
                <w:sz w:val="22"/>
                <w:szCs w:val="21"/>
                <w:lang w:bidi="zh-CN"/>
              </w:rPr>
              <w:t xml:space="preserve"> (PDB code: </w:t>
            </w:r>
            <w:r>
              <w:rPr>
                <w:rFonts w:ascii="Times New Roman" w:eastAsia="DengXian" w:hAnsi="Times New Roman" w:cs="Times New Roman"/>
                <w:kern w:val="0"/>
                <w:sz w:val="22"/>
                <w:szCs w:val="21"/>
                <w:lang w:bidi="zh-CN"/>
              </w:rPr>
              <w:t>8FLL</w:t>
            </w:r>
            <w:r w:rsidRPr="00ED72F7">
              <w:rPr>
                <w:rFonts w:ascii="Times New Roman" w:eastAsia="DengXian" w:hAnsi="Times New Roman" w:cs="Times New Roman"/>
                <w:kern w:val="0"/>
                <w:sz w:val="22"/>
                <w:szCs w:val="21"/>
                <w:lang w:bidi="zh-CN"/>
              </w:rPr>
              <w:t>)</w:t>
            </w:r>
          </w:p>
        </w:tc>
        <w:tc>
          <w:tcPr>
            <w:tcW w:w="4349" w:type="dxa"/>
            <w:tcBorders>
              <w:top w:val="single" w:sz="4" w:space="0" w:color="auto"/>
            </w:tcBorders>
            <w:shd w:val="clear" w:color="auto" w:fill="auto"/>
          </w:tcPr>
          <w:p w14:paraId="34E6FEFF"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X487=1 (0.0784)</w:t>
            </w:r>
          </w:p>
          <w:p w14:paraId="1CD142B2"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X389=1 (0.0284)</w:t>
            </w:r>
          </w:p>
          <w:p w14:paraId="22F87A23"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X310=1 (0.0272)</w:t>
            </w:r>
          </w:p>
          <w:p w14:paraId="31725187"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X695=0 (0.0251)</w:t>
            </w:r>
          </w:p>
          <w:p w14:paraId="09AE8675"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X814=1 (0.0247)</w:t>
            </w:r>
          </w:p>
          <w:p w14:paraId="0768E4E3"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X788=0 (-0.0222)</w:t>
            </w:r>
          </w:p>
          <w:p w14:paraId="5E219CA6"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X65=0 (-0.0144)</w:t>
            </w:r>
          </w:p>
        </w:tc>
      </w:tr>
      <w:tr w:rsidR="00FF3CA8" w14:paraId="09B63A01" w14:textId="77777777" w:rsidTr="006E4031">
        <w:tc>
          <w:tcPr>
            <w:tcW w:w="487" w:type="dxa"/>
            <w:shd w:val="clear" w:color="auto" w:fill="auto"/>
          </w:tcPr>
          <w:p w14:paraId="2FA197B7"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5461C86"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4DC120BD"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0511C742"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1.2</w:t>
            </w:r>
          </w:p>
        </w:tc>
        <w:tc>
          <w:tcPr>
            <w:tcW w:w="1214" w:type="dxa"/>
            <w:shd w:val="clear" w:color="auto" w:fill="auto"/>
          </w:tcPr>
          <w:p w14:paraId="1615E53A"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107A907"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7DEC4BE7"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D28DF5E"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66/59</w:t>
            </w:r>
          </w:p>
        </w:tc>
        <w:tc>
          <w:tcPr>
            <w:tcW w:w="3326" w:type="dxa"/>
            <w:shd w:val="clear" w:color="auto" w:fill="auto"/>
          </w:tcPr>
          <w:p w14:paraId="540DFC21"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378E55E1"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kern w:val="0"/>
                <w:sz w:val="22"/>
                <w:szCs w:val="21"/>
                <w:lang w:val="zh-CN" w:bidi="zh-CN"/>
              </w:rPr>
              <w:object w:dxaOrig="2826" w:dyaOrig="1773" w14:anchorId="2FA53D67">
                <v:shape id="_x0000_i1036" type="#_x0000_t75" style="width:141.1pt;height:88.15pt" o:ole="">
                  <v:imagedata r:id="rId33" o:title=""/>
                </v:shape>
                <o:OLEObject Type="Embed" ProgID="ChemDraw.Document.6.0" ShapeID="_x0000_i1036" DrawAspect="Content" ObjectID="_1745323733" r:id="rId34"/>
              </w:object>
            </w:r>
          </w:p>
        </w:tc>
        <w:tc>
          <w:tcPr>
            <w:tcW w:w="4349" w:type="dxa"/>
            <w:shd w:val="clear" w:color="auto" w:fill="auto"/>
          </w:tcPr>
          <w:p w14:paraId="6A81750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sz w:val="22"/>
                <w:lang w:val="zh-CN" w:bidi="zh-CN"/>
              </w:rPr>
              <w:object w:dxaOrig="2794" w:dyaOrig="1859" w14:anchorId="713168F7">
                <v:shape id="_x0000_i1037" type="#_x0000_t75" style="width:139.95pt;height:93.3pt" o:ole="">
                  <v:imagedata r:id="rId35" o:title=""/>
                </v:shape>
                <o:OLEObject Type="Embed" ProgID="ChemDraw.Document.6.0" ShapeID="_x0000_i1037" DrawAspect="Content" ObjectID="_1745323734" r:id="rId36"/>
              </w:object>
            </w:r>
          </w:p>
          <w:p w14:paraId="0374452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IC</w:t>
            </w:r>
            <w:r>
              <w:rPr>
                <w:rFonts w:ascii="Times New Roman" w:eastAsia="DengXian" w:hAnsi="Times New Roman" w:cs="Times New Roman"/>
                <w:kern w:val="0"/>
                <w:sz w:val="22"/>
                <w:szCs w:val="21"/>
                <w:vertAlign w:val="subscript"/>
                <w:lang w:val="zh-CN" w:bidi="zh-CN"/>
              </w:rPr>
              <w:t>50</w:t>
            </w:r>
            <w:r>
              <w:rPr>
                <w:rFonts w:ascii="Times New Roman" w:eastAsia="DengXian" w:hAnsi="Times New Roman" w:cs="Times New Roman"/>
                <w:kern w:val="0"/>
                <w:sz w:val="22"/>
                <w:szCs w:val="21"/>
                <w:lang w:val="zh-CN" w:bidi="zh-CN"/>
              </w:rPr>
              <w:t xml:space="preserve"> = 0.1 nM</w:t>
            </w:r>
          </w:p>
        </w:tc>
        <w:tc>
          <w:tcPr>
            <w:tcW w:w="4349" w:type="dxa"/>
            <w:shd w:val="clear" w:color="auto" w:fill="auto"/>
          </w:tcPr>
          <w:p w14:paraId="1E8E6D79" w14:textId="77777777" w:rsidR="00FF3CA8" w:rsidRDefault="00FF3CA8" w:rsidP="006E4031">
            <w:pPr>
              <w:widowControl w:val="0"/>
              <w:autoSpaceDE w:val="0"/>
              <w:autoSpaceDN w:val="0"/>
              <w:adjustRightInd w:val="0"/>
              <w:snapToGrid w:val="0"/>
              <w:jc w:val="center"/>
              <w:rPr>
                <w:rFonts w:ascii="Times New Roman" w:eastAsia="DengXian" w:hAnsi="Times New Roman" w:cs="Times New Roman"/>
                <w:kern w:val="0"/>
                <w:sz w:val="22"/>
                <w:szCs w:val="21"/>
                <w:lang w:val="zh-CN" w:bidi="zh-CN"/>
              </w:rPr>
            </w:pPr>
          </w:p>
          <w:p w14:paraId="590A6F2E"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X487=0 (-0.0648)</w:t>
            </w:r>
          </w:p>
          <w:p w14:paraId="005828B5"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X685=1 (0.0261)</w:t>
            </w:r>
          </w:p>
          <w:p w14:paraId="511E57EF"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X788=0 (-0.0223)</w:t>
            </w:r>
          </w:p>
          <w:p w14:paraId="14203DCD"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X695=0 (0.179)</w:t>
            </w:r>
          </w:p>
          <w:p w14:paraId="33EF9865"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p>
        </w:tc>
      </w:tr>
      <w:tr w:rsidR="00FF3CA8" w14:paraId="71E9153D" w14:textId="77777777" w:rsidTr="006E4031">
        <w:trPr>
          <w:trHeight w:val="2183"/>
        </w:trPr>
        <w:tc>
          <w:tcPr>
            <w:tcW w:w="487" w:type="dxa"/>
            <w:shd w:val="clear" w:color="auto" w:fill="auto"/>
          </w:tcPr>
          <w:p w14:paraId="2EDBEDA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463865A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7CA1610E"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561553AA"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2</w:t>
            </w:r>
          </w:p>
        </w:tc>
        <w:tc>
          <w:tcPr>
            <w:tcW w:w="1214" w:type="dxa"/>
            <w:shd w:val="clear" w:color="auto" w:fill="auto"/>
          </w:tcPr>
          <w:p w14:paraId="0B378B16"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CDF74CD"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5390C3F3"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73BA1545"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326/105</w:t>
            </w:r>
          </w:p>
        </w:tc>
        <w:tc>
          <w:tcPr>
            <w:tcW w:w="3326" w:type="dxa"/>
            <w:shd w:val="clear" w:color="auto" w:fill="auto"/>
          </w:tcPr>
          <w:p w14:paraId="44CEE9A8"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kern w:val="0"/>
                <w:sz w:val="22"/>
                <w:szCs w:val="21"/>
                <w:lang w:val="zh-CN" w:bidi="zh-CN"/>
              </w:rPr>
              <w:object w:dxaOrig="2848" w:dyaOrig="2300" w14:anchorId="0F94AFB0">
                <v:shape id="_x0000_i1038" type="#_x0000_t75" style="width:142.25pt;height:114.6pt" o:ole="">
                  <v:imagedata r:id="rId37" o:title=""/>
                </v:shape>
                <o:OLEObject Type="Embed" ProgID="ChemDraw.Document.6.0" ShapeID="_x0000_i1038" DrawAspect="Content" ObjectID="_1745323735" r:id="rId38"/>
              </w:object>
            </w:r>
          </w:p>
        </w:tc>
        <w:tc>
          <w:tcPr>
            <w:tcW w:w="4349" w:type="dxa"/>
            <w:shd w:val="clear" w:color="auto" w:fill="auto"/>
          </w:tcPr>
          <w:p w14:paraId="50E6B9F5"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kern w:val="0"/>
                <w:sz w:val="22"/>
                <w:szCs w:val="21"/>
                <w:lang w:val="zh-CN" w:bidi="zh-CN"/>
              </w:rPr>
              <w:object w:dxaOrig="3020" w:dyaOrig="2396" w14:anchorId="5624B267">
                <v:shape id="_x0000_i1039" type="#_x0000_t75" style="width:150.35pt;height:120.4pt" o:ole="">
                  <v:imagedata r:id="rId39" o:title=""/>
                </v:shape>
                <o:OLEObject Type="Embed" ProgID="ChemDraw.Document.6.0" ShapeID="_x0000_i1039" DrawAspect="Content" ObjectID="_1745323736" r:id="rId40"/>
              </w:object>
            </w:r>
          </w:p>
          <w:p w14:paraId="3E78C35F"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IC</w:t>
            </w:r>
            <w:r>
              <w:rPr>
                <w:rFonts w:ascii="Times New Roman" w:eastAsia="DengXian" w:hAnsi="Times New Roman" w:cs="Times New Roman"/>
                <w:kern w:val="0"/>
                <w:sz w:val="22"/>
                <w:szCs w:val="21"/>
                <w:vertAlign w:val="subscript"/>
                <w:lang w:val="zh-CN" w:bidi="zh-CN"/>
              </w:rPr>
              <w:t>50</w:t>
            </w:r>
            <w:r>
              <w:rPr>
                <w:rFonts w:ascii="Times New Roman" w:eastAsia="DengXian" w:hAnsi="Times New Roman" w:cs="Times New Roman"/>
                <w:kern w:val="0"/>
                <w:sz w:val="22"/>
                <w:szCs w:val="21"/>
                <w:lang w:val="zh-CN" w:bidi="zh-CN"/>
              </w:rPr>
              <w:t xml:space="preserve"> = 0.2 nM</w:t>
            </w:r>
          </w:p>
        </w:tc>
        <w:tc>
          <w:tcPr>
            <w:tcW w:w="4349" w:type="dxa"/>
            <w:shd w:val="clear" w:color="auto" w:fill="auto"/>
          </w:tcPr>
          <w:p w14:paraId="39EBE569"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X681=1 (0.0450)</w:t>
            </w:r>
          </w:p>
          <w:p w14:paraId="29CCB514"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X310=1 (0.0269)</w:t>
            </w:r>
          </w:p>
          <w:p w14:paraId="2D4B8221"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X501=1 (0.0221)</w:t>
            </w:r>
          </w:p>
          <w:p w14:paraId="44CBF8DD"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X788=0 (-0.0219)</w:t>
            </w:r>
          </w:p>
          <w:p w14:paraId="60171E0F"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p>
        </w:tc>
      </w:tr>
      <w:tr w:rsidR="00FF3CA8" w14:paraId="5F57BA88" w14:textId="77777777" w:rsidTr="006E4031">
        <w:tc>
          <w:tcPr>
            <w:tcW w:w="487" w:type="dxa"/>
            <w:shd w:val="clear" w:color="auto" w:fill="auto"/>
          </w:tcPr>
          <w:p w14:paraId="15E0C5AA"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B0BD203"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3</w:t>
            </w:r>
          </w:p>
        </w:tc>
        <w:tc>
          <w:tcPr>
            <w:tcW w:w="1214" w:type="dxa"/>
            <w:shd w:val="clear" w:color="auto" w:fill="auto"/>
          </w:tcPr>
          <w:p w14:paraId="3F84B35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0E0694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165/556</w:t>
            </w:r>
          </w:p>
        </w:tc>
        <w:tc>
          <w:tcPr>
            <w:tcW w:w="3326" w:type="dxa"/>
            <w:shd w:val="clear" w:color="auto" w:fill="auto"/>
          </w:tcPr>
          <w:p w14:paraId="1C33480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765FAEE0"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w:t>
            </w:r>
          </w:p>
        </w:tc>
        <w:tc>
          <w:tcPr>
            <w:tcW w:w="4349" w:type="dxa"/>
            <w:shd w:val="clear" w:color="auto" w:fill="auto"/>
          </w:tcPr>
          <w:p w14:paraId="4FC4C242"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4A5D339F"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w:t>
            </w:r>
          </w:p>
        </w:tc>
        <w:tc>
          <w:tcPr>
            <w:tcW w:w="4349" w:type="dxa"/>
            <w:shd w:val="clear" w:color="auto" w:fill="auto"/>
          </w:tcPr>
          <w:p w14:paraId="749225D6"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X695=0 (-0.0840)</w:t>
            </w:r>
          </w:p>
          <w:p w14:paraId="25C28319"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X487=0 (-0.0318)</w:t>
            </w:r>
          </w:p>
          <w:p w14:paraId="322C0F67"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X960=0 (-0.0226)</w:t>
            </w:r>
          </w:p>
        </w:tc>
      </w:tr>
      <w:tr w:rsidR="00FF3CA8" w14:paraId="1237252D" w14:textId="77777777" w:rsidTr="006E4031">
        <w:tc>
          <w:tcPr>
            <w:tcW w:w="487" w:type="dxa"/>
            <w:shd w:val="clear" w:color="auto" w:fill="auto"/>
          </w:tcPr>
          <w:p w14:paraId="439BE49F"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4E9E9335"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3482443A"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04803519"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4</w:t>
            </w:r>
          </w:p>
          <w:p w14:paraId="4581B342" w14:textId="77777777" w:rsidR="00FF3CA8" w:rsidRDefault="00FF3CA8" w:rsidP="006E4031">
            <w:pPr>
              <w:widowControl w:val="0"/>
              <w:autoSpaceDE w:val="0"/>
              <w:autoSpaceDN w:val="0"/>
              <w:spacing w:line="360" w:lineRule="auto"/>
              <w:jc w:val="both"/>
              <w:rPr>
                <w:rFonts w:ascii="Times New Roman" w:eastAsia="SimSun" w:hAnsi="Times New Roman" w:cs="Times New Roman"/>
                <w:kern w:val="0"/>
                <w:sz w:val="22"/>
                <w:szCs w:val="21"/>
                <w:lang w:val="zh-CN" w:bidi="zh-CN"/>
              </w:rPr>
            </w:pPr>
          </w:p>
        </w:tc>
        <w:tc>
          <w:tcPr>
            <w:tcW w:w="1214" w:type="dxa"/>
            <w:shd w:val="clear" w:color="auto" w:fill="auto"/>
          </w:tcPr>
          <w:p w14:paraId="1BC6C72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33D27397"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2BA93495"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155311F9"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362/53</w:t>
            </w:r>
          </w:p>
          <w:p w14:paraId="2EE528C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tc>
        <w:tc>
          <w:tcPr>
            <w:tcW w:w="3326" w:type="dxa"/>
            <w:shd w:val="clear" w:color="auto" w:fill="auto"/>
          </w:tcPr>
          <w:p w14:paraId="2859C098"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kern w:val="0"/>
                <w:sz w:val="22"/>
                <w:szCs w:val="21"/>
                <w:lang w:val="zh-CN" w:bidi="zh-CN"/>
              </w:rPr>
              <w:object w:dxaOrig="2321" w:dyaOrig="1408" w14:anchorId="58DCED7C">
                <v:shape id="_x0000_i1040" type="#_x0000_t75" style="width:115.8pt;height:70.25pt" o:ole="">
                  <v:imagedata r:id="rId41" o:title=""/>
                </v:shape>
                <o:OLEObject Type="Embed" ProgID="ChemDraw.Document.6.0" ShapeID="_x0000_i1040" DrawAspect="Content" ObjectID="_1745323737" r:id="rId42"/>
              </w:object>
            </w:r>
          </w:p>
        </w:tc>
        <w:tc>
          <w:tcPr>
            <w:tcW w:w="4349" w:type="dxa"/>
            <w:shd w:val="clear" w:color="auto" w:fill="auto"/>
          </w:tcPr>
          <w:p w14:paraId="163E5572"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kern w:val="0"/>
                <w:sz w:val="22"/>
                <w:szCs w:val="21"/>
                <w:lang w:val="zh-CN" w:bidi="zh-CN"/>
              </w:rPr>
              <w:object w:dxaOrig="3697" w:dyaOrig="1709" w14:anchorId="2E8FA69C">
                <v:shape id="_x0000_i1041" type="#_x0000_t75" style="width:184.9pt;height:85.25pt" o:ole="">
                  <v:imagedata r:id="rId43" o:title=""/>
                </v:shape>
                <o:OLEObject Type="Embed" ProgID="ChemDraw.Document.6.0" ShapeID="_x0000_i1041" DrawAspect="Content" ObjectID="_1745323738" r:id="rId44"/>
              </w:object>
            </w:r>
          </w:p>
          <w:p w14:paraId="7060C22A"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IC</w:t>
            </w:r>
            <w:r>
              <w:rPr>
                <w:rFonts w:ascii="Times New Roman" w:eastAsia="DengXian" w:hAnsi="Times New Roman" w:cs="Times New Roman"/>
                <w:kern w:val="0"/>
                <w:sz w:val="22"/>
                <w:szCs w:val="21"/>
                <w:vertAlign w:val="subscript"/>
                <w:lang w:val="zh-CN" w:bidi="zh-CN"/>
              </w:rPr>
              <w:t>50</w:t>
            </w:r>
            <w:r>
              <w:rPr>
                <w:rFonts w:ascii="Times New Roman" w:eastAsia="DengXian" w:hAnsi="Times New Roman" w:cs="Times New Roman"/>
                <w:kern w:val="0"/>
                <w:sz w:val="22"/>
                <w:szCs w:val="21"/>
                <w:lang w:val="zh-CN" w:bidi="zh-CN"/>
              </w:rPr>
              <w:t xml:space="preserve"> =10 nM</w:t>
            </w:r>
          </w:p>
        </w:tc>
        <w:tc>
          <w:tcPr>
            <w:tcW w:w="4349" w:type="dxa"/>
            <w:shd w:val="clear" w:color="auto" w:fill="auto"/>
          </w:tcPr>
          <w:p w14:paraId="4B05B799"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p>
          <w:p w14:paraId="3561499D"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X695=0 (0.0285)</w:t>
            </w:r>
          </w:p>
          <w:p w14:paraId="7051EE7D"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X788=0 (-0.0221)</w:t>
            </w:r>
          </w:p>
        </w:tc>
      </w:tr>
      <w:tr w:rsidR="00FF3CA8" w14:paraId="5AE96391" w14:textId="77777777" w:rsidTr="006E4031">
        <w:tc>
          <w:tcPr>
            <w:tcW w:w="487" w:type="dxa"/>
            <w:shd w:val="clear" w:color="auto" w:fill="auto"/>
          </w:tcPr>
          <w:p w14:paraId="6899FB3F"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7648A029"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5B3543E6" w14:textId="77777777" w:rsidR="00FF3CA8" w:rsidRDefault="00FF3CA8" w:rsidP="006E4031">
            <w:pPr>
              <w:widowControl w:val="0"/>
              <w:autoSpaceDE w:val="0"/>
              <w:autoSpaceDN w:val="0"/>
              <w:spacing w:line="360" w:lineRule="auto"/>
              <w:jc w:val="both"/>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5.1</w:t>
            </w:r>
          </w:p>
        </w:tc>
        <w:tc>
          <w:tcPr>
            <w:tcW w:w="1214" w:type="dxa"/>
            <w:shd w:val="clear" w:color="auto" w:fill="auto"/>
          </w:tcPr>
          <w:p w14:paraId="257AA3E6"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CEE841F"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154F83BD"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267DA17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187/54</w:t>
            </w:r>
          </w:p>
          <w:p w14:paraId="3CA8D1E3"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tc>
        <w:tc>
          <w:tcPr>
            <w:tcW w:w="3326" w:type="dxa"/>
            <w:shd w:val="clear" w:color="auto" w:fill="auto"/>
          </w:tcPr>
          <w:p w14:paraId="3388C20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2087D10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kern w:val="0"/>
                <w:sz w:val="22"/>
                <w:szCs w:val="21"/>
                <w:lang w:val="zh-CN" w:bidi="zh-CN"/>
              </w:rPr>
              <w:object w:dxaOrig="3235" w:dyaOrig="1204" w14:anchorId="57F76C1D">
                <v:shape id="_x0000_i1042" type="#_x0000_t75" style="width:161.3pt;height:60.5pt" o:ole="">
                  <v:imagedata r:id="rId45" o:title=""/>
                </v:shape>
                <o:OLEObject Type="Embed" ProgID="ChemDraw.Document.6.0" ShapeID="_x0000_i1042" DrawAspect="Content" ObjectID="_1745323739" r:id="rId46"/>
              </w:object>
            </w:r>
          </w:p>
        </w:tc>
        <w:tc>
          <w:tcPr>
            <w:tcW w:w="4349" w:type="dxa"/>
            <w:shd w:val="clear" w:color="auto" w:fill="auto"/>
          </w:tcPr>
          <w:p w14:paraId="156B78AD"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57014AFB"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kern w:val="0"/>
                <w:sz w:val="22"/>
                <w:szCs w:val="21"/>
                <w:lang w:val="zh-CN" w:bidi="zh-CN"/>
              </w:rPr>
              <w:object w:dxaOrig="4084" w:dyaOrig="1333" w14:anchorId="49FB6C47">
                <v:shape id="_x0000_i1043" type="#_x0000_t75" style="width:204.5pt;height:66.8pt" o:ole="">
                  <v:imagedata r:id="rId47" o:title=""/>
                </v:shape>
                <o:OLEObject Type="Embed" ProgID="ChemDraw.Document.6.0" ShapeID="_x0000_i1043" DrawAspect="Content" ObjectID="_1745323740" r:id="rId48"/>
              </w:object>
            </w:r>
          </w:p>
          <w:p w14:paraId="67A6599F"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IC</w:t>
            </w:r>
            <w:r>
              <w:rPr>
                <w:rFonts w:ascii="Times New Roman" w:eastAsia="DengXian" w:hAnsi="Times New Roman" w:cs="Times New Roman"/>
                <w:kern w:val="0"/>
                <w:sz w:val="22"/>
                <w:szCs w:val="21"/>
                <w:vertAlign w:val="subscript"/>
                <w:lang w:val="zh-CN" w:bidi="zh-CN"/>
              </w:rPr>
              <w:t>50</w:t>
            </w:r>
            <w:r>
              <w:rPr>
                <w:rFonts w:ascii="Times New Roman" w:eastAsia="DengXian" w:hAnsi="Times New Roman" w:cs="Times New Roman"/>
                <w:kern w:val="0"/>
                <w:sz w:val="22"/>
                <w:szCs w:val="21"/>
                <w:lang w:val="zh-CN" w:bidi="zh-CN"/>
              </w:rPr>
              <w:t xml:space="preserve"> = 0.5 nM</w:t>
            </w:r>
          </w:p>
        </w:tc>
        <w:tc>
          <w:tcPr>
            <w:tcW w:w="4349" w:type="dxa"/>
            <w:shd w:val="clear" w:color="auto" w:fill="auto"/>
          </w:tcPr>
          <w:p w14:paraId="73C90BD0"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X695=1 (0.0308)</w:t>
            </w:r>
          </w:p>
          <w:p w14:paraId="02D72FB7"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X301=1 (0.0307)</w:t>
            </w:r>
          </w:p>
          <w:p w14:paraId="144E2A6B"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X722=1 (0.0243)</w:t>
            </w:r>
          </w:p>
          <w:p w14:paraId="15BE016D"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X798=1 (0.0233)</w:t>
            </w:r>
          </w:p>
          <w:p w14:paraId="35495FB5"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X321=1 (0.0213)</w:t>
            </w:r>
          </w:p>
        </w:tc>
      </w:tr>
      <w:tr w:rsidR="00FF3CA8" w14:paraId="2652ECD3" w14:textId="77777777" w:rsidTr="006E4031">
        <w:tc>
          <w:tcPr>
            <w:tcW w:w="487" w:type="dxa"/>
            <w:shd w:val="clear" w:color="auto" w:fill="auto"/>
          </w:tcPr>
          <w:p w14:paraId="469D9016"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25AD70BD"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09CAC6D9"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433B318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5.2</w:t>
            </w:r>
          </w:p>
          <w:p w14:paraId="50E8A2F9"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07C0FF81"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tc>
        <w:tc>
          <w:tcPr>
            <w:tcW w:w="1214" w:type="dxa"/>
            <w:shd w:val="clear" w:color="auto" w:fill="auto"/>
          </w:tcPr>
          <w:p w14:paraId="1216B190"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0BA68F8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0FDDA41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44ED8D21"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136/21</w:t>
            </w:r>
          </w:p>
          <w:p w14:paraId="684C055A"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tc>
        <w:tc>
          <w:tcPr>
            <w:tcW w:w="3326" w:type="dxa"/>
            <w:shd w:val="clear" w:color="auto" w:fill="auto"/>
          </w:tcPr>
          <w:p w14:paraId="477629C8"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1B2DC090"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kern w:val="0"/>
                <w:sz w:val="22"/>
                <w:szCs w:val="21"/>
                <w:lang w:val="zh-CN" w:bidi="zh-CN"/>
              </w:rPr>
              <w:object w:dxaOrig="2418" w:dyaOrig="2053" w14:anchorId="4D75AE2B">
                <v:shape id="_x0000_i1044" type="#_x0000_t75" style="width:120.4pt;height:102.55pt" o:ole="">
                  <v:imagedata r:id="rId49" o:title=""/>
                </v:shape>
                <o:OLEObject Type="Embed" ProgID="ChemDraw.Document.6.0" ShapeID="_x0000_i1044" DrawAspect="Content" ObjectID="_1745323741" r:id="rId50"/>
              </w:object>
            </w:r>
          </w:p>
        </w:tc>
        <w:tc>
          <w:tcPr>
            <w:tcW w:w="4349" w:type="dxa"/>
            <w:shd w:val="clear" w:color="auto" w:fill="auto"/>
          </w:tcPr>
          <w:p w14:paraId="45412529"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noProof/>
                <w:kern w:val="0"/>
                <w:sz w:val="22"/>
                <w:szCs w:val="21"/>
              </w:rPr>
              <w:drawing>
                <wp:inline distT="0" distB="0" distL="114300" distR="114300" wp14:anchorId="1A614531" wp14:editId="20A8383A">
                  <wp:extent cx="2766695" cy="2489835"/>
                  <wp:effectExtent l="0" t="0" r="6985" b="9525"/>
                  <wp:docPr id="21" name="图片 21" descr="5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5T18"/>
                          <pic:cNvPicPr>
                            <a:picLocks noChangeAspect="1"/>
                          </pic:cNvPicPr>
                        </pic:nvPicPr>
                        <pic:blipFill>
                          <a:blip r:embed="rId51">
                            <a:extLst>
                              <a:ext uri="{96DAC541-7B7A-43D3-8B79-37D633B846F1}">
                                <asvg:svgBlip xmlns:asvg="http://schemas.microsoft.com/office/drawing/2016/SVG/main" r:embed="rId52"/>
                              </a:ext>
                            </a:extLst>
                          </a:blip>
                          <a:srcRect l="27304" t="20752" r="39115" b="25536"/>
                          <a:stretch>
                            <a:fillRect/>
                          </a:stretch>
                        </pic:blipFill>
                        <pic:spPr>
                          <a:xfrm>
                            <a:off x="0" y="0"/>
                            <a:ext cx="2766695" cy="2489835"/>
                          </a:xfrm>
                          <a:prstGeom prst="rect">
                            <a:avLst/>
                          </a:prstGeom>
                        </pic:spPr>
                      </pic:pic>
                    </a:graphicData>
                  </a:graphic>
                </wp:inline>
              </w:drawing>
            </w:r>
          </w:p>
          <w:p w14:paraId="6F3B6F5B" w14:textId="77777777" w:rsidR="00FF3CA8" w:rsidRPr="00ED72F7"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bidi="zh-CN"/>
              </w:rPr>
            </w:pPr>
            <w:r w:rsidRPr="00ED72F7">
              <w:rPr>
                <w:rFonts w:ascii="Times New Roman" w:eastAsia="DengXian" w:hAnsi="Times New Roman" w:cs="Times New Roman"/>
                <w:kern w:val="0"/>
                <w:sz w:val="22"/>
                <w:szCs w:val="21"/>
                <w:lang w:bidi="zh-CN"/>
              </w:rPr>
              <w:t>BTK and 73T (PDB code: 5T18)</w:t>
            </w:r>
          </w:p>
        </w:tc>
        <w:tc>
          <w:tcPr>
            <w:tcW w:w="4349" w:type="dxa"/>
            <w:shd w:val="clear" w:color="auto" w:fill="auto"/>
          </w:tcPr>
          <w:p w14:paraId="562BF19D"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X310=1 (0.0372)</w:t>
            </w:r>
          </w:p>
          <w:p w14:paraId="6EE1021A"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X963=1 (0.0348)</w:t>
            </w:r>
          </w:p>
          <w:p w14:paraId="491A9921"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X722=1 (0.0330)</w:t>
            </w:r>
          </w:p>
          <w:p w14:paraId="1C71603B"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X487=0 (-0.0302)</w:t>
            </w:r>
          </w:p>
          <w:p w14:paraId="448577B9"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X120=1 (0.0024)</w:t>
            </w:r>
          </w:p>
          <w:p w14:paraId="4F4EC833"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X695=0 (0.0211)</w:t>
            </w:r>
          </w:p>
          <w:p w14:paraId="1C633E1F" w14:textId="77777777" w:rsidR="00FF3CA8" w:rsidRDefault="00FF3CA8" w:rsidP="006E4031">
            <w:pPr>
              <w:widowControl w:val="0"/>
              <w:autoSpaceDE w:val="0"/>
              <w:autoSpaceDN w:val="0"/>
              <w:adjustRightInd w:val="0"/>
              <w:snapToGrid w:val="0"/>
              <w:ind w:firstLineChars="200" w:firstLine="480"/>
              <w:rPr>
                <w:rFonts w:ascii="Times New Roman" w:eastAsia="SimSun" w:hAnsi="Times New Roman" w:cs="Times New Roman"/>
                <w:kern w:val="0"/>
                <w:sz w:val="24"/>
                <w:szCs w:val="24"/>
                <w:lang w:val="zh-CN" w:bidi="zh-CN"/>
              </w:rPr>
            </w:pPr>
          </w:p>
        </w:tc>
      </w:tr>
      <w:tr w:rsidR="00FF3CA8" w14:paraId="10FE3C02" w14:textId="77777777" w:rsidTr="006E4031">
        <w:tc>
          <w:tcPr>
            <w:tcW w:w="487" w:type="dxa"/>
            <w:shd w:val="clear" w:color="auto" w:fill="auto"/>
          </w:tcPr>
          <w:p w14:paraId="56543205"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770FBBB6"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31A1236A"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0DD85B60"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6</w:t>
            </w:r>
          </w:p>
          <w:p w14:paraId="40361863"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765275BD"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tc>
        <w:tc>
          <w:tcPr>
            <w:tcW w:w="1214" w:type="dxa"/>
            <w:shd w:val="clear" w:color="auto" w:fill="auto"/>
          </w:tcPr>
          <w:p w14:paraId="547BC37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2B061348"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231E7857"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2FB6A82"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616/30</w:t>
            </w:r>
          </w:p>
          <w:p w14:paraId="6231F350"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tc>
        <w:tc>
          <w:tcPr>
            <w:tcW w:w="3326" w:type="dxa"/>
            <w:shd w:val="clear" w:color="auto" w:fill="auto"/>
          </w:tcPr>
          <w:p w14:paraId="31502818"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B1EE700"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kern w:val="0"/>
                <w:sz w:val="22"/>
                <w:szCs w:val="21"/>
                <w:lang w:val="zh-CN" w:bidi="zh-CN"/>
              </w:rPr>
              <w:object w:dxaOrig="2622" w:dyaOrig="1848" w14:anchorId="36A78150">
                <v:shape id="_x0000_i1045" type="#_x0000_t75" style="width:131.35pt;height:92.15pt" o:ole="">
                  <v:imagedata r:id="rId53" o:title=""/>
                </v:shape>
                <o:OLEObject Type="Embed" ProgID="ChemDraw.Document.6.0" ShapeID="_x0000_i1045" DrawAspect="Content" ObjectID="_1745323742" r:id="rId54"/>
              </w:object>
            </w:r>
          </w:p>
        </w:tc>
        <w:tc>
          <w:tcPr>
            <w:tcW w:w="4349" w:type="dxa"/>
            <w:shd w:val="clear" w:color="auto" w:fill="auto"/>
          </w:tcPr>
          <w:p w14:paraId="1B90D361"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noProof/>
                <w:kern w:val="0"/>
                <w:sz w:val="22"/>
                <w:szCs w:val="21"/>
              </w:rPr>
              <w:drawing>
                <wp:inline distT="0" distB="0" distL="114300" distR="114300" wp14:anchorId="7081D139" wp14:editId="3F4474D6">
                  <wp:extent cx="2745740" cy="2123440"/>
                  <wp:effectExtent l="0" t="0" r="12700" b="10160"/>
                  <wp:docPr id="22" name="图片 22" descr="6x3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6x3o"/>
                          <pic:cNvPicPr>
                            <a:picLocks noChangeAspect="1"/>
                          </pic:cNvPicPr>
                        </pic:nvPicPr>
                        <pic:blipFill>
                          <a:blip r:embed="rId55">
                            <a:extLst>
                              <a:ext uri="{96DAC541-7B7A-43D3-8B79-37D633B846F1}">
                                <asvg:svgBlip xmlns:asvg="http://schemas.microsoft.com/office/drawing/2016/SVG/main" r:embed="rId56"/>
                              </a:ext>
                            </a:extLst>
                          </a:blip>
                          <a:srcRect l="31918" t="23367" r="29774" b="23990"/>
                          <a:stretch>
                            <a:fillRect/>
                          </a:stretch>
                        </pic:blipFill>
                        <pic:spPr>
                          <a:xfrm>
                            <a:off x="0" y="0"/>
                            <a:ext cx="2745740" cy="2123440"/>
                          </a:xfrm>
                          <a:prstGeom prst="rect">
                            <a:avLst/>
                          </a:prstGeom>
                        </pic:spPr>
                      </pic:pic>
                    </a:graphicData>
                  </a:graphic>
                </wp:inline>
              </w:drawing>
            </w:r>
          </w:p>
          <w:p w14:paraId="1E09E4C4" w14:textId="77777777" w:rsidR="00FF3CA8" w:rsidRPr="00ED72F7"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bidi="zh-CN"/>
              </w:rPr>
            </w:pPr>
            <w:r w:rsidRPr="00ED72F7">
              <w:rPr>
                <w:rFonts w:ascii="Times New Roman" w:eastAsia="DengXian" w:hAnsi="Times New Roman" w:cs="Times New Roman"/>
                <w:kern w:val="0"/>
                <w:sz w:val="22"/>
                <w:szCs w:val="21"/>
                <w:lang w:bidi="zh-CN"/>
              </w:rPr>
              <w:t>BTK and ULY (PDB:6X3O)</w:t>
            </w:r>
          </w:p>
        </w:tc>
        <w:tc>
          <w:tcPr>
            <w:tcW w:w="4349" w:type="dxa"/>
            <w:shd w:val="clear" w:color="auto" w:fill="auto"/>
          </w:tcPr>
          <w:p w14:paraId="7C99F357"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X487=1 (0.0876)</w:t>
            </w:r>
          </w:p>
          <w:p w14:paraId="39193D07"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X788=1 (0.0548)</w:t>
            </w:r>
          </w:p>
          <w:p w14:paraId="18470917"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X65=0 (0.0251)</w:t>
            </w:r>
          </w:p>
          <w:p w14:paraId="78347F22"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X695=0 (0.0243)</w:t>
            </w:r>
          </w:p>
        </w:tc>
      </w:tr>
      <w:tr w:rsidR="00FF3CA8" w14:paraId="6130F6B0" w14:textId="77777777" w:rsidTr="006E4031">
        <w:tc>
          <w:tcPr>
            <w:tcW w:w="487" w:type="dxa"/>
            <w:shd w:val="clear" w:color="auto" w:fill="auto"/>
          </w:tcPr>
          <w:p w14:paraId="0450C790"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2A048095"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09C5A07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7DAA6C0A"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7</w:t>
            </w:r>
          </w:p>
          <w:p w14:paraId="0DFFC847"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28B2FD06"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tc>
        <w:tc>
          <w:tcPr>
            <w:tcW w:w="1214" w:type="dxa"/>
            <w:shd w:val="clear" w:color="auto" w:fill="auto"/>
          </w:tcPr>
          <w:p w14:paraId="75A18F9D"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520F825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3807B9F1"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1B751BD5"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324/9</w:t>
            </w:r>
          </w:p>
          <w:p w14:paraId="76B9869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tc>
        <w:tc>
          <w:tcPr>
            <w:tcW w:w="3326" w:type="dxa"/>
            <w:shd w:val="clear" w:color="auto" w:fill="auto"/>
          </w:tcPr>
          <w:p w14:paraId="466CD18E"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57AFFCBE"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SimSun" w:hAnsi="Times New Roman" w:cs="Times New Roman"/>
                <w:kern w:val="0"/>
                <w:sz w:val="22"/>
                <w:szCs w:val="21"/>
                <w:lang w:val="zh-CN" w:bidi="zh-CN"/>
              </w:rPr>
              <w:object w:dxaOrig="2493" w:dyaOrig="1891" w14:anchorId="53189DCC">
                <v:shape id="_x0000_i1046" type="#_x0000_t75" style="width:124.4pt;height:94.45pt" o:ole="">
                  <v:imagedata r:id="rId57" o:title=""/>
                </v:shape>
                <o:OLEObject Type="Embed" ProgID="ChemDraw.Document.6.0" ShapeID="_x0000_i1046" DrawAspect="Content" ObjectID="_1745323743" r:id="rId58"/>
              </w:object>
            </w:r>
          </w:p>
        </w:tc>
        <w:tc>
          <w:tcPr>
            <w:tcW w:w="4349" w:type="dxa"/>
            <w:shd w:val="clear" w:color="auto" w:fill="auto"/>
          </w:tcPr>
          <w:p w14:paraId="157FDBCB"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noProof/>
                <w:kern w:val="0"/>
                <w:sz w:val="22"/>
                <w:szCs w:val="21"/>
              </w:rPr>
              <w:drawing>
                <wp:inline distT="0" distB="0" distL="114300" distR="114300" wp14:anchorId="40431CC5" wp14:editId="69B3820A">
                  <wp:extent cx="2592705" cy="2623185"/>
                  <wp:effectExtent l="0" t="0" r="0" b="5715"/>
                  <wp:docPr id="23" name="图片 23" descr="7l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7ltz"/>
                          <pic:cNvPicPr>
                            <a:picLocks noChangeAspect="1"/>
                          </pic:cNvPicPr>
                        </pic:nvPicPr>
                        <pic:blipFill>
                          <a:blip r:embed="rId59">
                            <a:extLst>
                              <a:ext uri="{96DAC541-7B7A-43D3-8B79-37D633B846F1}">
                                <asvg:svgBlip xmlns:asvg="http://schemas.microsoft.com/office/drawing/2016/SVG/main" r:embed="rId60"/>
                              </a:ext>
                            </a:extLst>
                          </a:blip>
                          <a:srcRect l="35303" t="22700" r="34346" b="22711"/>
                          <a:stretch>
                            <a:fillRect/>
                          </a:stretch>
                        </pic:blipFill>
                        <pic:spPr>
                          <a:xfrm>
                            <a:off x="0" y="0"/>
                            <a:ext cx="2595698" cy="2625922"/>
                          </a:xfrm>
                          <a:prstGeom prst="rect">
                            <a:avLst/>
                          </a:prstGeom>
                        </pic:spPr>
                      </pic:pic>
                    </a:graphicData>
                  </a:graphic>
                </wp:inline>
              </w:drawing>
            </w:r>
          </w:p>
          <w:p w14:paraId="651FBB42" w14:textId="77777777" w:rsidR="00FF3CA8" w:rsidRPr="00ED72F7"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bidi="zh-CN"/>
              </w:rPr>
            </w:pPr>
            <w:r w:rsidRPr="00ED72F7">
              <w:rPr>
                <w:rFonts w:ascii="Times New Roman" w:eastAsia="DengXian" w:hAnsi="Times New Roman" w:cs="Times New Roman"/>
                <w:kern w:val="0"/>
                <w:sz w:val="22"/>
                <w:szCs w:val="21"/>
                <w:lang w:bidi="zh-CN"/>
              </w:rPr>
              <w:t>BTK and YDA (PDB:7LTZ)</w:t>
            </w:r>
          </w:p>
        </w:tc>
        <w:tc>
          <w:tcPr>
            <w:tcW w:w="4349" w:type="dxa"/>
            <w:shd w:val="clear" w:color="auto" w:fill="auto"/>
          </w:tcPr>
          <w:p w14:paraId="0D5FBBE1"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X487=1 (0.0758)</w:t>
            </w:r>
          </w:p>
          <w:p w14:paraId="2CB7659B"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X788=1 (0.0451)</w:t>
            </w:r>
          </w:p>
          <w:p w14:paraId="12C1ADFF"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X695=0 (0.0333)</w:t>
            </w:r>
          </w:p>
          <w:p w14:paraId="2B3CDC71"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X65=0 (0.0304)</w:t>
            </w:r>
          </w:p>
          <w:p w14:paraId="58E1957E"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p>
        </w:tc>
      </w:tr>
      <w:tr w:rsidR="00FF3CA8" w14:paraId="5000C8F2" w14:textId="77777777" w:rsidTr="006E4031">
        <w:tc>
          <w:tcPr>
            <w:tcW w:w="487" w:type="dxa"/>
            <w:shd w:val="clear" w:color="auto" w:fill="auto"/>
          </w:tcPr>
          <w:p w14:paraId="2E7497B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49EC9F18"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8</w:t>
            </w:r>
          </w:p>
        </w:tc>
        <w:tc>
          <w:tcPr>
            <w:tcW w:w="1214" w:type="dxa"/>
            <w:shd w:val="clear" w:color="auto" w:fill="auto"/>
          </w:tcPr>
          <w:p w14:paraId="15A0393B"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3EC05A49"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86/205</w:t>
            </w:r>
          </w:p>
        </w:tc>
        <w:tc>
          <w:tcPr>
            <w:tcW w:w="3326" w:type="dxa"/>
            <w:shd w:val="clear" w:color="auto" w:fill="auto"/>
          </w:tcPr>
          <w:p w14:paraId="745471CA"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69E5954"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w:t>
            </w:r>
          </w:p>
        </w:tc>
        <w:tc>
          <w:tcPr>
            <w:tcW w:w="4349" w:type="dxa"/>
            <w:shd w:val="clear" w:color="auto" w:fill="auto"/>
          </w:tcPr>
          <w:p w14:paraId="63D5CA99"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1BCA3CAE"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w:t>
            </w:r>
          </w:p>
        </w:tc>
        <w:tc>
          <w:tcPr>
            <w:tcW w:w="4349" w:type="dxa"/>
            <w:shd w:val="clear" w:color="auto" w:fill="auto"/>
          </w:tcPr>
          <w:p w14:paraId="3886A4AC"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X487=0 (-0.0488)</w:t>
            </w:r>
          </w:p>
          <w:p w14:paraId="20681C93"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X788=0 (-0.0291)</w:t>
            </w:r>
          </w:p>
          <w:p w14:paraId="551CEED2" w14:textId="77777777" w:rsidR="00FF3CA8" w:rsidRDefault="00FF3CA8" w:rsidP="006E4031">
            <w:pPr>
              <w:widowControl w:val="0"/>
              <w:autoSpaceDE w:val="0"/>
              <w:autoSpaceDN w:val="0"/>
              <w:adjustRightInd w:val="0"/>
              <w:snapToGrid w:val="0"/>
              <w:jc w:val="center"/>
              <w:rPr>
                <w:rFonts w:ascii="Times New Roman" w:eastAsia="DengXia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X434=0 (-0.013)</w:t>
            </w:r>
          </w:p>
          <w:p w14:paraId="5202C9B3"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p>
        </w:tc>
      </w:tr>
      <w:tr w:rsidR="00FF3CA8" w14:paraId="4FBAE4F5" w14:textId="77777777" w:rsidTr="006E4031">
        <w:tc>
          <w:tcPr>
            <w:tcW w:w="487" w:type="dxa"/>
            <w:shd w:val="clear" w:color="auto" w:fill="auto"/>
          </w:tcPr>
          <w:p w14:paraId="4929BB7D"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610A8080"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9</w:t>
            </w:r>
          </w:p>
        </w:tc>
        <w:tc>
          <w:tcPr>
            <w:tcW w:w="1214" w:type="dxa"/>
            <w:shd w:val="clear" w:color="auto" w:fill="auto"/>
          </w:tcPr>
          <w:p w14:paraId="6AF0A363"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p w14:paraId="2CB8F498"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207/122</w:t>
            </w:r>
          </w:p>
        </w:tc>
        <w:tc>
          <w:tcPr>
            <w:tcW w:w="3326" w:type="dxa"/>
            <w:shd w:val="clear" w:color="auto" w:fill="auto"/>
          </w:tcPr>
          <w:p w14:paraId="4E8C26C9"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bidi="zh-CN"/>
              </w:rPr>
            </w:pPr>
          </w:p>
          <w:p w14:paraId="71B8D65E"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bidi="zh-CN"/>
              </w:rPr>
            </w:pPr>
            <w:r>
              <w:rPr>
                <w:rFonts w:ascii="Times New Roman" w:eastAsia="SimSun" w:hAnsi="Times New Roman" w:cs="Times New Roman"/>
                <w:kern w:val="0"/>
                <w:sz w:val="22"/>
                <w:szCs w:val="21"/>
                <w:lang w:bidi="zh-CN"/>
              </w:rPr>
              <w:t>N-heterocycle-aromatic ring-amide-aromatic ring</w:t>
            </w:r>
          </w:p>
        </w:tc>
        <w:tc>
          <w:tcPr>
            <w:tcW w:w="4349" w:type="dxa"/>
            <w:shd w:val="clear" w:color="auto" w:fill="auto"/>
          </w:tcPr>
          <w:p w14:paraId="5B04BCD2"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bidi="zh-CN"/>
              </w:rPr>
            </w:pPr>
          </w:p>
          <w:p w14:paraId="5FCCBB0C"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bidi="zh-CN"/>
              </w:rPr>
            </w:pPr>
            <w:r>
              <w:rPr>
                <w:rFonts w:ascii="Times New Roman" w:eastAsia="SimSun" w:hAnsi="Times New Roman" w:cs="Times New Roman"/>
                <w:kern w:val="0"/>
                <w:sz w:val="22"/>
                <w:szCs w:val="21"/>
                <w:lang w:bidi="zh-CN"/>
              </w:rPr>
              <w:t>Fig 6</w:t>
            </w:r>
          </w:p>
          <w:p w14:paraId="4C30B7BD" w14:textId="77777777" w:rsidR="00FF3CA8" w:rsidRDefault="00FF3CA8" w:rsidP="006E4031">
            <w:pPr>
              <w:widowControl w:val="0"/>
              <w:autoSpaceDE w:val="0"/>
              <w:autoSpaceDN w:val="0"/>
              <w:spacing w:line="360" w:lineRule="auto"/>
              <w:jc w:val="center"/>
              <w:rPr>
                <w:rFonts w:ascii="Times New Roman" w:eastAsia="SimSun" w:hAnsi="Times New Roman" w:cs="Times New Roman"/>
                <w:kern w:val="0"/>
                <w:sz w:val="22"/>
                <w:szCs w:val="21"/>
                <w:lang w:val="zh-CN" w:bidi="zh-CN"/>
              </w:rPr>
            </w:pPr>
          </w:p>
        </w:tc>
        <w:tc>
          <w:tcPr>
            <w:tcW w:w="4349" w:type="dxa"/>
            <w:shd w:val="clear" w:color="auto" w:fill="auto"/>
          </w:tcPr>
          <w:p w14:paraId="0405BB95"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X695=0 (0.0251)</w:t>
            </w:r>
          </w:p>
          <w:p w14:paraId="6AFA0883"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X65=1 (-0.0223)</w:t>
            </w:r>
          </w:p>
          <w:p w14:paraId="15256B13"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X798=0 (0.0139)</w:t>
            </w:r>
          </w:p>
          <w:p w14:paraId="57897784" w14:textId="77777777" w:rsidR="00FF3CA8" w:rsidRDefault="00FF3CA8" w:rsidP="006E4031">
            <w:pPr>
              <w:widowControl w:val="0"/>
              <w:autoSpaceDE w:val="0"/>
              <w:autoSpaceDN w:val="0"/>
              <w:adjustRightInd w:val="0"/>
              <w:snapToGrid w:val="0"/>
              <w:jc w:val="center"/>
              <w:rPr>
                <w:rFonts w:ascii="Times New Roman" w:eastAsia="SimSun" w:hAnsi="Times New Roman" w:cs="Times New Roman"/>
                <w:kern w:val="0"/>
                <w:sz w:val="22"/>
                <w:szCs w:val="21"/>
                <w:lang w:val="zh-CN" w:bidi="zh-CN"/>
              </w:rPr>
            </w:pPr>
            <w:r>
              <w:rPr>
                <w:rFonts w:ascii="Times New Roman" w:eastAsia="DengXian" w:hAnsi="Times New Roman" w:cs="Times New Roman"/>
                <w:kern w:val="0"/>
                <w:sz w:val="22"/>
                <w:szCs w:val="21"/>
                <w:lang w:val="zh-CN" w:bidi="zh-CN"/>
              </w:rPr>
              <w:t>X723=1 (0.0119)</w:t>
            </w:r>
          </w:p>
        </w:tc>
      </w:tr>
    </w:tbl>
    <w:p w14:paraId="4FEE7B52" w14:textId="77777777" w:rsidR="00FF3CA8" w:rsidRDefault="00FF3CA8" w:rsidP="00FF3CA8">
      <w:pPr>
        <w:widowControl w:val="0"/>
        <w:autoSpaceDE w:val="0"/>
        <w:autoSpaceDN w:val="0"/>
        <w:adjustRightInd w:val="0"/>
        <w:snapToGrid w:val="0"/>
        <w:jc w:val="both"/>
        <w:rPr>
          <w:rFonts w:ascii="Times New Roman" w:eastAsia="SimSun" w:hAnsi="Times New Roman" w:cs="SimSun"/>
          <w:kern w:val="0"/>
          <w:szCs w:val="21"/>
          <w:lang w:bidi="zh-CN"/>
        </w:rPr>
      </w:pPr>
      <w:r>
        <w:rPr>
          <w:rFonts w:ascii="Times New Roman" w:eastAsia="SimSun" w:hAnsi="Times New Roman" w:cs="SimSun" w:hint="eastAsia"/>
          <w:kern w:val="0"/>
          <w:szCs w:val="21"/>
          <w:vertAlign w:val="superscript"/>
          <w:lang w:bidi="zh-CN"/>
        </w:rPr>
        <w:t>a</w:t>
      </w:r>
      <w:r>
        <w:rPr>
          <w:rFonts w:ascii="Times New Roman" w:eastAsia="SimSun" w:hAnsi="Times New Roman" w:cs="SimSun"/>
          <w:kern w:val="0"/>
          <w:szCs w:val="21"/>
          <w:lang w:bidi="zh-CN"/>
        </w:rPr>
        <w:t xml:space="preserve"> Features with the average SHAP values greater than 0.03 are shown in red and those less than 0.03 are shown in orange</w:t>
      </w:r>
    </w:p>
    <w:p w14:paraId="0AFDDD59" w14:textId="77777777" w:rsidR="00FF3CA8" w:rsidRDefault="00FF3CA8" w:rsidP="00FF3CA8">
      <w:pPr>
        <w:widowControl w:val="0"/>
        <w:autoSpaceDE w:val="0"/>
        <w:autoSpaceDN w:val="0"/>
        <w:adjustRightInd w:val="0"/>
        <w:snapToGrid w:val="0"/>
        <w:jc w:val="both"/>
        <w:rPr>
          <w:rFonts w:ascii="Times New Roman" w:eastAsia="SimSun" w:hAnsi="Times New Roman" w:cs="SimSun"/>
          <w:kern w:val="0"/>
          <w:szCs w:val="21"/>
          <w:lang w:bidi="zh-CN"/>
        </w:rPr>
      </w:pPr>
      <w:r>
        <w:rPr>
          <w:rFonts w:ascii="Times New Roman" w:eastAsia="SimSun" w:hAnsi="Times New Roman" w:cs="SimSun" w:hint="eastAsia"/>
          <w:kern w:val="0"/>
          <w:szCs w:val="21"/>
          <w:vertAlign w:val="superscript"/>
          <w:lang w:bidi="zh-CN"/>
        </w:rPr>
        <w:t>b</w:t>
      </w:r>
      <w:r>
        <w:rPr>
          <w:rFonts w:ascii="Times New Roman" w:eastAsia="SimSun" w:hAnsi="Times New Roman" w:cs="SimSun"/>
          <w:kern w:val="0"/>
          <w:szCs w:val="21"/>
          <w:lang w:bidi="zh-CN"/>
        </w:rPr>
        <w:t xml:space="preserve"> Table 5 for feature colors</w:t>
      </w:r>
    </w:p>
    <w:p w14:paraId="482149AB" w14:textId="77777777" w:rsidR="00FF3CA8" w:rsidRDefault="00FF3CA8" w:rsidP="00FF3CA8">
      <w:pPr>
        <w:ind w:firstLineChars="500" w:firstLine="1100"/>
        <w:rPr>
          <w:rFonts w:ascii="Times New Roman" w:hAnsi="Times New Roman" w:cs="Times New Roman"/>
          <w:sz w:val="22"/>
        </w:rPr>
      </w:pPr>
    </w:p>
    <w:p w14:paraId="4013F0A6" w14:textId="77777777" w:rsidR="00FF3CA8" w:rsidRDefault="00FF3CA8" w:rsidP="00FF3CA8">
      <w:pPr>
        <w:widowControl w:val="0"/>
        <w:autoSpaceDE w:val="0"/>
        <w:autoSpaceDN w:val="0"/>
        <w:rPr>
          <w:rFonts w:ascii="Times New Roman" w:eastAsia="SimSun" w:hAnsi="Times New Roman" w:cs="SimSun"/>
          <w:kern w:val="0"/>
          <w:szCs w:val="21"/>
        </w:rPr>
      </w:pPr>
    </w:p>
    <w:p w14:paraId="5803EDBD" w14:textId="77777777" w:rsidR="00FF3CA8" w:rsidRDefault="00FF3CA8" w:rsidP="00FF3CA8">
      <w:pPr>
        <w:widowControl w:val="0"/>
        <w:autoSpaceDE w:val="0"/>
        <w:autoSpaceDN w:val="0"/>
        <w:rPr>
          <w:rFonts w:ascii="Times New Roman" w:eastAsia="SimSun" w:hAnsi="Times New Roman" w:cs="SimSun"/>
          <w:kern w:val="0"/>
          <w:szCs w:val="21"/>
        </w:rPr>
        <w:sectPr w:rsidR="00FF3CA8" w:rsidSect="00CD42E0">
          <w:pgSz w:w="16838" w:h="11906" w:orient="landscape"/>
          <w:pgMar w:top="1077" w:right="1440" w:bottom="1077" w:left="1440" w:header="851" w:footer="992" w:gutter="0"/>
          <w:cols w:space="425"/>
          <w:docGrid w:type="lines" w:linePitch="381"/>
        </w:sectPr>
      </w:pPr>
    </w:p>
    <w:p w14:paraId="29C458E8" w14:textId="77777777" w:rsidR="00FF3CA8" w:rsidRDefault="00FF3CA8" w:rsidP="00FF3CA8">
      <w:pPr>
        <w:widowControl w:val="0"/>
        <w:autoSpaceDE w:val="0"/>
        <w:autoSpaceDN w:val="0"/>
        <w:jc w:val="center"/>
        <w:rPr>
          <w:rFonts w:ascii="Times New Roman" w:eastAsia="SimSun" w:hAnsi="Times New Roman" w:cs="Times New Roman"/>
          <w:b/>
          <w:bCs/>
          <w:sz w:val="20"/>
          <w:szCs w:val="20"/>
        </w:rPr>
      </w:pPr>
      <w:r>
        <w:rPr>
          <w:rFonts w:ascii="Times New Roman" w:eastAsia="SimSun" w:hAnsi="Times New Roman" w:cs="Times New Roman"/>
          <w:b/>
          <w:bCs/>
          <w:sz w:val="20"/>
          <w:szCs w:val="20"/>
        </w:rPr>
        <w:lastRenderedPageBreak/>
        <w:t xml:space="preserve">Table 5 </w:t>
      </w:r>
      <w:r w:rsidRPr="00ED7CB3">
        <w:rPr>
          <w:rFonts w:ascii="Times New Roman" w:eastAsia="SimSun" w:hAnsi="Times New Roman" w:cs="Times New Roman"/>
          <w:bCs/>
          <w:sz w:val="20"/>
          <w:szCs w:val="20"/>
        </w:rPr>
        <w:t>Analysing the co-crystal structures of BTK with the second-generation non-covalent inhibitors</w:t>
      </w:r>
    </w:p>
    <w:tbl>
      <w:tblPr>
        <w:tblW w:w="7386" w:type="dxa"/>
        <w:jc w:val="center"/>
        <w:tblLook w:val="04A0" w:firstRow="1" w:lastRow="0" w:firstColumn="1" w:lastColumn="0" w:noHBand="0" w:noVBand="1"/>
      </w:tblPr>
      <w:tblGrid>
        <w:gridCol w:w="1080"/>
        <w:gridCol w:w="1080"/>
        <w:gridCol w:w="1080"/>
        <w:gridCol w:w="1080"/>
        <w:gridCol w:w="1846"/>
        <w:gridCol w:w="1220"/>
      </w:tblGrid>
      <w:tr w:rsidR="00FF3CA8" w:rsidRPr="00A06232" w14:paraId="0CA4A432" w14:textId="77777777" w:rsidTr="006E4031">
        <w:trPr>
          <w:trHeight w:val="375"/>
          <w:jc w:val="center"/>
        </w:trPr>
        <w:tc>
          <w:tcPr>
            <w:tcW w:w="1080" w:type="dxa"/>
            <w:tcBorders>
              <w:top w:val="single" w:sz="8" w:space="0" w:color="000000"/>
              <w:left w:val="nil"/>
              <w:bottom w:val="single" w:sz="8" w:space="0" w:color="000000"/>
              <w:right w:val="nil"/>
            </w:tcBorders>
            <w:shd w:val="clear" w:color="auto" w:fill="auto"/>
            <w:noWrap/>
            <w:vAlign w:val="center"/>
            <w:hideMark/>
          </w:tcPr>
          <w:p w14:paraId="6C938FAD"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Subset</w:t>
            </w:r>
          </w:p>
        </w:tc>
        <w:tc>
          <w:tcPr>
            <w:tcW w:w="1080" w:type="dxa"/>
            <w:tcBorders>
              <w:top w:val="single" w:sz="8" w:space="0" w:color="000000"/>
              <w:left w:val="nil"/>
              <w:bottom w:val="single" w:sz="8" w:space="0" w:color="000000"/>
              <w:right w:val="nil"/>
            </w:tcBorders>
            <w:shd w:val="clear" w:color="auto" w:fill="auto"/>
            <w:noWrap/>
            <w:vAlign w:val="center"/>
            <w:hideMark/>
          </w:tcPr>
          <w:p w14:paraId="73FBC00E"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PDB code</w:t>
            </w:r>
          </w:p>
        </w:tc>
        <w:tc>
          <w:tcPr>
            <w:tcW w:w="1080" w:type="dxa"/>
            <w:tcBorders>
              <w:top w:val="single" w:sz="8" w:space="0" w:color="000000"/>
              <w:left w:val="nil"/>
              <w:bottom w:val="single" w:sz="8" w:space="0" w:color="000000"/>
              <w:right w:val="nil"/>
            </w:tcBorders>
            <w:shd w:val="clear" w:color="auto" w:fill="auto"/>
            <w:noWrap/>
            <w:vAlign w:val="center"/>
            <w:hideMark/>
          </w:tcPr>
          <w:p w14:paraId="1C03BB9F"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Ligand code</w:t>
            </w:r>
          </w:p>
        </w:tc>
        <w:tc>
          <w:tcPr>
            <w:tcW w:w="1080" w:type="dxa"/>
            <w:tcBorders>
              <w:top w:val="single" w:sz="8" w:space="0" w:color="000000"/>
              <w:left w:val="nil"/>
              <w:bottom w:val="single" w:sz="8" w:space="0" w:color="000000"/>
              <w:right w:val="nil"/>
            </w:tcBorders>
            <w:shd w:val="clear" w:color="auto" w:fill="auto"/>
            <w:noWrap/>
            <w:vAlign w:val="center"/>
            <w:hideMark/>
          </w:tcPr>
          <w:p w14:paraId="564170D7"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Refs</w:t>
            </w:r>
          </w:p>
        </w:tc>
        <w:tc>
          <w:tcPr>
            <w:tcW w:w="1846" w:type="dxa"/>
            <w:tcBorders>
              <w:top w:val="single" w:sz="8" w:space="0" w:color="000000"/>
              <w:left w:val="nil"/>
              <w:bottom w:val="single" w:sz="8" w:space="0" w:color="000000"/>
              <w:right w:val="nil"/>
            </w:tcBorders>
            <w:shd w:val="clear" w:color="auto" w:fill="auto"/>
            <w:noWrap/>
            <w:vAlign w:val="center"/>
            <w:hideMark/>
          </w:tcPr>
          <w:p w14:paraId="2792DD25"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Feature</w:t>
            </w:r>
            <w:r w:rsidRPr="00A06232">
              <w:rPr>
                <w:rFonts w:ascii="Times New Roman" w:eastAsia="DengXian" w:hAnsi="Times New Roman" w:cs="Times New Roman"/>
                <w:color w:val="000000"/>
                <w:kern w:val="0"/>
                <w:sz w:val="22"/>
                <w:vertAlign w:val="superscript"/>
              </w:rPr>
              <w:t>a</w:t>
            </w:r>
          </w:p>
        </w:tc>
        <w:tc>
          <w:tcPr>
            <w:tcW w:w="1220" w:type="dxa"/>
            <w:tcBorders>
              <w:top w:val="single" w:sz="8" w:space="0" w:color="000000"/>
              <w:left w:val="nil"/>
              <w:bottom w:val="single" w:sz="8" w:space="0" w:color="000000"/>
              <w:right w:val="nil"/>
            </w:tcBorders>
            <w:shd w:val="clear" w:color="auto" w:fill="auto"/>
            <w:noWrap/>
            <w:vAlign w:val="center"/>
            <w:hideMark/>
          </w:tcPr>
          <w:p w14:paraId="483AA3A4"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Color</w:t>
            </w:r>
            <w:r w:rsidRPr="00A06232">
              <w:rPr>
                <w:rFonts w:ascii="Times New Roman" w:eastAsia="DengXian" w:hAnsi="Times New Roman" w:cs="Times New Roman"/>
                <w:color w:val="000000"/>
                <w:kern w:val="0"/>
                <w:sz w:val="22"/>
                <w:vertAlign w:val="superscript"/>
              </w:rPr>
              <w:t>b</w:t>
            </w:r>
          </w:p>
        </w:tc>
      </w:tr>
      <w:tr w:rsidR="00FF3CA8" w:rsidRPr="00A06232" w14:paraId="297FA86A" w14:textId="77777777" w:rsidTr="006E4031">
        <w:trPr>
          <w:trHeight w:val="300"/>
          <w:jc w:val="center"/>
        </w:trPr>
        <w:tc>
          <w:tcPr>
            <w:tcW w:w="1080" w:type="dxa"/>
            <w:vMerge w:val="restart"/>
            <w:tcBorders>
              <w:top w:val="nil"/>
              <w:left w:val="nil"/>
              <w:bottom w:val="nil"/>
              <w:right w:val="nil"/>
            </w:tcBorders>
            <w:shd w:val="clear" w:color="auto" w:fill="auto"/>
            <w:noWrap/>
            <w:vAlign w:val="center"/>
            <w:hideMark/>
          </w:tcPr>
          <w:p w14:paraId="233BCEEF" w14:textId="77777777" w:rsidR="00FF3CA8" w:rsidRPr="00A06232" w:rsidRDefault="00FF3CA8" w:rsidP="006E4031">
            <w:pPr>
              <w:jc w:val="center"/>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 xml:space="preserve">Subset </w:t>
            </w:r>
            <w:r w:rsidRPr="00A06232">
              <w:rPr>
                <w:rFonts w:ascii="Times New Roman" w:eastAsia="DengXian" w:hAnsi="Times New Roman" w:cs="Times New Roman" w:hint="eastAsia"/>
                <w:color w:val="000000"/>
                <w:kern w:val="0"/>
                <w:sz w:val="22"/>
              </w:rPr>
              <w:t>1.1</w:t>
            </w:r>
          </w:p>
        </w:tc>
        <w:tc>
          <w:tcPr>
            <w:tcW w:w="1080" w:type="dxa"/>
            <w:vMerge w:val="restart"/>
            <w:tcBorders>
              <w:top w:val="nil"/>
              <w:left w:val="nil"/>
              <w:bottom w:val="nil"/>
              <w:right w:val="nil"/>
            </w:tcBorders>
            <w:shd w:val="clear" w:color="auto" w:fill="auto"/>
            <w:noWrap/>
            <w:vAlign w:val="center"/>
            <w:hideMark/>
          </w:tcPr>
          <w:p w14:paraId="487E6637"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hint="eastAsia"/>
                <w:color w:val="000000"/>
                <w:kern w:val="0"/>
                <w:sz w:val="22"/>
              </w:rPr>
              <w:t>8FLL</w:t>
            </w:r>
          </w:p>
        </w:tc>
        <w:tc>
          <w:tcPr>
            <w:tcW w:w="1080" w:type="dxa"/>
            <w:vMerge w:val="restart"/>
            <w:tcBorders>
              <w:top w:val="nil"/>
              <w:left w:val="nil"/>
              <w:bottom w:val="nil"/>
              <w:right w:val="nil"/>
            </w:tcBorders>
            <w:shd w:val="clear" w:color="auto" w:fill="auto"/>
            <w:noWrap/>
            <w:vAlign w:val="center"/>
            <w:hideMark/>
          </w:tcPr>
          <w:p w14:paraId="34241915"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hint="eastAsia"/>
                <w:color w:val="000000"/>
                <w:kern w:val="0"/>
                <w:sz w:val="22"/>
              </w:rPr>
              <w:t>Y7W</w:t>
            </w:r>
          </w:p>
        </w:tc>
        <w:tc>
          <w:tcPr>
            <w:tcW w:w="1080" w:type="dxa"/>
            <w:vMerge w:val="restart"/>
            <w:tcBorders>
              <w:top w:val="nil"/>
              <w:left w:val="nil"/>
              <w:bottom w:val="nil"/>
              <w:right w:val="nil"/>
            </w:tcBorders>
            <w:shd w:val="clear" w:color="auto" w:fill="auto"/>
            <w:noWrap/>
            <w:vAlign w:val="center"/>
            <w:hideMark/>
          </w:tcPr>
          <w:p w14:paraId="67E310F2" w14:textId="77777777" w:rsidR="00FF3CA8" w:rsidRPr="00A06232" w:rsidRDefault="00FF3CA8" w:rsidP="006E4031">
            <w:pPr>
              <w:jc w:val="center"/>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fldChar w:fldCharType="begin"/>
            </w:r>
            <w:r>
              <w:rPr>
                <w:rFonts w:ascii="Times New Roman" w:eastAsia="DengXian" w:hAnsi="Times New Roman" w:cs="Times New Roman"/>
                <w:color w:val="000000"/>
                <w:kern w:val="0"/>
                <w:sz w:val="22"/>
              </w:rPr>
              <w:instrText xml:space="preserve"> ADDIN ZOTERO_ITEM CSL_CITATION {"citationID":"4vwgAYbq","properties":{"formattedCitation":"[42]","plainCitation":"[42]","noteIndex":0},"citationItems":[{"id":2414,"uris":["http://zotero.org/users/8329562/items/UFKWPSFP"],"itemData":{"id":2414,"type":"article-journal","abstract":"Bruton tyrosine kinase (BTK), a nonreceptor tyrosine kinase, is a major therapeutic target for B-cell driven malignancies. However, approved covalent BTK inhibitors (cBTKi) are associated with treatment limitations due to off-target side effects, suboptimal oral pharmacology, and development of resistance mutations (eg, C481) that prevent inhibitor binding. Here we describe the preclinical profile of pirtobrutinib, a potent, highly selective, non-covalent (reversible) BTK inhibitor. Pirtobrutinib binds BTK with an extensive network of interactions to BTK and water molecules in the adenosine triphosphate (ATP)-binding region and shows no direct interaction with C481. As a result, pirtobrutinib inhibits both BTK and BTK C481 substitution mutants in enzymatic and cell-based assays with similar potencies. In differential scanning fluorimetry studies, BTK bound to pirtobrutinib exhibited a higher melting temperature than cBTKi-bound BTK. Pirtobrutinib, but not cBTKi, prevented Y551 phosphorylation in the activation loop. These data suggest pirtobrutinib uniquely stabilizes BTK in a closed, inactive conformation. Pirtobrutinib inhibits BTK signaling and cell proliferation in multiple B-cell lymphoma cell lines and significantly inhibits tumor growth in human lymphoma xenografts in vivo. Enzymatic profiling showed pirtobrutinib was highly selective for BTK in &amp;gt;98% of the human kinome, and in follow-up cellular studies pirtobrutinib retained &amp;gt;100-fold selectivity over other tested kinases. Collectively, these findings suggest pirtobrutinib represents a novel BTK inhibitor with improved selectivity and unique pharmacologic, biophysical and structural attributes with the potential to treat B-cell driven cancers with improved precision and tolerability. Pirtobrutinib is being tested in phase 3 clinical studies for a variety of B-cell malignancies.","container-title":"Blood","DOI":"10.1182/blood.2022018674","ISSN":"0006-4971, 1528-0020","language":"en","page":"blood.2022018674","source":"DOI.org (Crossref)","title":"Pirtobrutinib preclinical characterization: a highly selective, non-covalent (reversible) BTK inhibitor","title-short":"Pirtobrutinib preclinical characterization","author":[{"family":"Gomez","given":"Eliana B"},{"family":"Ebata","given":"Kevin"},{"family":"Randeria","given":"Hetal S"},{"family":"Rosendahl","given":"Mary S"},{"family":"Cedervall","given":"Ernst Peder"},{"family":"Morales","given":"Tony H"},{"family":"Hanson","given":"Lauren M"},{"family":"Brown","given":"Nicholas E"},{"family":"Gong","given":"Xueqian"},{"family":"Stephens","given":"Jennifer Rachelle"},{"family":"Wu","given":"Wenjuan"},{"family":"Lippincott","given":"Isabel"},{"family":"Ku","given":"Karin S."},{"family":"Walgren","given":"Richard A"},{"family":"Abada","given":"Paolo B"},{"family":"Ballard","given":"Joshua A"},{"family":"Allerston","given":"Charles K"},{"family":"Brandhuber","given":"Barbara J"}],"issued":{"date-parts":[["2023",2,16]]}}}],"schema":"https://github.com/citation-style-language/schema/raw/master/csl-citation.json"} </w:instrText>
            </w:r>
            <w:r>
              <w:rPr>
                <w:rFonts w:ascii="Times New Roman" w:eastAsia="DengXian" w:hAnsi="Times New Roman" w:cs="Times New Roman"/>
                <w:color w:val="000000"/>
                <w:kern w:val="0"/>
                <w:sz w:val="22"/>
              </w:rPr>
              <w:fldChar w:fldCharType="separate"/>
            </w:r>
            <w:r w:rsidRPr="00CE7A25">
              <w:rPr>
                <w:rFonts w:ascii="Times New Roman" w:hAnsi="Times New Roman" w:cs="Times New Roman"/>
                <w:sz w:val="22"/>
              </w:rPr>
              <w:t>[42]</w:t>
            </w:r>
            <w:r>
              <w:rPr>
                <w:rFonts w:ascii="Times New Roman" w:eastAsia="DengXian" w:hAnsi="Times New Roman" w:cs="Times New Roman"/>
                <w:color w:val="000000"/>
                <w:kern w:val="0"/>
                <w:sz w:val="22"/>
              </w:rPr>
              <w:fldChar w:fldCharType="end"/>
            </w:r>
          </w:p>
        </w:tc>
        <w:tc>
          <w:tcPr>
            <w:tcW w:w="1846" w:type="dxa"/>
            <w:tcBorders>
              <w:top w:val="nil"/>
              <w:left w:val="nil"/>
              <w:bottom w:val="nil"/>
              <w:right w:val="nil"/>
            </w:tcBorders>
            <w:shd w:val="clear" w:color="auto" w:fill="auto"/>
            <w:noWrap/>
            <w:vAlign w:val="center"/>
            <w:hideMark/>
          </w:tcPr>
          <w:p w14:paraId="0D0DF759"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X487</w:t>
            </w:r>
          </w:p>
        </w:tc>
        <w:tc>
          <w:tcPr>
            <w:tcW w:w="1220" w:type="dxa"/>
            <w:tcBorders>
              <w:top w:val="nil"/>
              <w:left w:val="nil"/>
              <w:bottom w:val="nil"/>
              <w:right w:val="nil"/>
            </w:tcBorders>
            <w:shd w:val="clear" w:color="auto" w:fill="auto"/>
            <w:noWrap/>
            <w:vAlign w:val="center"/>
            <w:hideMark/>
          </w:tcPr>
          <w:p w14:paraId="6BD6C63B"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red</w:t>
            </w:r>
          </w:p>
        </w:tc>
      </w:tr>
      <w:tr w:rsidR="00FF3CA8" w:rsidRPr="00A06232" w14:paraId="3D1C00EC" w14:textId="77777777" w:rsidTr="006E4031">
        <w:trPr>
          <w:trHeight w:val="300"/>
          <w:jc w:val="center"/>
        </w:trPr>
        <w:tc>
          <w:tcPr>
            <w:tcW w:w="1080" w:type="dxa"/>
            <w:vMerge/>
            <w:tcBorders>
              <w:top w:val="nil"/>
              <w:left w:val="nil"/>
              <w:bottom w:val="nil"/>
              <w:right w:val="nil"/>
            </w:tcBorders>
            <w:vAlign w:val="center"/>
            <w:hideMark/>
          </w:tcPr>
          <w:p w14:paraId="216CC267" w14:textId="77777777" w:rsidR="00FF3CA8" w:rsidRPr="00A06232" w:rsidRDefault="00FF3CA8" w:rsidP="006E4031">
            <w:pPr>
              <w:rPr>
                <w:rFonts w:ascii="DengXian" w:eastAsia="DengXian" w:hAnsi="DengXian" w:cs="SimSun"/>
                <w:color w:val="000000"/>
                <w:kern w:val="0"/>
                <w:sz w:val="22"/>
              </w:rPr>
            </w:pPr>
          </w:p>
        </w:tc>
        <w:tc>
          <w:tcPr>
            <w:tcW w:w="1080" w:type="dxa"/>
            <w:vMerge/>
            <w:tcBorders>
              <w:top w:val="nil"/>
              <w:left w:val="nil"/>
              <w:bottom w:val="nil"/>
              <w:right w:val="nil"/>
            </w:tcBorders>
            <w:vAlign w:val="center"/>
            <w:hideMark/>
          </w:tcPr>
          <w:p w14:paraId="646A9F5D" w14:textId="77777777" w:rsidR="00FF3CA8" w:rsidRPr="00A06232" w:rsidRDefault="00FF3CA8" w:rsidP="006E4031">
            <w:pPr>
              <w:rPr>
                <w:rFonts w:ascii="DengXian" w:eastAsia="DengXian" w:hAnsi="DengXian" w:cs="SimSun"/>
                <w:color w:val="000000"/>
                <w:kern w:val="0"/>
                <w:sz w:val="22"/>
              </w:rPr>
            </w:pPr>
          </w:p>
        </w:tc>
        <w:tc>
          <w:tcPr>
            <w:tcW w:w="1080" w:type="dxa"/>
            <w:vMerge/>
            <w:tcBorders>
              <w:top w:val="nil"/>
              <w:left w:val="nil"/>
              <w:bottom w:val="nil"/>
              <w:right w:val="nil"/>
            </w:tcBorders>
            <w:vAlign w:val="center"/>
            <w:hideMark/>
          </w:tcPr>
          <w:p w14:paraId="6970AA98" w14:textId="77777777" w:rsidR="00FF3CA8" w:rsidRPr="00A06232" w:rsidRDefault="00FF3CA8" w:rsidP="006E4031">
            <w:pPr>
              <w:rPr>
                <w:rFonts w:ascii="DengXian" w:eastAsia="DengXian" w:hAnsi="DengXian" w:cs="SimSun"/>
                <w:color w:val="000000"/>
                <w:kern w:val="0"/>
                <w:sz w:val="22"/>
              </w:rPr>
            </w:pPr>
          </w:p>
        </w:tc>
        <w:tc>
          <w:tcPr>
            <w:tcW w:w="1080" w:type="dxa"/>
            <w:vMerge/>
            <w:tcBorders>
              <w:top w:val="nil"/>
              <w:left w:val="nil"/>
              <w:bottom w:val="nil"/>
              <w:right w:val="nil"/>
            </w:tcBorders>
            <w:vAlign w:val="center"/>
            <w:hideMark/>
          </w:tcPr>
          <w:p w14:paraId="224D7412" w14:textId="77777777" w:rsidR="00FF3CA8" w:rsidRPr="00A06232" w:rsidRDefault="00FF3CA8" w:rsidP="006E4031">
            <w:pPr>
              <w:rPr>
                <w:rFonts w:ascii="DengXian" w:eastAsia="DengXian" w:hAnsi="DengXian" w:cs="SimSun"/>
                <w:color w:val="000000"/>
                <w:kern w:val="0"/>
                <w:sz w:val="22"/>
              </w:rPr>
            </w:pPr>
          </w:p>
        </w:tc>
        <w:tc>
          <w:tcPr>
            <w:tcW w:w="1846" w:type="dxa"/>
            <w:tcBorders>
              <w:top w:val="nil"/>
              <w:left w:val="nil"/>
              <w:bottom w:val="nil"/>
              <w:right w:val="nil"/>
            </w:tcBorders>
            <w:shd w:val="clear" w:color="auto" w:fill="auto"/>
            <w:noWrap/>
            <w:vAlign w:val="center"/>
            <w:hideMark/>
          </w:tcPr>
          <w:p w14:paraId="106A8AC4"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hint="eastAsia"/>
                <w:color w:val="000000"/>
                <w:kern w:val="0"/>
                <w:sz w:val="22"/>
              </w:rPr>
              <w:t>X389,X310,X141</w:t>
            </w:r>
          </w:p>
        </w:tc>
        <w:tc>
          <w:tcPr>
            <w:tcW w:w="1220" w:type="dxa"/>
            <w:tcBorders>
              <w:top w:val="nil"/>
              <w:left w:val="nil"/>
              <w:right w:val="nil"/>
            </w:tcBorders>
            <w:shd w:val="clear" w:color="auto" w:fill="auto"/>
            <w:noWrap/>
            <w:vAlign w:val="center"/>
            <w:hideMark/>
          </w:tcPr>
          <w:p w14:paraId="625A4BD4"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orange</w:t>
            </w:r>
          </w:p>
        </w:tc>
      </w:tr>
      <w:tr w:rsidR="00FF3CA8" w:rsidRPr="00A06232" w14:paraId="3678ECC1" w14:textId="77777777" w:rsidTr="006E4031">
        <w:trPr>
          <w:trHeight w:val="315"/>
          <w:jc w:val="center"/>
        </w:trPr>
        <w:tc>
          <w:tcPr>
            <w:tcW w:w="1080" w:type="dxa"/>
            <w:vMerge/>
            <w:tcBorders>
              <w:top w:val="nil"/>
              <w:left w:val="nil"/>
              <w:bottom w:val="nil"/>
              <w:right w:val="nil"/>
            </w:tcBorders>
            <w:vAlign w:val="center"/>
            <w:hideMark/>
          </w:tcPr>
          <w:p w14:paraId="765C2FB4" w14:textId="77777777" w:rsidR="00FF3CA8" w:rsidRPr="00A06232" w:rsidRDefault="00FF3CA8" w:rsidP="006E4031">
            <w:pPr>
              <w:rPr>
                <w:rFonts w:ascii="DengXian" w:eastAsia="DengXian" w:hAnsi="DengXian" w:cs="SimSun"/>
                <w:color w:val="000000"/>
                <w:kern w:val="0"/>
                <w:sz w:val="22"/>
              </w:rPr>
            </w:pPr>
          </w:p>
        </w:tc>
        <w:tc>
          <w:tcPr>
            <w:tcW w:w="1080" w:type="dxa"/>
            <w:vMerge/>
            <w:tcBorders>
              <w:top w:val="nil"/>
              <w:left w:val="nil"/>
              <w:bottom w:val="nil"/>
              <w:right w:val="nil"/>
            </w:tcBorders>
            <w:vAlign w:val="center"/>
            <w:hideMark/>
          </w:tcPr>
          <w:p w14:paraId="499F01A7" w14:textId="77777777" w:rsidR="00FF3CA8" w:rsidRPr="00A06232" w:rsidRDefault="00FF3CA8" w:rsidP="006E4031">
            <w:pPr>
              <w:rPr>
                <w:rFonts w:ascii="DengXian" w:eastAsia="DengXian" w:hAnsi="DengXian" w:cs="SimSun"/>
                <w:color w:val="000000"/>
                <w:kern w:val="0"/>
                <w:sz w:val="22"/>
              </w:rPr>
            </w:pPr>
          </w:p>
        </w:tc>
        <w:tc>
          <w:tcPr>
            <w:tcW w:w="1080" w:type="dxa"/>
            <w:vMerge/>
            <w:tcBorders>
              <w:top w:val="nil"/>
              <w:left w:val="nil"/>
              <w:bottom w:val="nil"/>
              <w:right w:val="nil"/>
            </w:tcBorders>
            <w:vAlign w:val="center"/>
            <w:hideMark/>
          </w:tcPr>
          <w:p w14:paraId="740F47D8" w14:textId="77777777" w:rsidR="00FF3CA8" w:rsidRPr="00A06232" w:rsidRDefault="00FF3CA8" w:rsidP="006E4031">
            <w:pPr>
              <w:rPr>
                <w:rFonts w:ascii="DengXian" w:eastAsia="DengXian" w:hAnsi="DengXian" w:cs="SimSun"/>
                <w:color w:val="000000"/>
                <w:kern w:val="0"/>
                <w:sz w:val="22"/>
              </w:rPr>
            </w:pPr>
          </w:p>
        </w:tc>
        <w:tc>
          <w:tcPr>
            <w:tcW w:w="1080" w:type="dxa"/>
            <w:vMerge/>
            <w:tcBorders>
              <w:top w:val="nil"/>
              <w:left w:val="nil"/>
              <w:bottom w:val="nil"/>
              <w:right w:val="nil"/>
            </w:tcBorders>
            <w:vAlign w:val="center"/>
            <w:hideMark/>
          </w:tcPr>
          <w:p w14:paraId="0944240E" w14:textId="77777777" w:rsidR="00FF3CA8" w:rsidRPr="00A06232" w:rsidRDefault="00FF3CA8" w:rsidP="006E4031">
            <w:pPr>
              <w:rPr>
                <w:rFonts w:ascii="DengXian" w:eastAsia="DengXian" w:hAnsi="DengXian" w:cs="SimSun"/>
                <w:color w:val="000000"/>
                <w:kern w:val="0"/>
                <w:sz w:val="22"/>
              </w:rPr>
            </w:pPr>
          </w:p>
        </w:tc>
        <w:tc>
          <w:tcPr>
            <w:tcW w:w="1846" w:type="dxa"/>
            <w:tcBorders>
              <w:top w:val="nil"/>
              <w:left w:val="nil"/>
              <w:right w:val="nil"/>
            </w:tcBorders>
            <w:shd w:val="clear" w:color="auto" w:fill="auto"/>
            <w:noWrap/>
            <w:vAlign w:val="center"/>
            <w:hideMark/>
          </w:tcPr>
          <w:p w14:paraId="1627E6DC"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hint="eastAsia"/>
                <w:color w:val="000000"/>
                <w:kern w:val="0"/>
                <w:sz w:val="22"/>
              </w:rPr>
              <w:t>X814,X256</w:t>
            </w:r>
          </w:p>
        </w:tc>
        <w:tc>
          <w:tcPr>
            <w:tcW w:w="1220" w:type="dxa"/>
            <w:tcBorders>
              <w:top w:val="nil"/>
              <w:left w:val="nil"/>
              <w:right w:val="nil"/>
            </w:tcBorders>
            <w:shd w:val="clear" w:color="auto" w:fill="auto"/>
            <w:noWrap/>
            <w:vAlign w:val="center"/>
            <w:hideMark/>
          </w:tcPr>
          <w:p w14:paraId="13D03B20"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green</w:t>
            </w:r>
            <w:r>
              <w:rPr>
                <w:rFonts w:ascii="Times New Roman" w:eastAsia="DengXian" w:hAnsi="Times New Roman" w:cs="Times New Roman"/>
                <w:color w:val="000000"/>
                <w:kern w:val="0"/>
                <w:sz w:val="22"/>
              </w:rPr>
              <w:t>+</w:t>
            </w:r>
            <w:r w:rsidRPr="00A06232">
              <w:rPr>
                <w:rFonts w:ascii="Times New Roman" w:eastAsia="DengXian" w:hAnsi="Times New Roman" w:cs="Times New Roman"/>
                <w:color w:val="000000"/>
                <w:kern w:val="0"/>
                <w:sz w:val="22"/>
              </w:rPr>
              <w:t>red</w:t>
            </w:r>
          </w:p>
        </w:tc>
      </w:tr>
      <w:tr w:rsidR="00FF3CA8" w:rsidRPr="00A06232" w14:paraId="133B9300" w14:textId="77777777" w:rsidTr="006E4031">
        <w:trPr>
          <w:trHeight w:val="315"/>
          <w:jc w:val="center"/>
        </w:trPr>
        <w:tc>
          <w:tcPr>
            <w:tcW w:w="1080" w:type="dxa"/>
            <w:vMerge/>
            <w:tcBorders>
              <w:top w:val="nil"/>
              <w:left w:val="nil"/>
              <w:bottom w:val="nil"/>
              <w:right w:val="nil"/>
            </w:tcBorders>
            <w:vAlign w:val="center"/>
            <w:hideMark/>
          </w:tcPr>
          <w:p w14:paraId="581F6F72" w14:textId="77777777" w:rsidR="00FF3CA8" w:rsidRPr="00A06232" w:rsidRDefault="00FF3CA8" w:rsidP="006E4031">
            <w:pPr>
              <w:rPr>
                <w:rFonts w:ascii="DengXian" w:eastAsia="DengXian" w:hAnsi="DengXian" w:cs="SimSun"/>
                <w:color w:val="000000"/>
                <w:kern w:val="0"/>
                <w:sz w:val="22"/>
              </w:rPr>
            </w:pPr>
          </w:p>
        </w:tc>
        <w:tc>
          <w:tcPr>
            <w:tcW w:w="1080" w:type="dxa"/>
            <w:vMerge/>
            <w:tcBorders>
              <w:top w:val="nil"/>
              <w:left w:val="nil"/>
              <w:bottom w:val="nil"/>
              <w:right w:val="nil"/>
            </w:tcBorders>
            <w:vAlign w:val="center"/>
            <w:hideMark/>
          </w:tcPr>
          <w:p w14:paraId="49033F41" w14:textId="77777777" w:rsidR="00FF3CA8" w:rsidRPr="00A06232" w:rsidRDefault="00FF3CA8" w:rsidP="006E4031">
            <w:pPr>
              <w:rPr>
                <w:rFonts w:ascii="DengXian" w:eastAsia="DengXian" w:hAnsi="DengXian" w:cs="SimSun"/>
                <w:color w:val="000000"/>
                <w:kern w:val="0"/>
                <w:sz w:val="22"/>
              </w:rPr>
            </w:pPr>
          </w:p>
        </w:tc>
        <w:tc>
          <w:tcPr>
            <w:tcW w:w="1080" w:type="dxa"/>
            <w:vMerge/>
            <w:tcBorders>
              <w:top w:val="nil"/>
              <w:left w:val="nil"/>
              <w:bottom w:val="nil"/>
              <w:right w:val="nil"/>
            </w:tcBorders>
            <w:vAlign w:val="center"/>
            <w:hideMark/>
          </w:tcPr>
          <w:p w14:paraId="1C9E8E76" w14:textId="77777777" w:rsidR="00FF3CA8" w:rsidRPr="00A06232" w:rsidRDefault="00FF3CA8" w:rsidP="006E4031">
            <w:pPr>
              <w:rPr>
                <w:rFonts w:ascii="DengXian" w:eastAsia="DengXian" w:hAnsi="DengXian" w:cs="SimSun"/>
                <w:color w:val="000000"/>
                <w:kern w:val="0"/>
                <w:sz w:val="22"/>
              </w:rPr>
            </w:pPr>
          </w:p>
        </w:tc>
        <w:tc>
          <w:tcPr>
            <w:tcW w:w="1080" w:type="dxa"/>
            <w:vMerge/>
            <w:tcBorders>
              <w:top w:val="nil"/>
              <w:left w:val="nil"/>
              <w:bottom w:val="nil"/>
              <w:right w:val="nil"/>
            </w:tcBorders>
            <w:vAlign w:val="center"/>
            <w:hideMark/>
          </w:tcPr>
          <w:p w14:paraId="09CC0349" w14:textId="77777777" w:rsidR="00FF3CA8" w:rsidRPr="00A06232" w:rsidRDefault="00FF3CA8" w:rsidP="006E4031">
            <w:pPr>
              <w:rPr>
                <w:rFonts w:ascii="DengXian" w:eastAsia="DengXian" w:hAnsi="DengXian" w:cs="SimSun"/>
                <w:color w:val="000000"/>
                <w:kern w:val="0"/>
                <w:sz w:val="22"/>
              </w:rPr>
            </w:pPr>
          </w:p>
        </w:tc>
        <w:tc>
          <w:tcPr>
            <w:tcW w:w="1846" w:type="dxa"/>
            <w:tcBorders>
              <w:top w:val="nil"/>
              <w:left w:val="nil"/>
              <w:bottom w:val="single" w:sz="8" w:space="0" w:color="auto"/>
              <w:right w:val="nil"/>
            </w:tcBorders>
            <w:shd w:val="clear" w:color="auto" w:fill="auto"/>
            <w:noWrap/>
            <w:vAlign w:val="center"/>
            <w:hideMark/>
          </w:tcPr>
          <w:p w14:paraId="72A6C6C2"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hint="eastAsia"/>
                <w:color w:val="000000"/>
                <w:kern w:val="0"/>
                <w:sz w:val="22"/>
              </w:rPr>
              <w:t>X700</w:t>
            </w:r>
          </w:p>
        </w:tc>
        <w:tc>
          <w:tcPr>
            <w:tcW w:w="1220" w:type="dxa"/>
            <w:tcBorders>
              <w:left w:val="nil"/>
              <w:bottom w:val="single" w:sz="8" w:space="0" w:color="auto"/>
              <w:right w:val="nil"/>
            </w:tcBorders>
            <w:shd w:val="clear" w:color="auto" w:fill="auto"/>
            <w:noWrap/>
            <w:vAlign w:val="center"/>
            <w:hideMark/>
          </w:tcPr>
          <w:p w14:paraId="0323E602"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blue</w:t>
            </w:r>
          </w:p>
        </w:tc>
      </w:tr>
      <w:tr w:rsidR="00FF3CA8" w:rsidRPr="00A06232" w14:paraId="53453AE6" w14:textId="77777777" w:rsidTr="006E4031">
        <w:trPr>
          <w:trHeight w:val="300"/>
          <w:jc w:val="center"/>
        </w:trPr>
        <w:tc>
          <w:tcPr>
            <w:tcW w:w="1080" w:type="dxa"/>
            <w:vMerge w:val="restart"/>
            <w:tcBorders>
              <w:top w:val="single" w:sz="8" w:space="0" w:color="000000"/>
              <w:left w:val="nil"/>
              <w:bottom w:val="single" w:sz="8" w:space="0" w:color="000000"/>
              <w:right w:val="nil"/>
            </w:tcBorders>
            <w:shd w:val="clear" w:color="auto" w:fill="auto"/>
            <w:noWrap/>
            <w:vAlign w:val="center"/>
            <w:hideMark/>
          </w:tcPr>
          <w:p w14:paraId="6F832A49" w14:textId="77777777" w:rsidR="00FF3CA8" w:rsidRPr="00A06232" w:rsidRDefault="00FF3CA8" w:rsidP="006E4031">
            <w:pPr>
              <w:jc w:val="center"/>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 xml:space="preserve">Subset </w:t>
            </w:r>
            <w:r w:rsidRPr="00A06232">
              <w:rPr>
                <w:rFonts w:ascii="Times New Roman" w:eastAsia="DengXian" w:hAnsi="Times New Roman" w:cs="Times New Roman"/>
                <w:color w:val="000000"/>
                <w:kern w:val="0"/>
                <w:sz w:val="22"/>
              </w:rPr>
              <w:t>5.2</w:t>
            </w:r>
          </w:p>
        </w:tc>
        <w:tc>
          <w:tcPr>
            <w:tcW w:w="1080" w:type="dxa"/>
            <w:tcBorders>
              <w:top w:val="nil"/>
              <w:left w:val="nil"/>
              <w:bottom w:val="nil"/>
              <w:right w:val="nil"/>
            </w:tcBorders>
            <w:shd w:val="clear" w:color="auto" w:fill="auto"/>
            <w:noWrap/>
            <w:vAlign w:val="center"/>
            <w:hideMark/>
          </w:tcPr>
          <w:p w14:paraId="15FA27B6" w14:textId="77777777" w:rsidR="00FF3CA8" w:rsidRPr="00A06232" w:rsidRDefault="00FF3CA8" w:rsidP="006E4031">
            <w:pPr>
              <w:jc w:val="center"/>
              <w:rPr>
                <w:rFonts w:ascii="Times New Roman" w:eastAsia="DengXian" w:hAnsi="Times New Roman" w:cs="Times New Roman"/>
                <w:bCs/>
                <w:color w:val="000000"/>
                <w:kern w:val="0"/>
                <w:sz w:val="22"/>
              </w:rPr>
            </w:pPr>
            <w:r w:rsidRPr="00A06232">
              <w:rPr>
                <w:rFonts w:ascii="Times New Roman" w:eastAsia="DengXian" w:hAnsi="Times New Roman" w:cs="Times New Roman"/>
                <w:bCs/>
                <w:color w:val="000000"/>
                <w:kern w:val="0"/>
                <w:sz w:val="22"/>
              </w:rPr>
              <w:t>5T18</w:t>
            </w:r>
          </w:p>
        </w:tc>
        <w:tc>
          <w:tcPr>
            <w:tcW w:w="1080" w:type="dxa"/>
            <w:tcBorders>
              <w:top w:val="nil"/>
              <w:left w:val="nil"/>
              <w:bottom w:val="nil"/>
              <w:right w:val="nil"/>
            </w:tcBorders>
            <w:shd w:val="clear" w:color="auto" w:fill="auto"/>
            <w:noWrap/>
            <w:vAlign w:val="center"/>
            <w:hideMark/>
          </w:tcPr>
          <w:p w14:paraId="38D227E4"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73T</w:t>
            </w:r>
          </w:p>
        </w:tc>
        <w:tc>
          <w:tcPr>
            <w:tcW w:w="1080" w:type="dxa"/>
            <w:tcBorders>
              <w:top w:val="nil"/>
              <w:left w:val="nil"/>
              <w:bottom w:val="nil"/>
              <w:right w:val="nil"/>
            </w:tcBorders>
            <w:shd w:val="clear" w:color="auto" w:fill="auto"/>
            <w:noWrap/>
            <w:vAlign w:val="center"/>
            <w:hideMark/>
          </w:tcPr>
          <w:p w14:paraId="71512733"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kern w:val="0"/>
                <w:vertAlign w:val="superscript"/>
              </w:rPr>
              <w:fldChar w:fldCharType="begin"/>
            </w:r>
            <w:r>
              <w:rPr>
                <w:rFonts w:ascii="Times New Roman" w:hAnsi="Times New Roman" w:cs="Times New Roman"/>
                <w:kern w:val="0"/>
                <w:vertAlign w:val="superscript"/>
              </w:rPr>
              <w:instrText xml:space="preserve"> ADDIN ZOTERO_ITEM CSL_CITATION {"citationID":"h2bg5C0c","properties":{"formattedCitation":"[43]","plainCitation":"[43]","noteIndex":0},"citationItems":[{"id":1654,"uris":["http://zotero.org/users/8329562/items/EH5YNMVC","http://zotero.org/users/8329562/items/FHBKU6Y5"],"itemData":{"id":1654,"type":"article-journal","abstract":"Bruton's tyrosine kinase (BTK), a nonreceptor tyrosine kinase, is a member of the Tec family of kinases. BTK plays an essential role in B cell receptor (BCR)-mediated signaling as well as Fcγ receptor signaling in monocytes and Fcε receptor signaling in mast cells and basophils, all of which have been implicated in the pathophysiology of autoimmune disease. As a result, inhibition of BTK is anticipated to provide an effective strategy for the clinical treatment of autoimmune diseases such as lupus and rheumatoid arthritis. This article details the structure–activity relationships (SAR) leading to a novel series of highly potent and selective carbazole and tetrahydrocarbazole based, reversible inhibitors of BTK. Of particular interest is that two atropisomeric centers were rotationally locked to provide a single, stable atropisomer, resulting in enhanced potency and selectivity as well as a reduction in safety liabilities. With significantly enhanced potency and selectivity, excellent in vivo properties and efficacy, and a very desirable tolerability and safety profile, 14f (BMS-986142) was advanced into clinical studies.","container-title":"Journal of Medicinal Chemistry","DOI":"10.1021/acs.jmedchem.6b01088","ISSN":"0022-2623","issue":"19","journalAbbreviation":"J. Med. Chem.","language":"en","note":"publisher: American Chemical Society","page":"9173-9200","source":"ACS Publications","title":"Discovery of 6-Fluoro-5-(R)-(3-(S)-(8-fluoro-1-methyl-2,4-dioxo-1,2-dihydroquinazolin-3(4H)-yl)-2-methylphenyl)-2-(S)-(2-hydroxypropan-2-yl)-2,3,4,9-tetrahydro-1H-carbazole-8-carboxamide (BMS-986142): A Reversible Inhibitor of Bruton’s Tyrosine Kinase (BTK) Conformationally Constrained by Two Locked Atropisomers","title-short":"Discovery of 6-Fluoro-5-(R)-(3-(S)-(8-fluoro-1-methyl-2,4-dioxo-1,2-dihydroquinazolin-3(4H)-yl)-2-methylphenyl)-2-(S)-(2-hydroxypropan-2-yl)-2,3,4,9-tetrahydro-1H-carbazole-8-carboxamide (BMS-986142)","volume":"59","author":[{"family":"Watterson","given":"Scott H."},{"family":"De Lucca","given":"George V."},{"family":"Shi","given":"Qing"},{"family":"Langevine","given":"Charles M."},{"family":"Liu","given":"Qingjie"},{"family":"Batt","given":"Douglas G."},{"family":"Beaudoin Bertrand","given":"Myra"},{"family":"Gong","given":"Hua"},{"family":"Dai","given":"Jun"},{"family":"Yip","given":"Shiuhang"},{"family":"Li","given":"Peng"},{"family":"Sun","given":"Dawn"},{"family":"Wu","given":"Dauh-Rurng"},{"family":"Wang","given":"Chunlei"},{"family":"Zhang","given":"Yingru"},{"family":"Traeger","given":"Sarah C."},{"family":"Pattoli","given":"Mark A."},{"family":"Skala","given":"Stacey"},{"family":"Cheng","given":"Lihong"},{"family":"Obermeier","given":"Mary T."},{"family":"Vickery","given":"Rodney"},{"family":"Discenza","given":"Lorell N."},{"family":"D’Arienzo","given":"Celia J."},{"family":"Zhang","given":"Yifan"},{"family":"Heimrich","given":"Elizabeth"},{"family":"Gillooly","given":"Kathleen M."},{"family":"Taylor","given":"Tracy L."},{"family":"Pulicicchio","given":"Claudine"},{"family":"McIntyre","given":"Kim W."},{"family":"Galella","given":"Michael A."},{"family":"Tebben","given":"Andy J."},{"family":"Muckelbauer","given":"Jodi K."},{"family":"Chang","given":"ChiehYing"},{"family":"Rampulla","given":"Richard"},{"family":"Mathur","given":"Arvind"},{"family":"Salter-Cid","given":"Luisa"},{"family":"Barrish","given":"Joel C."},{"family":"Carter","given":"Percy H."},{"family":"Fura","given":"Aberra"},{"family":"Burke","given":"James R."},{"family":"Tino","given":"Joseph A."}],"issued":{"date-parts":[["2016",10,13]]}}}],"schema":"https://github.com/citation-style-language/schema/raw/master/csl-citation.json"} </w:instrText>
            </w:r>
            <w:r>
              <w:rPr>
                <w:rFonts w:ascii="Times New Roman" w:hAnsi="Times New Roman" w:cs="Times New Roman"/>
                <w:kern w:val="0"/>
                <w:vertAlign w:val="superscript"/>
              </w:rPr>
              <w:fldChar w:fldCharType="separate"/>
            </w:r>
            <w:r w:rsidRPr="00CE7A25">
              <w:rPr>
                <w:rFonts w:ascii="Times New Roman" w:hAnsi="Times New Roman" w:cs="Times New Roman"/>
              </w:rPr>
              <w:t>[43]</w:t>
            </w:r>
            <w:r>
              <w:rPr>
                <w:rFonts w:ascii="Times New Roman" w:hAnsi="Times New Roman" w:cs="Times New Roman"/>
                <w:kern w:val="0"/>
                <w:vertAlign w:val="superscript"/>
              </w:rPr>
              <w:fldChar w:fldCharType="end"/>
            </w:r>
          </w:p>
        </w:tc>
        <w:tc>
          <w:tcPr>
            <w:tcW w:w="1846" w:type="dxa"/>
            <w:tcBorders>
              <w:top w:val="single" w:sz="8" w:space="0" w:color="auto"/>
              <w:left w:val="nil"/>
              <w:bottom w:val="nil"/>
              <w:right w:val="nil"/>
            </w:tcBorders>
            <w:shd w:val="clear" w:color="auto" w:fill="auto"/>
            <w:noWrap/>
            <w:vAlign w:val="center"/>
            <w:hideMark/>
          </w:tcPr>
          <w:p w14:paraId="5159B368"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X310,M84,X141</w:t>
            </w:r>
          </w:p>
        </w:tc>
        <w:tc>
          <w:tcPr>
            <w:tcW w:w="1220" w:type="dxa"/>
            <w:tcBorders>
              <w:top w:val="single" w:sz="8" w:space="0" w:color="auto"/>
              <w:left w:val="nil"/>
              <w:bottom w:val="nil"/>
              <w:right w:val="nil"/>
            </w:tcBorders>
            <w:shd w:val="clear" w:color="auto" w:fill="auto"/>
            <w:noWrap/>
            <w:vAlign w:val="center"/>
            <w:hideMark/>
          </w:tcPr>
          <w:p w14:paraId="79447B90"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orange</w:t>
            </w:r>
          </w:p>
        </w:tc>
      </w:tr>
      <w:tr w:rsidR="00FF3CA8" w:rsidRPr="00A06232" w14:paraId="3C69C514" w14:textId="77777777" w:rsidTr="006E4031">
        <w:trPr>
          <w:trHeight w:val="300"/>
          <w:jc w:val="center"/>
        </w:trPr>
        <w:tc>
          <w:tcPr>
            <w:tcW w:w="1080" w:type="dxa"/>
            <w:vMerge/>
            <w:tcBorders>
              <w:top w:val="single" w:sz="8" w:space="0" w:color="000000"/>
              <w:left w:val="nil"/>
              <w:bottom w:val="single" w:sz="8" w:space="0" w:color="000000"/>
              <w:right w:val="nil"/>
            </w:tcBorders>
            <w:vAlign w:val="center"/>
            <w:hideMark/>
          </w:tcPr>
          <w:p w14:paraId="21F15F80"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43E97217" w14:textId="77777777" w:rsidR="00FF3CA8" w:rsidRPr="00A06232" w:rsidRDefault="00FF3CA8" w:rsidP="006E4031">
            <w:pPr>
              <w:jc w:val="cente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6DCAA5DC" w14:textId="77777777" w:rsidR="00FF3CA8" w:rsidRPr="00A06232" w:rsidRDefault="00FF3CA8" w:rsidP="006E4031">
            <w:pP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center"/>
            <w:hideMark/>
          </w:tcPr>
          <w:p w14:paraId="1249CA08" w14:textId="77777777" w:rsidR="00FF3CA8" w:rsidRDefault="00FF3CA8" w:rsidP="006E4031">
            <w:pPr>
              <w:jc w:val="center"/>
              <w:rPr>
                <w:rFonts w:ascii="Times New Roman" w:eastAsia="Times New Roman" w:hAnsi="Times New Roman" w:cs="Times New Roman"/>
                <w:kern w:val="0"/>
                <w:sz w:val="20"/>
                <w:szCs w:val="20"/>
              </w:rPr>
            </w:pPr>
          </w:p>
        </w:tc>
        <w:tc>
          <w:tcPr>
            <w:tcW w:w="1846" w:type="dxa"/>
            <w:tcBorders>
              <w:top w:val="nil"/>
              <w:left w:val="nil"/>
              <w:bottom w:val="nil"/>
              <w:right w:val="nil"/>
            </w:tcBorders>
            <w:shd w:val="clear" w:color="auto" w:fill="auto"/>
            <w:noWrap/>
            <w:vAlign w:val="center"/>
            <w:hideMark/>
          </w:tcPr>
          <w:p w14:paraId="33D857F8"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X722,M97</w:t>
            </w:r>
          </w:p>
        </w:tc>
        <w:tc>
          <w:tcPr>
            <w:tcW w:w="1220" w:type="dxa"/>
            <w:tcBorders>
              <w:top w:val="nil"/>
              <w:left w:val="nil"/>
              <w:bottom w:val="nil"/>
              <w:right w:val="nil"/>
            </w:tcBorders>
            <w:shd w:val="clear" w:color="auto" w:fill="auto"/>
            <w:noWrap/>
            <w:vAlign w:val="center"/>
            <w:hideMark/>
          </w:tcPr>
          <w:p w14:paraId="0DB38E61"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red</w:t>
            </w:r>
          </w:p>
        </w:tc>
      </w:tr>
      <w:tr w:rsidR="00FF3CA8" w:rsidRPr="00A06232" w14:paraId="43FFFF6A" w14:textId="77777777" w:rsidTr="006E4031">
        <w:trPr>
          <w:trHeight w:val="300"/>
          <w:jc w:val="center"/>
        </w:trPr>
        <w:tc>
          <w:tcPr>
            <w:tcW w:w="1080" w:type="dxa"/>
            <w:vMerge/>
            <w:tcBorders>
              <w:top w:val="single" w:sz="8" w:space="0" w:color="000000"/>
              <w:left w:val="nil"/>
              <w:bottom w:val="single" w:sz="8" w:space="0" w:color="000000"/>
              <w:right w:val="nil"/>
            </w:tcBorders>
            <w:vAlign w:val="center"/>
            <w:hideMark/>
          </w:tcPr>
          <w:p w14:paraId="40BA5FB1"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48F5D175"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5JRS</w:t>
            </w:r>
          </w:p>
        </w:tc>
        <w:tc>
          <w:tcPr>
            <w:tcW w:w="1080" w:type="dxa"/>
            <w:tcBorders>
              <w:top w:val="nil"/>
              <w:left w:val="nil"/>
              <w:bottom w:val="nil"/>
              <w:right w:val="nil"/>
            </w:tcBorders>
            <w:shd w:val="clear" w:color="auto" w:fill="auto"/>
            <w:noWrap/>
            <w:vAlign w:val="center"/>
            <w:hideMark/>
          </w:tcPr>
          <w:p w14:paraId="19714C46"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6MV</w:t>
            </w:r>
          </w:p>
        </w:tc>
        <w:tc>
          <w:tcPr>
            <w:tcW w:w="1080" w:type="dxa"/>
            <w:tcBorders>
              <w:top w:val="nil"/>
              <w:left w:val="nil"/>
              <w:bottom w:val="nil"/>
              <w:right w:val="nil"/>
            </w:tcBorders>
            <w:shd w:val="clear" w:color="auto" w:fill="auto"/>
            <w:noWrap/>
            <w:vAlign w:val="center"/>
            <w:hideMark/>
          </w:tcPr>
          <w:p w14:paraId="2A87D9F2"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PEzTTTfA","properties":{"formattedCitation":"[43]","plainCitation":"[43]","noteIndex":0},"citationItems":[{"id":1654,"uris":["http://zotero.org/users/8329562/items/EH5YNMVC","http://zotero.org/users/8329562/items/FHBKU6Y5"],"itemData":{"id":1654,"type":"article-journal","abstract":"Bruton's tyrosine kinase (BTK), a nonreceptor tyrosine kinase, is a member of the Tec family of kinases. BTK plays an essential role in B cell receptor (BCR)-mediated signaling as well as Fcγ receptor signaling in monocytes and Fcε receptor signaling in mast cells and basophils, all of which have been implicated in the pathophysiology of autoimmune disease. As a result, inhibition of BTK is anticipated to provide an effective strategy for the clinical treatment of autoimmune diseases such as lupus and rheumatoid arthritis. This article details the structure–activity relationships (SAR) leading to a novel series of highly potent and selective carbazole and tetrahydrocarbazole based, reversible inhibitors of BTK. Of particular interest is that two atropisomeric centers were rotationally locked to provide a single, stable atropisomer, resulting in enhanced potency and selectivity as well as a reduction in safety liabilities. With significantly enhanced potency and selectivity, excellent in vivo properties and efficacy, and a very desirable tolerability and safety profile, 14f (BMS-986142) was advanced into clinical studies.","container-title":"Journal of Medicinal Chemistry","DOI":"10.1021/acs.jmedchem.6b01088","ISSN":"0022-2623","issue":"19","journalAbbreviation":"J. Med. Chem.","language":"en","note":"publisher: American Chemical Society","page":"9173-9200","source":"ACS Publications","title":"Discovery of 6-Fluoro-5-(R)-(3-(S)-(8-fluoro-1-methyl-2,4-dioxo-1,2-dihydroquinazolin-3(4H)-yl)-2-methylphenyl)-2-(S)-(2-hydroxypropan-2-yl)-2,3,4,9-tetrahydro-1H-carbazole-8-carboxamide (BMS-986142): A Reversible Inhibitor of Bruton’s Tyrosine Kinase (BTK) Conformationally Constrained by Two Locked Atropisomers","title-short":"Discovery of 6-Fluoro-5-(R)-(3-(S)-(8-fluoro-1-methyl-2,4-dioxo-1,2-dihydroquinazolin-3(4H)-yl)-2-methylphenyl)-2-(S)-(2-hydroxypropan-2-yl)-2,3,4,9-tetrahydro-1H-carbazole-8-carboxamide (BMS-986142)","volume":"59","author":[{"family":"Watterson","given":"Scott H."},{"family":"De Lucca","given":"George V."},{"family":"Shi","given":"Qing"},{"family":"Langevine","given":"Charles M."},{"family":"Liu","given":"Qingjie"},{"family":"Batt","given":"Douglas G."},{"family":"Beaudoin Bertrand","given":"Myra"},{"family":"Gong","given":"Hua"},{"family":"Dai","given":"Jun"},{"family":"Yip","given":"Shiuhang"},{"family":"Li","given":"Peng"},{"family":"Sun","given":"Dawn"},{"family":"Wu","given":"Dauh-Rurng"},{"family":"Wang","given":"Chunlei"},{"family":"Zhang","given":"Yingru"},{"family":"Traeger","given":"Sarah C."},{"family":"Pattoli","given":"Mark A."},{"family":"Skala","given":"Stacey"},{"family":"Cheng","given":"Lihong"},{"family":"Obermeier","given":"Mary T."},{"family":"Vickery","given":"Rodney"},{"family":"Discenza","given":"Lorell N."},{"family":"D’Arienzo","given":"Celia J."},{"family":"Zhang","given":"Yifan"},{"family":"Heimrich","given":"Elizabeth"},{"family":"Gillooly","given":"Kathleen M."},{"family":"Taylor","given":"Tracy L."},{"family":"Pulicicchio","given":"Claudine"},{"family":"McIntyre","given":"Kim W."},{"family":"Galella","given":"Michael A."},{"family":"Tebben","given":"Andy J."},{"family":"Muckelbauer","given":"Jodi K."},{"family":"Chang","given":"ChiehYing"},{"family":"Rampulla","given":"Richard"},{"family":"Mathur","given":"Arvind"},{"family":"Salter-Cid","given":"Luisa"},{"family":"Barrish","given":"Joel C."},{"family":"Carter","given":"Percy H."},{"family":"Fura","given":"Aberra"},{"family":"Burke","given":"James R."},{"family":"Tino","given":"Joseph A."}],"issued":{"date-parts":[["2016",10,13]]}}}],"schema":"https://github.com/citation-style-language/schema/raw/master/csl-citation.json"}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[43]</w:t>
            </w:r>
            <w:r>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38C0DB73"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X722</w:t>
            </w:r>
          </w:p>
        </w:tc>
        <w:tc>
          <w:tcPr>
            <w:tcW w:w="1220" w:type="dxa"/>
            <w:tcBorders>
              <w:top w:val="nil"/>
              <w:left w:val="nil"/>
              <w:bottom w:val="nil"/>
              <w:right w:val="nil"/>
            </w:tcBorders>
            <w:shd w:val="clear" w:color="auto" w:fill="auto"/>
            <w:noWrap/>
            <w:vAlign w:val="center"/>
            <w:hideMark/>
          </w:tcPr>
          <w:p w14:paraId="59AFB001"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red</w:t>
            </w:r>
          </w:p>
        </w:tc>
      </w:tr>
      <w:tr w:rsidR="00FF3CA8" w:rsidRPr="00A06232" w14:paraId="5C7D0D0F" w14:textId="77777777" w:rsidTr="006E4031">
        <w:trPr>
          <w:trHeight w:val="315"/>
          <w:jc w:val="center"/>
        </w:trPr>
        <w:tc>
          <w:tcPr>
            <w:tcW w:w="1080" w:type="dxa"/>
            <w:vMerge/>
            <w:tcBorders>
              <w:top w:val="single" w:sz="8" w:space="0" w:color="000000"/>
              <w:left w:val="nil"/>
              <w:bottom w:val="single" w:sz="8" w:space="0" w:color="000000"/>
              <w:right w:val="nil"/>
            </w:tcBorders>
            <w:vAlign w:val="center"/>
            <w:hideMark/>
          </w:tcPr>
          <w:p w14:paraId="4EF6524F"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5AC08181" w14:textId="77777777" w:rsidR="00FF3CA8" w:rsidRPr="00A06232" w:rsidRDefault="00FF3CA8" w:rsidP="006E4031">
            <w:pPr>
              <w:jc w:val="cente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263525C7" w14:textId="77777777" w:rsidR="00FF3CA8" w:rsidRPr="00A06232" w:rsidRDefault="00FF3CA8" w:rsidP="006E4031">
            <w:pP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center"/>
            <w:hideMark/>
          </w:tcPr>
          <w:p w14:paraId="5FF71D0E" w14:textId="77777777" w:rsidR="00FF3CA8" w:rsidRDefault="00FF3CA8" w:rsidP="006E4031">
            <w:pPr>
              <w:jc w:val="center"/>
              <w:rPr>
                <w:rFonts w:ascii="Times New Roman" w:eastAsia="Times New Roman" w:hAnsi="Times New Roman" w:cs="Times New Roman"/>
                <w:kern w:val="0"/>
                <w:sz w:val="20"/>
                <w:szCs w:val="20"/>
              </w:rPr>
            </w:pPr>
          </w:p>
        </w:tc>
        <w:tc>
          <w:tcPr>
            <w:tcW w:w="1846" w:type="dxa"/>
            <w:tcBorders>
              <w:top w:val="nil"/>
              <w:left w:val="nil"/>
              <w:bottom w:val="single" w:sz="8" w:space="0" w:color="000000"/>
              <w:right w:val="nil"/>
            </w:tcBorders>
            <w:shd w:val="clear" w:color="auto" w:fill="auto"/>
            <w:noWrap/>
            <w:vAlign w:val="center"/>
            <w:hideMark/>
          </w:tcPr>
          <w:p w14:paraId="26229328"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M139,M112</w:t>
            </w:r>
            <w:r w:rsidRPr="00A06232">
              <w:rPr>
                <w:rFonts w:ascii="SimSun" w:eastAsia="SimSun" w:hAnsi="SimSun" w:cs="Times New Roman" w:hint="eastAsia"/>
                <w:color w:val="000000"/>
                <w:kern w:val="0"/>
                <w:sz w:val="22"/>
              </w:rPr>
              <w:t>，</w:t>
            </w:r>
            <w:r w:rsidRPr="00A06232">
              <w:rPr>
                <w:rFonts w:ascii="Times New Roman" w:eastAsia="DengXian" w:hAnsi="Times New Roman" w:cs="Times New Roman"/>
                <w:color w:val="000000"/>
                <w:kern w:val="0"/>
                <w:sz w:val="22"/>
              </w:rPr>
              <w:t>X893</w:t>
            </w:r>
          </w:p>
        </w:tc>
        <w:tc>
          <w:tcPr>
            <w:tcW w:w="1220" w:type="dxa"/>
            <w:tcBorders>
              <w:top w:val="nil"/>
              <w:left w:val="nil"/>
              <w:bottom w:val="single" w:sz="8" w:space="0" w:color="000000"/>
              <w:right w:val="nil"/>
            </w:tcBorders>
            <w:shd w:val="clear" w:color="auto" w:fill="auto"/>
            <w:noWrap/>
            <w:vAlign w:val="center"/>
            <w:hideMark/>
          </w:tcPr>
          <w:p w14:paraId="17741CAE"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green</w:t>
            </w:r>
          </w:p>
        </w:tc>
      </w:tr>
      <w:tr w:rsidR="00FF3CA8" w:rsidRPr="00A06232" w14:paraId="3CA22ADA" w14:textId="77777777" w:rsidTr="006E4031">
        <w:trPr>
          <w:trHeight w:val="300"/>
          <w:jc w:val="center"/>
        </w:trPr>
        <w:tc>
          <w:tcPr>
            <w:tcW w:w="1080" w:type="dxa"/>
            <w:vMerge w:val="restart"/>
            <w:tcBorders>
              <w:top w:val="nil"/>
              <w:left w:val="nil"/>
              <w:bottom w:val="single" w:sz="8" w:space="0" w:color="000000"/>
              <w:right w:val="nil"/>
            </w:tcBorders>
            <w:shd w:val="clear" w:color="auto" w:fill="auto"/>
            <w:noWrap/>
            <w:vAlign w:val="center"/>
            <w:hideMark/>
          </w:tcPr>
          <w:p w14:paraId="446AEE16" w14:textId="77777777" w:rsidR="00FF3CA8" w:rsidRPr="00A06232" w:rsidRDefault="00FF3CA8" w:rsidP="006E4031">
            <w:pPr>
              <w:jc w:val="center"/>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 xml:space="preserve">Subset </w:t>
            </w:r>
            <w:r w:rsidRPr="00A06232">
              <w:rPr>
                <w:rFonts w:ascii="Times New Roman" w:eastAsia="DengXian" w:hAnsi="Times New Roman" w:cs="Times New Roman"/>
                <w:color w:val="000000"/>
                <w:kern w:val="0"/>
                <w:sz w:val="22"/>
              </w:rPr>
              <w:t>6</w:t>
            </w:r>
          </w:p>
        </w:tc>
        <w:tc>
          <w:tcPr>
            <w:tcW w:w="1080" w:type="dxa"/>
            <w:tcBorders>
              <w:top w:val="nil"/>
              <w:left w:val="nil"/>
              <w:bottom w:val="nil"/>
              <w:right w:val="nil"/>
            </w:tcBorders>
            <w:shd w:val="clear" w:color="auto" w:fill="auto"/>
            <w:noWrap/>
            <w:vAlign w:val="center"/>
            <w:hideMark/>
          </w:tcPr>
          <w:p w14:paraId="553CA293"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5FBO</w:t>
            </w:r>
          </w:p>
        </w:tc>
        <w:tc>
          <w:tcPr>
            <w:tcW w:w="1080" w:type="dxa"/>
            <w:tcBorders>
              <w:top w:val="nil"/>
              <w:left w:val="nil"/>
              <w:bottom w:val="nil"/>
              <w:right w:val="nil"/>
            </w:tcBorders>
            <w:shd w:val="clear" w:color="auto" w:fill="auto"/>
            <w:noWrap/>
            <w:vAlign w:val="center"/>
            <w:hideMark/>
          </w:tcPr>
          <w:p w14:paraId="1235C06A"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5WH</w:t>
            </w:r>
          </w:p>
        </w:tc>
        <w:tc>
          <w:tcPr>
            <w:tcW w:w="1080" w:type="dxa"/>
            <w:tcBorders>
              <w:top w:val="nil"/>
              <w:left w:val="nil"/>
              <w:bottom w:val="nil"/>
              <w:right w:val="nil"/>
            </w:tcBorders>
            <w:shd w:val="clear" w:color="auto" w:fill="auto"/>
            <w:noWrap/>
            <w:vAlign w:val="center"/>
            <w:hideMark/>
          </w:tcPr>
          <w:p w14:paraId="33236246"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vV5hyeDH","properties":{"formattedCitation":"[44]","plainCitation":"[44]","noteIndex":0},"citationItems":[{"id":77,"uris":["http://zotero.org/users/8329562/items/PIUS2FK4","http://zotero.org/users/8329562/items/ISLRD2HQ"],"itemData":{"id":77,"type":"article-journal","abstract":"Bruton’s tyrosine kinase (BTK) is a Tec family kinase with a well-deﬁned role in the B cell receptor (BCR) pathway. It has become an attractive kinase target for selective B cell inhibition and for the treatment of B cell related diseases. We report a series of compounds based on 8-aminoimidazo[1,5-a]pyrazine that are potent reversible BTK inhibitors with excellent kinase selectivity. Selectivity is achieved through speciﬁc interactions of the ligand with the kinase hinge and driven by aminopyridine hydrogen bondings with Ser538 and Asp539, and by hydrophobic interaction of triﬂuoropyridine in the back pocket. These interactions are evident in the X-ray crystal structure of the lead compounds 1 and 3 in the complex with the BTK enzyme. Our lead compounds show desirable PK proﬁles and eﬃcacy in the preclinical rat collagen induced arthritis model.","container-title":"ACS Medicinal Chemistry Letters","DOI":"10.1021/acsmedchemlett.5b00463","ISSN":"1948-5875, 1948-5875","issue":"2","journalAbbreviation":"ACS Med. Chem. Lett.","language":"en","page":"198-203","source":"DOI.org (Crossref)","title":"Discovery of 8-Amino-imidazo[1,5- &lt;i&gt;a&lt;/i&gt; ]pyrazines as Reversible BTK Inhibitors for the Treatment of Rheumatoid Arthritis","volume":"7","author":[{"family":"Liu","given":"Jian"},{"family":"Guiadeen","given":"Deodial"},{"family":"Krikorian","given":"Arto"},{"family":"Gao","given":"Xiaolei"},{"family":"Wang","given":"James"},{"family":"Boga","given":"Sobhana Babu"},{"family":"Alhassan","given":"Abdul-Basit"},{"family":"Yu","given":"Younong"},{"family":"Vaccaro","given":"Henry"},{"family":"Liu","given":"Shilan"},{"family":"Yang","given":"Chundao"},{"family":"Wu","given":"Hao"},{"family":"Cooper","given":"Alan"},{"family":"Man","given":"Jos","non-dropping-particle":"de"},{"family":"Kaptein","given":"Allard"},{"family":"Maloney","given":"Kevin"},{"family":"Hornak","given":"Viktor"},{"family":"Gao","given":"Ying-Duo"},{"family":"Fischmann","given":"Thierry O."},{"family":"Raaijmakers","given":"Hans"},{"family":"Vu-Pham","given":"Diep"},{"family":"Presland","given":"Jeremy"},{"family":"Mansueto","given":"My"},{"family":"Xu","given":"Zangwei"},{"family":"Leccese","given":"Erica"},{"family":"Zhang-Hoover","given":"Jie"},{"family":"Knemeyer","given":"Ian"},{"family":"Garlisi","given":"Charles G."},{"family":"Bays","given":"Nathan"},{"family":"Stivers","given":"Peter"},{"family":"Brandish","given":"Philip E."},{"family":"Hicks","given":"Alexandra"},{"family":"Kim","given":"Ronald"},{"family":"Kozlowski","given":"Joseph A."}],"issued":{"date-parts":[["2016",2,11]]}}}],"schema":"https://github.com/citation-style-language/schema/raw/master/csl-citation.json"}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[44]</w:t>
            </w:r>
            <w:r>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6F7DE102"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X487</w:t>
            </w:r>
          </w:p>
        </w:tc>
        <w:tc>
          <w:tcPr>
            <w:tcW w:w="1220" w:type="dxa"/>
            <w:tcBorders>
              <w:top w:val="nil"/>
              <w:left w:val="nil"/>
              <w:bottom w:val="nil"/>
              <w:right w:val="nil"/>
            </w:tcBorders>
            <w:shd w:val="clear" w:color="auto" w:fill="auto"/>
            <w:noWrap/>
            <w:vAlign w:val="center"/>
            <w:hideMark/>
          </w:tcPr>
          <w:p w14:paraId="4B2DF1CD"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red</w:t>
            </w:r>
          </w:p>
        </w:tc>
      </w:tr>
      <w:tr w:rsidR="00FF3CA8" w:rsidRPr="00A06232" w14:paraId="7A54751F" w14:textId="77777777" w:rsidTr="006E4031">
        <w:trPr>
          <w:trHeight w:val="300"/>
          <w:jc w:val="center"/>
        </w:trPr>
        <w:tc>
          <w:tcPr>
            <w:tcW w:w="1080" w:type="dxa"/>
            <w:vMerge/>
            <w:tcBorders>
              <w:top w:val="nil"/>
              <w:left w:val="nil"/>
              <w:bottom w:val="single" w:sz="8" w:space="0" w:color="000000"/>
              <w:right w:val="nil"/>
            </w:tcBorders>
            <w:vAlign w:val="center"/>
            <w:hideMark/>
          </w:tcPr>
          <w:p w14:paraId="3452BDD2"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6548E5D9"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6X3N</w:t>
            </w:r>
          </w:p>
        </w:tc>
        <w:tc>
          <w:tcPr>
            <w:tcW w:w="1080" w:type="dxa"/>
            <w:tcBorders>
              <w:top w:val="nil"/>
              <w:left w:val="nil"/>
              <w:bottom w:val="nil"/>
              <w:right w:val="nil"/>
            </w:tcBorders>
            <w:shd w:val="clear" w:color="auto" w:fill="auto"/>
            <w:noWrap/>
            <w:vAlign w:val="center"/>
            <w:hideMark/>
          </w:tcPr>
          <w:p w14:paraId="38A69764"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ULV</w:t>
            </w:r>
          </w:p>
        </w:tc>
        <w:tc>
          <w:tcPr>
            <w:tcW w:w="1080" w:type="dxa"/>
            <w:tcBorders>
              <w:top w:val="nil"/>
              <w:left w:val="nil"/>
              <w:bottom w:val="nil"/>
              <w:right w:val="nil"/>
            </w:tcBorders>
            <w:shd w:val="clear" w:color="auto" w:fill="auto"/>
            <w:noWrap/>
            <w:vAlign w:val="center"/>
            <w:hideMark/>
          </w:tcPr>
          <w:p w14:paraId="6A0A9DD5"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wR58lXsJ","properties":{"formattedCitation":"[45]","plainCitation":"[45]","noteIndex":0},"citationItems":[{"id":635,"uris":["http://zotero.org/users/8329562/items/ZQ3WS9KF","http://zotero.org/users/8329562/items/V55YBBEP"],"itemData":{"id":635,"type":"article-journal","abstract":"Bruton’s tyrosine kinase (BTK) is a Tec family kinase with a well-defined role in the B cell receptor (BCR) pathway. It has become an attractive kinase target for selective B cell inhibition, and for the treatment of B cell related diseases. Many BTK inhibitors have been discovered for the treatment of cancer and rheumatoid arthritis, including a series of BTK inhibitors based on 8-amino-imidazo[1,5-a]pyrazine we recently reported. The X-ray crystal structures of BTK with inhibitors were also published, which provided great help for the SAR design. Here we report our SAR work introducing ring constraints for the 3-position piperidine amides on the BTK inhibitors based on 8-amino-imidazo[1,5-a]pyrazine. This modification improved the potency in BTK inhibitions, as well as the PK profile and the off-target selectivity. The dose-dependent efficacy of two BTK inhibitors was observed in the rat collagen induced arthritis (CIA) model.","container-title":"Bioorganic &amp; Medicinal Chemistry Letters","DOI":"10.1016/j.bmcl.2020.127390","ISSN":"0960-894X","issue":"17","journalAbbreviation":"Bioorganic &amp; Medicinal Chemistry Letters","language":"en","page":"127390","source":"ScienceDirect","title":"Potent, non-covalent reversible BTK inhibitors with 8-amino-imidazo[1,5-a]pyrazine core featuring 3-position bicyclic ring substitutes","volume":"30","author":[{"family":"Liu","given":"Jian"},{"family":"Guiadeen","given":"Deodial"},{"family":"Krikorian","given":"Arto"},{"family":"Gao","given":"Xiaolei"},{"family":"Wang","given":"James"},{"family":"Babu Boga","given":"Sobhana"},{"family":"Alhassan","given":"Abdul-Basit"},{"family":"Yu","given":"Wensheng"},{"family":"Selyutin","given":"Oleg"},{"family":"Yu","given":"Younong"},{"family":"Anand","given":"Rajan"},{"family":"Xu","given":"Jiayi"},{"family":"Kelly","given":"Joseph"},{"family":"Duffy","given":"Joseph L."},{"family":"Liu","given":"Shilan"},{"family":"Yang","given":"Chundao"},{"family":"Wu","given":"Hao"},{"family":"Cai","given":"Jiaqiang"},{"family":"Bennett","given":"Chad"},{"family":"Maloney","given":"Kevin M."},{"family":"Tyagarajan","given":"Sriram"},{"family":"Gao","given":"Ying-Duo"},{"family":"Fischmann","given":"Thierry O."},{"family":"Presland","given":"Jeremy"},{"family":"Mansueto","given":"My"},{"family":"Xu","given":"Zangwei"},{"family":"Leccese","given":"Erica"},{"family":"Zhang-Hoover","given":"Jie"},{"family":"Knemeyer","given":"Ian"},{"family":"Garlisi","given":"Charles G."},{"family":"Stivers","given":"Peter"},{"family":"Brandish","given":"Philip E."},{"family":"Hicks","given":"Alexandra"},{"family":"Kim","given":"Ronald"},{"family":"Kozlowski","given":"Joseph A."}],"issued":{"date-parts":[["2020",9,1]]}}}],"schema":"https://github.com/citation-style-language/schema/raw/master/csl-citation.json"}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[45]</w:t>
            </w:r>
            <w:r>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3455F1A9"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X788</w:t>
            </w:r>
          </w:p>
        </w:tc>
        <w:tc>
          <w:tcPr>
            <w:tcW w:w="1220" w:type="dxa"/>
            <w:tcBorders>
              <w:top w:val="nil"/>
              <w:left w:val="nil"/>
              <w:bottom w:val="nil"/>
              <w:right w:val="nil"/>
            </w:tcBorders>
            <w:shd w:val="clear" w:color="auto" w:fill="auto"/>
            <w:noWrap/>
            <w:vAlign w:val="center"/>
            <w:hideMark/>
          </w:tcPr>
          <w:p w14:paraId="6024AED8"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orange</w:t>
            </w:r>
          </w:p>
        </w:tc>
      </w:tr>
      <w:tr w:rsidR="00FF3CA8" w:rsidRPr="00A06232" w14:paraId="24A6BFB0" w14:textId="77777777" w:rsidTr="006E4031">
        <w:trPr>
          <w:trHeight w:val="300"/>
          <w:jc w:val="center"/>
        </w:trPr>
        <w:tc>
          <w:tcPr>
            <w:tcW w:w="1080" w:type="dxa"/>
            <w:vMerge/>
            <w:tcBorders>
              <w:top w:val="nil"/>
              <w:left w:val="nil"/>
              <w:bottom w:val="single" w:sz="8" w:space="0" w:color="000000"/>
              <w:right w:val="nil"/>
            </w:tcBorders>
            <w:vAlign w:val="center"/>
            <w:hideMark/>
          </w:tcPr>
          <w:p w14:paraId="151E329B"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42882007"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6X3P</w:t>
            </w:r>
          </w:p>
        </w:tc>
        <w:tc>
          <w:tcPr>
            <w:tcW w:w="1080" w:type="dxa"/>
            <w:tcBorders>
              <w:top w:val="nil"/>
              <w:left w:val="nil"/>
              <w:bottom w:val="nil"/>
              <w:right w:val="nil"/>
            </w:tcBorders>
            <w:shd w:val="clear" w:color="auto" w:fill="auto"/>
            <w:noWrap/>
            <w:vAlign w:val="center"/>
            <w:hideMark/>
          </w:tcPr>
          <w:p w14:paraId="7B417D76"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UM4</w:t>
            </w:r>
          </w:p>
        </w:tc>
        <w:tc>
          <w:tcPr>
            <w:tcW w:w="1080" w:type="dxa"/>
            <w:tcBorders>
              <w:top w:val="nil"/>
              <w:left w:val="nil"/>
              <w:bottom w:val="nil"/>
              <w:right w:val="nil"/>
            </w:tcBorders>
            <w:shd w:val="clear" w:color="auto" w:fill="auto"/>
            <w:noWrap/>
            <w:vAlign w:val="center"/>
            <w:hideMark/>
          </w:tcPr>
          <w:p w14:paraId="1A771EAA"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MdzI8FGW","properties":{"unsorted":true,"formattedCitation":"[45]","plainCitation":"[45]","noteIndex":0},"citationItems":[{"id":635,"uris":["http://zotero.org/users/8329562/items/ZQ3WS9KF","http://zotero.org/users/8329562/items/V55YBBEP"],"itemData":{"id":635,"type":"article-journal","abstract":"Bruton’s tyrosine kinase (BTK) is a Tec family kinase with a well-defined role in the B cell receptor (BCR) pathway. It has become an attractive kinase target for selective B cell inhibition, and for the treatment of B cell related diseases. Many BTK inhibitors have been discovered for the treatment of cancer and rheumatoid arthritis, including a series of BTK inhibitors based on 8-amino-imidazo[1,5-a]pyrazine we recently reported. The X-ray crystal structures of BTK with inhibitors were also published, which provided great help for the SAR design. Here we report our SAR work introducing ring constraints for the 3-position piperidine amides on the BTK inhibitors based on 8-amino-imidazo[1,5-a]pyrazine. This modification improved the potency in BTK inhibitions, as well as the PK profile and the off-target selectivity. The dose-dependent efficacy of two BTK inhibitors was observed in the rat collagen induced arthritis (CIA) model.","container-title":"Bioorganic &amp; Medicinal Chemistry Letters","DOI":"10.1016/j.bmcl.2020.127390","ISSN":"0960-894X","issue":"17","journalAbbreviation":"Bioorganic &amp; Medicinal Chemistry Letters","language":"en","page":"127390","source":"ScienceDirect","title":"Potent, non-covalent reversible BTK inhibitors with 8-amino-imidazo[1,5-a]pyrazine core featuring 3-position bicyclic ring substitutes","volume":"30","author":[{"family":"Liu","given":"Jian"},{"family":"Guiadeen","given":"Deodial"},{"family":"Krikorian","given":"Arto"},{"family":"Gao","given":"Xiaolei"},{"family":"Wang","given":"James"},{"family":"Babu Boga","given":"Sobhana"},{"family":"Alhassan","given":"Abdul-Basit"},{"family":"Yu","given":"Wensheng"},{"family":"Selyutin","given":"Oleg"},{"family":"Yu","given":"Younong"},{"family":"Anand","given":"Rajan"},{"family":"Xu","given":"Jiayi"},{"family":"Kelly","given":"Joseph"},{"family":"Duffy","given":"Joseph L."},{"family":"Liu","given":"Shilan"},{"family":"Yang","given":"Chundao"},{"family":"Wu","given":"Hao"},{"family":"Cai","given":"Jiaqiang"},{"family":"Bennett","given":"Chad"},{"family":"Maloney","given":"Kevin M."},{"family":"Tyagarajan","given":"Sriram"},{"family":"Gao","given":"Ying-Duo"},{"family":"Fischmann","given":"Thierry O."},{"family":"Presland","given":"Jeremy"},{"family":"Mansueto","given":"My"},{"family":"Xu","given":"Zangwei"},{"family":"Leccese","given":"Erica"},{"family":"Zhang-Hoover","given":"Jie"},{"family":"Knemeyer","given":"Ian"},{"family":"Garlisi","given":"Charles G."},{"family":"Stivers","given":"Peter"},{"family":"Brandish","given":"Philip E."},{"family":"Hicks","given":"Alexandra"},{"family":"Kim","given":"Ronald"},{"family":"Kozlowski","given":"Joseph A."}],"issued":{"date-parts":[["2020",9,1]]}}}],"schema":"https://github.com/citation-style-language/schema/raw/master/csl-citation.json"}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[45]</w:t>
            </w:r>
            <w:r>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66E030E7"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X994,X47</w:t>
            </w:r>
          </w:p>
        </w:tc>
        <w:tc>
          <w:tcPr>
            <w:tcW w:w="1220" w:type="dxa"/>
            <w:tcBorders>
              <w:top w:val="nil"/>
              <w:left w:val="nil"/>
              <w:bottom w:val="nil"/>
              <w:right w:val="nil"/>
            </w:tcBorders>
            <w:shd w:val="clear" w:color="auto" w:fill="auto"/>
            <w:noWrap/>
            <w:vAlign w:val="center"/>
            <w:hideMark/>
          </w:tcPr>
          <w:p w14:paraId="41C10342"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red+orange</w:t>
            </w:r>
          </w:p>
        </w:tc>
      </w:tr>
      <w:tr w:rsidR="00FF3CA8" w:rsidRPr="00A06232" w14:paraId="77D0EEFE" w14:textId="77777777" w:rsidTr="006E4031">
        <w:trPr>
          <w:trHeight w:val="300"/>
          <w:jc w:val="center"/>
        </w:trPr>
        <w:tc>
          <w:tcPr>
            <w:tcW w:w="1080" w:type="dxa"/>
            <w:vMerge/>
            <w:tcBorders>
              <w:top w:val="nil"/>
              <w:left w:val="nil"/>
              <w:bottom w:val="single" w:sz="8" w:space="0" w:color="000000"/>
              <w:right w:val="nil"/>
            </w:tcBorders>
            <w:vAlign w:val="center"/>
            <w:hideMark/>
          </w:tcPr>
          <w:p w14:paraId="2C148C12"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2B4E4CCE" w14:textId="77777777" w:rsidR="00FF3CA8" w:rsidRPr="00A06232" w:rsidRDefault="00FF3CA8" w:rsidP="006E4031">
            <w:pPr>
              <w:jc w:val="center"/>
              <w:rPr>
                <w:rFonts w:ascii="Times New Roman" w:eastAsia="DengXian" w:hAnsi="Times New Roman" w:cs="Times New Roman"/>
                <w:bCs/>
                <w:color w:val="000000"/>
                <w:kern w:val="0"/>
                <w:sz w:val="22"/>
              </w:rPr>
            </w:pPr>
            <w:r w:rsidRPr="00A06232">
              <w:rPr>
                <w:rFonts w:ascii="Times New Roman" w:eastAsia="DengXian" w:hAnsi="Times New Roman" w:cs="Times New Roman"/>
                <w:bCs/>
                <w:color w:val="000000"/>
                <w:kern w:val="0"/>
                <w:sz w:val="22"/>
              </w:rPr>
              <w:t>6X3O</w:t>
            </w:r>
          </w:p>
        </w:tc>
        <w:tc>
          <w:tcPr>
            <w:tcW w:w="1080" w:type="dxa"/>
            <w:tcBorders>
              <w:top w:val="nil"/>
              <w:left w:val="nil"/>
              <w:bottom w:val="nil"/>
              <w:right w:val="nil"/>
            </w:tcBorders>
            <w:shd w:val="clear" w:color="auto" w:fill="auto"/>
            <w:noWrap/>
            <w:vAlign w:val="center"/>
            <w:hideMark/>
          </w:tcPr>
          <w:p w14:paraId="75E55280"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ULY</w:t>
            </w:r>
          </w:p>
        </w:tc>
        <w:tc>
          <w:tcPr>
            <w:tcW w:w="1080" w:type="dxa"/>
            <w:tcBorders>
              <w:top w:val="nil"/>
              <w:left w:val="nil"/>
              <w:bottom w:val="nil"/>
              <w:right w:val="nil"/>
            </w:tcBorders>
            <w:shd w:val="clear" w:color="auto" w:fill="auto"/>
            <w:noWrap/>
            <w:vAlign w:val="center"/>
            <w:hideMark/>
          </w:tcPr>
          <w:p w14:paraId="799AE644"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XirZKWqB","properties":{"formattedCitation":"[45]","plainCitation":"[45]","noteIndex":0},"citationItems":[{"id":635,"uris":["http://zotero.org/users/8329562/items/ZQ3WS9KF","http://zotero.org/users/8329562/items/V55YBBEP"],"itemData":{"id":635,"type":"article-journal","abstract":"Bruton’s tyrosine kinase (BTK) is a Tec family kinase with a well-defined role in the B cell receptor (BCR) pathway. It has become an attractive kinase target for selective B cell inhibition, and for the treatment of B cell related diseases. Many BTK inhibitors have been discovered for the treatment of cancer and rheumatoid arthritis, including a series of BTK inhibitors based on 8-amino-imidazo[1,5-a]pyrazine we recently reported. The X-ray crystal structures of BTK with inhibitors were also published, which provided great help for the SAR design. Here we report our SAR work introducing ring constraints for the 3-position piperidine amides on the BTK inhibitors based on 8-amino-imidazo[1,5-a]pyrazine. This modification improved the potency in BTK inhibitions, as well as the PK profile and the off-target selectivity. The dose-dependent efficacy of two BTK inhibitors was observed in the rat collagen induced arthritis (CIA) model.","container-title":"Bioorganic &amp; Medicinal Chemistry Letters","DOI":"10.1016/j.bmcl.2020.127390","ISSN":"0960-894X","issue":"17","journalAbbreviation":"Bioorganic &amp; Medicinal Chemistry Letters","language":"en","page":"127390","source":"ScienceDirect","title":"Potent, non-covalent reversible BTK inhibitors with 8-amino-imidazo[1,5-a]pyrazine core featuring 3-position bicyclic ring substitutes","volume":"30","author":[{"family":"Liu","given":"Jian"},{"family":"Guiadeen","given":"Deodial"},{"family":"Krikorian","given":"Arto"},{"family":"Gao","given":"Xiaolei"},{"family":"Wang","given":"James"},{"family":"Babu Boga","given":"Sobhana"},{"family":"Alhassan","given":"Abdul-Basit"},{"family":"Yu","given":"Wensheng"},{"family":"Selyutin","given":"Oleg"},{"family":"Yu","given":"Younong"},{"family":"Anand","given":"Rajan"},{"family":"Xu","given":"Jiayi"},{"family":"Kelly","given":"Joseph"},{"family":"Duffy","given":"Joseph L."},{"family":"Liu","given":"Shilan"},{"family":"Yang","given":"Chundao"},{"family":"Wu","given":"Hao"},{"family":"Cai","given":"Jiaqiang"},{"family":"Bennett","given":"Chad"},{"family":"Maloney","given":"Kevin M."},{"family":"Tyagarajan","given":"Sriram"},{"family":"Gao","given":"Ying-Duo"},{"family":"Fischmann","given":"Thierry O."},{"family":"Presland","given":"Jeremy"},{"family":"Mansueto","given":"My"},{"family":"Xu","given":"Zangwei"},{"family":"Leccese","given":"Erica"},{"family":"Zhang-Hoover","given":"Jie"},{"family":"Knemeyer","given":"Ian"},{"family":"Garlisi","given":"Charles G."},{"family":"Stivers","given":"Peter"},{"family":"Brandish","given":"Philip E."},{"family":"Hicks","given":"Alexandra"},{"family":"Kim","given":"Ronald"},{"family":"Kozlowski","given":"Joseph A."}],"issued":{"date-parts":[["2020",9,1]]}}}],"schema":"https://github.com/citation-style-language/schema/raw/master/csl-citation.json"}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[45]</w:t>
            </w:r>
            <w:r>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4680C2F4"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X76</w:t>
            </w:r>
          </w:p>
        </w:tc>
        <w:tc>
          <w:tcPr>
            <w:tcW w:w="1220" w:type="dxa"/>
            <w:tcBorders>
              <w:top w:val="nil"/>
              <w:left w:val="nil"/>
              <w:bottom w:val="nil"/>
              <w:right w:val="nil"/>
            </w:tcBorders>
            <w:shd w:val="clear" w:color="auto" w:fill="auto"/>
            <w:noWrap/>
            <w:vAlign w:val="center"/>
            <w:hideMark/>
          </w:tcPr>
          <w:p w14:paraId="54C3D50B"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green</w:t>
            </w:r>
          </w:p>
        </w:tc>
      </w:tr>
      <w:tr w:rsidR="00FF3CA8" w:rsidRPr="00A06232" w14:paraId="0E0636BE" w14:textId="77777777" w:rsidTr="006E4031">
        <w:trPr>
          <w:trHeight w:val="315"/>
          <w:jc w:val="center"/>
        </w:trPr>
        <w:tc>
          <w:tcPr>
            <w:tcW w:w="1080" w:type="dxa"/>
            <w:vMerge/>
            <w:tcBorders>
              <w:top w:val="nil"/>
              <w:left w:val="nil"/>
              <w:bottom w:val="single" w:sz="8" w:space="0" w:color="000000"/>
              <w:right w:val="nil"/>
            </w:tcBorders>
            <w:vAlign w:val="center"/>
            <w:hideMark/>
          </w:tcPr>
          <w:p w14:paraId="256D8AF9"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7679404E" w14:textId="77777777" w:rsidR="00FF3CA8" w:rsidRPr="00A06232" w:rsidRDefault="00FF3CA8" w:rsidP="006E4031">
            <w:pPr>
              <w:jc w:val="cente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24A4E5FA" w14:textId="77777777" w:rsidR="00FF3CA8" w:rsidRPr="00A06232" w:rsidRDefault="00FF3CA8" w:rsidP="006E4031">
            <w:pPr>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center"/>
            <w:hideMark/>
          </w:tcPr>
          <w:p w14:paraId="65176230" w14:textId="77777777" w:rsidR="00FF3CA8" w:rsidRDefault="00FF3CA8" w:rsidP="006E4031">
            <w:pPr>
              <w:jc w:val="center"/>
              <w:rPr>
                <w:rFonts w:ascii="Times New Roman" w:eastAsia="Times New Roman" w:hAnsi="Times New Roman" w:cs="Times New Roman"/>
                <w:kern w:val="0"/>
                <w:sz w:val="20"/>
                <w:szCs w:val="20"/>
              </w:rPr>
            </w:pPr>
          </w:p>
        </w:tc>
        <w:tc>
          <w:tcPr>
            <w:tcW w:w="1846" w:type="dxa"/>
            <w:tcBorders>
              <w:top w:val="nil"/>
              <w:left w:val="nil"/>
              <w:bottom w:val="single" w:sz="8" w:space="0" w:color="000000"/>
              <w:right w:val="nil"/>
            </w:tcBorders>
            <w:shd w:val="clear" w:color="auto" w:fill="auto"/>
            <w:noWrap/>
            <w:vAlign w:val="center"/>
            <w:hideMark/>
          </w:tcPr>
          <w:p w14:paraId="4D1EB862"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X947</w:t>
            </w:r>
          </w:p>
        </w:tc>
        <w:tc>
          <w:tcPr>
            <w:tcW w:w="1220" w:type="dxa"/>
            <w:tcBorders>
              <w:top w:val="nil"/>
              <w:left w:val="nil"/>
              <w:bottom w:val="single" w:sz="8" w:space="0" w:color="000000"/>
              <w:right w:val="nil"/>
            </w:tcBorders>
            <w:shd w:val="clear" w:color="auto" w:fill="auto"/>
            <w:noWrap/>
            <w:vAlign w:val="center"/>
            <w:hideMark/>
          </w:tcPr>
          <w:p w14:paraId="2E94657D"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blue</w:t>
            </w:r>
          </w:p>
        </w:tc>
      </w:tr>
      <w:tr w:rsidR="00FF3CA8" w:rsidRPr="00A06232" w14:paraId="21C12DC7" w14:textId="77777777" w:rsidTr="006E4031">
        <w:trPr>
          <w:trHeight w:val="300"/>
          <w:jc w:val="center"/>
        </w:trPr>
        <w:tc>
          <w:tcPr>
            <w:tcW w:w="1080" w:type="dxa"/>
            <w:vMerge w:val="restart"/>
            <w:tcBorders>
              <w:top w:val="nil"/>
              <w:left w:val="nil"/>
              <w:bottom w:val="single" w:sz="8" w:space="0" w:color="000000"/>
              <w:right w:val="nil"/>
            </w:tcBorders>
            <w:shd w:val="clear" w:color="auto" w:fill="auto"/>
            <w:noWrap/>
            <w:vAlign w:val="center"/>
            <w:hideMark/>
          </w:tcPr>
          <w:p w14:paraId="1F6ED1B2" w14:textId="77777777" w:rsidR="00FF3CA8" w:rsidRPr="00A06232" w:rsidRDefault="00FF3CA8" w:rsidP="006E4031">
            <w:pPr>
              <w:jc w:val="center"/>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 xml:space="preserve">Subset </w:t>
            </w:r>
            <w:r w:rsidRPr="00A06232">
              <w:rPr>
                <w:rFonts w:ascii="Times New Roman" w:eastAsia="DengXian" w:hAnsi="Times New Roman" w:cs="Times New Roman"/>
                <w:color w:val="000000"/>
                <w:kern w:val="0"/>
                <w:sz w:val="22"/>
              </w:rPr>
              <w:t>7</w:t>
            </w:r>
          </w:p>
        </w:tc>
        <w:tc>
          <w:tcPr>
            <w:tcW w:w="1080" w:type="dxa"/>
            <w:tcBorders>
              <w:top w:val="nil"/>
              <w:left w:val="nil"/>
              <w:bottom w:val="nil"/>
              <w:right w:val="nil"/>
            </w:tcBorders>
            <w:shd w:val="clear" w:color="auto" w:fill="auto"/>
            <w:noWrap/>
            <w:vAlign w:val="center"/>
            <w:hideMark/>
          </w:tcPr>
          <w:p w14:paraId="796F55C1"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6W07</w:t>
            </w:r>
          </w:p>
        </w:tc>
        <w:tc>
          <w:tcPr>
            <w:tcW w:w="1080" w:type="dxa"/>
            <w:tcBorders>
              <w:top w:val="nil"/>
              <w:left w:val="nil"/>
              <w:bottom w:val="nil"/>
              <w:right w:val="nil"/>
            </w:tcBorders>
            <w:shd w:val="clear" w:color="auto" w:fill="auto"/>
            <w:noWrap/>
            <w:vAlign w:val="center"/>
            <w:hideMark/>
          </w:tcPr>
          <w:p w14:paraId="3F39C0E1"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S9A</w:t>
            </w:r>
          </w:p>
        </w:tc>
        <w:tc>
          <w:tcPr>
            <w:tcW w:w="1080" w:type="dxa"/>
            <w:tcBorders>
              <w:top w:val="nil"/>
              <w:left w:val="nil"/>
              <w:bottom w:val="nil"/>
              <w:right w:val="nil"/>
            </w:tcBorders>
            <w:shd w:val="clear" w:color="auto" w:fill="auto"/>
            <w:noWrap/>
            <w:vAlign w:val="center"/>
            <w:hideMark/>
          </w:tcPr>
          <w:p w14:paraId="25A943A4" w14:textId="77777777" w:rsidR="00FF3CA8" w:rsidRPr="00CE7A25" w:rsidRDefault="00FF3CA8" w:rsidP="006E4031">
            <w:pPr>
              <w:jc w:val="center"/>
              <w:rPr>
                <w:rFonts w:ascii="Times New Roman" w:eastAsia="DengXian" w:hAnsi="Times New Roman" w:cs="Times New Roman"/>
                <w:color w:val="000000"/>
                <w:kern w:val="0"/>
                <w:sz w:val="22"/>
              </w:rPr>
            </w:pPr>
            <w:r w:rsidRPr="00CE7A25">
              <w:rPr>
                <w:rFonts w:ascii="Times New Roman" w:hAnsi="Times New Roman" w:cs="Times New Roman"/>
                <w:color w:val="000000"/>
                <w:kern w:val="0"/>
                <w:sz w:val="22"/>
                <w:lang w:bidi="ar"/>
              </w:rPr>
              <w:fldChar w:fldCharType="begin"/>
            </w:r>
            <w:r w:rsidRPr="00CE7A25">
              <w:rPr>
                <w:rFonts w:ascii="Times New Roman" w:hAnsi="Times New Roman" w:cs="Times New Roman"/>
                <w:color w:val="000000"/>
                <w:kern w:val="0"/>
                <w:sz w:val="22"/>
                <w:lang w:bidi="ar"/>
              </w:rPr>
              <w:instrText xml:space="preserve"> ADDIN ZOTERO_ITEM CSL_CITATION {"citationID":"iCTHdclc","properties":{"formattedCitation":"[11]","plainCitation":"[11]","noteIndex":0},"citationItems":[{"id":634,"uris":["http://zotero.org/users/8329562/items/HSZB98QL","http://zotero.org/users/8329562/items/YN6HZTFR"],"itemData":{"id":634,"type":"article-journal","abstract":"Autoreactive B cell-derived antibodies form immune complexes that likely play a pathogenic role in autoimmune diseases. In systemic lupus erythematosus (SLE), these antibodies bind Fc receptors on myeloid cells and induce proinflammatory cytokine production by monocytes and NETosis by neutrophils. Bruton’s tyrosine kinase (BTK) is a non-receptor tyrosine kinase that signals downstream of Fc receptors and plays a transduction role in antibody expression following B cell activation. Given the roles of BTK in both the production and sensing of autoreactive antibodies, inhibitors of BTK kinase activity may provide therapeutic value to patients suffering from autoantibody-driven immune disorders. Starting from an in-house proprietary screening hit followed by structure-based rational design, we have identified a potent, reversible BTK inhibitor, BIIB068 (1), which demonstrated good kinome selectivity with good overall drug-like properties for oral dosing, was well tolerated across preclinical species at pharmacologically relevant doses with good ADME properties, and achieved &gt;90% inhibition of BTK phosphorylation (pBTK) in humans.","container-title":"Journal of Medicinal Chemistry","DOI":"10.1021/acs.jmedchem.0c00702","ISSN":"0022-2623","issue":"21","journalAbbreviation":"J. Med. Chem.","language":"en","note":"publisher: American Chemical Society","page":"12526-12541","source":"ACS Publications","title":"Discovery of BIIB068: A Selective, Potent, Reversible Bruton’s Tyrosine Kinase Inhibitor as an Orally Efficacious Agent for Autoimmune Diseases","title-short":"Discovery of BIIB068","volume":"63","author":[{"family":"Ma","given":"Bin"},{"family":"Bohnert","given":"Tonika"},{"family":"Otipoby","given":"Kevin L."},{"family":"Tien","given":"Eric"},{"family":"Arefayene","given":"Million"},{"family":"Bai","given":"Judy"},{"family":"Bajrami","given":"Bekim"},{"family":"Bame","given":"Eris"},{"family":"Chan","given":"Timothy R."},{"family":"Humora","given":"Michael"},{"family":"MacPhee","given":"J. Michael"},{"family":"Marcotte","given":"Douglas"},{"family":"Mehta","given":"Devangi"},{"family":"Metrick","given":"Claire M."},{"family":"Moniz","given":"George"},{"family":"Polack","given":"Evelyne"},{"family":"Poreci","given":"Urjana"},{"family":"Prefontaine","given":"Annick"},{"family":"Sheikh","given":"Sarah"},{"family":"Schroeder","given":"Patricia"},{"family":"Smirnakis","given":"Karen"},{"family":"Zhang","given":"Lei"},{"family":"Zheng","given":"Fengmei"},{"family":"Hopkins","given":"Brian T."}],"issued":{"date-parts":[["2020",11,12]]}}}],"schema":"https://github.com/citation-style-language/schema/raw/master/csl-citation.json"} </w:instrText>
            </w:r>
            <w:r w:rsidRPr="00CE7A25">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[11]</w:t>
            </w:r>
            <w:r w:rsidRPr="00CE7A25">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6994C47D"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X788</w:t>
            </w:r>
          </w:p>
        </w:tc>
        <w:tc>
          <w:tcPr>
            <w:tcW w:w="1220" w:type="dxa"/>
            <w:tcBorders>
              <w:top w:val="nil"/>
              <w:left w:val="nil"/>
              <w:bottom w:val="nil"/>
              <w:right w:val="nil"/>
            </w:tcBorders>
            <w:shd w:val="clear" w:color="auto" w:fill="auto"/>
            <w:noWrap/>
            <w:vAlign w:val="center"/>
            <w:hideMark/>
          </w:tcPr>
          <w:p w14:paraId="0B42EE6B"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red</w:t>
            </w:r>
          </w:p>
        </w:tc>
      </w:tr>
      <w:tr w:rsidR="00FF3CA8" w:rsidRPr="00A06232" w14:paraId="4B62E19A" w14:textId="77777777" w:rsidTr="006E4031">
        <w:trPr>
          <w:trHeight w:val="300"/>
          <w:jc w:val="center"/>
        </w:trPr>
        <w:tc>
          <w:tcPr>
            <w:tcW w:w="1080" w:type="dxa"/>
            <w:vMerge/>
            <w:tcBorders>
              <w:top w:val="nil"/>
              <w:left w:val="nil"/>
              <w:bottom w:val="single" w:sz="8" w:space="0" w:color="000000"/>
              <w:right w:val="nil"/>
            </w:tcBorders>
            <w:vAlign w:val="center"/>
            <w:hideMark/>
          </w:tcPr>
          <w:p w14:paraId="0B05F9E5"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7F508E6B" w14:textId="77777777" w:rsidR="00FF3CA8" w:rsidRPr="00A06232" w:rsidRDefault="00FF3CA8" w:rsidP="006E4031">
            <w:pPr>
              <w:jc w:val="center"/>
              <w:rPr>
                <w:rFonts w:ascii="Times New Roman" w:eastAsia="DengXian" w:hAnsi="Times New Roman" w:cs="Times New Roman"/>
                <w:bCs/>
                <w:color w:val="000000"/>
                <w:kern w:val="0"/>
                <w:sz w:val="22"/>
              </w:rPr>
            </w:pPr>
            <w:r w:rsidRPr="00A06232">
              <w:rPr>
                <w:rFonts w:ascii="Times New Roman" w:eastAsia="DengXian" w:hAnsi="Times New Roman" w:cs="Times New Roman"/>
                <w:bCs/>
                <w:color w:val="000000"/>
                <w:kern w:val="0"/>
                <w:sz w:val="22"/>
              </w:rPr>
              <w:t>7LTZ</w:t>
            </w:r>
          </w:p>
        </w:tc>
        <w:tc>
          <w:tcPr>
            <w:tcW w:w="1080" w:type="dxa"/>
            <w:tcBorders>
              <w:top w:val="nil"/>
              <w:left w:val="nil"/>
              <w:bottom w:val="nil"/>
              <w:right w:val="nil"/>
            </w:tcBorders>
            <w:shd w:val="clear" w:color="auto" w:fill="auto"/>
            <w:noWrap/>
            <w:vAlign w:val="center"/>
            <w:hideMark/>
          </w:tcPr>
          <w:p w14:paraId="5074A2F8"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YDA</w:t>
            </w:r>
          </w:p>
        </w:tc>
        <w:tc>
          <w:tcPr>
            <w:tcW w:w="1080" w:type="dxa"/>
            <w:tcBorders>
              <w:top w:val="nil"/>
              <w:left w:val="nil"/>
              <w:bottom w:val="nil"/>
              <w:right w:val="nil"/>
            </w:tcBorders>
            <w:shd w:val="clear" w:color="auto" w:fill="auto"/>
            <w:noWrap/>
            <w:vAlign w:val="center"/>
            <w:hideMark/>
          </w:tcPr>
          <w:p w14:paraId="259CE6ED"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fW9RJix8","properties":{"formattedCitation":"[46]","plainCitation":"[46]","noteIndex":0},"citationItems":[{"id":1653,"uris":["http://zotero.org/users/8329562/items/TEHLH5CU","http://zotero.org/users/8329562/items/2NTT4VAR"],"itemData":{"id":1653,"type":"article-journal","abstract":"Multiple Sclerosis is a chronic autoimmune neurodegenerative disorder of the central nervous system (CNS) that is characterized by inflammation, demyelination, and axonal injury leading to permeant disability. In the early stage of MS, inflammation is the primary driver of the disease progression. There remains an unmet need to develop high efficacy therapies with superior safety profiles to prevent the inflammation processes leading to disability. Herein, we describe the discovery of BIIB091, a structurally distinct orthosteric ATP competitive, reversible inhibitor that binds the BTK protein in a DFG-in confirmation designed to sequester Tyr-551, an important phosphorylation site on BTK, into an inactive conformation with excellent affinity. Preclinical studies demonstrated BIB091 to be a high potency molecule with good drug-like properties and a safety/tolerability profile suitable for clinical development as a highly selective, reversible BTKi for treating autoimmune diseases such as MS.","container-title":"Journal of Medicinal Chemistry","DOI":"10.1021/acs.jmedchem.1c00926","ISSN":"0022-2623","issue":"2","journalAbbreviation":"J. Med. Chem.","language":"en","note":"publisher: American Chemical Society","page":"1206-1224","source":"ACS Publications","title":"Discovery and Preclinical Characterization of BIIB091, a Reversible, Selective BTK Inhibitor for the Treatment of Multiple Sclerosis","volume":"65","author":[{"family":"Hopkins","given":"Brian T."},{"family":"Bame","given":"Eris"},{"family":"Bajrami","given":"Bekim"},{"family":"Black","given":"Cheryl"},{"family":"Bohnert","given":"Tonika"},{"family":"Boiselle","given":"Carrie"},{"family":"Burdette","given":"Doug"},{"family":"Burns","given":"Jeremy C."},{"family":"Delva","given":"Luisette"},{"family":"Donaldson","given":"Douglas"},{"family":"Grater","given":"Richard"},{"family":"Gu","given":"Chungang"},{"family":"Hoemberger","given":"Marc"},{"family":"Johnson","given":"Josh"},{"family":"Kapadnis","given":"Sudarshan"},{"family":"King","given":"Kris"},{"family":"Lulla","given":"Mukesh"},{"family":"Ma","given":"Bin"},{"family":"Marx","given":"Isaac"},{"family":"Magee","given":"Tom"},{"family":"Meissner","given":"Robert"},{"family":"Metrick","given":"Claire M."},{"family":"Mingueneau","given":"Michael"},{"family":"Murugan","given":"Paramasivam"},{"family":"Otipoby","given":"Kevin L."},{"family":"Polack","given":"Evelyne"},{"family":"Poreci","given":"Urjana"},{"family":"Prince","given":"Robin"},{"family":"Roach","given":"Allie M."},{"family":"Rowbottom","given":"Chris"},{"family":"Santoro","given":"Joseph C."},{"family":"Schroeder","given":"Patricia"},{"family":"Tang","given":"Hao"},{"family":"Tien","given":"Eric"},{"family":"Zhang","given":"Fengmei"},{"family":"Lyssikatos","given":"Joseph"}],"issued":{"date-parts":[["2022",1,27]]}}}],"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[46]</w:t>
            </w:r>
            <w:r>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0F53DBFB" w14:textId="77777777" w:rsidR="00FF3CA8" w:rsidRPr="00A06232" w:rsidRDefault="00FF3CA8" w:rsidP="006E4031">
            <w:pPr>
              <w:jc w:val="center"/>
              <w:rPr>
                <w:rFonts w:ascii="Times New Roman" w:eastAsia="DengXian" w:hAnsi="Times New Roman" w:cs="Times New Roman"/>
                <w:color w:val="000000"/>
                <w:kern w:val="0"/>
                <w:sz w:val="22"/>
              </w:rPr>
            </w:pPr>
          </w:p>
        </w:tc>
        <w:tc>
          <w:tcPr>
            <w:tcW w:w="1220" w:type="dxa"/>
            <w:tcBorders>
              <w:top w:val="nil"/>
              <w:left w:val="nil"/>
              <w:bottom w:val="nil"/>
              <w:right w:val="nil"/>
            </w:tcBorders>
            <w:shd w:val="clear" w:color="auto" w:fill="auto"/>
            <w:noWrap/>
            <w:vAlign w:val="center"/>
            <w:hideMark/>
          </w:tcPr>
          <w:p w14:paraId="1F2AE368" w14:textId="77777777" w:rsidR="00FF3CA8" w:rsidRPr="00A06232" w:rsidRDefault="00FF3CA8" w:rsidP="006E4031">
            <w:pPr>
              <w:rPr>
                <w:rFonts w:ascii="Times New Roman" w:eastAsia="Times New Roman" w:hAnsi="Times New Roman" w:cs="Times New Roman"/>
                <w:kern w:val="0"/>
                <w:sz w:val="20"/>
                <w:szCs w:val="20"/>
              </w:rPr>
            </w:pPr>
          </w:p>
        </w:tc>
      </w:tr>
      <w:tr w:rsidR="00FF3CA8" w:rsidRPr="00A06232" w14:paraId="2F9DE7C1" w14:textId="77777777" w:rsidTr="006E4031">
        <w:trPr>
          <w:trHeight w:val="300"/>
          <w:jc w:val="center"/>
        </w:trPr>
        <w:tc>
          <w:tcPr>
            <w:tcW w:w="1080" w:type="dxa"/>
            <w:vMerge/>
            <w:tcBorders>
              <w:top w:val="nil"/>
              <w:left w:val="nil"/>
              <w:bottom w:val="single" w:sz="8" w:space="0" w:color="000000"/>
              <w:right w:val="nil"/>
            </w:tcBorders>
            <w:vAlign w:val="center"/>
            <w:hideMark/>
          </w:tcPr>
          <w:p w14:paraId="2B759C1A"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59F24C0A"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7LTY</w:t>
            </w:r>
          </w:p>
        </w:tc>
        <w:tc>
          <w:tcPr>
            <w:tcW w:w="1080" w:type="dxa"/>
            <w:tcBorders>
              <w:top w:val="nil"/>
              <w:left w:val="nil"/>
              <w:bottom w:val="nil"/>
              <w:right w:val="nil"/>
            </w:tcBorders>
            <w:shd w:val="clear" w:color="auto" w:fill="auto"/>
            <w:noWrap/>
            <w:vAlign w:val="center"/>
            <w:hideMark/>
          </w:tcPr>
          <w:p w14:paraId="3F5BF71F"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YD7</w:t>
            </w:r>
          </w:p>
        </w:tc>
        <w:tc>
          <w:tcPr>
            <w:tcW w:w="1080" w:type="dxa"/>
            <w:tcBorders>
              <w:top w:val="nil"/>
              <w:left w:val="nil"/>
              <w:bottom w:val="nil"/>
              <w:right w:val="nil"/>
            </w:tcBorders>
            <w:shd w:val="clear" w:color="auto" w:fill="auto"/>
            <w:noWrap/>
            <w:vAlign w:val="center"/>
            <w:hideMark/>
          </w:tcPr>
          <w:p w14:paraId="462431C9"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eExgHsfF","properties":{"formattedCitation":"[46]","plainCitation":"[46]","noteIndex":0},"citationItems":[{"id":1653,"uris":["http://zotero.org/users/8329562/items/TEHLH5CU","http://zotero.org/users/8329562/items/2NTT4VAR"],"itemData":{"id":1653,"type":"article-journal","abstract":"Multiple Sclerosis is a chronic autoimmune neurodegenerative disorder of the central nervous system (CNS) that is characterized by inflammation, demyelination, and axonal injury leading to permeant disability. In the early stage of MS, inflammation is the primary driver of the disease progression. There remains an unmet need to develop high efficacy therapies with superior safety profiles to prevent the inflammation processes leading to disability. Herein, we describe the discovery of BIIB091, a structurally distinct orthosteric ATP competitive, reversible inhibitor that binds the BTK protein in a DFG-in confirmation designed to sequester Tyr-551, an important phosphorylation site on BTK, into an inactive conformation with excellent affinity. Preclinical studies demonstrated BIB091 to be a high potency molecule with good drug-like properties and a safety/tolerability profile suitable for clinical development as a highly selective, reversible BTKi for treating autoimmune diseases such as MS.","container-title":"Journal of Medicinal Chemistry","DOI":"10.1021/acs.jmedchem.1c00926","ISSN":"0022-2623","issue":"2","journalAbbreviation":"J. Med. Chem.","language":"en","note":"publisher: American Chemical Society","page":"1206-1224","source":"ACS Publications","title":"Discovery and Preclinical Characterization of BIIB091, a Reversible, Selective BTK Inhibitor for the Treatment of Multiple Sclerosis","volume":"65","author":[{"family":"Hopkins","given":"Brian T."},{"family":"Bame","given":"Eris"},{"family":"Bajrami","given":"Bekim"},{"family":"Black","given":"Cheryl"},{"family":"Bohnert","given":"Tonika"},{"family":"Boiselle","given":"Carrie"},{"family":"Burdette","given":"Doug"},{"family":"Burns","given":"Jeremy C."},{"family":"Delva","given":"Luisette"},{"family":"Donaldson","given":"Douglas"},{"family":"Grater","given":"Richard"},{"family":"Gu","given":"Chungang"},{"family":"Hoemberger","given":"Marc"},{"family":"Johnson","given":"Josh"},{"family":"Kapadnis","given":"Sudarshan"},{"family":"King","given":"Kris"},{"family":"Lulla","given":"Mukesh"},{"family":"Ma","given":"Bin"},{"family":"Marx","given":"Isaac"},{"family":"Magee","given":"Tom"},{"family":"Meissner","given":"Robert"},{"family":"Metrick","given":"Claire M."},{"family":"Mingueneau","given":"Michael"},{"family":"Murugan","given":"Paramasivam"},{"family":"Otipoby","given":"Kevin L."},{"family":"Polack","given":"Evelyne"},{"family":"Poreci","given":"Urjana"},{"family":"Prince","given":"Robin"},{"family":"Roach","given":"Allie M."},{"family":"Rowbottom","given":"Chris"},{"family":"Santoro","given":"Joseph C."},{"family":"Schroeder","given":"Patricia"},{"family":"Tang","given":"Hao"},{"family":"Tien","given":"Eric"},{"family":"Zhang","given":"Fengmei"},{"family":"Lyssikatos","given":"Joseph"}],"issued":{"date-parts":[["2022",1,27]]}}}],"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[46]</w:t>
            </w:r>
            <w:r>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7596B778"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X487</w:t>
            </w:r>
          </w:p>
        </w:tc>
        <w:tc>
          <w:tcPr>
            <w:tcW w:w="1220" w:type="dxa"/>
            <w:tcBorders>
              <w:top w:val="nil"/>
              <w:left w:val="nil"/>
              <w:bottom w:val="nil"/>
              <w:right w:val="nil"/>
            </w:tcBorders>
            <w:shd w:val="clear" w:color="auto" w:fill="auto"/>
            <w:noWrap/>
            <w:vAlign w:val="center"/>
            <w:hideMark/>
          </w:tcPr>
          <w:p w14:paraId="3209736D"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orange</w:t>
            </w:r>
          </w:p>
        </w:tc>
      </w:tr>
      <w:tr w:rsidR="00FF3CA8" w:rsidRPr="00A06232" w14:paraId="30F19B48" w14:textId="77777777" w:rsidTr="006E4031">
        <w:trPr>
          <w:trHeight w:val="300"/>
          <w:jc w:val="center"/>
        </w:trPr>
        <w:tc>
          <w:tcPr>
            <w:tcW w:w="1080" w:type="dxa"/>
            <w:vMerge/>
            <w:tcBorders>
              <w:top w:val="nil"/>
              <w:left w:val="nil"/>
              <w:bottom w:val="single" w:sz="8" w:space="0" w:color="000000"/>
              <w:right w:val="nil"/>
            </w:tcBorders>
            <w:vAlign w:val="center"/>
            <w:hideMark/>
          </w:tcPr>
          <w:p w14:paraId="57D091B5"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7772A83D"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7KXQ</w:t>
            </w:r>
          </w:p>
        </w:tc>
        <w:tc>
          <w:tcPr>
            <w:tcW w:w="1080" w:type="dxa"/>
            <w:tcBorders>
              <w:top w:val="nil"/>
              <w:left w:val="nil"/>
              <w:bottom w:val="nil"/>
              <w:right w:val="nil"/>
            </w:tcBorders>
            <w:shd w:val="clear" w:color="auto" w:fill="auto"/>
            <w:noWrap/>
            <w:vAlign w:val="center"/>
            <w:hideMark/>
          </w:tcPr>
          <w:p w14:paraId="04AD240D"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X9Y</w:t>
            </w:r>
          </w:p>
        </w:tc>
        <w:tc>
          <w:tcPr>
            <w:tcW w:w="1080" w:type="dxa"/>
            <w:tcBorders>
              <w:top w:val="nil"/>
              <w:left w:val="nil"/>
              <w:bottom w:val="nil"/>
              <w:right w:val="nil"/>
            </w:tcBorders>
            <w:shd w:val="clear" w:color="auto" w:fill="auto"/>
            <w:noWrap/>
            <w:vAlign w:val="center"/>
            <w:hideMark/>
          </w:tcPr>
          <w:p w14:paraId="014CABD1"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rczUq8OT","properties":{"formattedCitation":"[47]","plainCitation":"[47]","noteIndex":0},"citationItems":[{"id":1651,"uris":["http://zotero.org/users/8329562/items/JQZYMERQ","http://zotero.org/users/8329562/items/XPLFFCK3"],"itemData":{"id":1651,"type":"article-journal","abstract":"Bruton’s tyrosine kinase (BTK) is a cytoplasmic, non-receptor tyrosine kinase member of the TEC family of tyrosine kinases. Pre-clinical and clinical data have shown that targeting BTK can be used for the treatment for B-cell disorders. Here we disclose the discovery of a novel imidazo[4,5-b]pyridine series of potent, selective reversible BTK inhibitors through a rational design approach. From a starting hit molecule 1, medicinal chemistry optimization led to the development of a lead compound 30, which exhibited 58 nM BTK inhibitory potency in human whole blood and high kinome selectivity. Additionally, the compound demonstrated favorable pharmacokinetics (PK), and showed potent dose-dependent efficacy in a rat CIA model.","container-title":"Bioorganic &amp; Medicinal Chemistry","DOI":"10.1016/j.bmc.2021.116163","ISSN":"0968-0896","journalAbbreviation":"Bioorganic &amp; Medicinal Chemistry","language":"en","page":"116163","source":"ScienceDirect","title":"Discovery of potent and selective reversible Bruton’s tyrosine kinase inhibitors","volume":"40","author":[{"family":"Qiu","given":"Hui"},{"family":"Ali","given":"Zahid"},{"family":"Bender","given":"Andrew"},{"family":"Caldwell","given":"Richard"},{"family":"Chen","given":"Yi-Ying"},{"family":"Fang","given":"Zhizhou"},{"family":"Gardberg","given":"Anna"},{"family":"Glaser","given":"Nina"},{"family":"Goettsche","given":"Anja"},{"family":"Goutopoulos","given":"Andreas"},{"family":"Grenningloh","given":"Roland"},{"family":"Hanschke","given":"Bettina"},{"family":"Head","given":"Jared"},{"family":"Johnson","given":"Theresa"},{"family":"Jones","given":"Christopher"},{"family":"Jones","given":"Reinaldo"},{"family":"Kulkarni","given":"Shashank"},{"family":"Maurer","given":"Christine"},{"family":"Morandi","given":"Federica"},{"family":"Neagu","given":"Constantin"},{"family":"Poetzsch","given":"Sven"},{"family":"Potnick","given":"Justin"},{"family":"Schmidt","given":"Ralf"},{"family":"Roe","given":"Katherine"},{"family":"Viacava Follis","given":"Ariele"},{"family":"Wing","given":"Carolyn"},{"family":"Zhu","given":"Xiaohua"},{"family":"Sherer","given":"Brian"}],"issued":{"date-parts":[["2021",6,15]]}}}],"schema":"https://github.com/citation-style-language/schema/raw/master/csl-citation.json"}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[47]</w:t>
            </w:r>
            <w:r>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75682107" w14:textId="77777777" w:rsidR="00FF3CA8" w:rsidRPr="00A06232" w:rsidRDefault="00FF3CA8" w:rsidP="006E4031">
            <w:pPr>
              <w:jc w:val="center"/>
              <w:rPr>
                <w:rFonts w:ascii="Times New Roman" w:eastAsia="DengXian" w:hAnsi="Times New Roman" w:cs="Times New Roman"/>
                <w:color w:val="000000"/>
                <w:kern w:val="0"/>
                <w:sz w:val="22"/>
              </w:rPr>
            </w:pPr>
          </w:p>
        </w:tc>
        <w:tc>
          <w:tcPr>
            <w:tcW w:w="1220" w:type="dxa"/>
            <w:tcBorders>
              <w:top w:val="nil"/>
              <w:left w:val="nil"/>
              <w:bottom w:val="nil"/>
              <w:right w:val="nil"/>
            </w:tcBorders>
            <w:shd w:val="clear" w:color="auto" w:fill="auto"/>
            <w:noWrap/>
            <w:vAlign w:val="center"/>
            <w:hideMark/>
          </w:tcPr>
          <w:p w14:paraId="36C7FAE9" w14:textId="77777777" w:rsidR="00FF3CA8" w:rsidRPr="00A06232" w:rsidRDefault="00FF3CA8" w:rsidP="006E4031">
            <w:pPr>
              <w:rPr>
                <w:rFonts w:ascii="Times New Roman" w:eastAsia="Times New Roman" w:hAnsi="Times New Roman" w:cs="Times New Roman"/>
                <w:kern w:val="0"/>
                <w:sz w:val="20"/>
                <w:szCs w:val="20"/>
              </w:rPr>
            </w:pPr>
          </w:p>
        </w:tc>
      </w:tr>
      <w:tr w:rsidR="00FF3CA8" w:rsidRPr="00A06232" w14:paraId="491D04BB" w14:textId="77777777" w:rsidTr="006E4031">
        <w:trPr>
          <w:trHeight w:val="300"/>
          <w:jc w:val="center"/>
        </w:trPr>
        <w:tc>
          <w:tcPr>
            <w:tcW w:w="1080" w:type="dxa"/>
            <w:vMerge/>
            <w:tcBorders>
              <w:top w:val="nil"/>
              <w:left w:val="nil"/>
              <w:bottom w:val="single" w:sz="8" w:space="0" w:color="000000"/>
              <w:right w:val="nil"/>
            </w:tcBorders>
            <w:vAlign w:val="center"/>
            <w:hideMark/>
          </w:tcPr>
          <w:p w14:paraId="3FDEDC71"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63BBB93C"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7KXP</w:t>
            </w:r>
          </w:p>
        </w:tc>
        <w:tc>
          <w:tcPr>
            <w:tcW w:w="1080" w:type="dxa"/>
            <w:tcBorders>
              <w:top w:val="nil"/>
              <w:left w:val="nil"/>
              <w:bottom w:val="nil"/>
              <w:right w:val="nil"/>
            </w:tcBorders>
            <w:shd w:val="clear" w:color="auto" w:fill="auto"/>
            <w:noWrap/>
            <w:vAlign w:val="center"/>
            <w:hideMark/>
          </w:tcPr>
          <w:p w14:paraId="33BE1900"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X9V</w:t>
            </w:r>
          </w:p>
        </w:tc>
        <w:tc>
          <w:tcPr>
            <w:tcW w:w="1080" w:type="dxa"/>
            <w:tcBorders>
              <w:top w:val="nil"/>
              <w:left w:val="nil"/>
              <w:bottom w:val="nil"/>
              <w:right w:val="nil"/>
            </w:tcBorders>
            <w:shd w:val="clear" w:color="auto" w:fill="auto"/>
            <w:noWrap/>
            <w:vAlign w:val="center"/>
            <w:hideMark/>
          </w:tcPr>
          <w:p w14:paraId="1ED1E58D"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ndVeY8vW","properties":{"formattedCitation":"[47]","plainCitation":"[47]","noteIndex":0},"citationItems":[{"id":1651,"uris":["http://zotero.org/users/8329562/items/JQZYMERQ","http://zotero.org/users/8329562/items/XPLFFCK3"],"itemData":{"id":1651,"type":"article-journal","abstract":"Bruton’s tyrosine kinase (BTK) is a cytoplasmic, non-receptor tyrosine kinase member of the TEC family of tyrosine kinases. Pre-clinical and clinical data have shown that targeting BTK can be used for the treatment for B-cell disorders. Here we disclose the discovery of a novel imidazo[4,5-b]pyridine series of potent, selective reversible BTK inhibitors through a rational design approach. From a starting hit molecule 1, medicinal chemistry optimization led to the development of a lead compound 30, which exhibited 58 nM BTK inhibitory potency in human whole blood and high kinome selectivity. Additionally, the compound demonstrated favorable pharmacokinetics (PK), and showed potent dose-dependent efficacy in a rat CIA model.","container-title":"Bioorganic &amp; Medicinal Chemistry","DOI":"10.1016/j.bmc.2021.116163","ISSN":"0968-0896","journalAbbreviation":"Bioorganic &amp; Medicinal Chemistry","language":"en","page":"116163","source":"ScienceDirect","title":"Discovery of potent and selective reversible Bruton’s tyrosine kinase inhibitors","volume":"40","author":[{"family":"Qiu","given":"Hui"},{"family":"Ali","given":"Zahid"},{"family":"Bender","given":"Andrew"},{"family":"Caldwell","given":"Richard"},{"family":"Chen","given":"Yi-Ying"},{"family":"Fang","given":"Zhizhou"},{"family":"Gardberg","given":"Anna"},{"family":"Glaser","given":"Nina"},{"family":"Goettsche","given":"Anja"},{"family":"Goutopoulos","given":"Andreas"},{"family":"Grenningloh","given":"Roland"},{"family":"Hanschke","given":"Bettina"},{"family":"Head","given":"Jared"},{"family":"Johnson","given":"Theresa"},{"family":"Jones","given":"Christopher"},{"family":"Jones","given":"Reinaldo"},{"family":"Kulkarni","given":"Shashank"},{"family":"Maurer","given":"Christine"},{"family":"Morandi","given":"Federica"},{"family":"Neagu","given":"Constantin"},{"family":"Poetzsch","given":"Sven"},{"family":"Potnick","given":"Justin"},{"family":"Schmidt","given":"Ralf"},{"family":"Roe","given":"Katherine"},{"family":"Viacava Follis","given":"Ariele"},{"family":"Wing","given":"Carolyn"},{"family":"Zhu","given":"Xiaohua"},{"family":"Sherer","given":"Brian"}],"issued":{"date-parts":[["2021",6,15]]}}}],"schema":"https://github.com/citation-style-language/schema/raw/master/csl-citation.json"}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[47]</w:t>
            </w:r>
            <w:r>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75600FD0"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X213</w:t>
            </w:r>
          </w:p>
        </w:tc>
        <w:tc>
          <w:tcPr>
            <w:tcW w:w="1220" w:type="dxa"/>
            <w:tcBorders>
              <w:top w:val="nil"/>
              <w:left w:val="nil"/>
              <w:bottom w:val="nil"/>
              <w:right w:val="nil"/>
            </w:tcBorders>
            <w:shd w:val="clear" w:color="auto" w:fill="auto"/>
            <w:noWrap/>
            <w:vAlign w:val="center"/>
            <w:hideMark/>
          </w:tcPr>
          <w:p w14:paraId="014B843F"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green</w:t>
            </w:r>
          </w:p>
        </w:tc>
      </w:tr>
      <w:tr w:rsidR="00FF3CA8" w:rsidRPr="00A06232" w14:paraId="5A6AE2DE" w14:textId="77777777" w:rsidTr="006E4031">
        <w:trPr>
          <w:trHeight w:val="300"/>
          <w:jc w:val="center"/>
        </w:trPr>
        <w:tc>
          <w:tcPr>
            <w:tcW w:w="1080" w:type="dxa"/>
            <w:vMerge/>
            <w:tcBorders>
              <w:top w:val="nil"/>
              <w:left w:val="nil"/>
              <w:bottom w:val="single" w:sz="8" w:space="0" w:color="000000"/>
              <w:right w:val="nil"/>
            </w:tcBorders>
            <w:vAlign w:val="center"/>
            <w:hideMark/>
          </w:tcPr>
          <w:p w14:paraId="794B5B57"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nil"/>
              <w:right w:val="nil"/>
            </w:tcBorders>
            <w:shd w:val="clear" w:color="auto" w:fill="auto"/>
            <w:noWrap/>
            <w:vAlign w:val="center"/>
            <w:hideMark/>
          </w:tcPr>
          <w:p w14:paraId="5AFC0301"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7KXO</w:t>
            </w:r>
          </w:p>
        </w:tc>
        <w:tc>
          <w:tcPr>
            <w:tcW w:w="1080" w:type="dxa"/>
            <w:tcBorders>
              <w:top w:val="nil"/>
              <w:left w:val="nil"/>
              <w:bottom w:val="nil"/>
              <w:right w:val="nil"/>
            </w:tcBorders>
            <w:shd w:val="clear" w:color="auto" w:fill="auto"/>
            <w:noWrap/>
            <w:vAlign w:val="center"/>
            <w:hideMark/>
          </w:tcPr>
          <w:p w14:paraId="110C1482"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X9S</w:t>
            </w:r>
          </w:p>
        </w:tc>
        <w:tc>
          <w:tcPr>
            <w:tcW w:w="1080" w:type="dxa"/>
            <w:tcBorders>
              <w:top w:val="nil"/>
              <w:left w:val="nil"/>
              <w:bottom w:val="nil"/>
              <w:right w:val="nil"/>
            </w:tcBorders>
            <w:shd w:val="clear" w:color="auto" w:fill="auto"/>
            <w:noWrap/>
            <w:vAlign w:val="center"/>
            <w:hideMark/>
          </w:tcPr>
          <w:p w14:paraId="177B7C39"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6w5Op0SO","properties":{"formattedCitation":"[47]","plainCitation":"[47]","noteIndex":0},"citationItems":[{"id":1651,"uris":["http://zotero.org/users/8329562/items/JQZYMERQ","http://zotero.org/users/8329562/items/XPLFFCK3"],"itemData":{"id":1651,"type":"article-journal","abstract":"Bruton’s tyrosine kinase (BTK) is a cytoplasmic, non-receptor tyrosine kinase member of the TEC family of tyrosine kinases. Pre-clinical and clinical data have shown that targeting BTK can be used for the treatment for B-cell disorders. Here we disclose the discovery of a novel imidazo[4,5-b]pyridine series of potent, selective reversible BTK inhibitors through a rational design approach. From a starting hit molecule 1, medicinal chemistry optimization led to the development of a lead compound 30, which exhibited 58 nM BTK inhibitory potency in human whole blood and high kinome selectivity. Additionally, the compound demonstrated favorable pharmacokinetics (PK), and showed potent dose-dependent efficacy in a rat CIA model.","container-title":"Bioorganic &amp; Medicinal Chemistry","DOI":"10.1016/j.bmc.2021.116163","ISSN":"0968-0896","journalAbbreviation":"Bioorganic &amp; Medicinal Chemistry","language":"en","page":"116163","source":"ScienceDirect","title":"Discovery of potent and selective reversible Bruton’s tyrosine kinase inhibitors","volume":"40","author":[{"family":"Qiu","given":"Hui"},{"family":"Ali","given":"Zahid"},{"family":"Bender","given":"Andrew"},{"family":"Caldwell","given":"Richard"},{"family":"Chen","given":"Yi-Ying"},{"family":"Fang","given":"Zhizhou"},{"family":"Gardberg","given":"Anna"},{"family":"Glaser","given":"Nina"},{"family":"Goettsche","given":"Anja"},{"family":"Goutopoulos","given":"Andreas"},{"family":"Grenningloh","given":"Roland"},{"family":"Hanschke","given":"Bettina"},{"family":"Head","given":"Jared"},{"family":"Johnson","given":"Theresa"},{"family":"Jones","given":"Christopher"},{"family":"Jones","given":"Reinaldo"},{"family":"Kulkarni","given":"Shashank"},{"family":"Maurer","given":"Christine"},{"family":"Morandi","given":"Federica"},{"family":"Neagu","given":"Constantin"},{"family":"Poetzsch","given":"Sven"},{"family":"Potnick","given":"Justin"},{"family":"Schmidt","given":"Ralf"},{"family":"Roe","given":"Katherine"},{"family":"Viacava Follis","given":"Ariele"},{"family":"Wing","given":"Carolyn"},{"family":"Zhu","given":"Xiaohua"},{"family":"Sherer","given":"Brian"}],"issued":{"date-parts":[["2021",6,15]]}}}],"schema":"https://github.com/citation-style-language/schema/raw/master/csl-citation.json"}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[47]</w:t>
            </w:r>
            <w:r>
              <w:rPr>
                <w:rFonts w:ascii="Times New Roman" w:hAnsi="Times New Roman" w:cs="Times New Roman"/>
                <w:color w:val="000000"/>
                <w:kern w:val="0"/>
                <w:sz w:val="22"/>
                <w:lang w:bidi="ar"/>
              </w:rPr>
              <w:fldChar w:fldCharType="end"/>
            </w:r>
          </w:p>
        </w:tc>
        <w:tc>
          <w:tcPr>
            <w:tcW w:w="1846" w:type="dxa"/>
            <w:tcBorders>
              <w:top w:val="nil"/>
              <w:left w:val="nil"/>
              <w:bottom w:val="nil"/>
              <w:right w:val="nil"/>
            </w:tcBorders>
            <w:shd w:val="clear" w:color="auto" w:fill="auto"/>
            <w:noWrap/>
            <w:vAlign w:val="center"/>
            <w:hideMark/>
          </w:tcPr>
          <w:p w14:paraId="775944A3" w14:textId="77777777" w:rsidR="00FF3CA8" w:rsidRPr="00A06232" w:rsidRDefault="00FF3CA8" w:rsidP="006E4031">
            <w:pPr>
              <w:jc w:val="center"/>
              <w:rPr>
                <w:rFonts w:ascii="Times New Roman" w:eastAsia="DengXian" w:hAnsi="Times New Roman" w:cs="Times New Roman"/>
                <w:color w:val="000000"/>
                <w:kern w:val="0"/>
                <w:sz w:val="22"/>
              </w:rPr>
            </w:pPr>
          </w:p>
        </w:tc>
        <w:tc>
          <w:tcPr>
            <w:tcW w:w="1220" w:type="dxa"/>
            <w:tcBorders>
              <w:top w:val="nil"/>
              <w:left w:val="nil"/>
              <w:bottom w:val="nil"/>
              <w:right w:val="nil"/>
            </w:tcBorders>
            <w:shd w:val="clear" w:color="auto" w:fill="auto"/>
            <w:noWrap/>
            <w:vAlign w:val="center"/>
            <w:hideMark/>
          </w:tcPr>
          <w:p w14:paraId="36AB0851" w14:textId="77777777" w:rsidR="00FF3CA8" w:rsidRPr="00A06232" w:rsidRDefault="00FF3CA8" w:rsidP="006E4031">
            <w:pPr>
              <w:rPr>
                <w:rFonts w:ascii="Times New Roman" w:eastAsia="Times New Roman" w:hAnsi="Times New Roman" w:cs="Times New Roman"/>
                <w:kern w:val="0"/>
                <w:sz w:val="20"/>
                <w:szCs w:val="20"/>
              </w:rPr>
            </w:pPr>
          </w:p>
        </w:tc>
      </w:tr>
      <w:tr w:rsidR="00FF3CA8" w:rsidRPr="00A06232" w14:paraId="657F5A71" w14:textId="77777777" w:rsidTr="006E4031">
        <w:trPr>
          <w:trHeight w:val="315"/>
          <w:jc w:val="center"/>
        </w:trPr>
        <w:tc>
          <w:tcPr>
            <w:tcW w:w="1080" w:type="dxa"/>
            <w:vMerge/>
            <w:tcBorders>
              <w:top w:val="nil"/>
              <w:left w:val="nil"/>
              <w:bottom w:val="single" w:sz="8" w:space="0" w:color="000000"/>
              <w:right w:val="nil"/>
            </w:tcBorders>
            <w:vAlign w:val="center"/>
            <w:hideMark/>
          </w:tcPr>
          <w:p w14:paraId="518E3783" w14:textId="77777777" w:rsidR="00FF3CA8" w:rsidRPr="00A06232" w:rsidRDefault="00FF3CA8" w:rsidP="006E4031">
            <w:pPr>
              <w:rPr>
                <w:rFonts w:ascii="Times New Roman" w:eastAsia="DengXian" w:hAnsi="Times New Roman" w:cs="Times New Roman"/>
                <w:color w:val="000000"/>
                <w:kern w:val="0"/>
                <w:sz w:val="22"/>
              </w:rPr>
            </w:pPr>
          </w:p>
        </w:tc>
        <w:tc>
          <w:tcPr>
            <w:tcW w:w="1080" w:type="dxa"/>
            <w:tcBorders>
              <w:top w:val="nil"/>
              <w:left w:val="nil"/>
              <w:bottom w:val="single" w:sz="8" w:space="0" w:color="000000"/>
              <w:right w:val="nil"/>
            </w:tcBorders>
            <w:shd w:val="clear" w:color="auto" w:fill="auto"/>
            <w:noWrap/>
            <w:vAlign w:val="center"/>
            <w:hideMark/>
          </w:tcPr>
          <w:p w14:paraId="57F486C3"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7KXN</w:t>
            </w:r>
          </w:p>
        </w:tc>
        <w:tc>
          <w:tcPr>
            <w:tcW w:w="1080" w:type="dxa"/>
            <w:tcBorders>
              <w:top w:val="nil"/>
              <w:left w:val="nil"/>
              <w:bottom w:val="single" w:sz="8" w:space="0" w:color="000000"/>
              <w:right w:val="nil"/>
            </w:tcBorders>
            <w:shd w:val="clear" w:color="auto" w:fill="auto"/>
            <w:noWrap/>
            <w:vAlign w:val="center"/>
            <w:hideMark/>
          </w:tcPr>
          <w:p w14:paraId="5AE2CF70"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X9P</w:t>
            </w:r>
          </w:p>
        </w:tc>
        <w:tc>
          <w:tcPr>
            <w:tcW w:w="1080" w:type="dxa"/>
            <w:tcBorders>
              <w:top w:val="nil"/>
              <w:left w:val="nil"/>
              <w:bottom w:val="single" w:sz="8" w:space="0" w:color="000000"/>
              <w:right w:val="nil"/>
            </w:tcBorders>
            <w:shd w:val="clear" w:color="auto" w:fill="auto"/>
            <w:noWrap/>
            <w:vAlign w:val="center"/>
            <w:hideMark/>
          </w:tcPr>
          <w:p w14:paraId="4A3CEB68" w14:textId="77777777" w:rsidR="00FF3CA8" w:rsidRDefault="00FF3CA8" w:rsidP="006E4031">
            <w:pPr>
              <w:jc w:val="center"/>
              <w:rPr>
                <w:rFonts w:ascii="Times New Roman" w:eastAsia="DengXian" w:hAnsi="Times New Roman" w:cs="Times New Roman"/>
                <w:color w:val="000000"/>
                <w:kern w:val="0"/>
                <w:sz w:val="22"/>
              </w:rPr>
            </w:pPr>
            <w:r>
              <w:rPr>
                <w:rFonts w:ascii="Times New Roman" w:hAnsi="Times New Roman" w:cs="Times New Roman"/>
                <w:color w:val="000000"/>
                <w:kern w:val="0"/>
                <w:sz w:val="22"/>
                <w:lang w:bidi="ar"/>
              </w:rPr>
              <w:fldChar w:fldCharType="begin"/>
            </w:r>
            <w:r>
              <w:rPr>
                <w:rFonts w:ascii="Times New Roman" w:hAnsi="Times New Roman" w:cs="Times New Roman"/>
                <w:color w:val="000000"/>
                <w:kern w:val="0"/>
                <w:sz w:val="22"/>
                <w:lang w:bidi="ar"/>
              </w:rPr>
              <w:instrText xml:space="preserve"> ADDIN ZOTERO_ITEM CSL_CITATION {"citationID":"YKInurCD","properties":{"formattedCitation":"[47]","plainCitation":"[47]","noteIndex":0},"citationItems":[{"id":1651,"uris":["http://zotero.org/users/8329562/items/JQZYMERQ","http://zotero.org/users/8329562/items/XPLFFCK3"],"itemData":{"id":1651,"type":"article-journal","abstract":"Bruton’s tyrosine kinase (BTK) is a cytoplasmic, non-receptor tyrosine kinase member of the TEC family of tyrosine kinases. Pre-clinical and clinical data have shown that targeting BTK can be used for the treatment for B-cell disorders. Here we disclose the discovery of a novel imidazo[4,5-b]pyridine series of potent, selective reversible BTK inhibitors through a rational design approach. From a starting hit molecule 1, medicinal chemistry optimization led to the development of a lead compound 30, which exhibited 58 nM BTK inhibitory potency in human whole blood and high kinome selectivity. Additionally, the compound demonstrated favorable pharmacokinetics (PK), and showed potent dose-dependent efficacy in a rat CIA model.","container-title":"Bioorganic &amp; Medicinal Chemistry","DOI":"10.1016/j.bmc.2021.116163","ISSN":"0968-0896","journalAbbreviation":"Bioorganic &amp; Medicinal Chemistry","language":"en","page":"116163","source":"ScienceDirect","title":"Discovery of potent and selective reversible Bruton’s tyrosine kinase inhibitors","volume":"40","author":[{"family":"Qiu","given":"Hui"},{"family":"Ali","given":"Zahid"},{"family":"Bender","given":"Andrew"},{"family":"Caldwell","given":"Richard"},{"family":"Chen","given":"Yi-Ying"},{"family":"Fang","given":"Zhizhou"},{"family":"Gardberg","given":"Anna"},{"family":"Glaser","given":"Nina"},{"family":"Goettsche","given":"Anja"},{"family":"Goutopoulos","given":"Andreas"},{"family":"Grenningloh","given":"Roland"},{"family":"Hanschke","given":"Bettina"},{"family":"Head","given":"Jared"},{"family":"Johnson","given":"Theresa"},{"family":"Jones","given":"Christopher"},{"family":"Jones","given":"Reinaldo"},{"family":"Kulkarni","given":"Shashank"},{"family":"Maurer","given":"Christine"},{"family":"Morandi","given":"Federica"},{"family":"Neagu","given":"Constantin"},{"family":"Poetzsch","given":"Sven"},{"family":"Potnick","given":"Justin"},{"family":"Schmidt","given":"Ralf"},{"family":"Roe","given":"Katherine"},{"family":"Viacava Follis","given":"Ariele"},{"family":"Wing","given":"Carolyn"},{"family":"Zhu","given":"Xiaohua"},{"family":"Sherer","given":"Brian"}],"issued":{"date-parts":[["2021",6,15]]}}}],"schema":"https://github.com/citation-style-language/schema/raw/master/csl-citation.json"} </w:instrText>
            </w:r>
            <w:r>
              <w:rPr>
                <w:rFonts w:ascii="Times New Roman" w:hAnsi="Times New Roman" w:cs="Times New Roman"/>
                <w:color w:val="000000"/>
                <w:kern w:val="0"/>
                <w:sz w:val="22"/>
                <w:lang w:bidi="ar"/>
              </w:rPr>
              <w:fldChar w:fldCharType="separate"/>
            </w:r>
            <w:r w:rsidRPr="00CE7A25">
              <w:rPr>
                <w:rFonts w:ascii="Times New Roman" w:hAnsi="Times New Roman" w:cs="Times New Roman"/>
                <w:sz w:val="22"/>
              </w:rPr>
              <w:t>[47]</w:t>
            </w:r>
            <w:r>
              <w:rPr>
                <w:rFonts w:ascii="Times New Roman" w:hAnsi="Times New Roman" w:cs="Times New Roman"/>
                <w:color w:val="000000"/>
                <w:kern w:val="0"/>
                <w:sz w:val="22"/>
                <w:lang w:bidi="ar"/>
              </w:rPr>
              <w:fldChar w:fldCharType="end"/>
            </w:r>
          </w:p>
        </w:tc>
        <w:tc>
          <w:tcPr>
            <w:tcW w:w="1846" w:type="dxa"/>
            <w:tcBorders>
              <w:top w:val="nil"/>
              <w:left w:val="nil"/>
              <w:bottom w:val="single" w:sz="8" w:space="0" w:color="000000"/>
              <w:right w:val="nil"/>
            </w:tcBorders>
            <w:shd w:val="clear" w:color="auto" w:fill="auto"/>
            <w:noWrap/>
            <w:vAlign w:val="center"/>
            <w:hideMark/>
          </w:tcPr>
          <w:p w14:paraId="1E1FC7F4"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X683</w:t>
            </w:r>
          </w:p>
        </w:tc>
        <w:tc>
          <w:tcPr>
            <w:tcW w:w="1220" w:type="dxa"/>
            <w:tcBorders>
              <w:top w:val="nil"/>
              <w:left w:val="nil"/>
              <w:bottom w:val="single" w:sz="8" w:space="0" w:color="000000"/>
              <w:right w:val="nil"/>
            </w:tcBorders>
            <w:shd w:val="clear" w:color="auto" w:fill="auto"/>
            <w:noWrap/>
            <w:vAlign w:val="center"/>
            <w:hideMark/>
          </w:tcPr>
          <w:p w14:paraId="4446A6F2" w14:textId="77777777" w:rsidR="00FF3CA8" w:rsidRPr="00A06232" w:rsidRDefault="00FF3CA8" w:rsidP="006E4031">
            <w:pPr>
              <w:jc w:val="center"/>
              <w:rPr>
                <w:rFonts w:ascii="Times New Roman" w:eastAsia="DengXian" w:hAnsi="Times New Roman" w:cs="Times New Roman"/>
                <w:color w:val="000000"/>
                <w:kern w:val="0"/>
                <w:sz w:val="22"/>
              </w:rPr>
            </w:pPr>
            <w:r w:rsidRPr="00A06232">
              <w:rPr>
                <w:rFonts w:ascii="Times New Roman" w:eastAsia="DengXian" w:hAnsi="Times New Roman" w:cs="Times New Roman"/>
                <w:color w:val="000000"/>
                <w:kern w:val="0"/>
                <w:sz w:val="22"/>
              </w:rPr>
              <w:t>blue</w:t>
            </w:r>
          </w:p>
        </w:tc>
      </w:tr>
    </w:tbl>
    <w:p w14:paraId="61BD9AA8" w14:textId="77777777" w:rsidR="00FF3CA8" w:rsidRDefault="00FF3CA8" w:rsidP="00FF3CA8">
      <w:pPr>
        <w:adjustRightInd w:val="0"/>
        <w:snapToGrid w:val="0"/>
        <w:rPr>
          <w:rFonts w:ascii="Times New Roman" w:hAnsi="Times New Roman" w:cs="Times New Roman"/>
          <w:sz w:val="20"/>
          <w:szCs w:val="20"/>
        </w:rPr>
      </w:pPr>
      <w:r w:rsidRPr="00386B47">
        <w:rPr>
          <w:rFonts w:ascii="Times New Roman" w:hAnsi="Times New Roman" w:cs="Times New Roman"/>
          <w:sz w:val="20"/>
          <w:szCs w:val="20"/>
        </w:rPr>
        <w:t>Feature</w:t>
      </w:r>
      <w:r w:rsidRPr="00386B47">
        <w:rPr>
          <w:rFonts w:ascii="Times New Roman" w:hAnsi="Times New Roman" w:cs="Times New Roman"/>
          <w:sz w:val="20"/>
          <w:szCs w:val="20"/>
          <w:vertAlign w:val="superscript"/>
        </w:rPr>
        <w:t>a</w:t>
      </w:r>
      <w:r w:rsidRPr="00386B47">
        <w:rPr>
          <w:rFonts w:ascii="Times New Roman" w:hAnsi="Times New Roman" w:cs="Times New Roman"/>
          <w:sz w:val="20"/>
          <w:szCs w:val="20"/>
        </w:rPr>
        <w:t>, ‘X’ represents the bits of ECFP4, ‘M’ represents the bits of MACCS.</w:t>
      </w:r>
    </w:p>
    <w:p w14:paraId="41E317AA" w14:textId="77777777" w:rsidR="00FF3CA8" w:rsidRDefault="00FF3CA8" w:rsidP="00FF3CA8">
      <w:pPr>
        <w:adjustRightInd w:val="0"/>
        <w:snapToGrid w:val="0"/>
        <w:rPr>
          <w:rFonts w:ascii="Times New Roman" w:hAnsi="Times New Roman" w:cs="Times New Roman"/>
          <w:sz w:val="20"/>
          <w:szCs w:val="20"/>
        </w:rPr>
      </w:pPr>
      <w:r w:rsidRPr="00275BC0">
        <w:rPr>
          <w:rFonts w:ascii="Times New Roman" w:hAnsi="Times New Roman" w:cs="Times New Roman"/>
          <w:sz w:val="20"/>
          <w:szCs w:val="20"/>
        </w:rPr>
        <w:t>Color</w:t>
      </w:r>
      <w:r w:rsidRPr="00275BC0">
        <w:rPr>
          <w:rFonts w:ascii="Times New Roman" w:hAnsi="Times New Roman" w:cs="Times New Roman"/>
          <w:sz w:val="20"/>
          <w:szCs w:val="20"/>
          <w:vertAlign w:val="superscript"/>
        </w:rPr>
        <w:t>b</w:t>
      </w:r>
      <w:r>
        <w:rPr>
          <w:rFonts w:ascii="Times New Roman" w:hAnsi="Times New Roman" w:cs="Times New Roman"/>
          <w:sz w:val="20"/>
          <w:szCs w:val="20"/>
        </w:rPr>
        <w:t>,</w:t>
      </w:r>
      <w:r w:rsidRPr="00275BC0">
        <w:t xml:space="preserve"> </w:t>
      </w:r>
      <w:r w:rsidRPr="00275BC0">
        <w:rPr>
          <w:rFonts w:ascii="Times New Roman" w:hAnsi="Times New Roman" w:cs="Times New Roman"/>
          <w:sz w:val="20"/>
          <w:szCs w:val="20"/>
        </w:rPr>
        <w:t>The colors and features represented in the figure can be found in Ta</w:t>
      </w:r>
      <w:r>
        <w:rPr>
          <w:rFonts w:ascii="Times New Roman" w:hAnsi="Times New Roman" w:cs="Times New Roman"/>
          <w:sz w:val="20"/>
          <w:szCs w:val="20"/>
        </w:rPr>
        <w:t>ble 6 and</w:t>
      </w:r>
      <w:r w:rsidRPr="00275BC0">
        <w:t xml:space="preserve"> </w:t>
      </w:r>
      <w:r w:rsidRPr="00275BC0">
        <w:rPr>
          <w:rFonts w:ascii="Times New Roman" w:hAnsi="Times New Roman" w:cs="Times New Roman"/>
          <w:sz w:val="20"/>
          <w:szCs w:val="20"/>
        </w:rPr>
        <w:t>Fig 5.</w:t>
      </w:r>
    </w:p>
    <w:p w14:paraId="400FBF88" w14:textId="77777777" w:rsidR="00FF3CA8" w:rsidRDefault="00FF3CA8" w:rsidP="00FF3CA8">
      <w:pPr>
        <w:ind w:firstLineChars="100" w:firstLine="200"/>
        <w:rPr>
          <w:rFonts w:ascii="Times New Roman" w:hAnsi="Times New Roman" w:cs="Times New Roman"/>
          <w:sz w:val="20"/>
          <w:szCs w:val="20"/>
        </w:rPr>
      </w:pPr>
    </w:p>
    <w:p w14:paraId="37339807" w14:textId="77777777" w:rsidR="00FF3CA8" w:rsidRDefault="00FF3CA8" w:rsidP="00FF3CA8">
      <w:pPr>
        <w:rPr>
          <w:rFonts w:ascii="Times New Roman" w:eastAsia="SimSun" w:hAnsi="Times New Roman" w:cs="Times New Roman"/>
          <w:sz w:val="20"/>
          <w:szCs w:val="20"/>
        </w:rPr>
      </w:pPr>
      <w:r>
        <w:rPr>
          <w:rFonts w:ascii="Times New Roman" w:eastAsia="SimSun" w:hAnsi="Times New Roman" w:cs="Times New Roman"/>
          <w:sz w:val="20"/>
          <w:szCs w:val="20"/>
        </w:rPr>
        <w:br w:type="page"/>
      </w:r>
    </w:p>
    <w:p w14:paraId="515C134B" w14:textId="77777777" w:rsidR="00FF3CA8" w:rsidRDefault="00FF3CA8" w:rsidP="00FF3CA8">
      <w:pPr>
        <w:ind w:firstLineChars="100" w:firstLine="201"/>
        <w:jc w:val="center"/>
        <w:rPr>
          <w:rFonts w:ascii="Times New Roman" w:hAnsi="Times New Roman" w:cs="Times New Roman"/>
          <w:sz w:val="20"/>
          <w:szCs w:val="20"/>
        </w:rPr>
      </w:pPr>
      <w:r w:rsidRPr="002B0920">
        <w:rPr>
          <w:rFonts w:ascii="Times New Roman" w:hAnsi="Times New Roman" w:cs="Times New Roman"/>
          <w:b/>
          <w:sz w:val="20"/>
          <w:szCs w:val="20"/>
        </w:rPr>
        <w:lastRenderedPageBreak/>
        <w:t xml:space="preserve">Table </w:t>
      </w:r>
      <w:r>
        <w:rPr>
          <w:rFonts w:ascii="Times New Roman" w:hAnsi="Times New Roman" w:cs="Times New Roman"/>
          <w:b/>
          <w:sz w:val="20"/>
          <w:szCs w:val="20"/>
        </w:rPr>
        <w:t>6</w:t>
      </w:r>
      <w:r>
        <w:rPr>
          <w:rFonts w:ascii="Times New Roman" w:hAnsi="Times New Roman" w:cs="Times New Roman"/>
          <w:sz w:val="20"/>
          <w:szCs w:val="20"/>
        </w:rPr>
        <w:t xml:space="preserve"> </w:t>
      </w:r>
      <w:r w:rsidRPr="00AC292A">
        <w:rPr>
          <w:rFonts w:ascii="Times New Roman" w:hAnsi="Times New Roman" w:cs="Times New Roman"/>
          <w:sz w:val="20"/>
          <w:szCs w:val="20"/>
        </w:rPr>
        <w:t>Specific SHAP Values of C</w:t>
      </w:r>
      <w:r>
        <w:rPr>
          <w:rFonts w:ascii="Times New Roman" w:hAnsi="Times New Roman" w:cs="Times New Roman"/>
          <w:sz w:val="20"/>
          <w:szCs w:val="20"/>
        </w:rPr>
        <w:t>rystal Structure Inhibitors in S</w:t>
      </w:r>
      <w:r w:rsidRPr="00AC292A">
        <w:rPr>
          <w:rFonts w:ascii="Times New Roman" w:hAnsi="Times New Roman" w:cs="Times New Roman"/>
          <w:sz w:val="20"/>
          <w:szCs w:val="20"/>
        </w:rPr>
        <w:t>ubset 6</w:t>
      </w:r>
    </w:p>
    <w:tbl>
      <w:tblPr>
        <w:tblW w:w="5000" w:type="pct"/>
        <w:jc w:val="center"/>
        <w:tblBorders>
          <w:top w:val="single" w:sz="12" w:space="0" w:color="auto"/>
          <w:bottom w:val="single" w:sz="12" w:space="0" w:color="auto"/>
        </w:tblBorders>
        <w:tblLook w:val="04A0" w:firstRow="1" w:lastRow="0" w:firstColumn="1" w:lastColumn="0" w:noHBand="0" w:noVBand="1"/>
      </w:tblPr>
      <w:tblGrid>
        <w:gridCol w:w="936"/>
        <w:gridCol w:w="218"/>
        <w:gridCol w:w="728"/>
        <w:gridCol w:w="963"/>
        <w:gridCol w:w="905"/>
        <w:gridCol w:w="1006"/>
        <w:gridCol w:w="1011"/>
        <w:gridCol w:w="874"/>
        <w:gridCol w:w="882"/>
        <w:gridCol w:w="956"/>
        <w:gridCol w:w="881"/>
      </w:tblGrid>
      <w:tr w:rsidR="00FF3CA8" w:rsidRPr="00AC292A" w14:paraId="51454A43" w14:textId="77777777" w:rsidTr="006E4031">
        <w:trPr>
          <w:trHeight w:val="276"/>
          <w:jc w:val="center"/>
        </w:trPr>
        <w:tc>
          <w:tcPr>
            <w:tcW w:w="624" w:type="pct"/>
            <w:gridSpan w:val="2"/>
            <w:tcBorders>
              <w:top w:val="single" w:sz="12" w:space="0" w:color="auto"/>
              <w:bottom w:val="single" w:sz="4" w:space="0" w:color="auto"/>
            </w:tcBorders>
            <w:shd w:val="clear" w:color="auto" w:fill="auto"/>
            <w:noWrap/>
            <w:vAlign w:val="center"/>
            <w:hideMark/>
          </w:tcPr>
          <w:p w14:paraId="545CFA6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6X3N</w:t>
            </w:r>
          </w:p>
        </w:tc>
        <w:tc>
          <w:tcPr>
            <w:tcW w:w="374" w:type="pct"/>
            <w:tcBorders>
              <w:top w:val="single" w:sz="12" w:space="0" w:color="auto"/>
              <w:bottom w:val="single" w:sz="4" w:space="0" w:color="auto"/>
            </w:tcBorders>
            <w:shd w:val="clear" w:color="auto" w:fill="auto"/>
            <w:noWrap/>
            <w:vAlign w:val="center"/>
            <w:hideMark/>
          </w:tcPr>
          <w:p w14:paraId="0DFF8A0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SHAP</w:t>
            </w:r>
          </w:p>
        </w:tc>
        <w:tc>
          <w:tcPr>
            <w:tcW w:w="518" w:type="pct"/>
            <w:tcBorders>
              <w:top w:val="single" w:sz="12" w:space="0" w:color="auto"/>
              <w:bottom w:val="single" w:sz="4" w:space="0" w:color="auto"/>
            </w:tcBorders>
            <w:shd w:val="clear" w:color="auto" w:fill="auto"/>
            <w:noWrap/>
            <w:vAlign w:val="center"/>
            <w:hideMark/>
          </w:tcPr>
          <w:p w14:paraId="1F5E058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5FBO</w:t>
            </w:r>
          </w:p>
        </w:tc>
        <w:tc>
          <w:tcPr>
            <w:tcW w:w="487" w:type="pct"/>
            <w:tcBorders>
              <w:top w:val="single" w:sz="12" w:space="0" w:color="auto"/>
              <w:bottom w:val="single" w:sz="4" w:space="0" w:color="auto"/>
            </w:tcBorders>
            <w:shd w:val="clear" w:color="auto" w:fill="auto"/>
            <w:noWrap/>
            <w:vAlign w:val="center"/>
            <w:hideMark/>
          </w:tcPr>
          <w:p w14:paraId="75060817"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SHAP</w:t>
            </w:r>
          </w:p>
        </w:tc>
        <w:tc>
          <w:tcPr>
            <w:tcW w:w="541" w:type="pct"/>
            <w:tcBorders>
              <w:top w:val="single" w:sz="12" w:space="0" w:color="auto"/>
              <w:bottom w:val="single" w:sz="4" w:space="0" w:color="auto"/>
            </w:tcBorders>
            <w:shd w:val="clear" w:color="auto" w:fill="auto"/>
            <w:noWrap/>
            <w:vAlign w:val="center"/>
            <w:hideMark/>
          </w:tcPr>
          <w:p w14:paraId="03715F9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6X3O</w:t>
            </w:r>
          </w:p>
        </w:tc>
        <w:tc>
          <w:tcPr>
            <w:tcW w:w="544" w:type="pct"/>
            <w:tcBorders>
              <w:top w:val="single" w:sz="12" w:space="0" w:color="auto"/>
              <w:bottom w:val="single" w:sz="4" w:space="0" w:color="auto"/>
            </w:tcBorders>
            <w:shd w:val="clear" w:color="auto" w:fill="auto"/>
            <w:noWrap/>
            <w:vAlign w:val="center"/>
            <w:hideMark/>
          </w:tcPr>
          <w:p w14:paraId="2F6C891B"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SHAP</w:t>
            </w:r>
          </w:p>
        </w:tc>
        <w:tc>
          <w:tcPr>
            <w:tcW w:w="449" w:type="pct"/>
            <w:tcBorders>
              <w:top w:val="single" w:sz="12" w:space="0" w:color="auto"/>
              <w:bottom w:val="single" w:sz="4" w:space="0" w:color="auto"/>
            </w:tcBorders>
            <w:shd w:val="clear" w:color="auto" w:fill="auto"/>
            <w:noWrap/>
            <w:vAlign w:val="center"/>
            <w:hideMark/>
          </w:tcPr>
          <w:p w14:paraId="71D4B090"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6X3P</w:t>
            </w:r>
          </w:p>
        </w:tc>
        <w:tc>
          <w:tcPr>
            <w:tcW w:w="475" w:type="pct"/>
            <w:tcBorders>
              <w:top w:val="single" w:sz="12" w:space="0" w:color="auto"/>
              <w:bottom w:val="single" w:sz="4" w:space="0" w:color="auto"/>
            </w:tcBorders>
            <w:shd w:val="clear" w:color="auto" w:fill="auto"/>
            <w:noWrap/>
            <w:vAlign w:val="center"/>
            <w:hideMark/>
          </w:tcPr>
          <w:p w14:paraId="078689C3"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SHAP</w:t>
            </w:r>
          </w:p>
        </w:tc>
        <w:tc>
          <w:tcPr>
            <w:tcW w:w="514" w:type="pct"/>
            <w:tcBorders>
              <w:top w:val="single" w:sz="12" w:space="0" w:color="auto"/>
              <w:bottom w:val="single" w:sz="4" w:space="0" w:color="auto"/>
            </w:tcBorders>
            <w:shd w:val="clear" w:color="auto" w:fill="auto"/>
            <w:noWrap/>
            <w:vAlign w:val="center"/>
            <w:hideMark/>
          </w:tcPr>
          <w:p w14:paraId="4F5FC4A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Subset 6</w:t>
            </w:r>
          </w:p>
        </w:tc>
        <w:tc>
          <w:tcPr>
            <w:tcW w:w="475" w:type="pct"/>
            <w:tcBorders>
              <w:top w:val="single" w:sz="12" w:space="0" w:color="auto"/>
              <w:bottom w:val="single" w:sz="4" w:space="0" w:color="auto"/>
            </w:tcBorders>
            <w:shd w:val="clear" w:color="auto" w:fill="auto"/>
            <w:noWrap/>
            <w:vAlign w:val="center"/>
            <w:hideMark/>
          </w:tcPr>
          <w:p w14:paraId="2807E0B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SHAP</w:t>
            </w:r>
          </w:p>
        </w:tc>
      </w:tr>
      <w:tr w:rsidR="00FF3CA8" w:rsidRPr="00AC292A" w14:paraId="13199521" w14:textId="77777777" w:rsidTr="006E4031">
        <w:trPr>
          <w:trHeight w:val="276"/>
          <w:jc w:val="center"/>
        </w:trPr>
        <w:tc>
          <w:tcPr>
            <w:tcW w:w="504" w:type="pct"/>
            <w:tcBorders>
              <w:top w:val="single" w:sz="4" w:space="0" w:color="auto"/>
            </w:tcBorders>
            <w:shd w:val="clear" w:color="auto" w:fill="auto"/>
            <w:noWrap/>
            <w:vAlign w:val="center"/>
            <w:hideMark/>
          </w:tcPr>
          <w:p w14:paraId="6A3ECE7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X487=1</w:t>
            </w:r>
          </w:p>
        </w:tc>
        <w:tc>
          <w:tcPr>
            <w:tcW w:w="494" w:type="pct"/>
            <w:gridSpan w:val="2"/>
            <w:tcBorders>
              <w:top w:val="single" w:sz="4" w:space="0" w:color="auto"/>
            </w:tcBorders>
            <w:shd w:val="clear" w:color="auto" w:fill="auto"/>
            <w:noWrap/>
            <w:vAlign w:val="center"/>
            <w:hideMark/>
          </w:tcPr>
          <w:p w14:paraId="0684B608"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0.0917 </w:t>
            </w:r>
          </w:p>
        </w:tc>
        <w:tc>
          <w:tcPr>
            <w:tcW w:w="518" w:type="pct"/>
            <w:tcBorders>
              <w:top w:val="single" w:sz="4" w:space="0" w:color="auto"/>
            </w:tcBorders>
            <w:shd w:val="clear" w:color="auto" w:fill="auto"/>
            <w:noWrap/>
            <w:vAlign w:val="center"/>
            <w:hideMark/>
          </w:tcPr>
          <w:p w14:paraId="2C4806DB"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X487=1</w:t>
            </w:r>
          </w:p>
        </w:tc>
        <w:tc>
          <w:tcPr>
            <w:tcW w:w="487" w:type="pct"/>
            <w:tcBorders>
              <w:top w:val="single" w:sz="4" w:space="0" w:color="auto"/>
            </w:tcBorders>
            <w:shd w:val="clear" w:color="auto" w:fill="auto"/>
            <w:noWrap/>
            <w:vAlign w:val="center"/>
            <w:hideMark/>
          </w:tcPr>
          <w:p w14:paraId="623BD10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0.0884 </w:t>
            </w:r>
          </w:p>
        </w:tc>
        <w:tc>
          <w:tcPr>
            <w:tcW w:w="541" w:type="pct"/>
            <w:tcBorders>
              <w:top w:val="single" w:sz="4" w:space="0" w:color="auto"/>
            </w:tcBorders>
            <w:shd w:val="clear" w:color="auto" w:fill="auto"/>
            <w:noWrap/>
            <w:vAlign w:val="center"/>
            <w:hideMark/>
          </w:tcPr>
          <w:p w14:paraId="2BCDFE36"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X487=1</w:t>
            </w:r>
          </w:p>
        </w:tc>
        <w:tc>
          <w:tcPr>
            <w:tcW w:w="544" w:type="pct"/>
            <w:tcBorders>
              <w:top w:val="single" w:sz="4" w:space="0" w:color="auto"/>
            </w:tcBorders>
            <w:shd w:val="clear" w:color="auto" w:fill="auto"/>
            <w:noWrap/>
            <w:vAlign w:val="center"/>
            <w:hideMark/>
          </w:tcPr>
          <w:p w14:paraId="189E383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0.0971 </w:t>
            </w:r>
          </w:p>
        </w:tc>
        <w:tc>
          <w:tcPr>
            <w:tcW w:w="449" w:type="pct"/>
            <w:tcBorders>
              <w:top w:val="single" w:sz="4" w:space="0" w:color="auto"/>
            </w:tcBorders>
            <w:shd w:val="clear" w:color="auto" w:fill="auto"/>
            <w:noWrap/>
            <w:vAlign w:val="center"/>
            <w:hideMark/>
          </w:tcPr>
          <w:p w14:paraId="08DF13E3"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X487=1</w:t>
            </w:r>
          </w:p>
        </w:tc>
        <w:tc>
          <w:tcPr>
            <w:tcW w:w="475" w:type="pct"/>
            <w:tcBorders>
              <w:top w:val="single" w:sz="4" w:space="0" w:color="auto"/>
            </w:tcBorders>
            <w:shd w:val="clear" w:color="auto" w:fill="auto"/>
            <w:noWrap/>
            <w:vAlign w:val="center"/>
            <w:hideMark/>
          </w:tcPr>
          <w:p w14:paraId="710A9BA4"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0.1000 </w:t>
            </w:r>
          </w:p>
        </w:tc>
        <w:tc>
          <w:tcPr>
            <w:tcW w:w="514" w:type="pct"/>
            <w:tcBorders>
              <w:top w:val="single" w:sz="4" w:space="0" w:color="auto"/>
            </w:tcBorders>
            <w:shd w:val="clear" w:color="auto" w:fill="auto"/>
            <w:noWrap/>
            <w:vAlign w:val="center"/>
            <w:hideMark/>
          </w:tcPr>
          <w:p w14:paraId="3F01DAE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X487</w:t>
            </w:r>
          </w:p>
        </w:tc>
        <w:tc>
          <w:tcPr>
            <w:tcW w:w="475" w:type="pct"/>
            <w:tcBorders>
              <w:top w:val="single" w:sz="4" w:space="0" w:color="auto"/>
            </w:tcBorders>
            <w:shd w:val="clear" w:color="auto" w:fill="auto"/>
            <w:noWrap/>
            <w:vAlign w:val="center"/>
            <w:hideMark/>
          </w:tcPr>
          <w:p w14:paraId="4538120F"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0.0876 </w:t>
            </w:r>
          </w:p>
        </w:tc>
      </w:tr>
      <w:tr w:rsidR="00FF3CA8" w:rsidRPr="00AC292A" w14:paraId="04F90216" w14:textId="77777777" w:rsidTr="006E4031">
        <w:trPr>
          <w:trHeight w:val="276"/>
          <w:jc w:val="center"/>
        </w:trPr>
        <w:tc>
          <w:tcPr>
            <w:tcW w:w="504" w:type="pct"/>
            <w:shd w:val="clear" w:color="auto" w:fill="auto"/>
            <w:noWrap/>
            <w:vAlign w:val="center"/>
            <w:hideMark/>
          </w:tcPr>
          <w:p w14:paraId="577AD7FF"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X788=1</w:t>
            </w:r>
          </w:p>
        </w:tc>
        <w:tc>
          <w:tcPr>
            <w:tcW w:w="494" w:type="pct"/>
            <w:gridSpan w:val="2"/>
            <w:shd w:val="clear" w:color="auto" w:fill="auto"/>
            <w:noWrap/>
            <w:vAlign w:val="center"/>
            <w:hideMark/>
          </w:tcPr>
          <w:p w14:paraId="1EBD36A4"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0.0805 </w:t>
            </w:r>
          </w:p>
        </w:tc>
        <w:tc>
          <w:tcPr>
            <w:tcW w:w="518" w:type="pct"/>
            <w:shd w:val="clear" w:color="auto" w:fill="auto"/>
            <w:noWrap/>
            <w:vAlign w:val="center"/>
            <w:hideMark/>
          </w:tcPr>
          <w:p w14:paraId="5BE605B9"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X788=1</w:t>
            </w:r>
          </w:p>
        </w:tc>
        <w:tc>
          <w:tcPr>
            <w:tcW w:w="487" w:type="pct"/>
            <w:shd w:val="clear" w:color="auto" w:fill="auto"/>
            <w:noWrap/>
            <w:vAlign w:val="center"/>
            <w:hideMark/>
          </w:tcPr>
          <w:p w14:paraId="22766360"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0.0661 </w:t>
            </w:r>
          </w:p>
        </w:tc>
        <w:tc>
          <w:tcPr>
            <w:tcW w:w="541" w:type="pct"/>
            <w:shd w:val="clear" w:color="auto" w:fill="auto"/>
            <w:noWrap/>
            <w:vAlign w:val="center"/>
            <w:hideMark/>
          </w:tcPr>
          <w:p w14:paraId="32CF133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X788=1</w:t>
            </w:r>
          </w:p>
        </w:tc>
        <w:tc>
          <w:tcPr>
            <w:tcW w:w="544" w:type="pct"/>
            <w:shd w:val="clear" w:color="auto" w:fill="auto"/>
            <w:noWrap/>
            <w:vAlign w:val="center"/>
            <w:hideMark/>
          </w:tcPr>
          <w:p w14:paraId="4D203D47"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0.0649 </w:t>
            </w:r>
          </w:p>
        </w:tc>
        <w:tc>
          <w:tcPr>
            <w:tcW w:w="449" w:type="pct"/>
            <w:shd w:val="clear" w:color="auto" w:fill="auto"/>
            <w:noWrap/>
            <w:vAlign w:val="center"/>
            <w:hideMark/>
          </w:tcPr>
          <w:p w14:paraId="68DBBE0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X788=1</w:t>
            </w:r>
          </w:p>
        </w:tc>
        <w:tc>
          <w:tcPr>
            <w:tcW w:w="475" w:type="pct"/>
            <w:shd w:val="clear" w:color="auto" w:fill="auto"/>
            <w:noWrap/>
            <w:vAlign w:val="center"/>
            <w:hideMark/>
          </w:tcPr>
          <w:p w14:paraId="51153E2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0.0645 </w:t>
            </w:r>
          </w:p>
        </w:tc>
        <w:tc>
          <w:tcPr>
            <w:tcW w:w="514" w:type="pct"/>
            <w:shd w:val="clear" w:color="auto" w:fill="auto"/>
            <w:noWrap/>
            <w:vAlign w:val="center"/>
            <w:hideMark/>
          </w:tcPr>
          <w:p w14:paraId="36FF09F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X788</w:t>
            </w:r>
          </w:p>
        </w:tc>
        <w:tc>
          <w:tcPr>
            <w:tcW w:w="475" w:type="pct"/>
            <w:shd w:val="clear" w:color="auto" w:fill="auto"/>
            <w:noWrap/>
            <w:vAlign w:val="center"/>
            <w:hideMark/>
          </w:tcPr>
          <w:p w14:paraId="712DCC06"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0.0548 </w:t>
            </w:r>
          </w:p>
        </w:tc>
      </w:tr>
      <w:tr w:rsidR="00FF3CA8" w:rsidRPr="00AC292A" w14:paraId="52C6A828" w14:textId="77777777" w:rsidTr="006E4031">
        <w:trPr>
          <w:trHeight w:val="276"/>
          <w:jc w:val="center"/>
        </w:trPr>
        <w:tc>
          <w:tcPr>
            <w:tcW w:w="504" w:type="pct"/>
            <w:shd w:val="clear" w:color="auto" w:fill="auto"/>
            <w:noWrap/>
            <w:vAlign w:val="center"/>
            <w:hideMark/>
          </w:tcPr>
          <w:p w14:paraId="5FD1BBDD"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X994=1</w:t>
            </w:r>
          </w:p>
        </w:tc>
        <w:tc>
          <w:tcPr>
            <w:tcW w:w="494" w:type="pct"/>
            <w:gridSpan w:val="2"/>
            <w:shd w:val="clear" w:color="auto" w:fill="auto"/>
            <w:noWrap/>
            <w:vAlign w:val="center"/>
            <w:hideMark/>
          </w:tcPr>
          <w:p w14:paraId="0C20FE2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0.0323 </w:t>
            </w:r>
          </w:p>
        </w:tc>
        <w:tc>
          <w:tcPr>
            <w:tcW w:w="518" w:type="pct"/>
            <w:shd w:val="clear" w:color="auto" w:fill="auto"/>
            <w:noWrap/>
            <w:vAlign w:val="center"/>
            <w:hideMark/>
          </w:tcPr>
          <w:p w14:paraId="68C20097"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X695=0</w:t>
            </w:r>
          </w:p>
        </w:tc>
        <w:tc>
          <w:tcPr>
            <w:tcW w:w="487" w:type="pct"/>
            <w:shd w:val="clear" w:color="auto" w:fill="auto"/>
            <w:noWrap/>
            <w:vAlign w:val="center"/>
            <w:hideMark/>
          </w:tcPr>
          <w:p w14:paraId="759DA16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0.0287 </w:t>
            </w:r>
          </w:p>
        </w:tc>
        <w:tc>
          <w:tcPr>
            <w:tcW w:w="541" w:type="pct"/>
            <w:shd w:val="clear" w:color="auto" w:fill="auto"/>
            <w:noWrap/>
            <w:vAlign w:val="center"/>
            <w:hideMark/>
          </w:tcPr>
          <w:p w14:paraId="3B46ED7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X695=0</w:t>
            </w:r>
          </w:p>
        </w:tc>
        <w:tc>
          <w:tcPr>
            <w:tcW w:w="544" w:type="pct"/>
            <w:shd w:val="clear" w:color="auto" w:fill="auto"/>
            <w:noWrap/>
            <w:vAlign w:val="center"/>
            <w:hideMark/>
          </w:tcPr>
          <w:p w14:paraId="2B11262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0.0315 </w:t>
            </w:r>
          </w:p>
        </w:tc>
        <w:tc>
          <w:tcPr>
            <w:tcW w:w="449" w:type="pct"/>
            <w:shd w:val="clear" w:color="auto" w:fill="auto"/>
            <w:noWrap/>
            <w:vAlign w:val="center"/>
            <w:hideMark/>
          </w:tcPr>
          <w:p w14:paraId="4BF289C7"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X695=0</w:t>
            </w:r>
          </w:p>
        </w:tc>
        <w:tc>
          <w:tcPr>
            <w:tcW w:w="475" w:type="pct"/>
            <w:shd w:val="clear" w:color="auto" w:fill="auto"/>
            <w:noWrap/>
            <w:vAlign w:val="center"/>
            <w:hideMark/>
          </w:tcPr>
          <w:p w14:paraId="329C73A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0.0304 </w:t>
            </w:r>
          </w:p>
        </w:tc>
        <w:tc>
          <w:tcPr>
            <w:tcW w:w="514" w:type="pct"/>
            <w:shd w:val="clear" w:color="auto" w:fill="auto"/>
            <w:noWrap/>
            <w:vAlign w:val="center"/>
            <w:hideMark/>
          </w:tcPr>
          <w:p w14:paraId="370EB2A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X65</w:t>
            </w:r>
          </w:p>
        </w:tc>
        <w:tc>
          <w:tcPr>
            <w:tcW w:w="475" w:type="pct"/>
            <w:shd w:val="clear" w:color="auto" w:fill="auto"/>
            <w:noWrap/>
            <w:vAlign w:val="center"/>
            <w:hideMark/>
          </w:tcPr>
          <w:p w14:paraId="49E78AD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0.0251 </w:t>
            </w:r>
          </w:p>
        </w:tc>
      </w:tr>
      <w:tr w:rsidR="00FF3CA8" w:rsidRPr="00AC292A" w14:paraId="78CEC574" w14:textId="77777777" w:rsidTr="006E4031">
        <w:trPr>
          <w:trHeight w:val="276"/>
          <w:jc w:val="center"/>
        </w:trPr>
        <w:tc>
          <w:tcPr>
            <w:tcW w:w="504" w:type="pct"/>
            <w:shd w:val="clear" w:color="auto" w:fill="auto"/>
            <w:noWrap/>
            <w:vAlign w:val="center"/>
            <w:hideMark/>
          </w:tcPr>
          <w:p w14:paraId="2A2DF40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X65=0</w:t>
            </w:r>
          </w:p>
        </w:tc>
        <w:tc>
          <w:tcPr>
            <w:tcW w:w="494" w:type="pct"/>
            <w:gridSpan w:val="2"/>
            <w:shd w:val="clear" w:color="auto" w:fill="auto"/>
            <w:noWrap/>
            <w:vAlign w:val="center"/>
            <w:hideMark/>
          </w:tcPr>
          <w:p w14:paraId="3FF68C4D"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0.0247 </w:t>
            </w:r>
          </w:p>
        </w:tc>
        <w:tc>
          <w:tcPr>
            <w:tcW w:w="518" w:type="pct"/>
            <w:shd w:val="clear" w:color="auto" w:fill="auto"/>
            <w:noWrap/>
            <w:vAlign w:val="center"/>
            <w:hideMark/>
          </w:tcPr>
          <w:p w14:paraId="707139D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X65=0</w:t>
            </w:r>
          </w:p>
        </w:tc>
        <w:tc>
          <w:tcPr>
            <w:tcW w:w="487" w:type="pct"/>
            <w:shd w:val="clear" w:color="auto" w:fill="auto"/>
            <w:noWrap/>
            <w:vAlign w:val="center"/>
            <w:hideMark/>
          </w:tcPr>
          <w:p w14:paraId="42C3EA9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0.0250 </w:t>
            </w:r>
          </w:p>
        </w:tc>
        <w:tc>
          <w:tcPr>
            <w:tcW w:w="541" w:type="pct"/>
            <w:shd w:val="clear" w:color="auto" w:fill="auto"/>
            <w:noWrap/>
            <w:vAlign w:val="center"/>
            <w:hideMark/>
          </w:tcPr>
          <w:p w14:paraId="710B201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X76=1</w:t>
            </w:r>
          </w:p>
        </w:tc>
        <w:tc>
          <w:tcPr>
            <w:tcW w:w="544" w:type="pct"/>
            <w:shd w:val="clear" w:color="auto" w:fill="auto"/>
            <w:noWrap/>
            <w:vAlign w:val="center"/>
            <w:hideMark/>
          </w:tcPr>
          <w:p w14:paraId="52DAAA2F"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0.0259 </w:t>
            </w:r>
          </w:p>
        </w:tc>
        <w:tc>
          <w:tcPr>
            <w:tcW w:w="449" w:type="pct"/>
            <w:shd w:val="clear" w:color="auto" w:fill="auto"/>
            <w:noWrap/>
            <w:vAlign w:val="center"/>
            <w:hideMark/>
          </w:tcPr>
          <w:p w14:paraId="29BF9DE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X76=1</w:t>
            </w:r>
          </w:p>
        </w:tc>
        <w:tc>
          <w:tcPr>
            <w:tcW w:w="475" w:type="pct"/>
            <w:shd w:val="clear" w:color="auto" w:fill="auto"/>
            <w:noWrap/>
            <w:vAlign w:val="center"/>
            <w:hideMark/>
          </w:tcPr>
          <w:p w14:paraId="371A4033"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0.0248 </w:t>
            </w:r>
          </w:p>
        </w:tc>
        <w:tc>
          <w:tcPr>
            <w:tcW w:w="514" w:type="pct"/>
            <w:shd w:val="clear" w:color="auto" w:fill="auto"/>
            <w:noWrap/>
            <w:vAlign w:val="center"/>
            <w:hideMark/>
          </w:tcPr>
          <w:p w14:paraId="051DB9B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X695</w:t>
            </w:r>
          </w:p>
        </w:tc>
        <w:tc>
          <w:tcPr>
            <w:tcW w:w="475" w:type="pct"/>
            <w:shd w:val="clear" w:color="auto" w:fill="auto"/>
            <w:noWrap/>
            <w:vAlign w:val="center"/>
            <w:hideMark/>
          </w:tcPr>
          <w:p w14:paraId="606AB5D6"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0.0244 </w:t>
            </w:r>
          </w:p>
        </w:tc>
      </w:tr>
      <w:tr w:rsidR="00FF3CA8" w:rsidRPr="00AC292A" w14:paraId="0C2EABC3" w14:textId="77777777" w:rsidTr="006E4031">
        <w:trPr>
          <w:trHeight w:val="276"/>
          <w:jc w:val="center"/>
        </w:trPr>
        <w:tc>
          <w:tcPr>
            <w:tcW w:w="504" w:type="pct"/>
            <w:shd w:val="clear" w:color="auto" w:fill="auto"/>
            <w:noWrap/>
            <w:vAlign w:val="center"/>
            <w:hideMark/>
          </w:tcPr>
          <w:p w14:paraId="2F79F6D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X695=0</w:t>
            </w:r>
          </w:p>
        </w:tc>
        <w:tc>
          <w:tcPr>
            <w:tcW w:w="494" w:type="pct"/>
            <w:gridSpan w:val="2"/>
            <w:shd w:val="clear" w:color="auto" w:fill="auto"/>
            <w:noWrap/>
            <w:vAlign w:val="center"/>
            <w:hideMark/>
          </w:tcPr>
          <w:p w14:paraId="750062B6"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0.0241 </w:t>
            </w:r>
          </w:p>
        </w:tc>
        <w:tc>
          <w:tcPr>
            <w:tcW w:w="518" w:type="pct"/>
            <w:shd w:val="clear" w:color="auto" w:fill="auto"/>
            <w:noWrap/>
            <w:vAlign w:val="center"/>
            <w:hideMark/>
          </w:tcPr>
          <w:p w14:paraId="2AD7C59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X76=1</w:t>
            </w:r>
          </w:p>
        </w:tc>
        <w:tc>
          <w:tcPr>
            <w:tcW w:w="487" w:type="pct"/>
            <w:shd w:val="clear" w:color="auto" w:fill="auto"/>
            <w:noWrap/>
            <w:vAlign w:val="center"/>
            <w:hideMark/>
          </w:tcPr>
          <w:p w14:paraId="32C349C8"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0.0239 </w:t>
            </w:r>
          </w:p>
        </w:tc>
        <w:tc>
          <w:tcPr>
            <w:tcW w:w="541" w:type="pct"/>
            <w:shd w:val="clear" w:color="auto" w:fill="auto"/>
            <w:noWrap/>
            <w:vAlign w:val="center"/>
            <w:hideMark/>
          </w:tcPr>
          <w:p w14:paraId="08F24C09"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X65=0</w:t>
            </w:r>
          </w:p>
        </w:tc>
        <w:tc>
          <w:tcPr>
            <w:tcW w:w="544" w:type="pct"/>
            <w:shd w:val="clear" w:color="auto" w:fill="auto"/>
            <w:noWrap/>
            <w:vAlign w:val="center"/>
            <w:hideMark/>
          </w:tcPr>
          <w:p w14:paraId="525BA898"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0.0245 </w:t>
            </w:r>
          </w:p>
        </w:tc>
        <w:tc>
          <w:tcPr>
            <w:tcW w:w="449" w:type="pct"/>
            <w:shd w:val="clear" w:color="auto" w:fill="auto"/>
            <w:noWrap/>
            <w:vAlign w:val="center"/>
            <w:hideMark/>
          </w:tcPr>
          <w:p w14:paraId="215FB95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X65=0</w:t>
            </w:r>
          </w:p>
        </w:tc>
        <w:tc>
          <w:tcPr>
            <w:tcW w:w="475" w:type="pct"/>
            <w:shd w:val="clear" w:color="auto" w:fill="auto"/>
            <w:noWrap/>
            <w:vAlign w:val="center"/>
            <w:hideMark/>
          </w:tcPr>
          <w:p w14:paraId="70553A0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0.0225 </w:t>
            </w:r>
          </w:p>
        </w:tc>
        <w:tc>
          <w:tcPr>
            <w:tcW w:w="514" w:type="pct"/>
            <w:shd w:val="clear" w:color="auto" w:fill="auto"/>
            <w:noWrap/>
            <w:vAlign w:val="center"/>
            <w:hideMark/>
          </w:tcPr>
          <w:p w14:paraId="10A11EE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X76</w:t>
            </w:r>
          </w:p>
        </w:tc>
        <w:tc>
          <w:tcPr>
            <w:tcW w:w="475" w:type="pct"/>
            <w:shd w:val="clear" w:color="auto" w:fill="auto"/>
            <w:noWrap/>
            <w:vAlign w:val="center"/>
            <w:hideMark/>
          </w:tcPr>
          <w:p w14:paraId="102C3D0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0.0188 </w:t>
            </w:r>
          </w:p>
        </w:tc>
      </w:tr>
      <w:tr w:rsidR="00FF3CA8" w:rsidRPr="00AC292A" w14:paraId="6527228F" w14:textId="77777777" w:rsidTr="006E4031">
        <w:trPr>
          <w:trHeight w:val="276"/>
          <w:jc w:val="center"/>
        </w:trPr>
        <w:tc>
          <w:tcPr>
            <w:tcW w:w="504" w:type="pct"/>
            <w:shd w:val="clear" w:color="auto" w:fill="auto"/>
            <w:noWrap/>
            <w:vAlign w:val="center"/>
            <w:hideMark/>
          </w:tcPr>
          <w:p w14:paraId="7580065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X76=1</w:t>
            </w:r>
          </w:p>
        </w:tc>
        <w:tc>
          <w:tcPr>
            <w:tcW w:w="494" w:type="pct"/>
            <w:gridSpan w:val="2"/>
            <w:shd w:val="clear" w:color="auto" w:fill="auto"/>
            <w:noWrap/>
            <w:vAlign w:val="center"/>
            <w:hideMark/>
          </w:tcPr>
          <w:p w14:paraId="4B813CA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0.0231 </w:t>
            </w:r>
          </w:p>
        </w:tc>
        <w:tc>
          <w:tcPr>
            <w:tcW w:w="518" w:type="pct"/>
            <w:shd w:val="clear" w:color="auto" w:fill="auto"/>
            <w:noWrap/>
            <w:vAlign w:val="center"/>
            <w:hideMark/>
          </w:tcPr>
          <w:p w14:paraId="37FFEFB0"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X994=1</w:t>
            </w:r>
          </w:p>
        </w:tc>
        <w:tc>
          <w:tcPr>
            <w:tcW w:w="487" w:type="pct"/>
            <w:shd w:val="clear" w:color="auto" w:fill="auto"/>
            <w:noWrap/>
            <w:vAlign w:val="center"/>
            <w:hideMark/>
          </w:tcPr>
          <w:p w14:paraId="709B0EC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0.0235 </w:t>
            </w:r>
          </w:p>
        </w:tc>
        <w:tc>
          <w:tcPr>
            <w:tcW w:w="541" w:type="pct"/>
            <w:shd w:val="clear" w:color="auto" w:fill="auto"/>
            <w:noWrap/>
            <w:vAlign w:val="center"/>
            <w:hideMark/>
          </w:tcPr>
          <w:p w14:paraId="07939C7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X994=1</w:t>
            </w:r>
          </w:p>
        </w:tc>
        <w:tc>
          <w:tcPr>
            <w:tcW w:w="544" w:type="pct"/>
            <w:shd w:val="clear" w:color="auto" w:fill="auto"/>
            <w:noWrap/>
            <w:vAlign w:val="center"/>
            <w:hideMark/>
          </w:tcPr>
          <w:p w14:paraId="44E6AB3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0.0241 </w:t>
            </w:r>
          </w:p>
        </w:tc>
        <w:tc>
          <w:tcPr>
            <w:tcW w:w="449" w:type="pct"/>
            <w:shd w:val="clear" w:color="auto" w:fill="auto"/>
            <w:noWrap/>
            <w:vAlign w:val="center"/>
            <w:hideMark/>
          </w:tcPr>
          <w:p w14:paraId="604448D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X994=1</w:t>
            </w:r>
          </w:p>
        </w:tc>
        <w:tc>
          <w:tcPr>
            <w:tcW w:w="475" w:type="pct"/>
            <w:shd w:val="clear" w:color="auto" w:fill="auto"/>
            <w:noWrap/>
            <w:vAlign w:val="center"/>
            <w:hideMark/>
          </w:tcPr>
          <w:p w14:paraId="36AAEF04"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0.0225 </w:t>
            </w:r>
          </w:p>
        </w:tc>
        <w:tc>
          <w:tcPr>
            <w:tcW w:w="514" w:type="pct"/>
            <w:shd w:val="clear" w:color="auto" w:fill="auto"/>
            <w:noWrap/>
            <w:vAlign w:val="center"/>
            <w:hideMark/>
          </w:tcPr>
          <w:p w14:paraId="56A04BE9"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X994</w:t>
            </w:r>
          </w:p>
        </w:tc>
        <w:tc>
          <w:tcPr>
            <w:tcW w:w="475" w:type="pct"/>
            <w:shd w:val="clear" w:color="auto" w:fill="auto"/>
            <w:noWrap/>
            <w:vAlign w:val="center"/>
            <w:hideMark/>
          </w:tcPr>
          <w:p w14:paraId="5E8D1338"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0.0178 </w:t>
            </w:r>
          </w:p>
        </w:tc>
      </w:tr>
      <w:tr w:rsidR="00FF3CA8" w:rsidRPr="00AC292A" w14:paraId="75F5E209" w14:textId="77777777" w:rsidTr="006E4031">
        <w:trPr>
          <w:trHeight w:val="276"/>
          <w:jc w:val="center"/>
        </w:trPr>
        <w:tc>
          <w:tcPr>
            <w:tcW w:w="504" w:type="pct"/>
            <w:shd w:val="clear" w:color="auto" w:fill="auto"/>
            <w:noWrap/>
            <w:vAlign w:val="center"/>
            <w:hideMark/>
          </w:tcPr>
          <w:p w14:paraId="2965B246"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X977=1</w:t>
            </w:r>
          </w:p>
        </w:tc>
        <w:tc>
          <w:tcPr>
            <w:tcW w:w="494" w:type="pct"/>
            <w:gridSpan w:val="2"/>
            <w:shd w:val="clear" w:color="auto" w:fill="auto"/>
            <w:noWrap/>
            <w:vAlign w:val="center"/>
            <w:hideMark/>
          </w:tcPr>
          <w:p w14:paraId="3D74F79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0.0218 </w:t>
            </w:r>
          </w:p>
        </w:tc>
        <w:tc>
          <w:tcPr>
            <w:tcW w:w="518" w:type="pct"/>
            <w:shd w:val="clear" w:color="auto" w:fill="auto"/>
            <w:noWrap/>
            <w:vAlign w:val="center"/>
            <w:hideMark/>
          </w:tcPr>
          <w:p w14:paraId="4B4BB66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X977=1</w:t>
            </w:r>
          </w:p>
        </w:tc>
        <w:tc>
          <w:tcPr>
            <w:tcW w:w="487" w:type="pct"/>
            <w:shd w:val="clear" w:color="auto" w:fill="auto"/>
            <w:noWrap/>
            <w:vAlign w:val="center"/>
            <w:hideMark/>
          </w:tcPr>
          <w:p w14:paraId="32A22128"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0.0227 </w:t>
            </w:r>
          </w:p>
        </w:tc>
        <w:tc>
          <w:tcPr>
            <w:tcW w:w="541" w:type="pct"/>
            <w:shd w:val="clear" w:color="auto" w:fill="auto"/>
            <w:noWrap/>
            <w:vAlign w:val="center"/>
            <w:hideMark/>
          </w:tcPr>
          <w:p w14:paraId="10DEBFCB"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X977=1</w:t>
            </w:r>
          </w:p>
        </w:tc>
        <w:tc>
          <w:tcPr>
            <w:tcW w:w="544" w:type="pct"/>
            <w:shd w:val="clear" w:color="auto" w:fill="auto"/>
            <w:noWrap/>
            <w:vAlign w:val="center"/>
            <w:hideMark/>
          </w:tcPr>
          <w:p w14:paraId="4C70946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0.0203 </w:t>
            </w:r>
          </w:p>
        </w:tc>
        <w:tc>
          <w:tcPr>
            <w:tcW w:w="449" w:type="pct"/>
            <w:shd w:val="clear" w:color="auto" w:fill="auto"/>
            <w:noWrap/>
            <w:vAlign w:val="center"/>
            <w:hideMark/>
          </w:tcPr>
          <w:p w14:paraId="15FB16F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X977=1</w:t>
            </w:r>
          </w:p>
        </w:tc>
        <w:tc>
          <w:tcPr>
            <w:tcW w:w="475" w:type="pct"/>
            <w:shd w:val="clear" w:color="auto" w:fill="auto"/>
            <w:noWrap/>
            <w:vAlign w:val="center"/>
            <w:hideMark/>
          </w:tcPr>
          <w:p w14:paraId="5CAC640F"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0.0191 </w:t>
            </w:r>
          </w:p>
        </w:tc>
        <w:tc>
          <w:tcPr>
            <w:tcW w:w="514" w:type="pct"/>
            <w:shd w:val="clear" w:color="auto" w:fill="auto"/>
            <w:noWrap/>
            <w:vAlign w:val="center"/>
            <w:hideMark/>
          </w:tcPr>
          <w:p w14:paraId="5C876FF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X977</w:t>
            </w:r>
          </w:p>
        </w:tc>
        <w:tc>
          <w:tcPr>
            <w:tcW w:w="475" w:type="pct"/>
            <w:shd w:val="clear" w:color="auto" w:fill="auto"/>
            <w:noWrap/>
            <w:vAlign w:val="center"/>
            <w:hideMark/>
          </w:tcPr>
          <w:p w14:paraId="52DFFCE6"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0.0138 </w:t>
            </w:r>
          </w:p>
        </w:tc>
      </w:tr>
      <w:tr w:rsidR="00FF3CA8" w:rsidRPr="00AC292A" w14:paraId="0E6BCD26" w14:textId="77777777" w:rsidTr="006E4031">
        <w:trPr>
          <w:trHeight w:val="276"/>
          <w:jc w:val="center"/>
        </w:trPr>
        <w:tc>
          <w:tcPr>
            <w:tcW w:w="504" w:type="pct"/>
            <w:shd w:val="clear" w:color="auto" w:fill="auto"/>
            <w:noWrap/>
            <w:vAlign w:val="center"/>
            <w:hideMark/>
          </w:tcPr>
          <w:p w14:paraId="74ED7558"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X47=1</w:t>
            </w:r>
          </w:p>
        </w:tc>
        <w:tc>
          <w:tcPr>
            <w:tcW w:w="494" w:type="pct"/>
            <w:gridSpan w:val="2"/>
            <w:shd w:val="clear" w:color="auto" w:fill="auto"/>
            <w:noWrap/>
            <w:vAlign w:val="center"/>
            <w:hideMark/>
          </w:tcPr>
          <w:p w14:paraId="54BB976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0.0163 </w:t>
            </w:r>
          </w:p>
        </w:tc>
        <w:tc>
          <w:tcPr>
            <w:tcW w:w="518" w:type="pct"/>
            <w:shd w:val="clear" w:color="auto" w:fill="auto"/>
            <w:noWrap/>
            <w:vAlign w:val="center"/>
            <w:hideMark/>
          </w:tcPr>
          <w:p w14:paraId="3BABE338"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X47=1</w:t>
            </w:r>
          </w:p>
        </w:tc>
        <w:tc>
          <w:tcPr>
            <w:tcW w:w="487" w:type="pct"/>
            <w:shd w:val="clear" w:color="auto" w:fill="auto"/>
            <w:noWrap/>
            <w:vAlign w:val="center"/>
            <w:hideMark/>
          </w:tcPr>
          <w:p w14:paraId="4C38B9E7"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0.0185 </w:t>
            </w:r>
          </w:p>
        </w:tc>
        <w:tc>
          <w:tcPr>
            <w:tcW w:w="541" w:type="pct"/>
            <w:shd w:val="clear" w:color="auto" w:fill="auto"/>
            <w:noWrap/>
            <w:vAlign w:val="center"/>
            <w:hideMark/>
          </w:tcPr>
          <w:p w14:paraId="3740B599"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X47=1</w:t>
            </w:r>
          </w:p>
        </w:tc>
        <w:tc>
          <w:tcPr>
            <w:tcW w:w="544" w:type="pct"/>
            <w:shd w:val="clear" w:color="auto" w:fill="auto"/>
            <w:noWrap/>
            <w:vAlign w:val="center"/>
            <w:hideMark/>
          </w:tcPr>
          <w:p w14:paraId="488390E3"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0.0181 </w:t>
            </w:r>
          </w:p>
        </w:tc>
        <w:tc>
          <w:tcPr>
            <w:tcW w:w="449" w:type="pct"/>
            <w:shd w:val="clear" w:color="auto" w:fill="auto"/>
            <w:noWrap/>
            <w:vAlign w:val="center"/>
            <w:hideMark/>
          </w:tcPr>
          <w:p w14:paraId="7A5A3A4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X47=1</w:t>
            </w:r>
          </w:p>
        </w:tc>
        <w:tc>
          <w:tcPr>
            <w:tcW w:w="475" w:type="pct"/>
            <w:shd w:val="clear" w:color="auto" w:fill="auto"/>
            <w:noWrap/>
            <w:vAlign w:val="center"/>
            <w:hideMark/>
          </w:tcPr>
          <w:p w14:paraId="727B2350"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0.0179 </w:t>
            </w:r>
          </w:p>
        </w:tc>
        <w:tc>
          <w:tcPr>
            <w:tcW w:w="514" w:type="pct"/>
            <w:shd w:val="clear" w:color="auto" w:fill="auto"/>
            <w:noWrap/>
            <w:vAlign w:val="center"/>
            <w:hideMark/>
          </w:tcPr>
          <w:p w14:paraId="7906ACC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X47</w:t>
            </w:r>
          </w:p>
        </w:tc>
        <w:tc>
          <w:tcPr>
            <w:tcW w:w="475" w:type="pct"/>
            <w:shd w:val="clear" w:color="auto" w:fill="auto"/>
            <w:noWrap/>
            <w:vAlign w:val="center"/>
            <w:hideMark/>
          </w:tcPr>
          <w:p w14:paraId="101EF363"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0.0118 </w:t>
            </w:r>
          </w:p>
        </w:tc>
      </w:tr>
      <w:tr w:rsidR="00FF3CA8" w:rsidRPr="00AC292A" w14:paraId="49E372E0" w14:textId="77777777" w:rsidTr="006E4031">
        <w:trPr>
          <w:trHeight w:val="276"/>
          <w:jc w:val="center"/>
        </w:trPr>
        <w:tc>
          <w:tcPr>
            <w:tcW w:w="504" w:type="pct"/>
            <w:shd w:val="clear" w:color="auto" w:fill="auto"/>
            <w:noWrap/>
            <w:vAlign w:val="center"/>
            <w:hideMark/>
          </w:tcPr>
          <w:p w14:paraId="58A9D669"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X685=1</w:t>
            </w:r>
          </w:p>
        </w:tc>
        <w:tc>
          <w:tcPr>
            <w:tcW w:w="494" w:type="pct"/>
            <w:gridSpan w:val="2"/>
            <w:shd w:val="clear" w:color="auto" w:fill="auto"/>
            <w:noWrap/>
            <w:vAlign w:val="center"/>
            <w:hideMark/>
          </w:tcPr>
          <w:p w14:paraId="06936F69"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0.0157 </w:t>
            </w:r>
          </w:p>
        </w:tc>
        <w:tc>
          <w:tcPr>
            <w:tcW w:w="518" w:type="pct"/>
            <w:shd w:val="clear" w:color="auto" w:fill="auto"/>
            <w:noWrap/>
            <w:vAlign w:val="center"/>
            <w:hideMark/>
          </w:tcPr>
          <w:p w14:paraId="6125CCE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X243=1</w:t>
            </w:r>
          </w:p>
        </w:tc>
        <w:tc>
          <w:tcPr>
            <w:tcW w:w="487" w:type="pct"/>
            <w:shd w:val="clear" w:color="auto" w:fill="auto"/>
            <w:noWrap/>
            <w:vAlign w:val="center"/>
            <w:hideMark/>
          </w:tcPr>
          <w:p w14:paraId="0231EDB8"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0.0177 </w:t>
            </w:r>
          </w:p>
        </w:tc>
        <w:tc>
          <w:tcPr>
            <w:tcW w:w="541" w:type="pct"/>
            <w:shd w:val="clear" w:color="auto" w:fill="auto"/>
            <w:noWrap/>
            <w:vAlign w:val="center"/>
            <w:hideMark/>
          </w:tcPr>
          <w:p w14:paraId="507969B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X740=1</w:t>
            </w:r>
          </w:p>
        </w:tc>
        <w:tc>
          <w:tcPr>
            <w:tcW w:w="544" w:type="pct"/>
            <w:shd w:val="clear" w:color="auto" w:fill="auto"/>
            <w:noWrap/>
            <w:vAlign w:val="center"/>
            <w:hideMark/>
          </w:tcPr>
          <w:p w14:paraId="5CDA2C7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0.0167 </w:t>
            </w:r>
          </w:p>
        </w:tc>
        <w:tc>
          <w:tcPr>
            <w:tcW w:w="449" w:type="pct"/>
            <w:shd w:val="clear" w:color="auto" w:fill="auto"/>
            <w:noWrap/>
            <w:vAlign w:val="center"/>
            <w:hideMark/>
          </w:tcPr>
          <w:p w14:paraId="38E98410"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X740=1</w:t>
            </w:r>
          </w:p>
        </w:tc>
        <w:tc>
          <w:tcPr>
            <w:tcW w:w="475" w:type="pct"/>
            <w:shd w:val="clear" w:color="auto" w:fill="auto"/>
            <w:noWrap/>
            <w:vAlign w:val="center"/>
            <w:hideMark/>
          </w:tcPr>
          <w:p w14:paraId="717C2CA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0.0157 </w:t>
            </w:r>
          </w:p>
        </w:tc>
        <w:tc>
          <w:tcPr>
            <w:tcW w:w="514" w:type="pct"/>
            <w:shd w:val="clear" w:color="auto" w:fill="auto"/>
            <w:noWrap/>
            <w:vAlign w:val="center"/>
            <w:hideMark/>
          </w:tcPr>
          <w:p w14:paraId="43CB0B5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X960</w:t>
            </w:r>
          </w:p>
        </w:tc>
        <w:tc>
          <w:tcPr>
            <w:tcW w:w="475" w:type="pct"/>
            <w:shd w:val="clear" w:color="auto" w:fill="auto"/>
            <w:noWrap/>
            <w:vAlign w:val="center"/>
            <w:hideMark/>
          </w:tcPr>
          <w:p w14:paraId="5F7FEE3D"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0.0117 </w:t>
            </w:r>
          </w:p>
        </w:tc>
      </w:tr>
      <w:tr w:rsidR="00FF3CA8" w:rsidRPr="00AC292A" w14:paraId="0EBB1398" w14:textId="77777777" w:rsidTr="006E4031">
        <w:trPr>
          <w:trHeight w:val="276"/>
          <w:jc w:val="center"/>
        </w:trPr>
        <w:tc>
          <w:tcPr>
            <w:tcW w:w="504" w:type="pct"/>
            <w:shd w:val="clear" w:color="auto" w:fill="auto"/>
            <w:noWrap/>
            <w:vAlign w:val="center"/>
            <w:hideMark/>
          </w:tcPr>
          <w:p w14:paraId="35BAD79D"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X900=1</w:t>
            </w:r>
          </w:p>
        </w:tc>
        <w:tc>
          <w:tcPr>
            <w:tcW w:w="494" w:type="pct"/>
            <w:gridSpan w:val="2"/>
            <w:shd w:val="clear" w:color="auto" w:fill="auto"/>
            <w:noWrap/>
            <w:vAlign w:val="center"/>
            <w:hideMark/>
          </w:tcPr>
          <w:p w14:paraId="5BEE6C83"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0.0138 </w:t>
            </w:r>
          </w:p>
        </w:tc>
        <w:tc>
          <w:tcPr>
            <w:tcW w:w="518" w:type="pct"/>
            <w:shd w:val="clear" w:color="auto" w:fill="auto"/>
            <w:noWrap/>
            <w:vAlign w:val="center"/>
            <w:hideMark/>
          </w:tcPr>
          <w:p w14:paraId="64C5CC8F" w14:textId="77777777" w:rsidR="00FF3CA8" w:rsidRPr="00AC292A" w:rsidRDefault="00FF3CA8" w:rsidP="006E4031">
            <w:pPr>
              <w:jc w:val="center"/>
              <w:rPr>
                <w:rFonts w:ascii="Times New Roman" w:eastAsia="DengXian" w:hAnsi="Times New Roman" w:cs="Times New Roman"/>
                <w:b/>
                <w:bCs/>
                <w:i/>
                <w:color w:val="000000"/>
                <w:kern w:val="0"/>
                <w:sz w:val="20"/>
                <w:szCs w:val="20"/>
              </w:rPr>
            </w:pPr>
            <w:r w:rsidRPr="00AC292A">
              <w:rPr>
                <w:rFonts w:ascii="Times New Roman" w:eastAsia="DengXian" w:hAnsi="Times New Roman" w:cs="Times New Roman"/>
                <w:b/>
                <w:bCs/>
                <w:i/>
                <w:color w:val="000000"/>
                <w:kern w:val="0"/>
                <w:sz w:val="20"/>
                <w:szCs w:val="20"/>
              </w:rPr>
              <w:t>X700=1</w:t>
            </w:r>
          </w:p>
        </w:tc>
        <w:tc>
          <w:tcPr>
            <w:tcW w:w="487" w:type="pct"/>
            <w:shd w:val="clear" w:color="auto" w:fill="auto"/>
            <w:noWrap/>
            <w:vAlign w:val="center"/>
            <w:hideMark/>
          </w:tcPr>
          <w:p w14:paraId="1345642A" w14:textId="77777777" w:rsidR="00FF3CA8" w:rsidRPr="00AC292A" w:rsidRDefault="00FF3CA8" w:rsidP="006E4031">
            <w:pPr>
              <w:jc w:val="center"/>
              <w:rPr>
                <w:rFonts w:ascii="Times New Roman" w:eastAsia="DengXian" w:hAnsi="Times New Roman" w:cs="Times New Roman"/>
                <w:b/>
                <w:bCs/>
                <w:i/>
                <w:color w:val="000000"/>
                <w:kern w:val="0"/>
                <w:sz w:val="20"/>
                <w:szCs w:val="20"/>
              </w:rPr>
            </w:pPr>
            <w:r w:rsidRPr="00AC292A">
              <w:rPr>
                <w:rFonts w:ascii="Times New Roman" w:eastAsia="DengXian" w:hAnsi="Times New Roman" w:cs="Times New Roman"/>
                <w:b/>
                <w:bCs/>
                <w:i/>
                <w:color w:val="000000"/>
                <w:kern w:val="0"/>
                <w:sz w:val="20"/>
                <w:szCs w:val="20"/>
              </w:rPr>
              <w:t xml:space="preserve">0.0174 </w:t>
            </w:r>
          </w:p>
        </w:tc>
        <w:tc>
          <w:tcPr>
            <w:tcW w:w="541" w:type="pct"/>
            <w:shd w:val="clear" w:color="auto" w:fill="auto"/>
            <w:noWrap/>
            <w:vAlign w:val="center"/>
            <w:hideMark/>
          </w:tcPr>
          <w:p w14:paraId="68206D68"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X685=1</w:t>
            </w:r>
          </w:p>
        </w:tc>
        <w:tc>
          <w:tcPr>
            <w:tcW w:w="544" w:type="pct"/>
            <w:shd w:val="clear" w:color="auto" w:fill="auto"/>
            <w:noWrap/>
            <w:vAlign w:val="center"/>
            <w:hideMark/>
          </w:tcPr>
          <w:p w14:paraId="3F1219E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0.0167 </w:t>
            </w:r>
          </w:p>
        </w:tc>
        <w:tc>
          <w:tcPr>
            <w:tcW w:w="449" w:type="pct"/>
            <w:shd w:val="clear" w:color="auto" w:fill="auto"/>
            <w:noWrap/>
            <w:vAlign w:val="center"/>
            <w:hideMark/>
          </w:tcPr>
          <w:p w14:paraId="34798F8F"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X685=1</w:t>
            </w:r>
          </w:p>
        </w:tc>
        <w:tc>
          <w:tcPr>
            <w:tcW w:w="475" w:type="pct"/>
            <w:shd w:val="clear" w:color="auto" w:fill="auto"/>
            <w:noWrap/>
            <w:vAlign w:val="center"/>
            <w:hideMark/>
          </w:tcPr>
          <w:p w14:paraId="3685417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0.0148 </w:t>
            </w:r>
          </w:p>
        </w:tc>
        <w:tc>
          <w:tcPr>
            <w:tcW w:w="514" w:type="pct"/>
            <w:shd w:val="clear" w:color="auto" w:fill="auto"/>
            <w:noWrap/>
            <w:vAlign w:val="center"/>
            <w:hideMark/>
          </w:tcPr>
          <w:p w14:paraId="312CFD8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X740</w:t>
            </w:r>
          </w:p>
        </w:tc>
        <w:tc>
          <w:tcPr>
            <w:tcW w:w="475" w:type="pct"/>
            <w:shd w:val="clear" w:color="auto" w:fill="auto"/>
            <w:noWrap/>
            <w:vAlign w:val="center"/>
            <w:hideMark/>
          </w:tcPr>
          <w:p w14:paraId="2607A7BF"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0.0115 </w:t>
            </w:r>
          </w:p>
        </w:tc>
      </w:tr>
      <w:tr w:rsidR="00FF3CA8" w:rsidRPr="00AC292A" w14:paraId="2010E0F3" w14:textId="77777777" w:rsidTr="006E4031">
        <w:trPr>
          <w:trHeight w:val="276"/>
          <w:jc w:val="center"/>
        </w:trPr>
        <w:tc>
          <w:tcPr>
            <w:tcW w:w="504" w:type="pct"/>
            <w:shd w:val="clear" w:color="auto" w:fill="auto"/>
            <w:noWrap/>
            <w:vAlign w:val="center"/>
            <w:hideMark/>
          </w:tcPr>
          <w:p w14:paraId="39EB7374"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X893=1</w:t>
            </w:r>
          </w:p>
        </w:tc>
        <w:tc>
          <w:tcPr>
            <w:tcW w:w="494" w:type="pct"/>
            <w:gridSpan w:val="2"/>
            <w:shd w:val="clear" w:color="auto" w:fill="auto"/>
            <w:noWrap/>
            <w:vAlign w:val="center"/>
            <w:hideMark/>
          </w:tcPr>
          <w:p w14:paraId="18B8FCB0"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0.0137 </w:t>
            </w:r>
          </w:p>
        </w:tc>
        <w:tc>
          <w:tcPr>
            <w:tcW w:w="518" w:type="pct"/>
            <w:shd w:val="clear" w:color="auto" w:fill="auto"/>
            <w:noWrap/>
            <w:vAlign w:val="center"/>
            <w:hideMark/>
          </w:tcPr>
          <w:p w14:paraId="0BC2B3B9"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X740=1</w:t>
            </w:r>
          </w:p>
        </w:tc>
        <w:tc>
          <w:tcPr>
            <w:tcW w:w="487" w:type="pct"/>
            <w:shd w:val="clear" w:color="auto" w:fill="auto"/>
            <w:noWrap/>
            <w:vAlign w:val="center"/>
            <w:hideMark/>
          </w:tcPr>
          <w:p w14:paraId="4775742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0.0167 </w:t>
            </w:r>
          </w:p>
        </w:tc>
        <w:tc>
          <w:tcPr>
            <w:tcW w:w="541" w:type="pct"/>
            <w:shd w:val="clear" w:color="auto" w:fill="auto"/>
            <w:noWrap/>
            <w:vAlign w:val="center"/>
            <w:hideMark/>
          </w:tcPr>
          <w:p w14:paraId="7FF51177"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X681=1</w:t>
            </w:r>
          </w:p>
        </w:tc>
        <w:tc>
          <w:tcPr>
            <w:tcW w:w="544" w:type="pct"/>
            <w:shd w:val="clear" w:color="auto" w:fill="auto"/>
            <w:noWrap/>
            <w:vAlign w:val="center"/>
            <w:hideMark/>
          </w:tcPr>
          <w:p w14:paraId="77AC0F9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0.0147 </w:t>
            </w:r>
          </w:p>
        </w:tc>
        <w:tc>
          <w:tcPr>
            <w:tcW w:w="449" w:type="pct"/>
            <w:shd w:val="clear" w:color="auto" w:fill="auto"/>
            <w:noWrap/>
            <w:vAlign w:val="center"/>
            <w:hideMark/>
          </w:tcPr>
          <w:p w14:paraId="1EE01750" w14:textId="77777777" w:rsidR="00FF3CA8" w:rsidRPr="00AC292A" w:rsidRDefault="00FF3CA8" w:rsidP="006E4031">
            <w:pPr>
              <w:jc w:val="center"/>
              <w:rPr>
                <w:rFonts w:ascii="Times New Roman" w:eastAsia="DengXian" w:hAnsi="Times New Roman" w:cs="Times New Roman"/>
                <w:b/>
                <w:bCs/>
                <w:i/>
                <w:color w:val="000000"/>
                <w:kern w:val="0"/>
                <w:sz w:val="20"/>
                <w:szCs w:val="20"/>
              </w:rPr>
            </w:pPr>
            <w:r w:rsidRPr="00AC292A">
              <w:rPr>
                <w:rFonts w:ascii="Times New Roman" w:eastAsia="DengXian" w:hAnsi="Times New Roman" w:cs="Times New Roman"/>
                <w:b/>
                <w:bCs/>
                <w:i/>
                <w:color w:val="000000"/>
                <w:kern w:val="0"/>
                <w:sz w:val="20"/>
                <w:szCs w:val="20"/>
              </w:rPr>
              <w:t>X947=1</w:t>
            </w:r>
          </w:p>
        </w:tc>
        <w:tc>
          <w:tcPr>
            <w:tcW w:w="475" w:type="pct"/>
            <w:shd w:val="clear" w:color="auto" w:fill="auto"/>
            <w:noWrap/>
            <w:vAlign w:val="center"/>
            <w:hideMark/>
          </w:tcPr>
          <w:p w14:paraId="15EB15BB" w14:textId="77777777" w:rsidR="00FF3CA8" w:rsidRPr="00AC292A" w:rsidRDefault="00FF3CA8" w:rsidP="006E4031">
            <w:pPr>
              <w:jc w:val="center"/>
              <w:rPr>
                <w:rFonts w:ascii="Times New Roman" w:eastAsia="DengXian" w:hAnsi="Times New Roman" w:cs="Times New Roman"/>
                <w:b/>
                <w:bCs/>
                <w:i/>
                <w:color w:val="000000"/>
                <w:kern w:val="0"/>
                <w:sz w:val="20"/>
                <w:szCs w:val="20"/>
              </w:rPr>
            </w:pPr>
            <w:r w:rsidRPr="00AC292A">
              <w:rPr>
                <w:rFonts w:ascii="Times New Roman" w:eastAsia="DengXian" w:hAnsi="Times New Roman" w:cs="Times New Roman"/>
                <w:b/>
                <w:bCs/>
                <w:i/>
                <w:color w:val="000000"/>
                <w:kern w:val="0"/>
                <w:sz w:val="20"/>
                <w:szCs w:val="20"/>
              </w:rPr>
              <w:t xml:space="preserve">0.0136 </w:t>
            </w:r>
          </w:p>
        </w:tc>
        <w:tc>
          <w:tcPr>
            <w:tcW w:w="514" w:type="pct"/>
            <w:shd w:val="clear" w:color="auto" w:fill="auto"/>
            <w:noWrap/>
            <w:vAlign w:val="center"/>
            <w:hideMark/>
          </w:tcPr>
          <w:p w14:paraId="76AD6D37"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X434</w:t>
            </w:r>
          </w:p>
        </w:tc>
        <w:tc>
          <w:tcPr>
            <w:tcW w:w="475" w:type="pct"/>
            <w:shd w:val="clear" w:color="auto" w:fill="auto"/>
            <w:noWrap/>
            <w:vAlign w:val="center"/>
            <w:hideMark/>
          </w:tcPr>
          <w:p w14:paraId="7643BF5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0.0092 </w:t>
            </w:r>
          </w:p>
        </w:tc>
      </w:tr>
      <w:tr w:rsidR="00FF3CA8" w:rsidRPr="00AC292A" w14:paraId="1EB29E33" w14:textId="77777777" w:rsidTr="006E4031">
        <w:trPr>
          <w:trHeight w:val="276"/>
          <w:jc w:val="center"/>
        </w:trPr>
        <w:tc>
          <w:tcPr>
            <w:tcW w:w="504" w:type="pct"/>
            <w:shd w:val="clear" w:color="auto" w:fill="auto"/>
            <w:noWrap/>
            <w:vAlign w:val="center"/>
            <w:hideMark/>
          </w:tcPr>
          <w:p w14:paraId="42928A7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X960=0</w:t>
            </w:r>
          </w:p>
        </w:tc>
        <w:tc>
          <w:tcPr>
            <w:tcW w:w="494" w:type="pct"/>
            <w:gridSpan w:val="2"/>
            <w:shd w:val="clear" w:color="auto" w:fill="auto"/>
            <w:noWrap/>
            <w:vAlign w:val="center"/>
            <w:hideMark/>
          </w:tcPr>
          <w:p w14:paraId="0AD7D0C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0.0125 </w:t>
            </w:r>
          </w:p>
        </w:tc>
        <w:tc>
          <w:tcPr>
            <w:tcW w:w="518" w:type="pct"/>
            <w:shd w:val="clear" w:color="auto" w:fill="auto"/>
            <w:noWrap/>
            <w:vAlign w:val="center"/>
            <w:hideMark/>
          </w:tcPr>
          <w:p w14:paraId="147217D3"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X681=1</w:t>
            </w:r>
          </w:p>
        </w:tc>
        <w:tc>
          <w:tcPr>
            <w:tcW w:w="487" w:type="pct"/>
            <w:shd w:val="clear" w:color="auto" w:fill="auto"/>
            <w:noWrap/>
            <w:vAlign w:val="center"/>
            <w:hideMark/>
          </w:tcPr>
          <w:p w14:paraId="7808BAD6"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0.0122 </w:t>
            </w:r>
          </w:p>
        </w:tc>
        <w:tc>
          <w:tcPr>
            <w:tcW w:w="541" w:type="pct"/>
            <w:shd w:val="clear" w:color="auto" w:fill="auto"/>
            <w:noWrap/>
            <w:vAlign w:val="center"/>
            <w:hideMark/>
          </w:tcPr>
          <w:p w14:paraId="01F4A4FF" w14:textId="77777777" w:rsidR="00FF3CA8" w:rsidRPr="00AC292A" w:rsidRDefault="00FF3CA8" w:rsidP="006E4031">
            <w:pPr>
              <w:jc w:val="center"/>
              <w:rPr>
                <w:rFonts w:ascii="Times New Roman" w:eastAsia="DengXian" w:hAnsi="Times New Roman" w:cs="Times New Roman"/>
                <w:b/>
                <w:bCs/>
                <w:i/>
                <w:color w:val="000000"/>
                <w:kern w:val="0"/>
                <w:sz w:val="20"/>
                <w:szCs w:val="20"/>
              </w:rPr>
            </w:pPr>
            <w:r w:rsidRPr="00AC292A">
              <w:rPr>
                <w:rFonts w:ascii="Times New Roman" w:eastAsia="DengXian" w:hAnsi="Times New Roman" w:cs="Times New Roman"/>
                <w:b/>
                <w:bCs/>
                <w:i/>
                <w:color w:val="000000"/>
                <w:kern w:val="0"/>
                <w:sz w:val="20"/>
                <w:szCs w:val="20"/>
              </w:rPr>
              <w:t>X947=1</w:t>
            </w:r>
          </w:p>
        </w:tc>
        <w:tc>
          <w:tcPr>
            <w:tcW w:w="544" w:type="pct"/>
            <w:shd w:val="clear" w:color="auto" w:fill="auto"/>
            <w:noWrap/>
            <w:vAlign w:val="center"/>
            <w:hideMark/>
          </w:tcPr>
          <w:p w14:paraId="216A8ADA" w14:textId="77777777" w:rsidR="00FF3CA8" w:rsidRPr="00AC292A" w:rsidRDefault="00FF3CA8" w:rsidP="006E4031">
            <w:pPr>
              <w:jc w:val="center"/>
              <w:rPr>
                <w:rFonts w:ascii="Times New Roman" w:eastAsia="DengXian" w:hAnsi="Times New Roman" w:cs="Times New Roman"/>
                <w:b/>
                <w:bCs/>
                <w:i/>
                <w:color w:val="000000"/>
                <w:kern w:val="0"/>
                <w:sz w:val="20"/>
                <w:szCs w:val="20"/>
              </w:rPr>
            </w:pPr>
            <w:r w:rsidRPr="00AC292A">
              <w:rPr>
                <w:rFonts w:ascii="Times New Roman" w:eastAsia="DengXian" w:hAnsi="Times New Roman" w:cs="Times New Roman"/>
                <w:b/>
                <w:bCs/>
                <w:i/>
                <w:color w:val="000000"/>
                <w:kern w:val="0"/>
                <w:sz w:val="20"/>
                <w:szCs w:val="20"/>
              </w:rPr>
              <w:t xml:space="preserve">0.0123 </w:t>
            </w:r>
          </w:p>
        </w:tc>
        <w:tc>
          <w:tcPr>
            <w:tcW w:w="449" w:type="pct"/>
            <w:shd w:val="clear" w:color="auto" w:fill="auto"/>
            <w:noWrap/>
            <w:vAlign w:val="center"/>
            <w:hideMark/>
          </w:tcPr>
          <w:p w14:paraId="0F5D9A3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X120=1</w:t>
            </w:r>
          </w:p>
        </w:tc>
        <w:tc>
          <w:tcPr>
            <w:tcW w:w="475" w:type="pct"/>
            <w:shd w:val="clear" w:color="auto" w:fill="auto"/>
            <w:noWrap/>
            <w:vAlign w:val="center"/>
            <w:hideMark/>
          </w:tcPr>
          <w:p w14:paraId="14F26310"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0.0125 </w:t>
            </w:r>
          </w:p>
        </w:tc>
        <w:tc>
          <w:tcPr>
            <w:tcW w:w="514" w:type="pct"/>
            <w:shd w:val="clear" w:color="auto" w:fill="auto"/>
            <w:noWrap/>
            <w:vAlign w:val="center"/>
            <w:hideMark/>
          </w:tcPr>
          <w:p w14:paraId="31CF14EF"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X576</w:t>
            </w:r>
          </w:p>
        </w:tc>
        <w:tc>
          <w:tcPr>
            <w:tcW w:w="475" w:type="pct"/>
            <w:shd w:val="clear" w:color="auto" w:fill="auto"/>
            <w:noWrap/>
            <w:vAlign w:val="center"/>
            <w:hideMark/>
          </w:tcPr>
          <w:p w14:paraId="7062F089"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0.0072 </w:t>
            </w:r>
          </w:p>
        </w:tc>
      </w:tr>
      <w:tr w:rsidR="00FF3CA8" w:rsidRPr="00AC292A" w14:paraId="07CAA55B" w14:textId="77777777" w:rsidTr="006E4031">
        <w:trPr>
          <w:trHeight w:val="276"/>
          <w:jc w:val="center"/>
        </w:trPr>
        <w:tc>
          <w:tcPr>
            <w:tcW w:w="504" w:type="pct"/>
            <w:shd w:val="clear" w:color="auto" w:fill="auto"/>
            <w:noWrap/>
            <w:vAlign w:val="center"/>
            <w:hideMark/>
          </w:tcPr>
          <w:p w14:paraId="456BC9B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X434=1</w:t>
            </w:r>
          </w:p>
        </w:tc>
        <w:tc>
          <w:tcPr>
            <w:tcW w:w="494" w:type="pct"/>
            <w:gridSpan w:val="2"/>
            <w:shd w:val="clear" w:color="auto" w:fill="auto"/>
            <w:noWrap/>
            <w:vAlign w:val="center"/>
            <w:hideMark/>
          </w:tcPr>
          <w:p w14:paraId="532569D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0.0118 </w:t>
            </w:r>
          </w:p>
        </w:tc>
        <w:tc>
          <w:tcPr>
            <w:tcW w:w="518" w:type="pct"/>
            <w:shd w:val="clear" w:color="auto" w:fill="auto"/>
            <w:noWrap/>
            <w:vAlign w:val="center"/>
            <w:hideMark/>
          </w:tcPr>
          <w:p w14:paraId="5D5AFF9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X960=0</w:t>
            </w:r>
          </w:p>
        </w:tc>
        <w:tc>
          <w:tcPr>
            <w:tcW w:w="487" w:type="pct"/>
            <w:shd w:val="clear" w:color="auto" w:fill="auto"/>
            <w:noWrap/>
            <w:vAlign w:val="center"/>
            <w:hideMark/>
          </w:tcPr>
          <w:p w14:paraId="070C994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0.0119 </w:t>
            </w:r>
          </w:p>
        </w:tc>
        <w:tc>
          <w:tcPr>
            <w:tcW w:w="541" w:type="pct"/>
            <w:shd w:val="clear" w:color="auto" w:fill="auto"/>
            <w:noWrap/>
            <w:vAlign w:val="center"/>
            <w:hideMark/>
          </w:tcPr>
          <w:p w14:paraId="0960121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X960=0</w:t>
            </w:r>
          </w:p>
        </w:tc>
        <w:tc>
          <w:tcPr>
            <w:tcW w:w="544" w:type="pct"/>
            <w:shd w:val="clear" w:color="auto" w:fill="auto"/>
            <w:noWrap/>
            <w:vAlign w:val="center"/>
            <w:hideMark/>
          </w:tcPr>
          <w:p w14:paraId="45A25D56"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0.0113 </w:t>
            </w:r>
          </w:p>
        </w:tc>
        <w:tc>
          <w:tcPr>
            <w:tcW w:w="449" w:type="pct"/>
            <w:shd w:val="clear" w:color="auto" w:fill="auto"/>
            <w:noWrap/>
            <w:vAlign w:val="center"/>
            <w:hideMark/>
          </w:tcPr>
          <w:p w14:paraId="00E37E7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X681=1</w:t>
            </w:r>
          </w:p>
        </w:tc>
        <w:tc>
          <w:tcPr>
            <w:tcW w:w="475" w:type="pct"/>
            <w:shd w:val="clear" w:color="auto" w:fill="auto"/>
            <w:noWrap/>
            <w:vAlign w:val="center"/>
            <w:hideMark/>
          </w:tcPr>
          <w:p w14:paraId="3276727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0.0117 </w:t>
            </w:r>
          </w:p>
        </w:tc>
        <w:tc>
          <w:tcPr>
            <w:tcW w:w="514" w:type="pct"/>
            <w:shd w:val="clear" w:color="auto" w:fill="auto"/>
            <w:noWrap/>
            <w:vAlign w:val="center"/>
            <w:hideMark/>
          </w:tcPr>
          <w:p w14:paraId="0513238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X843</w:t>
            </w:r>
          </w:p>
        </w:tc>
        <w:tc>
          <w:tcPr>
            <w:tcW w:w="475" w:type="pct"/>
            <w:shd w:val="clear" w:color="auto" w:fill="auto"/>
            <w:noWrap/>
            <w:vAlign w:val="center"/>
            <w:hideMark/>
          </w:tcPr>
          <w:p w14:paraId="4A4658D4"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0.0065 </w:t>
            </w:r>
          </w:p>
        </w:tc>
      </w:tr>
      <w:tr w:rsidR="00FF3CA8" w:rsidRPr="00AC292A" w14:paraId="2AE03566" w14:textId="77777777" w:rsidTr="006E4031">
        <w:trPr>
          <w:trHeight w:val="276"/>
          <w:jc w:val="center"/>
        </w:trPr>
        <w:tc>
          <w:tcPr>
            <w:tcW w:w="504" w:type="pct"/>
            <w:shd w:val="clear" w:color="auto" w:fill="auto"/>
            <w:noWrap/>
            <w:vAlign w:val="center"/>
            <w:hideMark/>
          </w:tcPr>
          <w:p w14:paraId="0436583F"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w:t>
            </w:r>
          </w:p>
        </w:tc>
        <w:tc>
          <w:tcPr>
            <w:tcW w:w="494" w:type="pct"/>
            <w:gridSpan w:val="2"/>
            <w:shd w:val="clear" w:color="auto" w:fill="auto"/>
            <w:noWrap/>
            <w:vAlign w:val="center"/>
            <w:hideMark/>
          </w:tcPr>
          <w:p w14:paraId="33E4279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w:t>
            </w:r>
          </w:p>
        </w:tc>
        <w:tc>
          <w:tcPr>
            <w:tcW w:w="518" w:type="pct"/>
            <w:shd w:val="clear" w:color="auto" w:fill="auto"/>
            <w:noWrap/>
            <w:vAlign w:val="center"/>
            <w:hideMark/>
          </w:tcPr>
          <w:p w14:paraId="52D01A0F"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X417=1</w:t>
            </w:r>
          </w:p>
        </w:tc>
        <w:tc>
          <w:tcPr>
            <w:tcW w:w="487" w:type="pct"/>
            <w:shd w:val="clear" w:color="auto" w:fill="auto"/>
            <w:noWrap/>
            <w:vAlign w:val="center"/>
            <w:hideMark/>
          </w:tcPr>
          <w:p w14:paraId="1484867F"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0.0103 </w:t>
            </w:r>
          </w:p>
        </w:tc>
        <w:tc>
          <w:tcPr>
            <w:tcW w:w="541" w:type="pct"/>
            <w:shd w:val="clear" w:color="auto" w:fill="auto"/>
            <w:noWrap/>
            <w:vAlign w:val="center"/>
            <w:hideMark/>
          </w:tcPr>
          <w:p w14:paraId="3B286FD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X799=1</w:t>
            </w:r>
          </w:p>
        </w:tc>
        <w:tc>
          <w:tcPr>
            <w:tcW w:w="544" w:type="pct"/>
            <w:shd w:val="clear" w:color="auto" w:fill="auto"/>
            <w:noWrap/>
            <w:vAlign w:val="center"/>
            <w:hideMark/>
          </w:tcPr>
          <w:p w14:paraId="195712FA"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0.0112 </w:t>
            </w:r>
          </w:p>
        </w:tc>
        <w:tc>
          <w:tcPr>
            <w:tcW w:w="449" w:type="pct"/>
            <w:shd w:val="clear" w:color="auto" w:fill="auto"/>
            <w:noWrap/>
            <w:vAlign w:val="center"/>
            <w:hideMark/>
          </w:tcPr>
          <w:p w14:paraId="3C7FB71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X960=0</w:t>
            </w:r>
          </w:p>
        </w:tc>
        <w:tc>
          <w:tcPr>
            <w:tcW w:w="475" w:type="pct"/>
            <w:shd w:val="clear" w:color="auto" w:fill="auto"/>
            <w:noWrap/>
            <w:vAlign w:val="center"/>
            <w:hideMark/>
          </w:tcPr>
          <w:p w14:paraId="0A9EF480"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0.0110 </w:t>
            </w:r>
          </w:p>
        </w:tc>
        <w:tc>
          <w:tcPr>
            <w:tcW w:w="514" w:type="pct"/>
            <w:shd w:val="clear" w:color="auto" w:fill="auto"/>
            <w:noWrap/>
            <w:vAlign w:val="center"/>
            <w:hideMark/>
          </w:tcPr>
          <w:p w14:paraId="0F16868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w:t>
            </w:r>
          </w:p>
        </w:tc>
        <w:tc>
          <w:tcPr>
            <w:tcW w:w="475" w:type="pct"/>
            <w:shd w:val="clear" w:color="auto" w:fill="auto"/>
            <w:noWrap/>
            <w:vAlign w:val="center"/>
            <w:hideMark/>
          </w:tcPr>
          <w:p w14:paraId="6E32B896"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w:t>
            </w:r>
          </w:p>
        </w:tc>
      </w:tr>
      <w:tr w:rsidR="00FF3CA8" w:rsidRPr="00AC292A" w14:paraId="1C4005D4" w14:textId="77777777" w:rsidTr="006E4031">
        <w:trPr>
          <w:trHeight w:val="276"/>
          <w:jc w:val="center"/>
        </w:trPr>
        <w:tc>
          <w:tcPr>
            <w:tcW w:w="504" w:type="pct"/>
            <w:shd w:val="clear" w:color="auto" w:fill="auto"/>
            <w:noWrap/>
            <w:vAlign w:val="center"/>
            <w:hideMark/>
          </w:tcPr>
          <w:p w14:paraId="766D5AE6"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X700=0</w:t>
            </w:r>
          </w:p>
        </w:tc>
        <w:tc>
          <w:tcPr>
            <w:tcW w:w="494" w:type="pct"/>
            <w:gridSpan w:val="2"/>
            <w:shd w:val="clear" w:color="auto" w:fill="auto"/>
            <w:noWrap/>
            <w:vAlign w:val="center"/>
            <w:hideMark/>
          </w:tcPr>
          <w:p w14:paraId="5C45296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-0.0061 </w:t>
            </w:r>
          </w:p>
        </w:tc>
        <w:tc>
          <w:tcPr>
            <w:tcW w:w="518" w:type="pct"/>
            <w:shd w:val="clear" w:color="auto" w:fill="auto"/>
            <w:noWrap/>
            <w:vAlign w:val="center"/>
            <w:hideMark/>
          </w:tcPr>
          <w:p w14:paraId="645169F1"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w:t>
            </w:r>
          </w:p>
        </w:tc>
        <w:tc>
          <w:tcPr>
            <w:tcW w:w="487" w:type="pct"/>
            <w:shd w:val="clear" w:color="auto" w:fill="auto"/>
            <w:noWrap/>
            <w:vAlign w:val="center"/>
            <w:hideMark/>
          </w:tcPr>
          <w:p w14:paraId="225A3E7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w:t>
            </w:r>
          </w:p>
        </w:tc>
        <w:tc>
          <w:tcPr>
            <w:tcW w:w="541" w:type="pct"/>
            <w:shd w:val="clear" w:color="auto" w:fill="auto"/>
            <w:noWrap/>
            <w:vAlign w:val="center"/>
            <w:hideMark/>
          </w:tcPr>
          <w:p w14:paraId="7B1BDF27"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w:t>
            </w:r>
          </w:p>
        </w:tc>
        <w:tc>
          <w:tcPr>
            <w:tcW w:w="544" w:type="pct"/>
            <w:shd w:val="clear" w:color="auto" w:fill="auto"/>
            <w:noWrap/>
            <w:vAlign w:val="center"/>
            <w:hideMark/>
          </w:tcPr>
          <w:p w14:paraId="774CDFA3"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w:t>
            </w:r>
          </w:p>
        </w:tc>
        <w:tc>
          <w:tcPr>
            <w:tcW w:w="449" w:type="pct"/>
            <w:shd w:val="clear" w:color="auto" w:fill="auto"/>
            <w:noWrap/>
            <w:vAlign w:val="center"/>
            <w:hideMark/>
          </w:tcPr>
          <w:p w14:paraId="5B2C75D0"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w:t>
            </w:r>
          </w:p>
        </w:tc>
        <w:tc>
          <w:tcPr>
            <w:tcW w:w="475" w:type="pct"/>
            <w:shd w:val="clear" w:color="auto" w:fill="auto"/>
            <w:noWrap/>
            <w:vAlign w:val="center"/>
            <w:hideMark/>
          </w:tcPr>
          <w:p w14:paraId="53B0814E"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w:t>
            </w:r>
          </w:p>
        </w:tc>
        <w:tc>
          <w:tcPr>
            <w:tcW w:w="514" w:type="pct"/>
            <w:shd w:val="clear" w:color="auto" w:fill="auto"/>
            <w:noWrap/>
            <w:vAlign w:val="center"/>
            <w:hideMark/>
          </w:tcPr>
          <w:p w14:paraId="355D77E3" w14:textId="77777777" w:rsidR="00FF3CA8" w:rsidRPr="00AC292A" w:rsidRDefault="00FF3CA8" w:rsidP="006E4031">
            <w:pPr>
              <w:jc w:val="center"/>
              <w:rPr>
                <w:rFonts w:ascii="Times New Roman" w:eastAsia="DengXian" w:hAnsi="Times New Roman" w:cs="Times New Roman"/>
                <w:b/>
                <w:i/>
                <w:color w:val="000000"/>
                <w:kern w:val="0"/>
                <w:sz w:val="20"/>
                <w:szCs w:val="20"/>
              </w:rPr>
            </w:pPr>
            <w:r w:rsidRPr="00AC292A">
              <w:rPr>
                <w:rFonts w:ascii="Times New Roman" w:eastAsia="DengXian" w:hAnsi="Times New Roman" w:cs="Times New Roman"/>
                <w:b/>
                <w:i/>
                <w:color w:val="000000"/>
                <w:kern w:val="0"/>
                <w:sz w:val="20"/>
                <w:szCs w:val="20"/>
              </w:rPr>
              <w:t>X947</w:t>
            </w:r>
          </w:p>
        </w:tc>
        <w:tc>
          <w:tcPr>
            <w:tcW w:w="475" w:type="pct"/>
            <w:shd w:val="clear" w:color="auto" w:fill="auto"/>
            <w:noWrap/>
            <w:vAlign w:val="center"/>
            <w:hideMark/>
          </w:tcPr>
          <w:p w14:paraId="5DCCFE2E" w14:textId="77777777" w:rsidR="00FF3CA8" w:rsidRPr="00AC292A" w:rsidRDefault="00FF3CA8" w:rsidP="006E4031">
            <w:pPr>
              <w:jc w:val="center"/>
              <w:rPr>
                <w:rFonts w:ascii="Times New Roman" w:eastAsia="DengXian" w:hAnsi="Times New Roman" w:cs="Times New Roman"/>
                <w:b/>
                <w:i/>
                <w:color w:val="000000"/>
                <w:kern w:val="0"/>
                <w:sz w:val="20"/>
                <w:szCs w:val="20"/>
              </w:rPr>
            </w:pPr>
            <w:r w:rsidRPr="00AC292A">
              <w:rPr>
                <w:rFonts w:ascii="Times New Roman" w:eastAsia="DengXian" w:hAnsi="Times New Roman" w:cs="Times New Roman"/>
                <w:b/>
                <w:i/>
                <w:color w:val="000000"/>
                <w:kern w:val="0"/>
                <w:sz w:val="20"/>
                <w:szCs w:val="20"/>
              </w:rPr>
              <w:t xml:space="preserve">0.0013 </w:t>
            </w:r>
          </w:p>
        </w:tc>
      </w:tr>
      <w:tr w:rsidR="00FF3CA8" w:rsidRPr="00AC292A" w14:paraId="1FF00C08" w14:textId="77777777" w:rsidTr="006E4031">
        <w:trPr>
          <w:trHeight w:val="276"/>
          <w:jc w:val="center"/>
        </w:trPr>
        <w:tc>
          <w:tcPr>
            <w:tcW w:w="504" w:type="pct"/>
            <w:shd w:val="clear" w:color="auto" w:fill="auto"/>
            <w:noWrap/>
            <w:vAlign w:val="center"/>
            <w:hideMark/>
          </w:tcPr>
          <w:p w14:paraId="5F2C44B2"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X947=0</w:t>
            </w:r>
          </w:p>
        </w:tc>
        <w:tc>
          <w:tcPr>
            <w:tcW w:w="494" w:type="pct"/>
            <w:gridSpan w:val="2"/>
            <w:shd w:val="clear" w:color="auto" w:fill="auto"/>
            <w:noWrap/>
            <w:vAlign w:val="center"/>
            <w:hideMark/>
          </w:tcPr>
          <w:p w14:paraId="405440B9"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-0.0012 </w:t>
            </w:r>
          </w:p>
        </w:tc>
        <w:tc>
          <w:tcPr>
            <w:tcW w:w="518" w:type="pct"/>
            <w:shd w:val="clear" w:color="auto" w:fill="auto"/>
            <w:noWrap/>
            <w:vAlign w:val="center"/>
            <w:hideMark/>
          </w:tcPr>
          <w:p w14:paraId="7B43CDCC"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X947=0</w:t>
            </w:r>
          </w:p>
        </w:tc>
        <w:tc>
          <w:tcPr>
            <w:tcW w:w="487" w:type="pct"/>
            <w:shd w:val="clear" w:color="auto" w:fill="auto"/>
            <w:noWrap/>
            <w:vAlign w:val="center"/>
            <w:hideMark/>
          </w:tcPr>
          <w:p w14:paraId="733B0E15"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-0.0007 </w:t>
            </w:r>
          </w:p>
        </w:tc>
        <w:tc>
          <w:tcPr>
            <w:tcW w:w="541" w:type="pct"/>
            <w:shd w:val="clear" w:color="auto" w:fill="auto"/>
            <w:noWrap/>
            <w:vAlign w:val="center"/>
            <w:hideMark/>
          </w:tcPr>
          <w:p w14:paraId="3B9828F3"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X700=0</w:t>
            </w:r>
          </w:p>
        </w:tc>
        <w:tc>
          <w:tcPr>
            <w:tcW w:w="544" w:type="pct"/>
            <w:shd w:val="clear" w:color="auto" w:fill="auto"/>
            <w:noWrap/>
            <w:vAlign w:val="center"/>
            <w:hideMark/>
          </w:tcPr>
          <w:p w14:paraId="5767CCB7"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-0.0056 </w:t>
            </w:r>
          </w:p>
        </w:tc>
        <w:tc>
          <w:tcPr>
            <w:tcW w:w="449" w:type="pct"/>
            <w:shd w:val="clear" w:color="auto" w:fill="auto"/>
            <w:noWrap/>
            <w:vAlign w:val="center"/>
            <w:hideMark/>
          </w:tcPr>
          <w:p w14:paraId="44256B89"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X700=0</w:t>
            </w:r>
          </w:p>
        </w:tc>
        <w:tc>
          <w:tcPr>
            <w:tcW w:w="475" w:type="pct"/>
            <w:shd w:val="clear" w:color="auto" w:fill="auto"/>
            <w:noWrap/>
            <w:vAlign w:val="center"/>
            <w:hideMark/>
          </w:tcPr>
          <w:p w14:paraId="6A9B458D" w14:textId="77777777" w:rsidR="00FF3CA8" w:rsidRPr="00AC292A" w:rsidRDefault="00FF3CA8" w:rsidP="006E4031">
            <w:pPr>
              <w:jc w:val="center"/>
              <w:rPr>
                <w:rFonts w:ascii="Times New Roman" w:eastAsia="DengXian" w:hAnsi="Times New Roman" w:cs="Times New Roman"/>
                <w:color w:val="000000"/>
                <w:kern w:val="0"/>
                <w:sz w:val="20"/>
                <w:szCs w:val="20"/>
              </w:rPr>
            </w:pPr>
            <w:r w:rsidRPr="00AC292A">
              <w:rPr>
                <w:rFonts w:ascii="Times New Roman" w:eastAsia="DengXian" w:hAnsi="Times New Roman" w:cs="Times New Roman"/>
                <w:color w:val="000000"/>
                <w:kern w:val="0"/>
                <w:sz w:val="20"/>
                <w:szCs w:val="20"/>
              </w:rPr>
              <w:t xml:space="preserve">-0.0065 </w:t>
            </w:r>
          </w:p>
        </w:tc>
        <w:tc>
          <w:tcPr>
            <w:tcW w:w="514" w:type="pct"/>
            <w:shd w:val="clear" w:color="auto" w:fill="auto"/>
            <w:noWrap/>
            <w:vAlign w:val="center"/>
            <w:hideMark/>
          </w:tcPr>
          <w:p w14:paraId="61C829CE" w14:textId="77777777" w:rsidR="00FF3CA8" w:rsidRPr="00AC292A" w:rsidRDefault="00FF3CA8" w:rsidP="006E4031">
            <w:pPr>
              <w:jc w:val="center"/>
              <w:rPr>
                <w:rFonts w:ascii="Times New Roman" w:eastAsia="DengXian" w:hAnsi="Times New Roman" w:cs="Times New Roman"/>
                <w:b/>
                <w:i/>
                <w:color w:val="000000"/>
                <w:kern w:val="0"/>
                <w:sz w:val="20"/>
                <w:szCs w:val="20"/>
              </w:rPr>
            </w:pPr>
            <w:r w:rsidRPr="00AC292A">
              <w:rPr>
                <w:rFonts w:ascii="Times New Roman" w:eastAsia="DengXian" w:hAnsi="Times New Roman" w:cs="Times New Roman"/>
                <w:b/>
                <w:i/>
                <w:color w:val="000000"/>
                <w:kern w:val="0"/>
                <w:sz w:val="20"/>
                <w:szCs w:val="20"/>
              </w:rPr>
              <w:t>X700</w:t>
            </w:r>
          </w:p>
        </w:tc>
        <w:tc>
          <w:tcPr>
            <w:tcW w:w="475" w:type="pct"/>
            <w:shd w:val="clear" w:color="auto" w:fill="auto"/>
            <w:noWrap/>
            <w:vAlign w:val="center"/>
            <w:hideMark/>
          </w:tcPr>
          <w:p w14:paraId="56F8C024" w14:textId="77777777" w:rsidR="00FF3CA8" w:rsidRPr="00AC292A" w:rsidRDefault="00FF3CA8" w:rsidP="006E4031">
            <w:pPr>
              <w:jc w:val="center"/>
              <w:rPr>
                <w:rFonts w:ascii="Times New Roman" w:eastAsia="DengXian" w:hAnsi="Times New Roman" w:cs="Times New Roman"/>
                <w:b/>
                <w:i/>
                <w:color w:val="000000"/>
                <w:kern w:val="0"/>
                <w:sz w:val="20"/>
                <w:szCs w:val="20"/>
              </w:rPr>
            </w:pPr>
            <w:r w:rsidRPr="00AC292A">
              <w:rPr>
                <w:rFonts w:ascii="Times New Roman" w:eastAsia="DengXian" w:hAnsi="Times New Roman" w:cs="Times New Roman"/>
                <w:b/>
                <w:i/>
                <w:color w:val="000000"/>
                <w:kern w:val="0"/>
                <w:sz w:val="20"/>
                <w:szCs w:val="20"/>
              </w:rPr>
              <w:t xml:space="preserve">-0.0001 </w:t>
            </w:r>
          </w:p>
        </w:tc>
      </w:tr>
    </w:tbl>
    <w:p w14:paraId="570A5869" w14:textId="77777777" w:rsidR="00FF3CA8" w:rsidRDefault="00FF3CA8" w:rsidP="00FF3CA8">
      <w:pPr>
        <w:rPr>
          <w:rFonts w:ascii="Times New Roman" w:hAnsi="Times New Roman" w:cs="Times New Roman"/>
          <w:sz w:val="20"/>
          <w:szCs w:val="20"/>
        </w:rPr>
      </w:pPr>
      <w:r w:rsidRPr="00CB4051">
        <w:rPr>
          <w:rFonts w:ascii="Times New Roman" w:hAnsi="Times New Roman" w:cs="Times New Roman"/>
          <w:sz w:val="20"/>
          <w:szCs w:val="20"/>
        </w:rPr>
        <w:t>‘X’ represents the bits of ECFP4.</w:t>
      </w:r>
    </w:p>
    <w:p w14:paraId="42EE9540" w14:textId="77777777" w:rsidR="00FF3CA8" w:rsidRDefault="00FF3CA8" w:rsidP="00FF3CA8">
      <w:pPr>
        <w:rPr>
          <w:rFonts w:ascii="Times New Roman" w:eastAsia="SimSun" w:hAnsi="Times New Roman" w:cs="Times New Roman"/>
          <w:sz w:val="20"/>
          <w:szCs w:val="20"/>
        </w:rPr>
      </w:pPr>
    </w:p>
    <w:p w14:paraId="40EF70CF" w14:textId="77777777" w:rsidR="001760E5" w:rsidRDefault="00FF3CA8"/>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5B8FB" w14:textId="77777777" w:rsidR="0013208F" w:rsidRDefault="00FF3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2305076"/>
    </w:sdtPr>
    <w:sdtEndPr/>
    <w:sdtContent>
      <w:p w14:paraId="2308458D" w14:textId="77777777" w:rsidR="0013208F" w:rsidRDefault="00FF3CA8">
        <w:pPr>
          <w:pStyle w:val="Footer"/>
          <w:jc w:val="center"/>
        </w:pPr>
        <w:r>
          <w:fldChar w:fldCharType="begin"/>
        </w:r>
        <w:r>
          <w:instrText>PAGE   \* MERGEFORMAT</w:instrText>
        </w:r>
        <w:r>
          <w:fldChar w:fldCharType="separate"/>
        </w:r>
        <w:r w:rsidRPr="004E6FCC">
          <w:rPr>
            <w:noProof/>
            <w:lang w:val="zh-CN"/>
          </w:rPr>
          <w:t>20</w:t>
        </w:r>
        <w:r>
          <w:fldChar w:fldCharType="end"/>
        </w:r>
      </w:p>
    </w:sdtContent>
  </w:sdt>
  <w:p w14:paraId="0F60FC1B" w14:textId="77777777" w:rsidR="0013208F" w:rsidRDefault="00FF3C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6662A" w14:textId="77777777" w:rsidR="0013208F" w:rsidRDefault="00FF3CA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969F" w14:textId="77777777" w:rsidR="0013208F" w:rsidRDefault="00FF3CA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D0B49" w14:textId="77777777" w:rsidR="0013208F" w:rsidRDefault="00FF3CA8">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8BABA" w14:textId="77777777" w:rsidR="0013208F" w:rsidRDefault="00FF3C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CA8"/>
    <w:rsid w:val="006E225C"/>
    <w:rsid w:val="008A3324"/>
    <w:rsid w:val="0096107C"/>
    <w:rsid w:val="00996CDB"/>
    <w:rsid w:val="009B6A41"/>
    <w:rsid w:val="00BA546E"/>
    <w:rsid w:val="00E17A31"/>
    <w:rsid w:val="00FF3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89AE"/>
  <w15:chartTrackingRefBased/>
  <w15:docId w15:val="{75E86CC7-0F8D-4627-8402-368EEC04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CA8"/>
    <w:pPr>
      <w:spacing w:after="0" w:line="240" w:lineRule="auto"/>
    </w:pPr>
    <w:rPr>
      <w:rFonts w:eastAsiaTheme="minorEastAsia"/>
      <w:kern w:val="2"/>
      <w:sz w:val="21"/>
      <w:lang w:eastAsia="zh-CN"/>
    </w:rPr>
  </w:style>
  <w:style w:type="paragraph" w:styleId="Heading2">
    <w:name w:val="heading 2"/>
    <w:basedOn w:val="Normal"/>
    <w:next w:val="Normal"/>
    <w:link w:val="Heading2Char"/>
    <w:uiPriority w:val="9"/>
    <w:unhideWhenUsed/>
    <w:qFormat/>
    <w:rsid w:val="00FF3CA8"/>
    <w:pPr>
      <w:keepNext/>
      <w:keepLines/>
      <w:widowControl w:val="0"/>
      <w:autoSpaceDE w:val="0"/>
      <w:autoSpaceDN w:val="0"/>
      <w:spacing w:beforeLines="100" w:before="100" w:after="400" w:line="400" w:lineRule="exact"/>
      <w:jc w:val="both"/>
      <w:outlineLvl w:val="1"/>
    </w:pPr>
    <w:rPr>
      <w:rFonts w:ascii="Times New Roman" w:eastAsia="SimHei" w:hAnsi="Times New Roman" w:cstheme="majorBidi"/>
      <w:bCs/>
      <w:kern w:val="0"/>
      <w:sz w:val="28"/>
      <w:szCs w:val="3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FF3CA8"/>
    <w:rPr>
      <w:rFonts w:ascii="Times New Roman" w:eastAsia="SimHei" w:hAnsi="Times New Roman" w:cstheme="majorBidi"/>
      <w:bCs/>
      <w:sz w:val="28"/>
      <w:szCs w:val="32"/>
      <w:lang w:val="zh-CN" w:eastAsia="zh-CN" w:bidi="zh-CN"/>
    </w:rPr>
  </w:style>
  <w:style w:type="paragraph" w:styleId="CommentText">
    <w:name w:val="annotation text"/>
    <w:basedOn w:val="Normal"/>
    <w:link w:val="CommentTextChar"/>
    <w:uiPriority w:val="99"/>
    <w:unhideWhenUsed/>
    <w:qFormat/>
    <w:rsid w:val="00FF3CA8"/>
  </w:style>
  <w:style w:type="character" w:customStyle="1" w:styleId="CommentTextChar">
    <w:name w:val="Comment Text Char"/>
    <w:basedOn w:val="DefaultParagraphFont"/>
    <w:link w:val="CommentText"/>
    <w:uiPriority w:val="99"/>
    <w:qFormat/>
    <w:rsid w:val="00FF3CA8"/>
    <w:rPr>
      <w:rFonts w:eastAsiaTheme="minorEastAsia"/>
      <w:kern w:val="2"/>
      <w:sz w:val="21"/>
      <w:lang w:eastAsia="zh-CN"/>
    </w:rPr>
  </w:style>
  <w:style w:type="paragraph" w:styleId="Date">
    <w:name w:val="Date"/>
    <w:basedOn w:val="Normal"/>
    <w:next w:val="Normal"/>
    <w:link w:val="DateChar"/>
    <w:uiPriority w:val="99"/>
    <w:semiHidden/>
    <w:unhideWhenUsed/>
    <w:qFormat/>
    <w:rsid w:val="00FF3CA8"/>
    <w:pPr>
      <w:ind w:leftChars="2500" w:left="100"/>
    </w:pPr>
  </w:style>
  <w:style w:type="character" w:customStyle="1" w:styleId="DateChar">
    <w:name w:val="Date Char"/>
    <w:basedOn w:val="DefaultParagraphFont"/>
    <w:link w:val="Date"/>
    <w:uiPriority w:val="99"/>
    <w:semiHidden/>
    <w:qFormat/>
    <w:rsid w:val="00FF3CA8"/>
    <w:rPr>
      <w:rFonts w:eastAsiaTheme="minorEastAsia"/>
      <w:kern w:val="2"/>
      <w:sz w:val="21"/>
      <w:lang w:eastAsia="zh-CN"/>
    </w:rPr>
  </w:style>
  <w:style w:type="paragraph" w:styleId="BalloonText">
    <w:name w:val="Balloon Text"/>
    <w:basedOn w:val="Normal"/>
    <w:link w:val="BalloonTextChar"/>
    <w:uiPriority w:val="99"/>
    <w:semiHidden/>
    <w:unhideWhenUsed/>
    <w:qFormat/>
    <w:rsid w:val="00FF3CA8"/>
    <w:rPr>
      <w:sz w:val="18"/>
      <w:szCs w:val="18"/>
    </w:rPr>
  </w:style>
  <w:style w:type="character" w:customStyle="1" w:styleId="BalloonTextChar">
    <w:name w:val="Balloon Text Char"/>
    <w:basedOn w:val="DefaultParagraphFont"/>
    <w:link w:val="BalloonText"/>
    <w:uiPriority w:val="99"/>
    <w:semiHidden/>
    <w:qFormat/>
    <w:rsid w:val="00FF3CA8"/>
    <w:rPr>
      <w:rFonts w:eastAsiaTheme="minorEastAsia"/>
      <w:kern w:val="2"/>
      <w:sz w:val="18"/>
      <w:szCs w:val="18"/>
      <w:lang w:eastAsia="zh-CN"/>
    </w:rPr>
  </w:style>
  <w:style w:type="paragraph" w:styleId="Footer">
    <w:name w:val="footer"/>
    <w:basedOn w:val="Normal"/>
    <w:link w:val="FooterChar"/>
    <w:uiPriority w:val="99"/>
    <w:unhideWhenUsed/>
    <w:qFormat/>
    <w:rsid w:val="00FF3CA8"/>
    <w:pPr>
      <w:tabs>
        <w:tab w:val="center" w:pos="4153"/>
        <w:tab w:val="right" w:pos="8306"/>
      </w:tabs>
      <w:snapToGrid w:val="0"/>
    </w:pPr>
    <w:rPr>
      <w:sz w:val="18"/>
      <w:szCs w:val="18"/>
    </w:rPr>
  </w:style>
  <w:style w:type="character" w:customStyle="1" w:styleId="FooterChar">
    <w:name w:val="Footer Char"/>
    <w:basedOn w:val="DefaultParagraphFont"/>
    <w:link w:val="Footer"/>
    <w:uiPriority w:val="99"/>
    <w:qFormat/>
    <w:rsid w:val="00FF3CA8"/>
    <w:rPr>
      <w:rFonts w:eastAsiaTheme="minorEastAsia"/>
      <w:kern w:val="2"/>
      <w:sz w:val="18"/>
      <w:szCs w:val="18"/>
      <w:lang w:eastAsia="zh-CN"/>
    </w:rPr>
  </w:style>
  <w:style w:type="paragraph" w:styleId="Header">
    <w:name w:val="header"/>
    <w:basedOn w:val="Normal"/>
    <w:link w:val="HeaderChar"/>
    <w:uiPriority w:val="99"/>
    <w:unhideWhenUsed/>
    <w:qFormat/>
    <w:rsid w:val="00FF3CA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FF3CA8"/>
    <w:rPr>
      <w:rFonts w:eastAsiaTheme="minorEastAsia"/>
      <w:kern w:val="2"/>
      <w:sz w:val="18"/>
      <w:szCs w:val="18"/>
      <w:lang w:eastAsia="zh-CN"/>
    </w:rPr>
  </w:style>
  <w:style w:type="paragraph" w:styleId="FootnoteText">
    <w:name w:val="footnote text"/>
    <w:basedOn w:val="Normal"/>
    <w:link w:val="FootnoteTextChar"/>
    <w:uiPriority w:val="99"/>
    <w:semiHidden/>
    <w:unhideWhenUsed/>
    <w:qFormat/>
    <w:rsid w:val="00FF3CA8"/>
    <w:pPr>
      <w:snapToGrid w:val="0"/>
    </w:pPr>
    <w:rPr>
      <w:sz w:val="18"/>
      <w:szCs w:val="18"/>
    </w:rPr>
  </w:style>
  <w:style w:type="character" w:customStyle="1" w:styleId="FootnoteTextChar">
    <w:name w:val="Footnote Text Char"/>
    <w:basedOn w:val="DefaultParagraphFont"/>
    <w:link w:val="FootnoteText"/>
    <w:uiPriority w:val="99"/>
    <w:semiHidden/>
    <w:qFormat/>
    <w:rsid w:val="00FF3CA8"/>
    <w:rPr>
      <w:rFonts w:eastAsiaTheme="minorEastAsia"/>
      <w:kern w:val="2"/>
      <w:sz w:val="18"/>
      <w:szCs w:val="18"/>
      <w:lang w:eastAsia="zh-CN"/>
    </w:rPr>
  </w:style>
  <w:style w:type="paragraph" w:styleId="CommentSubject">
    <w:name w:val="annotation subject"/>
    <w:basedOn w:val="CommentText"/>
    <w:next w:val="CommentText"/>
    <w:link w:val="CommentSubjectChar"/>
    <w:uiPriority w:val="99"/>
    <w:semiHidden/>
    <w:unhideWhenUsed/>
    <w:qFormat/>
    <w:rsid w:val="00FF3CA8"/>
    <w:rPr>
      <w:b/>
      <w:bCs/>
    </w:rPr>
  </w:style>
  <w:style w:type="character" w:customStyle="1" w:styleId="CommentSubjectChar">
    <w:name w:val="Comment Subject Char"/>
    <w:basedOn w:val="CommentTextChar"/>
    <w:link w:val="CommentSubject"/>
    <w:uiPriority w:val="99"/>
    <w:semiHidden/>
    <w:qFormat/>
    <w:rsid w:val="00FF3CA8"/>
    <w:rPr>
      <w:rFonts w:eastAsiaTheme="minorEastAsia"/>
      <w:b/>
      <w:bCs/>
      <w:kern w:val="2"/>
      <w:sz w:val="21"/>
      <w:lang w:eastAsia="zh-CN"/>
    </w:rPr>
  </w:style>
  <w:style w:type="table" w:styleId="TableGrid">
    <w:name w:val="Table Grid"/>
    <w:basedOn w:val="TableNormal"/>
    <w:uiPriority w:val="39"/>
    <w:qFormat/>
    <w:rsid w:val="00FF3CA8"/>
    <w:pPr>
      <w:spacing w:after="0" w:line="240" w:lineRule="auto"/>
    </w:pPr>
    <w:rPr>
      <w:rFonts w:eastAsiaTheme="minorEastAsia"/>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sid w:val="00FF3CA8"/>
    <w:rPr>
      <w:color w:val="954F72" w:themeColor="followedHyperlink"/>
      <w:u w:val="single"/>
    </w:rPr>
  </w:style>
  <w:style w:type="character" w:styleId="Emphasis">
    <w:name w:val="Emphasis"/>
    <w:basedOn w:val="DefaultParagraphFont"/>
    <w:uiPriority w:val="20"/>
    <w:qFormat/>
    <w:rsid w:val="00FF3CA8"/>
    <w:rPr>
      <w:i/>
      <w:iCs/>
    </w:rPr>
  </w:style>
  <w:style w:type="character" w:styleId="Hyperlink">
    <w:name w:val="Hyperlink"/>
    <w:basedOn w:val="DefaultParagraphFont"/>
    <w:uiPriority w:val="99"/>
    <w:unhideWhenUsed/>
    <w:qFormat/>
    <w:rsid w:val="00FF3CA8"/>
    <w:rPr>
      <w:color w:val="0563C1" w:themeColor="hyperlink"/>
      <w:u w:val="single"/>
    </w:rPr>
  </w:style>
  <w:style w:type="character" w:styleId="CommentReference">
    <w:name w:val="annotation reference"/>
    <w:basedOn w:val="DefaultParagraphFont"/>
    <w:uiPriority w:val="99"/>
    <w:semiHidden/>
    <w:unhideWhenUsed/>
    <w:qFormat/>
    <w:rsid w:val="00FF3CA8"/>
    <w:rPr>
      <w:sz w:val="21"/>
      <w:szCs w:val="21"/>
    </w:rPr>
  </w:style>
  <w:style w:type="character" w:styleId="FootnoteReference">
    <w:name w:val="footnote reference"/>
    <w:basedOn w:val="DefaultParagraphFont"/>
    <w:unhideWhenUsed/>
    <w:qFormat/>
    <w:rsid w:val="00FF3CA8"/>
    <w:rPr>
      <w:vertAlign w:val="superscript"/>
    </w:rPr>
  </w:style>
  <w:style w:type="paragraph" w:customStyle="1" w:styleId="EndNoteBibliographyTitle">
    <w:name w:val="EndNote Bibliography Title"/>
    <w:basedOn w:val="Normal"/>
    <w:link w:val="EndNoteBibliographyTitle0"/>
    <w:qFormat/>
    <w:rsid w:val="00FF3CA8"/>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qFormat/>
    <w:rsid w:val="00FF3CA8"/>
    <w:rPr>
      <w:rFonts w:ascii="DengXian" w:eastAsia="DengXian" w:hAnsi="DengXian"/>
      <w:kern w:val="2"/>
      <w:sz w:val="20"/>
      <w:lang w:eastAsia="zh-CN"/>
    </w:rPr>
  </w:style>
  <w:style w:type="paragraph" w:customStyle="1" w:styleId="EndNoteBibliography">
    <w:name w:val="EndNote Bibliography"/>
    <w:basedOn w:val="Normal"/>
    <w:link w:val="EndNoteBibliography0"/>
    <w:qFormat/>
    <w:rsid w:val="00FF3CA8"/>
    <w:rPr>
      <w:rFonts w:ascii="DengXian" w:eastAsia="DengXian" w:hAnsi="DengXian"/>
      <w:sz w:val="20"/>
    </w:rPr>
  </w:style>
  <w:style w:type="character" w:customStyle="1" w:styleId="EndNoteBibliography0">
    <w:name w:val="EndNote Bibliography 字符"/>
    <w:basedOn w:val="DefaultParagraphFont"/>
    <w:link w:val="EndNoteBibliography"/>
    <w:qFormat/>
    <w:rsid w:val="00FF3CA8"/>
    <w:rPr>
      <w:rFonts w:ascii="DengXian" w:eastAsia="DengXian" w:hAnsi="DengXian"/>
      <w:kern w:val="2"/>
      <w:sz w:val="20"/>
      <w:lang w:eastAsia="zh-CN"/>
    </w:rPr>
  </w:style>
  <w:style w:type="character" w:customStyle="1" w:styleId="1">
    <w:name w:val="未处理的提及1"/>
    <w:basedOn w:val="DefaultParagraphFont"/>
    <w:uiPriority w:val="99"/>
    <w:semiHidden/>
    <w:unhideWhenUsed/>
    <w:qFormat/>
    <w:rsid w:val="00FF3CA8"/>
    <w:rPr>
      <w:color w:val="605E5C"/>
      <w:shd w:val="clear" w:color="auto" w:fill="E1DFDD"/>
    </w:rPr>
  </w:style>
  <w:style w:type="paragraph" w:styleId="ListParagraph">
    <w:name w:val="List Paragraph"/>
    <w:basedOn w:val="Normal"/>
    <w:uiPriority w:val="34"/>
    <w:qFormat/>
    <w:rsid w:val="00FF3CA8"/>
    <w:pPr>
      <w:ind w:firstLineChars="200" w:firstLine="420"/>
    </w:pPr>
  </w:style>
  <w:style w:type="paragraph" w:customStyle="1" w:styleId="FACorrespondingAuthorFootnote">
    <w:name w:val="FA_Corresponding_Author_Footnote"/>
    <w:basedOn w:val="Normal"/>
    <w:next w:val="Normal"/>
    <w:qFormat/>
    <w:rsid w:val="00FF3CA8"/>
    <w:pPr>
      <w:spacing w:line="480" w:lineRule="auto"/>
    </w:pPr>
  </w:style>
  <w:style w:type="paragraph" w:customStyle="1" w:styleId="VAFigureCaption">
    <w:name w:val="VA_Figure_Caption"/>
    <w:basedOn w:val="Normal"/>
    <w:next w:val="Normal"/>
    <w:qFormat/>
    <w:rsid w:val="00FF3CA8"/>
    <w:pPr>
      <w:spacing w:line="480" w:lineRule="auto"/>
    </w:pPr>
  </w:style>
  <w:style w:type="paragraph" w:customStyle="1" w:styleId="10">
    <w:name w:val="样式1"/>
    <w:basedOn w:val="Normal"/>
    <w:link w:val="11"/>
    <w:qFormat/>
    <w:rsid w:val="00FF3CA8"/>
    <w:pPr>
      <w:widowControl w:val="0"/>
      <w:autoSpaceDE w:val="0"/>
      <w:autoSpaceDN w:val="0"/>
      <w:jc w:val="center"/>
    </w:pPr>
    <w:rPr>
      <w:rFonts w:ascii="Times New Roman" w:eastAsia="SimSun" w:hAnsi="Times New Roman" w:cs="SimSun"/>
      <w:kern w:val="0"/>
      <w:szCs w:val="21"/>
      <w:lang w:val="zh-CN" w:bidi="zh-CN"/>
    </w:rPr>
  </w:style>
  <w:style w:type="character" w:customStyle="1" w:styleId="11">
    <w:name w:val="样式1 字符"/>
    <w:basedOn w:val="DefaultParagraphFont"/>
    <w:link w:val="10"/>
    <w:qFormat/>
    <w:rsid w:val="00FF3CA8"/>
    <w:rPr>
      <w:rFonts w:ascii="Times New Roman" w:eastAsia="SimSun" w:hAnsi="Times New Roman" w:cs="SimSun"/>
      <w:sz w:val="21"/>
      <w:szCs w:val="21"/>
      <w:lang w:val="zh-CN" w:eastAsia="zh-CN" w:bidi="zh-CN"/>
    </w:rPr>
  </w:style>
  <w:style w:type="paragraph" w:customStyle="1" w:styleId="a">
    <w:name w:val="图表名"/>
    <w:basedOn w:val="Normal"/>
    <w:link w:val="a0"/>
    <w:qFormat/>
    <w:rsid w:val="00FF3CA8"/>
    <w:pPr>
      <w:widowControl w:val="0"/>
      <w:jc w:val="center"/>
    </w:pPr>
    <w:rPr>
      <w:rFonts w:ascii="Times New Roman" w:eastAsia="SimSun" w:hAnsi="Times New Roman"/>
      <w:szCs w:val="24"/>
    </w:rPr>
  </w:style>
  <w:style w:type="character" w:customStyle="1" w:styleId="a0">
    <w:name w:val="图表名 字符"/>
    <w:basedOn w:val="DefaultParagraphFont"/>
    <w:link w:val="a"/>
    <w:qFormat/>
    <w:rsid w:val="00FF3CA8"/>
    <w:rPr>
      <w:rFonts w:ascii="Times New Roman" w:eastAsia="SimSun" w:hAnsi="Times New Roman"/>
      <w:kern w:val="2"/>
      <w:sz w:val="21"/>
      <w:szCs w:val="24"/>
      <w:lang w:eastAsia="zh-CN"/>
    </w:rPr>
  </w:style>
  <w:style w:type="table" w:customStyle="1" w:styleId="12">
    <w:name w:val="网格型1"/>
    <w:basedOn w:val="TableNormal"/>
    <w:uiPriority w:val="39"/>
    <w:qFormat/>
    <w:rsid w:val="00FF3CA8"/>
    <w:pPr>
      <w:spacing w:after="0" w:line="240" w:lineRule="auto"/>
    </w:pPr>
    <w:rPr>
      <w:rFonts w:eastAsiaTheme="minorEastAsia"/>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书目1"/>
    <w:basedOn w:val="Normal"/>
    <w:next w:val="Normal"/>
    <w:uiPriority w:val="37"/>
    <w:unhideWhenUsed/>
    <w:qFormat/>
    <w:rsid w:val="00FF3CA8"/>
    <w:pPr>
      <w:tabs>
        <w:tab w:val="left" w:pos="504"/>
      </w:tabs>
      <w:spacing w:after="240"/>
      <w:ind w:left="504" w:hanging="504"/>
    </w:pPr>
  </w:style>
  <w:style w:type="paragraph" w:customStyle="1" w:styleId="2">
    <w:name w:val="书目2"/>
    <w:basedOn w:val="Normal"/>
    <w:next w:val="Normal"/>
    <w:uiPriority w:val="37"/>
    <w:unhideWhenUsed/>
    <w:qFormat/>
    <w:rsid w:val="00FF3CA8"/>
  </w:style>
  <w:style w:type="table" w:customStyle="1" w:styleId="20">
    <w:name w:val="网格型2"/>
    <w:basedOn w:val="TableNormal"/>
    <w:next w:val="TableGrid"/>
    <w:uiPriority w:val="39"/>
    <w:qFormat/>
    <w:rsid w:val="00FF3CA8"/>
    <w:pPr>
      <w:spacing w:after="0" w:line="240" w:lineRule="auto"/>
    </w:pPr>
    <w:rPr>
      <w:rFonts w:eastAsiaTheme="minorEastAsia"/>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F3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8.emf"/><Relationship Id="rId26" Type="http://schemas.openxmlformats.org/officeDocument/2006/relationships/footer" Target="footer1.xml"/><Relationship Id="rId39" Type="http://schemas.openxmlformats.org/officeDocument/2006/relationships/image" Target="media/image16.emf"/><Relationship Id="rId21" Type="http://schemas.openxmlformats.org/officeDocument/2006/relationships/oleObject" Target="embeddings/oleObject9.bin"/><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0.emf"/><Relationship Id="rId50" Type="http://schemas.openxmlformats.org/officeDocument/2006/relationships/oleObject" Target="embeddings/oleObject20.bin"/><Relationship Id="rId55" Type="http://schemas.openxmlformats.org/officeDocument/2006/relationships/image" Target="media/image25.png"/><Relationship Id="rId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7.emf"/><Relationship Id="rId29" Type="http://schemas.openxmlformats.org/officeDocument/2006/relationships/footer" Target="footer3.xml"/><Relationship Id="rId11" Type="http://schemas.openxmlformats.org/officeDocument/2006/relationships/oleObject" Target="embeddings/oleObject4.bin"/><Relationship Id="rId24" Type="http://schemas.openxmlformats.org/officeDocument/2006/relationships/header" Target="header1.xml"/><Relationship Id="rId32" Type="http://schemas.openxmlformats.org/officeDocument/2006/relationships/image" Target="media/image12.png"/><Relationship Id="rId37" Type="http://schemas.openxmlformats.org/officeDocument/2006/relationships/image" Target="media/image15.emf"/><Relationship Id="rId40" Type="http://schemas.openxmlformats.org/officeDocument/2006/relationships/oleObject" Target="embeddings/oleObject15.bin"/><Relationship Id="rId45" Type="http://schemas.openxmlformats.org/officeDocument/2006/relationships/image" Target="media/image19.emf"/><Relationship Id="rId53" Type="http://schemas.openxmlformats.org/officeDocument/2006/relationships/image" Target="media/image24.emf"/><Relationship Id="rId58" Type="http://schemas.openxmlformats.org/officeDocument/2006/relationships/oleObject" Target="embeddings/oleObject22.bin"/><Relationship Id="rId5" Type="http://schemas.openxmlformats.org/officeDocument/2006/relationships/oleObject" Target="embeddings/oleObject1.bin"/><Relationship Id="rId61" Type="http://schemas.openxmlformats.org/officeDocument/2006/relationships/fontTable" Target="fontTable.xml"/><Relationship Id="rId19" Type="http://schemas.openxmlformats.org/officeDocument/2006/relationships/oleObject" Target="embeddings/oleObject8.bin"/><Relationship Id="rId14" Type="http://schemas.openxmlformats.org/officeDocument/2006/relationships/image" Target="media/image6.emf"/><Relationship Id="rId22" Type="http://schemas.openxmlformats.org/officeDocument/2006/relationships/image" Target="media/image10.emf"/><Relationship Id="rId27" Type="http://schemas.openxmlformats.org/officeDocument/2006/relationships/footer" Target="footer2.xml"/><Relationship Id="rId30" Type="http://schemas.openxmlformats.org/officeDocument/2006/relationships/image" Target="media/image11.emf"/><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oleObject19.bin"/><Relationship Id="rId56" Type="http://schemas.openxmlformats.org/officeDocument/2006/relationships/image" Target="media/image26.svg"/><Relationship Id="rId8" Type="http://schemas.openxmlformats.org/officeDocument/2006/relationships/image" Target="media/image3.emf"/><Relationship Id="rId51" Type="http://schemas.openxmlformats.org/officeDocument/2006/relationships/image" Target="media/image22.png"/><Relationship Id="rId3"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oleObject" Target="embeddings/oleObject7.bin"/><Relationship Id="rId25" Type="http://schemas.openxmlformats.org/officeDocument/2006/relationships/header" Target="header2.xml"/><Relationship Id="rId33" Type="http://schemas.openxmlformats.org/officeDocument/2006/relationships/image" Target="media/image13.e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8.png"/><Relationship Id="rId20" Type="http://schemas.openxmlformats.org/officeDocument/2006/relationships/image" Target="media/image9.emf"/><Relationship Id="rId41" Type="http://schemas.openxmlformats.org/officeDocument/2006/relationships/image" Target="media/image17.emf"/><Relationship Id="rId54" Type="http://schemas.openxmlformats.org/officeDocument/2006/relationships/oleObject" Target="embeddings/oleObject21.bin"/><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e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header" Target="header3.xml"/><Relationship Id="rId36" Type="http://schemas.openxmlformats.org/officeDocument/2006/relationships/oleObject" Target="embeddings/oleObject13.bin"/><Relationship Id="rId49" Type="http://schemas.openxmlformats.org/officeDocument/2006/relationships/image" Target="media/image21.emf"/><Relationship Id="rId57" Type="http://schemas.openxmlformats.org/officeDocument/2006/relationships/image" Target="media/image27.emf"/><Relationship Id="rId10" Type="http://schemas.openxmlformats.org/officeDocument/2006/relationships/image" Target="media/image4.emf"/><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image" Target="media/image23.svg"/><Relationship Id="rId60" Type="http://schemas.openxmlformats.org/officeDocument/2006/relationships/image" Target="media/image29.svg"/><Relationship Id="rId4" Type="http://schemas.openxmlformats.org/officeDocument/2006/relationships/image" Target="media/image1.emf"/><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7765</Words>
  <Characters>44184</Characters>
  <Application>Microsoft Office Word</Application>
  <DocSecurity>0</DocSecurity>
  <Lines>2104</Lines>
  <Paragraphs>1527</Paragraphs>
  <ScaleCrop>false</ScaleCrop>
  <Company>Springer Nature</Company>
  <LinksUpToDate>false</LinksUpToDate>
  <CharactersWithSpaces>50422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2023-05-11T09:51:00Z</dcterms:created>
  <dcterms:modified xsi:type="dcterms:W3CDTF">2023-05-11T09:51:00Z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f48389e5-10ec-4af1-97ab-28b5cd0a4fe6</vt:lpwstr>
  </property>
</Properties>
</file>