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0BEF93" w14:textId="77777777" w:rsidR="00534FE6" w:rsidRDefault="00534FE6" w:rsidP="00534FE6">
      <w:pPr>
        <w:spacing w:after="160" w:line="259" w:lineRule="auto"/>
        <w:rPr>
          <w:rFonts w:ascii="Times New Roman" w:hAnsi="Times New Roman" w:cs="Times New Roman"/>
          <w:b/>
          <w:u w:val="single"/>
        </w:rPr>
      </w:pPr>
    </w:p>
    <w:p w14:paraId="0BF2CCAC" w14:textId="77777777" w:rsidR="00534FE6" w:rsidRPr="00D87F73" w:rsidRDefault="00534FE6" w:rsidP="00534FE6">
      <w:pPr>
        <w:spacing w:after="160" w:line="259" w:lineRule="auto"/>
        <w:rPr>
          <w:rFonts w:ascii="Times New Roman" w:hAnsi="Times New Roman" w:cs="Times New Roman"/>
          <w:b/>
          <w:u w:val="single"/>
        </w:rPr>
      </w:pPr>
      <w:r w:rsidRPr="00D87F73">
        <w:rPr>
          <w:rFonts w:ascii="Times New Roman" w:hAnsi="Times New Roman" w:cs="Times New Roman"/>
          <w:b/>
          <w:u w:val="single"/>
        </w:rPr>
        <w:t>Supplementary table 1: ICD-10-CM and ICD-10</w:t>
      </w:r>
      <w:r>
        <w:rPr>
          <w:rFonts w:ascii="Times New Roman" w:hAnsi="Times New Roman" w:cs="Times New Roman"/>
          <w:b/>
          <w:u w:val="single"/>
        </w:rPr>
        <w:t>-</w:t>
      </w:r>
      <w:r w:rsidRPr="00D87F73">
        <w:rPr>
          <w:rFonts w:ascii="Times New Roman" w:hAnsi="Times New Roman" w:cs="Times New Roman"/>
          <w:b/>
          <w:u w:val="single"/>
        </w:rPr>
        <w:t>PCS codes</w:t>
      </w:r>
    </w:p>
    <w:p w14:paraId="7CA29608" w14:textId="77777777" w:rsidR="00534FE6" w:rsidRDefault="00534FE6" w:rsidP="00534FE6">
      <w:pPr>
        <w:spacing w:after="160" w:line="259" w:lineRule="auto"/>
        <w:rPr>
          <w:rFonts w:ascii="Times New Roman" w:hAnsi="Times New Roman" w:cs="Times New Roman"/>
        </w:rPr>
      </w:pPr>
    </w:p>
    <w:tbl>
      <w:tblPr>
        <w:tblStyle w:val="TableGrid"/>
        <w:tblW w:w="9889" w:type="dxa"/>
        <w:tblLook w:val="04A0" w:firstRow="1" w:lastRow="0" w:firstColumn="1" w:lastColumn="0" w:noHBand="0" w:noVBand="1"/>
      </w:tblPr>
      <w:tblGrid>
        <w:gridCol w:w="4431"/>
        <w:gridCol w:w="5458"/>
      </w:tblGrid>
      <w:tr w:rsidR="00534FE6" w14:paraId="0A0DF7CC" w14:textId="77777777" w:rsidTr="005C569E">
        <w:tc>
          <w:tcPr>
            <w:tcW w:w="4431" w:type="dxa"/>
          </w:tcPr>
          <w:p w14:paraId="0462AFEA" w14:textId="77777777" w:rsidR="00534FE6" w:rsidRDefault="00534FE6" w:rsidP="005C569E">
            <w:pPr>
              <w:spacing w:after="160" w:line="259" w:lineRule="auto"/>
            </w:pPr>
            <w:r>
              <w:t>Rheumatoid Arthritis</w:t>
            </w:r>
          </w:p>
        </w:tc>
        <w:tc>
          <w:tcPr>
            <w:tcW w:w="5458" w:type="dxa"/>
          </w:tcPr>
          <w:p w14:paraId="590352FD" w14:textId="77777777" w:rsidR="00534FE6" w:rsidRPr="0037070C" w:rsidRDefault="00534FE6" w:rsidP="005C569E">
            <w:pPr>
              <w:shd w:val="clear" w:color="auto" w:fill="FFFFFE"/>
              <w:spacing w:line="285" w:lineRule="atLeast"/>
              <w:rPr>
                <w:color w:val="000000" w:themeColor="text1"/>
              </w:rPr>
            </w:pPr>
            <w:r w:rsidRPr="0037070C">
              <w:rPr>
                <w:color w:val="000000" w:themeColor="text1"/>
              </w:rPr>
              <w:t xml:space="preserve">M0500 M05011 M05012 M05019 M05021 M05022 M05029 M05031 M05032 M05039 M05041 M05042 M05049 M05051 M05052 M05059 M05061 M05062 M05069 M05071 M05072 M05079 M0509 M05111 M05112 M05119 M05121 M05122 M05129 M05131 M05132 M05139 M05141 M05142 M05149 M05151 M05152 M05159 M05161 M05162 M05169 M05171 M05172 M05179 M0519 M0520 M05211 M05212 M05219 M05221 M05222 M05229 M05231 M05232 M05239 M05241 M05242 M05249 M05251 M05252 M05259 M05261 M05262 M05269 M05271 M05272 M05279 M0529 M0530 M05311 M05312 M05319 M05321 M05322 M05329 M05331 M05332 M05339 M05341 M05342 M05349 M05351 M05352 M05359 M05361 M05362 M05369 M05371 M05372 M05379 M0539  M0540 M05411 M05412 M05419 M05421 M05422 M05429 M05431 M05432 M05439 M05441 M05442 M05449 M05451 M05452 M05459 M05461 M05462 M05469 M05471 M05472 M05479 M0549 M0550  M05511 M05512 M05519 M05521 M05522 M05529 M05531 M05532 M05539 M05541 M05542 M05549 M05551 M05552 M05559 M05561 M05562 M05569 M05571 M05572 M05579 M0559 M0560 M05611 M05612 M05619 M05621 M05622  M05629 M05631 M05632 M05639 M05641 M05642 M05649 M05651 M05652 M05659 M05661 M05662 M05669 M05671 M05672 M05679 M0569 M0570 M05711 M05712 M05719 M05721 M05722 M05729 M05731 M05732 M05739 M05741 M05742 M05749 M05751 M05752 M05759 M05761 M05762 M05769 M05771 M05772 M05779 M0579 M0580 M05811 M05812 M05819 M05821 M05822 M05829 M05831 M05832 M05839 M05841 M05842 M05849 M05851 M05852 M05859 M05861 M05862 M05869 M05871 M05872 M05879 M0589 M059 M0600 M06012 M06011 M06019 M06021 M06022 M06029 M06031 M06032 M06039 M06041 M06042 M06049 M06051 M06052 M06059 M06061 M06062 M06069 M06071 M06072 M06079 M0608 M06079 M0609 M061 M0620 M06211 M06212 M06219 M06221 M06222 M06229 M06231 M06232 M06239 M06241 M06242 M06249 M06251 M06252 M06259 M06261 M06262 M06269 M06271 M06272 M06279 M0628 M0629 M0630 M06311 M06312 M06319 M06321 M06322 M06329 </w:t>
            </w:r>
            <w:r w:rsidRPr="0037070C">
              <w:rPr>
                <w:color w:val="000000" w:themeColor="text1"/>
              </w:rPr>
              <w:lastRenderedPageBreak/>
              <w:t>M06331 M06332 M06339 M06341 M06342 M06349 M06351 M06352 M06359 M06361 M06362 M06369 M06371 M06372 M06379 M0638 M0639 M064 M0680 M06811 M06812 M06819 M06821 M06822 M06829 M06831 M06832 M06839 M06841 M06842 M06849 M06851 M06852 M06859 M06861 M06862 M06869 M06871 M06872 M06879 M0688 M0689 M069</w:t>
            </w:r>
          </w:p>
          <w:p w14:paraId="6F93897A" w14:textId="77777777" w:rsidR="00534FE6" w:rsidRDefault="00534FE6" w:rsidP="005C569E">
            <w:pPr>
              <w:spacing w:after="160" w:line="259" w:lineRule="auto"/>
            </w:pPr>
          </w:p>
        </w:tc>
      </w:tr>
      <w:tr w:rsidR="00534FE6" w14:paraId="2249BE4F" w14:textId="77777777" w:rsidTr="005C569E">
        <w:tc>
          <w:tcPr>
            <w:tcW w:w="4431" w:type="dxa"/>
          </w:tcPr>
          <w:p w14:paraId="54E804EE" w14:textId="77777777" w:rsidR="00534FE6" w:rsidRDefault="00534FE6" w:rsidP="005C569E">
            <w:pPr>
              <w:spacing w:after="160" w:line="259" w:lineRule="auto"/>
            </w:pPr>
            <w:r>
              <w:lastRenderedPageBreak/>
              <w:t>Transcatheter Mitral valve procedure</w:t>
            </w:r>
          </w:p>
        </w:tc>
        <w:tc>
          <w:tcPr>
            <w:tcW w:w="5458" w:type="dxa"/>
          </w:tcPr>
          <w:p w14:paraId="641204A9" w14:textId="77777777" w:rsidR="00534FE6" w:rsidRPr="0046220B" w:rsidRDefault="00534FE6" w:rsidP="005C569E">
            <w:pPr>
              <w:spacing w:after="160" w:line="259" w:lineRule="auto"/>
              <w:rPr>
                <w:b/>
              </w:rPr>
            </w:pPr>
            <w:r>
              <w:rPr>
                <w:color w:val="000000" w:themeColor="text1"/>
                <w:kern w:val="2"/>
                <w:lang w:eastAsia="ja-JP"/>
              </w:rPr>
              <w:t>02UG3JZ</w:t>
            </w:r>
            <w:r w:rsidRPr="0019087C">
              <w:rPr>
                <w:color w:val="000000" w:themeColor="text1"/>
                <w:kern w:val="2"/>
                <w:lang w:eastAsia="ja-JP"/>
              </w:rPr>
              <w:t xml:space="preserve"> </w:t>
            </w:r>
            <w:r>
              <w:t>02QG3ZZ</w:t>
            </w:r>
            <w:r w:rsidRPr="0019087C">
              <w:t xml:space="preserve"> 02VG3ZZ</w:t>
            </w:r>
          </w:p>
        </w:tc>
      </w:tr>
      <w:tr w:rsidR="00534FE6" w14:paraId="3BB1D073" w14:textId="77777777" w:rsidTr="005C569E">
        <w:tc>
          <w:tcPr>
            <w:tcW w:w="4431" w:type="dxa"/>
          </w:tcPr>
          <w:p w14:paraId="02169A4B" w14:textId="77777777" w:rsidR="00534FE6" w:rsidRDefault="00534FE6" w:rsidP="005C569E">
            <w:pPr>
              <w:spacing w:after="160" w:line="259" w:lineRule="auto"/>
            </w:pPr>
            <w:r>
              <w:t>Mitral valve surgery</w:t>
            </w:r>
          </w:p>
        </w:tc>
        <w:tc>
          <w:tcPr>
            <w:tcW w:w="5458" w:type="dxa"/>
          </w:tcPr>
          <w:p w14:paraId="3829EE90" w14:textId="77777777" w:rsidR="00534FE6" w:rsidRDefault="00534FE6" w:rsidP="005C569E">
            <w:pPr>
              <w:spacing w:after="160" w:line="259" w:lineRule="auto"/>
            </w:pPr>
            <w:r>
              <w:rPr>
                <w:color w:val="000000" w:themeColor="text1"/>
              </w:rPr>
              <w:t>02UG07Z 02NG0ZZ 027G04Z 02QG0ZZ 02UG07Z 02UG08Z</w:t>
            </w:r>
            <w:r w:rsidRPr="00176D72">
              <w:rPr>
                <w:color w:val="000000" w:themeColor="text1"/>
              </w:rPr>
              <w:t xml:space="preserve"> 02U</w:t>
            </w:r>
            <w:r>
              <w:rPr>
                <w:color w:val="000000" w:themeColor="text1"/>
              </w:rPr>
              <w:t>G0JZ 02UG0KZ 025G0ZZ 027G0DZ 027G0ZZ</w:t>
            </w:r>
            <w:r w:rsidRPr="00176D72">
              <w:rPr>
                <w:color w:val="000000" w:themeColor="text1"/>
              </w:rPr>
              <w:t xml:space="preserve"> 02B</w:t>
            </w:r>
            <w:r>
              <w:rPr>
                <w:color w:val="000000" w:themeColor="text1"/>
              </w:rPr>
              <w:t>G0ZX 02BG0ZZ 02RG07Z 02RG08Z 02RG0JZ 02RG0KZ 02VG0ZZ 02CG0ZZ 02WG07Z 02WG08Z 02WG0JZ</w:t>
            </w:r>
            <w:r w:rsidRPr="00176D72">
              <w:rPr>
                <w:color w:val="000000" w:themeColor="text1"/>
              </w:rPr>
              <w:t xml:space="preserve"> 02WG0KZ</w:t>
            </w:r>
          </w:p>
        </w:tc>
      </w:tr>
      <w:tr w:rsidR="00534FE6" w14:paraId="3614BF78" w14:textId="77777777" w:rsidTr="005C569E">
        <w:tc>
          <w:tcPr>
            <w:tcW w:w="4431" w:type="dxa"/>
          </w:tcPr>
          <w:p w14:paraId="2F9696DB" w14:textId="77777777" w:rsidR="00534FE6" w:rsidRDefault="00534FE6" w:rsidP="005C569E">
            <w:pPr>
              <w:spacing w:after="160" w:line="259" w:lineRule="auto"/>
            </w:pPr>
            <w:r>
              <w:t>Rheumatic heart disease</w:t>
            </w:r>
          </w:p>
        </w:tc>
        <w:tc>
          <w:tcPr>
            <w:tcW w:w="5458" w:type="dxa"/>
          </w:tcPr>
          <w:p w14:paraId="3F26298C" w14:textId="77777777" w:rsidR="00534FE6" w:rsidRDefault="00534FE6" w:rsidP="005C569E">
            <w:pPr>
              <w:spacing w:after="160" w:line="259" w:lineRule="auto"/>
            </w:pPr>
            <w:r>
              <w:rPr>
                <w:color w:val="000000" w:themeColor="text1"/>
              </w:rPr>
              <w:t>I051, I052,</w:t>
            </w:r>
            <w:r w:rsidRPr="00FE1712">
              <w:rPr>
                <w:color w:val="000000" w:themeColor="text1"/>
              </w:rPr>
              <w:t xml:space="preserve"> I050</w:t>
            </w:r>
            <w:r>
              <w:rPr>
                <w:color w:val="000000" w:themeColor="text1"/>
              </w:rPr>
              <w:t>,</w:t>
            </w:r>
            <w:r w:rsidRPr="00FE1712">
              <w:rPr>
                <w:color w:val="000000" w:themeColor="text1"/>
              </w:rPr>
              <w:t xml:space="preserve"> I058</w:t>
            </w:r>
            <w:r>
              <w:rPr>
                <w:color w:val="000000" w:themeColor="text1"/>
              </w:rPr>
              <w:t>,</w:t>
            </w:r>
            <w:r w:rsidRPr="00FE1712">
              <w:rPr>
                <w:color w:val="000000" w:themeColor="text1"/>
              </w:rPr>
              <w:t xml:space="preserve"> I059</w:t>
            </w:r>
            <w:r>
              <w:rPr>
                <w:color w:val="000000" w:themeColor="text1"/>
              </w:rPr>
              <w:t>, I080, I082, I083, I088,</w:t>
            </w:r>
            <w:r w:rsidRPr="00FE1712">
              <w:rPr>
                <w:color w:val="000000" w:themeColor="text1"/>
              </w:rPr>
              <w:t xml:space="preserve"> I089</w:t>
            </w:r>
          </w:p>
        </w:tc>
      </w:tr>
      <w:tr w:rsidR="00534FE6" w14:paraId="7437B63F" w14:textId="77777777" w:rsidTr="005C569E">
        <w:tc>
          <w:tcPr>
            <w:tcW w:w="4431" w:type="dxa"/>
          </w:tcPr>
          <w:p w14:paraId="55022FBD" w14:textId="77777777" w:rsidR="00534FE6" w:rsidRPr="0094297E" w:rsidRDefault="00534FE6" w:rsidP="005C569E">
            <w:r w:rsidRPr="0094297E">
              <w:t>Vascular complications</w:t>
            </w:r>
          </w:p>
          <w:p w14:paraId="4FEE5AFF" w14:textId="77777777" w:rsidR="00534FE6" w:rsidRDefault="00534FE6" w:rsidP="005C569E">
            <w:pPr>
              <w:spacing w:after="160" w:line="259" w:lineRule="auto"/>
            </w:pPr>
          </w:p>
        </w:tc>
        <w:tc>
          <w:tcPr>
            <w:tcW w:w="5458" w:type="dxa"/>
          </w:tcPr>
          <w:p w14:paraId="0625D3B7" w14:textId="77777777" w:rsidR="00534FE6" w:rsidRDefault="00534FE6" w:rsidP="005C569E">
            <w:pPr>
              <w:spacing w:after="160" w:line="259" w:lineRule="auto"/>
            </w:pPr>
            <w:r>
              <w:rPr>
                <w:color w:val="000000"/>
              </w:rPr>
              <w:t>04QK0ZZ 04QK3ZZ 04QK4ZZ 04QL0ZZ</w:t>
            </w:r>
            <w:r w:rsidRPr="00200E9B">
              <w:rPr>
                <w:color w:val="000000"/>
              </w:rPr>
              <w:t xml:space="preserve"> 04QL3Z</w:t>
            </w:r>
            <w:r>
              <w:rPr>
                <w:color w:val="000000"/>
              </w:rPr>
              <w:t>Z</w:t>
            </w:r>
            <w:r w:rsidRPr="00200E9B">
              <w:rPr>
                <w:color w:val="000000"/>
              </w:rPr>
              <w:t xml:space="preserve"> 04QL4ZZ</w:t>
            </w:r>
          </w:p>
        </w:tc>
      </w:tr>
      <w:tr w:rsidR="00534FE6" w14:paraId="472B890A" w14:textId="77777777" w:rsidTr="005C569E">
        <w:tc>
          <w:tcPr>
            <w:tcW w:w="4431" w:type="dxa"/>
          </w:tcPr>
          <w:p w14:paraId="18577385" w14:textId="77777777" w:rsidR="00534FE6" w:rsidRDefault="00534FE6" w:rsidP="005C569E">
            <w:pPr>
              <w:spacing w:after="160" w:line="259" w:lineRule="auto"/>
            </w:pPr>
            <w:r w:rsidRPr="0094297E">
              <w:t>Acute kidney injury (AKI)</w:t>
            </w:r>
          </w:p>
        </w:tc>
        <w:tc>
          <w:tcPr>
            <w:tcW w:w="5458" w:type="dxa"/>
          </w:tcPr>
          <w:p w14:paraId="6DF766B1" w14:textId="77777777" w:rsidR="00534FE6" w:rsidRPr="00D87F73" w:rsidRDefault="00534FE6" w:rsidP="005C569E">
            <w:pPr>
              <w:spacing w:after="160" w:line="259" w:lineRule="auto"/>
            </w:pPr>
            <w:r w:rsidRPr="00D87F73">
              <w:rPr>
                <w:rFonts w:eastAsia="Times New Roman"/>
                <w:color w:val="000000"/>
                <w:shd w:val="clear" w:color="auto" w:fill="FFFFFF"/>
              </w:rPr>
              <w:t>N</w:t>
            </w:r>
            <w:r>
              <w:rPr>
                <w:rFonts w:eastAsia="Times New Roman"/>
                <w:color w:val="000000"/>
                <w:shd w:val="clear" w:color="auto" w:fill="FFFFFF"/>
              </w:rPr>
              <w:t>17.0 N17.1 N17.2 N17.8 N17.9</w:t>
            </w:r>
            <w:r w:rsidRPr="00D87F73">
              <w:rPr>
                <w:rFonts w:eastAsia="Times New Roman"/>
                <w:color w:val="000000"/>
                <w:shd w:val="clear" w:color="auto" w:fill="FFFFFF"/>
              </w:rPr>
              <w:t xml:space="preserve"> N19 </w:t>
            </w:r>
            <w:r>
              <w:rPr>
                <w:rFonts w:eastAsia="Times New Roman"/>
                <w:color w:val="000000"/>
                <w:shd w:val="clear" w:color="auto" w:fill="FFFFFF"/>
              </w:rPr>
              <w:t>N99.0</w:t>
            </w:r>
            <w:r w:rsidRPr="00D87F73">
              <w:rPr>
                <w:rFonts w:eastAsia="Times New Roman"/>
                <w:color w:val="000000"/>
                <w:shd w:val="clear" w:color="auto" w:fill="FFFFFF"/>
              </w:rPr>
              <w:t xml:space="preserve"> R34 </w:t>
            </w:r>
            <w:r w:rsidRPr="00D87F73">
              <w:rPr>
                <w:color w:val="000000" w:themeColor="text1"/>
              </w:rPr>
              <w:t>R94.4</w:t>
            </w:r>
          </w:p>
        </w:tc>
      </w:tr>
      <w:tr w:rsidR="00534FE6" w14:paraId="1C4FCF08" w14:textId="77777777" w:rsidTr="005C569E">
        <w:tc>
          <w:tcPr>
            <w:tcW w:w="4431" w:type="dxa"/>
          </w:tcPr>
          <w:p w14:paraId="6C351E78" w14:textId="77777777" w:rsidR="00534FE6" w:rsidRPr="0094297E" w:rsidRDefault="00534FE6" w:rsidP="005C569E">
            <w:pPr>
              <w:spacing w:after="160" w:line="259" w:lineRule="auto"/>
            </w:pPr>
            <w:r w:rsidRPr="0094297E">
              <w:t>Cardiac arrest</w:t>
            </w:r>
          </w:p>
        </w:tc>
        <w:tc>
          <w:tcPr>
            <w:tcW w:w="5458" w:type="dxa"/>
          </w:tcPr>
          <w:p w14:paraId="4CDED9A1" w14:textId="77777777" w:rsidR="00534FE6" w:rsidRPr="00D87F73" w:rsidRDefault="00534FE6" w:rsidP="005C569E">
            <w:pPr>
              <w:spacing w:after="160" w:line="259" w:lineRule="auto"/>
              <w:rPr>
                <w:rFonts w:eastAsia="Times New Roman"/>
                <w:color w:val="000000"/>
                <w:shd w:val="clear" w:color="auto" w:fill="FFFFFF"/>
              </w:rPr>
            </w:pPr>
            <w:r>
              <w:rPr>
                <w:rFonts w:eastAsia="Times New Roman"/>
                <w:color w:val="000000"/>
                <w:shd w:val="clear" w:color="auto" w:fill="FFFFFF"/>
              </w:rPr>
              <w:t>I46.2 I46.8 I46.9</w:t>
            </w:r>
            <w:r w:rsidRPr="00D87F73">
              <w:rPr>
                <w:rFonts w:eastAsia="Times New Roman"/>
                <w:color w:val="000000"/>
                <w:shd w:val="clear" w:color="auto" w:fill="FFFFFF"/>
              </w:rPr>
              <w:t xml:space="preserve"> </w:t>
            </w:r>
            <w:r w:rsidRPr="00D87F73">
              <w:rPr>
                <w:bCs/>
              </w:rPr>
              <w:t>I97.120 I97.710</w:t>
            </w:r>
          </w:p>
        </w:tc>
      </w:tr>
      <w:tr w:rsidR="00534FE6" w14:paraId="02C0A76F" w14:textId="77777777" w:rsidTr="005C569E">
        <w:tc>
          <w:tcPr>
            <w:tcW w:w="4431" w:type="dxa"/>
          </w:tcPr>
          <w:p w14:paraId="3CC61BB5" w14:textId="77777777" w:rsidR="00534FE6" w:rsidRPr="00D87F73" w:rsidRDefault="00534FE6" w:rsidP="005C569E">
            <w:pPr>
              <w:spacing w:after="160" w:line="259" w:lineRule="auto"/>
            </w:pPr>
            <w:r w:rsidRPr="00D87F73">
              <w:t>Cardiogenic shock</w:t>
            </w:r>
          </w:p>
        </w:tc>
        <w:tc>
          <w:tcPr>
            <w:tcW w:w="5458" w:type="dxa"/>
          </w:tcPr>
          <w:p w14:paraId="1721B244" w14:textId="77777777" w:rsidR="00534FE6" w:rsidRPr="00D87F73" w:rsidRDefault="00534FE6" w:rsidP="005C569E">
            <w:pPr>
              <w:spacing w:after="160" w:line="259" w:lineRule="auto"/>
              <w:rPr>
                <w:rFonts w:eastAsia="Times New Roman"/>
                <w:color w:val="000000"/>
                <w:shd w:val="clear" w:color="auto" w:fill="FFFFFF"/>
              </w:rPr>
            </w:pPr>
            <w:r w:rsidRPr="00D87F73">
              <w:rPr>
                <w:rFonts w:eastAsia="Times New Roman"/>
                <w:color w:val="000000"/>
                <w:shd w:val="clear" w:color="auto" w:fill="FFFFFF"/>
              </w:rPr>
              <w:t>R57.0 R57.8 R57.9 T81.11XA T81.11XD T81.11XS</w:t>
            </w:r>
          </w:p>
        </w:tc>
      </w:tr>
      <w:tr w:rsidR="00534FE6" w14:paraId="02639DD7" w14:textId="77777777" w:rsidTr="005C569E">
        <w:tc>
          <w:tcPr>
            <w:tcW w:w="4431" w:type="dxa"/>
          </w:tcPr>
          <w:p w14:paraId="33E400CD" w14:textId="77777777" w:rsidR="00534FE6" w:rsidRPr="0094297E" w:rsidRDefault="00534FE6" w:rsidP="005C569E">
            <w:pPr>
              <w:spacing w:after="160" w:line="259" w:lineRule="auto"/>
            </w:pPr>
            <w:r>
              <w:t>Infective endocarditis</w:t>
            </w:r>
          </w:p>
        </w:tc>
        <w:tc>
          <w:tcPr>
            <w:tcW w:w="5458" w:type="dxa"/>
          </w:tcPr>
          <w:p w14:paraId="4CFF8A25" w14:textId="77777777" w:rsidR="00534FE6" w:rsidRPr="00FD023F" w:rsidRDefault="00534FE6" w:rsidP="005C569E">
            <w:pPr>
              <w:spacing w:after="160" w:line="259" w:lineRule="auto"/>
              <w:rPr>
                <w:rFonts w:eastAsia="Times New Roman"/>
                <w:b/>
                <w:color w:val="000000"/>
                <w:shd w:val="clear" w:color="auto" w:fill="FFFFFF"/>
              </w:rPr>
            </w:pPr>
            <w:r>
              <w:rPr>
                <w:color w:val="000000" w:themeColor="text1"/>
              </w:rPr>
              <w:t>I39, I38,</w:t>
            </w:r>
            <w:r w:rsidRPr="00FE1712">
              <w:rPr>
                <w:color w:val="000000" w:themeColor="text1"/>
              </w:rPr>
              <w:t xml:space="preserve"> </w:t>
            </w:r>
            <w:r>
              <w:rPr>
                <w:color w:val="000000" w:themeColor="text1"/>
              </w:rPr>
              <w:t xml:space="preserve">I330, </w:t>
            </w:r>
            <w:r w:rsidRPr="00FE1712">
              <w:rPr>
                <w:color w:val="000000" w:themeColor="text1"/>
              </w:rPr>
              <w:t>I339</w:t>
            </w:r>
          </w:p>
        </w:tc>
      </w:tr>
      <w:tr w:rsidR="00534FE6" w14:paraId="64E1840A" w14:textId="77777777" w:rsidTr="005C569E">
        <w:tc>
          <w:tcPr>
            <w:tcW w:w="4431" w:type="dxa"/>
          </w:tcPr>
          <w:p w14:paraId="42AADFE7" w14:textId="77777777" w:rsidR="00534FE6" w:rsidRPr="0094297E" w:rsidRDefault="00534FE6" w:rsidP="005C569E">
            <w:pPr>
              <w:spacing w:after="160" w:line="259" w:lineRule="auto"/>
            </w:pPr>
            <w:r>
              <w:t>Sepsis</w:t>
            </w:r>
          </w:p>
        </w:tc>
        <w:tc>
          <w:tcPr>
            <w:tcW w:w="5458" w:type="dxa"/>
          </w:tcPr>
          <w:p w14:paraId="305C6D80" w14:textId="77777777" w:rsidR="00534FE6" w:rsidRPr="00FD023F" w:rsidRDefault="00534FE6" w:rsidP="005C569E">
            <w:pPr>
              <w:spacing w:after="160" w:line="259" w:lineRule="auto"/>
              <w:rPr>
                <w:rFonts w:eastAsia="Times New Roman"/>
                <w:b/>
                <w:color w:val="000000"/>
                <w:shd w:val="clear" w:color="auto" w:fill="FFFFFF"/>
              </w:rPr>
            </w:pPr>
            <w:r>
              <w:rPr>
                <w:color w:val="000000" w:themeColor="text1"/>
              </w:rPr>
              <w:t>A41.9</w:t>
            </w:r>
          </w:p>
        </w:tc>
      </w:tr>
      <w:tr w:rsidR="00534FE6" w14:paraId="19C7DB05" w14:textId="77777777" w:rsidTr="005C569E">
        <w:tc>
          <w:tcPr>
            <w:tcW w:w="4431" w:type="dxa"/>
          </w:tcPr>
          <w:p w14:paraId="3A936AD8" w14:textId="77777777" w:rsidR="00534FE6" w:rsidRPr="0094297E" w:rsidRDefault="00534FE6" w:rsidP="005C569E">
            <w:pPr>
              <w:spacing w:after="160" w:line="259" w:lineRule="auto"/>
            </w:pPr>
            <w:r>
              <w:t>Acute stroke</w:t>
            </w:r>
          </w:p>
        </w:tc>
        <w:tc>
          <w:tcPr>
            <w:tcW w:w="5458" w:type="dxa"/>
          </w:tcPr>
          <w:p w14:paraId="4476B9EF" w14:textId="77777777" w:rsidR="00534FE6" w:rsidRPr="00D87F73" w:rsidRDefault="00534FE6" w:rsidP="005C569E">
            <w:pPr>
              <w:spacing w:after="160" w:line="259" w:lineRule="auto"/>
              <w:rPr>
                <w:rFonts w:eastAsia="Times New Roman"/>
                <w:color w:val="000000"/>
                <w:shd w:val="clear" w:color="auto" w:fill="FFFFFF"/>
              </w:rPr>
            </w:pPr>
            <w:r w:rsidRPr="00D87F73">
              <w:rPr>
                <w:rFonts w:eastAsia="Times New Roman"/>
                <w:color w:val="000000"/>
                <w:shd w:val="clear" w:color="auto" w:fill="FFFFFF"/>
              </w:rPr>
              <w:t xml:space="preserve">I63.00 I63.011 I63.012 I63.013 I63.019 I63.031 I63.032 I63.033 I63.039 I63.10 I63.111 I63.112 I63.113 I63.119 I63.131 I63.132 I63.133 I63.139 I63.19 I63.20 I63.211 I63.212 I63.213 I63.219 I63.231 I63.232 I63.233 I63.239 I63.29 I63.30 I63.311 I63.312 I63.313 I63.319 I63.321 I63.322 I63.323 I63.329 I63.331 I63.332 I63.333 I63.339 I63.341 I63.342 I63.343 I63.349 I63.40 I63.411 I63.412 I63.413 I63.419 I63.421 I63.422 I63.423 I63.429 I63.431 I63.432 I63.433 I63.439 I63.441 I63.442 I63.443 I63.449 I63.50 I63.511 I63.512 I63.513 I63.519 I63.521 I63.522 I63.523 I63.529 I63.531 I63.532 I63.533 I63.539 I63.541 I63.542 I63.543 I63.549 I63.59 I63.6 I63.81 I63.89 I63.9 </w:t>
            </w:r>
            <w:r>
              <w:rPr>
                <w:color w:val="000000" w:themeColor="text1"/>
              </w:rPr>
              <w:t>I67.81</w:t>
            </w:r>
            <w:r w:rsidRPr="00D87F73">
              <w:rPr>
                <w:color w:val="000000" w:themeColor="text1"/>
              </w:rPr>
              <w:t xml:space="preserve"> I67.9</w:t>
            </w:r>
          </w:p>
        </w:tc>
      </w:tr>
      <w:tr w:rsidR="00534FE6" w14:paraId="0273FD5A" w14:textId="77777777" w:rsidTr="005C569E">
        <w:tc>
          <w:tcPr>
            <w:tcW w:w="4431" w:type="dxa"/>
          </w:tcPr>
          <w:p w14:paraId="232A1673" w14:textId="77777777" w:rsidR="00534FE6" w:rsidRDefault="00534FE6" w:rsidP="005C569E">
            <w:pPr>
              <w:spacing w:after="160" w:line="259" w:lineRule="auto"/>
            </w:pPr>
            <w:r w:rsidRPr="0094297E">
              <w:lastRenderedPageBreak/>
              <w:t>Acute myocardial infarction (MI)</w:t>
            </w:r>
          </w:p>
        </w:tc>
        <w:tc>
          <w:tcPr>
            <w:tcW w:w="5458" w:type="dxa"/>
          </w:tcPr>
          <w:p w14:paraId="20AC0622" w14:textId="77777777" w:rsidR="00534FE6" w:rsidRDefault="00534FE6" w:rsidP="005C569E">
            <w:r>
              <w:t xml:space="preserve">I21.01 I21.02 I2109 I2111 I2119 I2121 I2129 I213 I214 I219 I21A1 I21A9 </w:t>
            </w:r>
            <w:r w:rsidRPr="00D87F73">
              <w:t>I97.190</w:t>
            </w:r>
            <w:r>
              <w:t xml:space="preserve"> </w:t>
            </w:r>
            <w:r w:rsidRPr="00D87F73">
              <w:t>I97.790</w:t>
            </w:r>
          </w:p>
        </w:tc>
      </w:tr>
    </w:tbl>
    <w:p w14:paraId="36CB259C" w14:textId="77777777" w:rsidR="00534FE6" w:rsidRDefault="00534FE6" w:rsidP="00534FE6">
      <w:pPr>
        <w:spacing w:after="160" w:line="259" w:lineRule="auto"/>
        <w:rPr>
          <w:rFonts w:ascii="Times New Roman" w:hAnsi="Times New Roman" w:cs="Times New Roman"/>
        </w:rPr>
      </w:pPr>
    </w:p>
    <w:p w14:paraId="2A6EA931" w14:textId="77777777" w:rsidR="00534FE6" w:rsidRDefault="00534FE6" w:rsidP="00534FE6"/>
    <w:p w14:paraId="725D8D45" w14:textId="77777777" w:rsidR="00534FE6" w:rsidRDefault="00534FE6" w:rsidP="00534FE6"/>
    <w:p w14:paraId="0A01936B" w14:textId="77777777" w:rsidR="00534FE6" w:rsidRDefault="00534FE6" w:rsidP="00534FE6"/>
    <w:p w14:paraId="79813361" w14:textId="77777777" w:rsidR="00534FE6" w:rsidRDefault="00534FE6" w:rsidP="00534FE6"/>
    <w:p w14:paraId="6C9D0353" w14:textId="77777777" w:rsidR="00534FE6" w:rsidRDefault="00534FE6" w:rsidP="00534FE6"/>
    <w:p w14:paraId="5E95875A" w14:textId="77777777" w:rsidR="00534FE6" w:rsidRDefault="00534FE6" w:rsidP="00534FE6"/>
    <w:p w14:paraId="29767FCF" w14:textId="77777777" w:rsidR="00534FE6" w:rsidRDefault="00534FE6" w:rsidP="00534FE6"/>
    <w:p w14:paraId="4211E232" w14:textId="77777777" w:rsidR="00534FE6" w:rsidRDefault="00534FE6" w:rsidP="00534FE6"/>
    <w:p w14:paraId="431F6245" w14:textId="77777777" w:rsidR="00534FE6" w:rsidRDefault="00534FE6" w:rsidP="00534FE6"/>
    <w:p w14:paraId="2609BD32" w14:textId="77777777" w:rsidR="00534FE6" w:rsidRDefault="00534FE6" w:rsidP="00534FE6"/>
    <w:p w14:paraId="5EABEF9E" w14:textId="77777777" w:rsidR="00534FE6" w:rsidRDefault="00534FE6" w:rsidP="00534FE6"/>
    <w:p w14:paraId="0514730B" w14:textId="77777777" w:rsidR="00534FE6" w:rsidRDefault="00534FE6" w:rsidP="00534FE6"/>
    <w:p w14:paraId="7C8E1D06" w14:textId="77777777" w:rsidR="00534FE6" w:rsidRDefault="00534FE6" w:rsidP="00534FE6"/>
    <w:p w14:paraId="72FC5993" w14:textId="77777777" w:rsidR="00534FE6" w:rsidRDefault="00534FE6" w:rsidP="00534FE6"/>
    <w:p w14:paraId="560559E8" w14:textId="77777777" w:rsidR="00534FE6" w:rsidRDefault="00534FE6" w:rsidP="00534FE6">
      <w:pPr>
        <w:spacing w:line="480" w:lineRule="auto"/>
        <w:rPr>
          <w:rFonts w:ascii="Times New Roman" w:hAnsi="Times New Roman" w:cs="Times New Roman"/>
          <w:b/>
        </w:rPr>
      </w:pPr>
    </w:p>
    <w:p w14:paraId="2656FCB7" w14:textId="77777777" w:rsidR="00534FE6" w:rsidRDefault="00534FE6" w:rsidP="00534FE6">
      <w:pPr>
        <w:spacing w:line="480" w:lineRule="auto"/>
        <w:rPr>
          <w:rFonts w:ascii="Times New Roman" w:hAnsi="Times New Roman" w:cs="Times New Roman"/>
          <w:b/>
        </w:rPr>
      </w:pPr>
    </w:p>
    <w:p w14:paraId="7229AD61" w14:textId="77777777" w:rsidR="00534FE6" w:rsidRDefault="00534FE6" w:rsidP="00534FE6">
      <w:pPr>
        <w:spacing w:line="480" w:lineRule="auto"/>
        <w:rPr>
          <w:rFonts w:ascii="Times New Roman" w:hAnsi="Times New Roman" w:cs="Times New Roman"/>
          <w:b/>
        </w:rPr>
      </w:pPr>
    </w:p>
    <w:p w14:paraId="43ED4538" w14:textId="77777777" w:rsidR="00534FE6" w:rsidRPr="003606DC" w:rsidRDefault="00534FE6" w:rsidP="00534FE6">
      <w:pPr>
        <w:spacing w:line="480" w:lineRule="auto"/>
        <w:rPr>
          <w:rFonts w:ascii="Times New Roman" w:hAnsi="Times New Roman" w:cs="Times New Roman"/>
        </w:rPr>
      </w:pPr>
    </w:p>
    <w:p w14:paraId="6C069D38" w14:textId="77777777" w:rsidR="00534FE6" w:rsidRDefault="00534FE6"/>
    <w:sectPr w:rsidR="00534FE6" w:rsidSect="000F0EA0">
      <w:pgSz w:w="12240" w:h="15840"/>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4FE6"/>
    <w:rsid w:val="00534FE6"/>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decimalSymbol w:val="."/>
  <w:listSeparator w:val=","/>
  <w14:docId w14:val="735B16E1"/>
  <w15:chartTrackingRefBased/>
  <w15:docId w15:val="{F3AF715B-C17B-774E-A73B-87F162F32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FE6"/>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34FE6"/>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552</Words>
  <Characters>3150</Characters>
  <Application>Microsoft Office Word</Application>
  <DocSecurity>0</DocSecurity>
  <Lines>26</Lines>
  <Paragraphs>7</Paragraphs>
  <ScaleCrop>false</ScaleCrop>
  <Company/>
  <LinksUpToDate>false</LinksUpToDate>
  <CharactersWithSpaces>3695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Abdel-Radi, Mouaz</dc:creator>
  <cp:keywords/>
  <dc:description/>
  <cp:lastModifiedBy>Abdel-Radi, Mouaz</cp:lastModifiedBy>
  <cp:revision>1</cp:revision>
  <dcterms:created xsi:type="dcterms:W3CDTF">2023-05-08T12:10:00Z</dcterms:created>
  <dcterms:modified xsi:type="dcterms:W3CDTF">2023-05-08T12:10:00Z</dcterms:modified>
</cp:coreProperties>
</file>