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F8" w:rsidRDefault="00402CF8" w:rsidP="00402C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Hlk44151262"/>
      <w:r w:rsidRPr="00E5277F">
        <w:rPr>
          <w:rFonts w:ascii="Times New Roman" w:hAnsi="Times New Roman" w:cs="Times New Roman"/>
          <w:b/>
          <w:sz w:val="24"/>
          <w:szCs w:val="24"/>
        </w:rPr>
        <w:t>Novel</w:t>
      </w:r>
      <w:r w:rsidRPr="00E527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Thiadiazoline Spiro Quinoline Analogues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Induced Cell death in MCF-7 cells via </w:t>
      </w:r>
    </w:p>
    <w:p w:rsidR="00402CF8" w:rsidRPr="003A0BA5" w:rsidRDefault="00402CF8" w:rsidP="00402CF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G2/M Phase Cell Cycle Arrest </w:t>
      </w:r>
    </w:p>
    <w:bookmarkEnd w:id="0"/>
    <w:p w:rsidR="006A0826" w:rsidRPr="00F92D30" w:rsidRDefault="006A0826" w:rsidP="006A082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92D30">
        <w:rPr>
          <w:rFonts w:ascii="Times New Roman" w:hAnsi="Times New Roman" w:cs="Times New Roman"/>
          <w:color w:val="000000"/>
          <w:sz w:val="24"/>
          <w:szCs w:val="24"/>
        </w:rPr>
        <w:t>Selvaraj Shyamsivappan</w:t>
      </w:r>
      <w:r w:rsidRPr="00F92D3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a,</w:t>
      </w:r>
      <w:r w:rsidRPr="00F92D30">
        <w:rPr>
          <w:rFonts w:ascii="Times New Roman" w:hAnsi="Times New Roman" w:cs="Times New Roman"/>
          <w:color w:val="000000"/>
          <w:sz w:val="24"/>
          <w:szCs w:val="24"/>
        </w:rPr>
        <w:t>*, Raju Vivek</w:t>
      </w:r>
      <w:r w:rsidRPr="00F92D3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b</w:t>
      </w:r>
      <w:r w:rsidRPr="00F92D30">
        <w:rPr>
          <w:rFonts w:ascii="Times New Roman" w:hAnsi="Times New Roman" w:cs="Times New Roman"/>
          <w:color w:val="000000"/>
          <w:sz w:val="24"/>
          <w:szCs w:val="24"/>
        </w:rPr>
        <w:t>, Thangaraj Suresh</w:t>
      </w:r>
      <w:r w:rsidRPr="00F92D3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r w:rsidRPr="00F92D3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620F6">
        <w:t xml:space="preserve"> </w:t>
      </w:r>
      <w:r w:rsidRPr="00F92D30">
        <w:rPr>
          <w:rFonts w:ascii="Times New Roman" w:hAnsi="Times New Roman" w:cs="Times New Roman"/>
          <w:color w:val="000000"/>
          <w:sz w:val="24"/>
          <w:szCs w:val="24"/>
        </w:rPr>
        <w:t>Adhigaman Kaviyarasu</w:t>
      </w:r>
      <w:r w:rsidRPr="00F92D3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r w:rsidRPr="00F92D30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3B7D">
        <w:rPr>
          <w:rFonts w:ascii="Times New Roman" w:hAnsi="Times New Roman" w:cs="Times New Roman"/>
          <w:color w:val="000000"/>
          <w:sz w:val="24"/>
          <w:szCs w:val="24"/>
        </w:rPr>
        <w:t>Sundarasamy Amsaveni</w:t>
      </w:r>
      <w:r w:rsidR="00663B7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r w:rsidR="00663B7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22D33">
        <w:rPr>
          <w:rFonts w:ascii="Times New Roman" w:hAnsi="Times New Roman" w:cs="Times New Roman"/>
          <w:color w:val="000000"/>
          <w:sz w:val="24"/>
          <w:szCs w:val="24"/>
        </w:rPr>
        <w:t>Shunmuganarayanan Athimoolam</w:t>
      </w:r>
      <w:r w:rsidRPr="00822D3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92D30">
        <w:rPr>
          <w:rFonts w:ascii="Times New Roman" w:hAnsi="Times New Roman" w:cs="Times New Roman"/>
          <w:color w:val="000000"/>
          <w:sz w:val="24"/>
          <w:szCs w:val="24"/>
        </w:rPr>
        <w:t>Palathurai Subramaniam Mohan</w:t>
      </w:r>
      <w:r w:rsidRPr="00F92D3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a,</w:t>
      </w:r>
      <w:r w:rsidRPr="00F92D30">
        <w:rPr>
          <w:rFonts w:ascii="Times New Roman" w:hAnsi="Times New Roman" w:cs="Times New Roman"/>
          <w:color w:val="000000"/>
          <w:sz w:val="24"/>
          <w:szCs w:val="24"/>
        </w:rPr>
        <w:t>*</w:t>
      </w:r>
    </w:p>
    <w:p w:rsidR="006A0826" w:rsidRPr="00822D33" w:rsidRDefault="006A0826" w:rsidP="006A08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22D33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r w:rsidRPr="00822D33">
        <w:rPr>
          <w:rFonts w:ascii="Times New Roman" w:hAnsi="Times New Roman" w:cs="Times New Roman"/>
          <w:i/>
          <w:sz w:val="24"/>
          <w:szCs w:val="24"/>
        </w:rPr>
        <w:t>School of Chemical Sciences, Bharathiar University, Coimbatore, Tamil Nadu, India.</w:t>
      </w:r>
    </w:p>
    <w:p w:rsidR="006A0826" w:rsidRPr="00822D33" w:rsidRDefault="006A0826" w:rsidP="006A08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22D33">
        <w:rPr>
          <w:rFonts w:ascii="Times New Roman" w:hAnsi="Times New Roman" w:cs="Times New Roman"/>
          <w:i/>
          <w:sz w:val="24"/>
          <w:szCs w:val="24"/>
          <w:vertAlign w:val="superscript"/>
        </w:rPr>
        <w:t>b</w:t>
      </w:r>
      <w:r w:rsidRPr="00822D33">
        <w:rPr>
          <w:rFonts w:ascii="Times New Roman" w:hAnsi="Times New Roman" w:cs="Times New Roman"/>
          <w:i/>
          <w:sz w:val="24"/>
          <w:szCs w:val="24"/>
        </w:rPr>
        <w:t>Cancer Research Program (CRP), Bio-Nano Therapeutics Research Laboratory, School of Life Sciences, Department of Zoology, Bharathiar University, Coimbatore, Tamil Nadu, India.</w:t>
      </w:r>
    </w:p>
    <w:p w:rsidR="006A0826" w:rsidRPr="00822D33" w:rsidRDefault="006A0826" w:rsidP="006A08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22D33">
        <w:rPr>
          <w:rFonts w:ascii="Times New Roman" w:hAnsi="Times New Roman" w:cs="Times New Roman"/>
          <w:i/>
          <w:sz w:val="24"/>
          <w:szCs w:val="24"/>
          <w:vertAlign w:val="superscript"/>
        </w:rPr>
        <w:t>c</w:t>
      </w:r>
      <w:r w:rsidRPr="00822D33">
        <w:rPr>
          <w:rFonts w:ascii="Times New Roman" w:hAnsi="Times New Roman" w:cs="Times New Roman"/>
          <w:i/>
          <w:sz w:val="24"/>
          <w:szCs w:val="24"/>
        </w:rPr>
        <w:t>Department of Physics, Anna University, Nagercoil, Tamil Nadu, India</w:t>
      </w:r>
    </w:p>
    <w:p w:rsidR="006A0826" w:rsidRDefault="006A0826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5F3" w:rsidRDefault="00B865F3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Crystal Data</w:t>
      </w:r>
    </w:p>
    <w:p w:rsidR="00B865F3" w:rsidRPr="00E5277F" w:rsidRDefault="00B865F3" w:rsidP="00B865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277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421635">
        <w:rPr>
          <w:rFonts w:ascii="Times New Roman" w:hAnsi="Times New Roman" w:cs="Times New Roman"/>
          <w:sz w:val="24"/>
          <w:szCs w:val="24"/>
        </w:rPr>
        <w:t>.</w:t>
      </w:r>
      <w:r w:rsidRPr="00E5277F">
        <w:rPr>
          <w:rFonts w:ascii="Times New Roman" w:hAnsi="Times New Roman" w:cs="Times New Roman"/>
          <w:sz w:val="24"/>
          <w:szCs w:val="24"/>
        </w:rPr>
        <w:t xml:space="preserve"> Crystallographic details of the compound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97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a, </w:t>
      </w:r>
      <w:r w:rsidRPr="002C7707">
        <w:rPr>
          <w:rFonts w:ascii="Times New Roman" w:hAnsi="Times New Roman" w:cs="Times New Roman"/>
          <w:b/>
          <w:sz w:val="24"/>
          <w:szCs w:val="24"/>
        </w:rPr>
        <w:t>4c,</w:t>
      </w:r>
      <w:r w:rsidRPr="00CA426A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9D1977">
        <w:rPr>
          <w:rFonts w:ascii="Times New Roman" w:hAnsi="Times New Roman" w:cs="Times New Roman"/>
          <w:b/>
          <w:sz w:val="24"/>
          <w:szCs w:val="24"/>
        </w:rPr>
        <w:t>d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shd w:val="clear" w:color="auto" w:fill="FFFFFF"/>
        <w:tblLayout w:type="fixed"/>
        <w:tblLook w:val="04A0"/>
      </w:tblPr>
      <w:tblGrid>
        <w:gridCol w:w="2938"/>
        <w:gridCol w:w="2390"/>
        <w:gridCol w:w="2160"/>
        <w:gridCol w:w="2088"/>
      </w:tblGrid>
      <w:tr w:rsidR="00B865F3" w:rsidRPr="00F92D30" w:rsidTr="003B2149">
        <w:trPr>
          <w:trHeight w:val="300"/>
        </w:trPr>
        <w:tc>
          <w:tcPr>
            <w:tcW w:w="29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noWrap/>
            <w:vAlign w:val="center"/>
            <w:hideMark/>
          </w:tcPr>
          <w:p w:rsidR="00B865F3" w:rsidRPr="002C7707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7707">
              <w:rPr>
                <w:rFonts w:ascii="Times New Roman" w:hAnsi="Times New Roman" w:cs="Times New Roman"/>
                <w:bCs/>
                <w:sz w:val="20"/>
                <w:szCs w:val="20"/>
              </w:rPr>
              <w:t>4a</w:t>
            </w:r>
          </w:p>
        </w:tc>
        <w:tc>
          <w:tcPr>
            <w:tcW w:w="21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4c</w:t>
            </w:r>
          </w:p>
        </w:tc>
        <w:tc>
          <w:tcPr>
            <w:tcW w:w="20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4d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Empirical formula</w:t>
            </w:r>
          </w:p>
        </w:tc>
        <w:tc>
          <w:tcPr>
            <w:tcW w:w="239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2C770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14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15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208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Formula weight</w:t>
            </w: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90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349.37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377.42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425.46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Temperature</w:t>
            </w: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9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293(2)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 (2) K</w:t>
            </w:r>
          </w:p>
        </w:tc>
        <w:tc>
          <w:tcPr>
            <w:tcW w:w="208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293 (2) K 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Wavelength</w:t>
            </w: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90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0.71073 Å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0.71073 Å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0.71073 Å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Crystal system</w:t>
            </w:r>
          </w:p>
        </w:tc>
        <w:tc>
          <w:tcPr>
            <w:tcW w:w="239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Tetragonal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Monoclinic</w:t>
            </w:r>
          </w:p>
        </w:tc>
        <w:tc>
          <w:tcPr>
            <w:tcW w:w="208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Triclinic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Space group</w:t>
            </w: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90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41/a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 2/c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 -1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Unit cell dimensions</w:t>
            </w:r>
          </w:p>
        </w:tc>
        <w:tc>
          <w:tcPr>
            <w:tcW w:w="239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= 18.03(3) Å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 = 26.46(4) Å;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1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90°.</w:t>
            </w:r>
          </w:p>
        </w:tc>
        <w:tc>
          <w:tcPr>
            <w:tcW w:w="208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 = 8.80(2) Å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20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1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 65.16(5)°.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 = 18.028 Å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 = 6.552(10) Å;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2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94.62(2)°.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 = 11.28(3) Å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2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 87.05(7)°.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 = 20.39(4) Å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 = 20.28(3) Å;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7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90°.</w:t>
            </w:r>
          </w:p>
        </w:tc>
        <w:tc>
          <w:tcPr>
            <w:tcW w:w="208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 = 11.33(3) Å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67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84.17(7)°.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Volume</w:t>
            </w:r>
          </w:p>
        </w:tc>
        <w:tc>
          <w:tcPr>
            <w:tcW w:w="2390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6627(26) Å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3504(9) Å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1015(5) Å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239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8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Density (calculated)</w:t>
            </w:r>
          </w:p>
        </w:tc>
        <w:tc>
          <w:tcPr>
            <w:tcW w:w="2390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1.401 Mg/m</w:t>
            </w:r>
            <w:r w:rsidRPr="002C770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1.431 Mg/m</w:t>
            </w:r>
            <w:r w:rsidRPr="002C770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.392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Mg/m</w:t>
            </w:r>
            <w:r w:rsidRPr="002C770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Absorption coefficient </w:t>
            </w:r>
          </w:p>
        </w:tc>
        <w:tc>
          <w:tcPr>
            <w:tcW w:w="239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0.225 mm</w:t>
            </w:r>
            <w:r w:rsidRPr="002C770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0.218 mm</w:t>
            </w:r>
            <w:r w:rsidRPr="002C770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8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0.197 mm</w:t>
            </w:r>
            <w:r w:rsidRPr="002C770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F(000)</w:t>
            </w:r>
          </w:p>
        </w:tc>
        <w:tc>
          <w:tcPr>
            <w:tcW w:w="2390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2912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1584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Theta range for data collection</w:t>
            </w:r>
          </w:p>
        </w:tc>
        <w:tc>
          <w:tcPr>
            <w:tcW w:w="239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2.259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24.998°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2.439 to 25.000°</w:t>
            </w:r>
          </w:p>
        </w:tc>
        <w:tc>
          <w:tcPr>
            <w:tcW w:w="208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2.147 to 24.999° 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Index ranges</w:t>
            </w:r>
          </w:p>
        </w:tc>
        <w:tc>
          <w:tcPr>
            <w:tcW w:w="2390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20, -21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18, -24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-31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31, -7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7, -24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24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-10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10, -13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13, -13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l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Reflection collected</w:t>
            </w:r>
          </w:p>
        </w:tc>
        <w:tc>
          <w:tcPr>
            <w:tcW w:w="239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28469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14309</w:t>
            </w:r>
          </w:p>
        </w:tc>
        <w:tc>
          <w:tcPr>
            <w:tcW w:w="208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19566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Independent reflections</w:t>
            </w:r>
          </w:p>
        </w:tc>
        <w:tc>
          <w:tcPr>
            <w:tcW w:w="2390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[R(int) = 0.0503]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3080 [R(int) = 0.0550]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3591 [R(int) = 0.0811]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Completeness to theta=25.242° </w:t>
            </w:r>
          </w:p>
        </w:tc>
        <w:tc>
          <w:tcPr>
            <w:tcW w:w="239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97.20 % 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97.00 % </w:t>
            </w:r>
          </w:p>
        </w:tc>
        <w:tc>
          <w:tcPr>
            <w:tcW w:w="208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97.50 % 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Refinement method</w:t>
            </w:r>
          </w:p>
        </w:tc>
        <w:tc>
          <w:tcPr>
            <w:tcW w:w="2390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Full-matrix least-squares on F</w:t>
            </w:r>
            <w:r w:rsidRPr="003E646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Full-matrix least-squares on F</w:t>
            </w:r>
            <w:r w:rsidRPr="003E646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Full-matrix least-squares on F</w:t>
            </w:r>
            <w:r w:rsidRPr="003E646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Data/ restraints/ parameters</w:t>
            </w:r>
          </w:p>
        </w:tc>
        <w:tc>
          <w:tcPr>
            <w:tcW w:w="239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2922/ 0/ 219 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3080/ 4/ 257 </w:t>
            </w:r>
          </w:p>
        </w:tc>
        <w:tc>
          <w:tcPr>
            <w:tcW w:w="208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3591/ 0/ 277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Goodness of fit on F2 </w:t>
            </w:r>
          </w:p>
        </w:tc>
        <w:tc>
          <w:tcPr>
            <w:tcW w:w="2390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1.078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1.035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Final R indices [1.2sigma (I)]</w:t>
            </w:r>
          </w:p>
        </w:tc>
        <w:tc>
          <w:tcPr>
            <w:tcW w:w="239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0.0440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wR2 = 0.1151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=0.0529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wR2 =  0.1307</w:t>
            </w:r>
          </w:p>
        </w:tc>
        <w:tc>
          <w:tcPr>
            <w:tcW w:w="208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0.0643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wR2 = 0.1540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R indices (all data)</w:t>
            </w:r>
          </w:p>
        </w:tc>
        <w:tc>
          <w:tcPr>
            <w:tcW w:w="2390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R1= 0.0539, wR2= 0.1224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R1= 0.0821, wR2= 0.1463 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R1= 0.0996, wR2= 0.1712  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Extinction coefficient </w:t>
            </w:r>
          </w:p>
        </w:tc>
        <w:tc>
          <w:tcPr>
            <w:tcW w:w="239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08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Largest diff. peak and hole</w:t>
            </w:r>
          </w:p>
        </w:tc>
        <w:tc>
          <w:tcPr>
            <w:tcW w:w="2390" w:type="dxa"/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0.409 and -0.368 e.Å</w:t>
            </w:r>
            <w:r w:rsidRPr="00FF72C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0.337 and 0.611 e.Å</w:t>
            </w:r>
            <w:r w:rsidRPr="00FF72C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0.796 and -0.302 e.Å</w:t>
            </w:r>
            <w:r w:rsidRPr="00C27B3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865F3" w:rsidRPr="00F92D30" w:rsidTr="003B2149">
        <w:trPr>
          <w:trHeight w:val="300"/>
        </w:trPr>
        <w:tc>
          <w:tcPr>
            <w:tcW w:w="2938" w:type="dxa"/>
            <w:tcBorders>
              <w:bottom w:val="single" w:sz="8" w:space="0" w:color="000000"/>
            </w:tcBorders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CCDC No.</w:t>
            </w:r>
          </w:p>
        </w:tc>
        <w:tc>
          <w:tcPr>
            <w:tcW w:w="2390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19800335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B865F3" w:rsidRPr="00F92D30" w:rsidRDefault="00B865F3" w:rsidP="003B2149">
            <w:pPr>
              <w:spacing w:before="20" w:after="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1946891</w:t>
            </w:r>
          </w:p>
        </w:tc>
        <w:tc>
          <w:tcPr>
            <w:tcW w:w="2088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1980306</w:t>
            </w:r>
          </w:p>
        </w:tc>
      </w:tr>
    </w:tbl>
    <w:p w:rsidR="00B865F3" w:rsidRDefault="00B865F3" w:rsidP="00B865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5F3" w:rsidRPr="00E5277F" w:rsidRDefault="00B865F3" w:rsidP="00B865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277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 w:rsidRPr="00421635">
        <w:rPr>
          <w:rFonts w:ascii="Times New Roman" w:hAnsi="Times New Roman" w:cs="Times New Roman"/>
          <w:sz w:val="24"/>
          <w:szCs w:val="24"/>
        </w:rPr>
        <w:t>.</w:t>
      </w:r>
      <w:r w:rsidRPr="00E5277F">
        <w:rPr>
          <w:rFonts w:ascii="Times New Roman" w:hAnsi="Times New Roman" w:cs="Times New Roman"/>
          <w:sz w:val="24"/>
          <w:szCs w:val="24"/>
        </w:rPr>
        <w:t xml:space="preserve"> Crystallographic details of the compound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4f</w:t>
      </w:r>
      <w:r w:rsidRPr="00CA426A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b/>
          <w:sz w:val="24"/>
          <w:szCs w:val="24"/>
        </w:rPr>
        <w:t xml:space="preserve"> 4i</w:t>
      </w:r>
    </w:p>
    <w:tbl>
      <w:tblPr>
        <w:tblW w:w="9576" w:type="dxa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3160"/>
        <w:gridCol w:w="3420"/>
        <w:gridCol w:w="2996"/>
      </w:tblGrid>
      <w:tr w:rsidR="00B865F3" w:rsidRPr="00F92D30" w:rsidTr="003B2149">
        <w:trPr>
          <w:trHeight w:val="300"/>
        </w:trPr>
        <w:tc>
          <w:tcPr>
            <w:tcW w:w="31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4f</w:t>
            </w:r>
          </w:p>
        </w:tc>
        <w:tc>
          <w:tcPr>
            <w:tcW w:w="29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4i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Empirical formula 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29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14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24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ClN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Formula weight 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377.42</w:t>
            </w:r>
          </w:p>
        </w:tc>
        <w:tc>
          <w:tcPr>
            <w:tcW w:w="29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1531.21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Temperature 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293(2) K</w:t>
            </w:r>
          </w:p>
        </w:tc>
        <w:tc>
          <w:tcPr>
            <w:tcW w:w="29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 (2) K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Wavelength</w:t>
            </w: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0.71073 Å</w:t>
            </w:r>
          </w:p>
        </w:tc>
        <w:tc>
          <w:tcPr>
            <w:tcW w:w="29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0.71073 Å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Crystal system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Monoclinic</w:t>
            </w:r>
          </w:p>
        </w:tc>
        <w:tc>
          <w:tcPr>
            <w:tcW w:w="29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Triclinic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Space group</w:t>
            </w: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C2/c</w:t>
            </w:r>
          </w:p>
        </w:tc>
        <w:tc>
          <w:tcPr>
            <w:tcW w:w="29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P-1 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Unit cell dimensions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=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26.56(4)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Å</w:t>
            </w:r>
          </w:p>
        </w:tc>
        <w:tc>
          <w:tcPr>
            <w:tcW w:w="29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 12.294(7)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Å=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104.620(9)°.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b=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7.133(12)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Å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95.72(2)°.</w:t>
            </w:r>
          </w:p>
        </w:tc>
        <w:tc>
          <w:tcPr>
            <w:tcW w:w="29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16.369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(7) Å=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105.192(12)°.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c=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19.18(3)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Å</w:t>
            </w:r>
          </w:p>
        </w:tc>
        <w:tc>
          <w:tcPr>
            <w:tcW w:w="29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 = 18.699(10) Å = 100.914(9)°.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Volume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3615(10)Å</w:t>
            </w:r>
            <w:r w:rsidRPr="004C418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3380(3)Å</w:t>
            </w:r>
            <w:r w:rsidRPr="004C418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Density (calculated)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1.387 Mg/m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9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1.505 Mg/m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Absorption coefficient 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0.212 mm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9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0.380 mm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F(000)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1584</w:t>
            </w:r>
          </w:p>
        </w:tc>
        <w:tc>
          <w:tcPr>
            <w:tcW w:w="29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1576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Theta range for data collection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2.505 to 24.997°.</w:t>
            </w:r>
          </w:p>
        </w:tc>
        <w:tc>
          <w:tcPr>
            <w:tcW w:w="29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2.171 to 25.000°.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Index ranges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-31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31, -8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k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8, -22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l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22</w:t>
            </w:r>
          </w:p>
        </w:tc>
        <w:tc>
          <w:tcPr>
            <w:tcW w:w="29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-14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14, -19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18, -22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22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Reflection collected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16162</w:t>
            </w:r>
          </w:p>
        </w:tc>
        <w:tc>
          <w:tcPr>
            <w:tcW w:w="29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65269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Independent reflections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3190 [R(int) = 0.0823]</w:t>
            </w:r>
          </w:p>
        </w:tc>
        <w:tc>
          <w:tcPr>
            <w:tcW w:w="29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11902 [R(int) = 0.0644]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Completeness to theta=25.242° 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97.10%</w:t>
            </w:r>
          </w:p>
        </w:tc>
        <w:tc>
          <w:tcPr>
            <w:tcW w:w="29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97.20%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Refinement method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Full-matrix least-squares on F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Full-matrix least-squares on F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Data/ restraints/ parameters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3190 / 0 / 239</w:t>
            </w:r>
          </w:p>
        </w:tc>
        <w:tc>
          <w:tcPr>
            <w:tcW w:w="29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11902 / 0 / 909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Goodness of fit on F2 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1.042</w:t>
            </w:r>
          </w:p>
        </w:tc>
        <w:tc>
          <w:tcPr>
            <w:tcW w:w="29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1.037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Final R indices [1.2sigma (I)]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R1 = 0.0581, wR2 = 0.1298</w:t>
            </w:r>
          </w:p>
        </w:tc>
        <w:tc>
          <w:tcPr>
            <w:tcW w:w="29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R1 = 0.0552, wR2 = 0.1387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 indices (all data)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R1 = 0.1023, wR2 = 0.1482</w:t>
            </w:r>
          </w:p>
        </w:tc>
        <w:tc>
          <w:tcPr>
            <w:tcW w:w="29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R1 = 0.0831, wR2 = 0.1550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Extinction coefficient 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9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Largest diff. peak and hole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0.334 and -0.254 e.Å-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9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1.112 and -0.402 e.Å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-3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CCDC No.</w:t>
            </w:r>
          </w:p>
        </w:tc>
        <w:tc>
          <w:tcPr>
            <w:tcW w:w="342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1980370</w:t>
            </w:r>
          </w:p>
        </w:tc>
        <w:tc>
          <w:tcPr>
            <w:tcW w:w="2996" w:type="dxa"/>
            <w:tcBorders>
              <w:bottom w:val="single" w:sz="8" w:space="0" w:color="000000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1980267</w:t>
            </w:r>
          </w:p>
        </w:tc>
      </w:tr>
    </w:tbl>
    <w:p w:rsidR="00B865F3" w:rsidRDefault="00B865F3" w:rsidP="00B865F3">
      <w:pPr>
        <w:jc w:val="both"/>
        <w:rPr>
          <w:rFonts w:ascii="Times New Roman" w:hAnsi="Times New Roman" w:cs="Times New Roman"/>
          <w:b/>
          <w:sz w:val="24"/>
        </w:rPr>
      </w:pPr>
    </w:p>
    <w:p w:rsidR="006A0826" w:rsidRDefault="006A0826" w:rsidP="00B865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826" w:rsidRDefault="006A0826" w:rsidP="00B865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826" w:rsidRDefault="006A0826" w:rsidP="00B865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826" w:rsidRDefault="006A0826" w:rsidP="00B865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5F3" w:rsidRPr="00E5277F" w:rsidRDefault="00B865F3" w:rsidP="00B865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277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S3</w:t>
      </w:r>
      <w:r w:rsidRPr="00421635">
        <w:rPr>
          <w:rFonts w:ascii="Times New Roman" w:hAnsi="Times New Roman" w:cs="Times New Roman"/>
          <w:sz w:val="24"/>
          <w:szCs w:val="24"/>
        </w:rPr>
        <w:t>.</w:t>
      </w:r>
      <w:r w:rsidRPr="00E5277F">
        <w:rPr>
          <w:rFonts w:ascii="Times New Roman" w:hAnsi="Times New Roman" w:cs="Times New Roman"/>
          <w:sz w:val="24"/>
          <w:szCs w:val="24"/>
        </w:rPr>
        <w:t xml:space="preserve"> Crystallographic details of the compound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4h</w:t>
      </w:r>
      <w:r w:rsidRPr="00CA426A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b/>
          <w:sz w:val="24"/>
          <w:szCs w:val="24"/>
        </w:rPr>
        <w:t xml:space="preserve"> 4k</w:t>
      </w:r>
    </w:p>
    <w:tbl>
      <w:tblPr>
        <w:tblW w:w="9576" w:type="dxa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3160"/>
        <w:gridCol w:w="3196"/>
        <w:gridCol w:w="3220"/>
      </w:tblGrid>
      <w:tr w:rsidR="00B865F3" w:rsidRPr="00F92D30" w:rsidTr="003B2149">
        <w:trPr>
          <w:trHeight w:val="300"/>
        </w:trPr>
        <w:tc>
          <w:tcPr>
            <w:tcW w:w="31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4h</w:t>
            </w:r>
          </w:p>
        </w:tc>
        <w:tc>
          <w:tcPr>
            <w:tcW w:w="32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4k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Empirical formula </w:t>
            </w:r>
          </w:p>
        </w:tc>
        <w:tc>
          <w:tcPr>
            <w:tcW w:w="31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ClN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Formula weight </w:t>
            </w:r>
          </w:p>
        </w:tc>
        <w:tc>
          <w:tcPr>
            <w:tcW w:w="31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439.49</w:t>
            </w:r>
          </w:p>
        </w:tc>
        <w:tc>
          <w:tcPr>
            <w:tcW w:w="32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410.85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Temperature </w:t>
            </w:r>
          </w:p>
        </w:tc>
        <w:tc>
          <w:tcPr>
            <w:tcW w:w="31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293(2) K</w:t>
            </w:r>
          </w:p>
        </w:tc>
        <w:tc>
          <w:tcPr>
            <w:tcW w:w="3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293(2) K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Wavelength</w:t>
            </w: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0.71073 Å</w:t>
            </w:r>
          </w:p>
        </w:tc>
        <w:tc>
          <w:tcPr>
            <w:tcW w:w="32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0.71073 Å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Crystal system</w:t>
            </w:r>
          </w:p>
        </w:tc>
        <w:tc>
          <w:tcPr>
            <w:tcW w:w="31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Monoclinic</w:t>
            </w:r>
          </w:p>
        </w:tc>
        <w:tc>
          <w:tcPr>
            <w:tcW w:w="3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Monoclinic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Space group</w:t>
            </w: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 21/n</w:t>
            </w:r>
          </w:p>
        </w:tc>
        <w:tc>
          <w:tcPr>
            <w:tcW w:w="32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 2/c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Unit cell dimensions</w:t>
            </w:r>
          </w:p>
        </w:tc>
        <w:tc>
          <w:tcPr>
            <w:tcW w:w="31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= 9.726(17) Å</w:t>
            </w:r>
          </w:p>
        </w:tc>
        <w:tc>
          <w:tcPr>
            <w:tcW w:w="3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= 26.56(3) Å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 = 11.07(2) Å;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 = 99.75(3)°</w:t>
            </w:r>
          </w:p>
        </w:tc>
        <w:tc>
          <w:tcPr>
            <w:tcW w:w="32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 = 6.708(6) Å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 = 93.285(17)°.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 = 20.74(3) Å</w:t>
            </w:r>
          </w:p>
        </w:tc>
        <w:tc>
          <w:tcPr>
            <w:tcW w:w="3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 = 20.85(2) Å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Volume</w:t>
            </w:r>
          </w:p>
        </w:tc>
        <w:tc>
          <w:tcPr>
            <w:tcW w:w="31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2200(7) Å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2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3709(6) Å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31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Density (calculated)</w:t>
            </w:r>
          </w:p>
        </w:tc>
        <w:tc>
          <w:tcPr>
            <w:tcW w:w="31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1.327 Mg/m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2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1.472 Mg/m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Absorption coefficient </w:t>
            </w:r>
          </w:p>
        </w:tc>
        <w:tc>
          <w:tcPr>
            <w:tcW w:w="31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0.184 mm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0.352 mm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F(000)</w:t>
            </w:r>
          </w:p>
        </w:tc>
        <w:tc>
          <w:tcPr>
            <w:tcW w:w="31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32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1704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Theta range for data collection</w:t>
            </w:r>
          </w:p>
        </w:tc>
        <w:tc>
          <w:tcPr>
            <w:tcW w:w="31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2.092 to 24.999°.</w:t>
            </w:r>
          </w:p>
        </w:tc>
        <w:tc>
          <w:tcPr>
            <w:tcW w:w="3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2.418 to 25.000°.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Index ranges</w:t>
            </w:r>
          </w:p>
        </w:tc>
        <w:tc>
          <w:tcPr>
            <w:tcW w:w="31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-10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11, -13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13, -24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24</w:t>
            </w:r>
          </w:p>
        </w:tc>
        <w:tc>
          <w:tcPr>
            <w:tcW w:w="32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-31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31, -7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7, -24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 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A3"/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21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Reflection collected</w:t>
            </w:r>
          </w:p>
        </w:tc>
        <w:tc>
          <w:tcPr>
            <w:tcW w:w="31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16122</w:t>
            </w:r>
          </w:p>
        </w:tc>
        <w:tc>
          <w:tcPr>
            <w:tcW w:w="3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12115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Independent reflections</w:t>
            </w:r>
          </w:p>
        </w:tc>
        <w:tc>
          <w:tcPr>
            <w:tcW w:w="31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3880 [R(int) = 0.0357]</w:t>
            </w:r>
          </w:p>
        </w:tc>
        <w:tc>
          <w:tcPr>
            <w:tcW w:w="32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3255 [R(int) = 0.0412]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Completeness to theta=25.242° </w:t>
            </w:r>
          </w:p>
        </w:tc>
        <w:tc>
          <w:tcPr>
            <w:tcW w:w="31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97.40%</w:t>
            </w:r>
          </w:p>
        </w:tc>
        <w:tc>
          <w:tcPr>
            <w:tcW w:w="3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97.10%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Refinement method</w:t>
            </w:r>
          </w:p>
        </w:tc>
        <w:tc>
          <w:tcPr>
            <w:tcW w:w="31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Full-matrix least-squares on F2</w:t>
            </w:r>
          </w:p>
        </w:tc>
        <w:tc>
          <w:tcPr>
            <w:tcW w:w="32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Full-matrix least-squares on F2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Data/ restraints/ parameters</w:t>
            </w:r>
          </w:p>
        </w:tc>
        <w:tc>
          <w:tcPr>
            <w:tcW w:w="31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3880 / 0 / 283</w:t>
            </w:r>
          </w:p>
        </w:tc>
        <w:tc>
          <w:tcPr>
            <w:tcW w:w="3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3255 / 0 / 250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Goodness of fit on F2 </w:t>
            </w:r>
          </w:p>
        </w:tc>
        <w:tc>
          <w:tcPr>
            <w:tcW w:w="31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1.067</w:t>
            </w:r>
          </w:p>
        </w:tc>
        <w:tc>
          <w:tcPr>
            <w:tcW w:w="32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1.055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Final R indices [1.2sigma (I)]</w:t>
            </w:r>
          </w:p>
        </w:tc>
        <w:tc>
          <w:tcPr>
            <w:tcW w:w="31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0.0436, wR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0.1073</w:t>
            </w:r>
          </w:p>
        </w:tc>
        <w:tc>
          <w:tcPr>
            <w:tcW w:w="3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0.0578, wR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0.1422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 indices (all data)</w:t>
            </w:r>
          </w:p>
        </w:tc>
        <w:tc>
          <w:tcPr>
            <w:tcW w:w="31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0.0559, wR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0.1136</w:t>
            </w:r>
          </w:p>
        </w:tc>
        <w:tc>
          <w:tcPr>
            <w:tcW w:w="32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0.0791, wR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0.1553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Extinction coefficient </w:t>
            </w:r>
          </w:p>
        </w:tc>
        <w:tc>
          <w:tcPr>
            <w:tcW w:w="3196" w:type="dxa"/>
            <w:tcBorders>
              <w:left w:val="nil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32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Largest diff. peak and hole</w:t>
            </w:r>
          </w:p>
        </w:tc>
        <w:tc>
          <w:tcPr>
            <w:tcW w:w="3196" w:type="dxa"/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0.254 and -0.175 e.Å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3220" w:type="dxa"/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0.588 and -0.471 e.Å</w:t>
            </w: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-3</w:t>
            </w:r>
          </w:p>
        </w:tc>
      </w:tr>
      <w:tr w:rsidR="00B865F3" w:rsidRPr="00F92D30" w:rsidTr="003B2149">
        <w:trPr>
          <w:trHeight w:val="300"/>
        </w:trPr>
        <w:tc>
          <w:tcPr>
            <w:tcW w:w="3160" w:type="dxa"/>
            <w:tcBorders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CCDC No.</w:t>
            </w:r>
          </w:p>
        </w:tc>
        <w:tc>
          <w:tcPr>
            <w:tcW w:w="3196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1980270</w:t>
            </w:r>
          </w:p>
        </w:tc>
        <w:tc>
          <w:tcPr>
            <w:tcW w:w="3220" w:type="dxa"/>
            <w:tcBorders>
              <w:bottom w:val="single" w:sz="8" w:space="0" w:color="000000"/>
            </w:tcBorders>
            <w:shd w:val="clear" w:color="auto" w:fill="auto"/>
            <w:noWrap/>
            <w:hideMark/>
          </w:tcPr>
          <w:p w:rsidR="00B865F3" w:rsidRPr="00F92D30" w:rsidRDefault="00B865F3" w:rsidP="003B2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D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1980268</w:t>
            </w:r>
          </w:p>
        </w:tc>
      </w:tr>
    </w:tbl>
    <w:p w:rsidR="00B865F3" w:rsidRDefault="00B865F3" w:rsidP="00B865F3">
      <w:pPr>
        <w:jc w:val="both"/>
        <w:rPr>
          <w:rFonts w:ascii="Times New Roman" w:hAnsi="Times New Roman" w:cs="Times New Roman"/>
          <w:b/>
          <w:sz w:val="24"/>
        </w:rPr>
      </w:pPr>
    </w:p>
    <w:p w:rsidR="00B865F3" w:rsidRDefault="00B865F3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5F3" w:rsidRDefault="00B865F3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5F3" w:rsidRDefault="00B865F3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5F3" w:rsidRDefault="00B865F3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5F3" w:rsidRDefault="00B865F3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5F3" w:rsidRDefault="00B865F3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5F3" w:rsidRDefault="00B865F3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3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Spectral </w:t>
      </w:r>
      <w:r w:rsidR="00B865F3">
        <w:rPr>
          <w:rFonts w:ascii="Times New Roman" w:hAnsi="Times New Roman" w:cs="Times New Roman"/>
          <w:b/>
          <w:sz w:val="24"/>
          <w:szCs w:val="24"/>
        </w:rPr>
        <w:t>D</w:t>
      </w:r>
      <w:r w:rsidRPr="00B243B6">
        <w:rPr>
          <w:rFonts w:ascii="Times New Roman" w:hAnsi="Times New Roman" w:cs="Times New Roman"/>
          <w:b/>
          <w:sz w:val="24"/>
          <w:szCs w:val="24"/>
        </w:rPr>
        <w:t>at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5C08E9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1" type="#_x0000_t75" style="position:absolute;left:0;text-align:left;margin-left:41.35pt;margin-top:72.8pt;width:87.35pt;height:87.65pt;z-index:251665408" fillcolor="#4f81bd">
            <v:imagedata r:id="rId8" o:title=""/>
            <v:shadow color="#eeece1"/>
          </v:shape>
          <o:OLEObject Type="Embed" ProgID="ChemDraw.Document.6.0" ShapeID="_x0000_s1071" DrawAspect="Content" ObjectID="_1668497643" r:id="rId9"/>
        </w:pict>
      </w:r>
      <w:r w:rsidR="005C08E9" w:rsidRPr="005C08E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76671" cy="3449364"/>
            <wp:effectExtent l="19050" t="19050" r="9779" b="17736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639" cy="3458736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243B6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A3C2E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H NMR spectrum of compound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243B6">
        <w:rPr>
          <w:rFonts w:ascii="Times New Roman" w:hAnsi="Times New Roman" w:cs="Times New Roman"/>
          <w:b/>
          <w:sz w:val="24"/>
          <w:szCs w:val="24"/>
        </w:rPr>
        <w:t>a</w:t>
      </w:r>
    </w:p>
    <w:p w:rsidR="005C08E9" w:rsidRPr="00B243B6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72" type="#_x0000_t75" style="position:absolute;left:0;text-align:left;margin-left:41.35pt;margin-top:66.25pt;width:87.35pt;height:87.65pt;z-index:251666432" fillcolor="#4f81bd">
            <v:imagedata r:id="rId8" o:title=""/>
            <v:shadow color="#eeece1"/>
          </v:shape>
          <o:OLEObject Type="Embed" ProgID="ChemDraw.Document.6.0" ShapeID="_x0000_s1072" DrawAspect="Content" ObjectID="_1668497644" r:id="rId11"/>
        </w:pict>
      </w:r>
      <w:r w:rsidR="002B37AB" w:rsidRPr="002B37A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39638" cy="3486150"/>
            <wp:effectExtent l="19050" t="19050" r="27762" b="190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648" cy="3517796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243B6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A3C2E"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spectrum of compound </w:t>
      </w:r>
      <w:r>
        <w:rPr>
          <w:rFonts w:ascii="Times New Roman" w:hAnsi="Times New Roman" w:cs="Times New Roman"/>
          <w:b/>
          <w:sz w:val="24"/>
          <w:szCs w:val="24"/>
        </w:rPr>
        <w:t>4a</w:t>
      </w:r>
    </w:p>
    <w:p w:rsidR="005C08E9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 id="_x0000_s1073" type="#_x0000_t75" style="position:absolute;left:0;text-align:left;margin-left:42.3pt;margin-top:62.8pt;width:88.55pt;height:90.25pt;z-index:251667456" fillcolor="#4f81bd">
            <v:imagedata r:id="rId13" o:title=""/>
            <v:shadow color="#eeece1"/>
          </v:shape>
          <o:OLEObject Type="Embed" ProgID="ChemDraw.Document.6.0" ShapeID="_x0000_s1073" DrawAspect="Content" ObjectID="_1668497645" r:id="rId14"/>
        </w:pict>
      </w:r>
      <w:r w:rsidR="002B37A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39790" cy="3448050"/>
            <wp:effectExtent l="19050" t="19050" r="22860" b="19050"/>
            <wp:docPr id="590" name="Picture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99" cy="345142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243B6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A3C2E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H NMR spectrum of compound </w:t>
      </w:r>
      <w:r>
        <w:rPr>
          <w:rFonts w:ascii="Times New Roman" w:hAnsi="Times New Roman" w:cs="Times New Roman"/>
          <w:b/>
          <w:sz w:val="24"/>
          <w:szCs w:val="24"/>
        </w:rPr>
        <w:t>4b</w:t>
      </w:r>
    </w:p>
    <w:p w:rsidR="005C08E9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74" type="#_x0000_t75" style="position:absolute;left:0;text-align:left;margin-left:55pt;margin-top:90.95pt;width:88.55pt;height:90.25pt;z-index:251668480" fillcolor="#4f81bd">
            <v:imagedata r:id="rId13" o:title=""/>
            <v:shadow color="#eeece1"/>
          </v:shape>
          <o:OLEObject Type="Embed" ProgID="ChemDraw.Document.6.0" ShapeID="_x0000_s1074" DrawAspect="Content" ObjectID="_1668497646" r:id="rId16"/>
        </w:pict>
      </w:r>
      <w:r w:rsidR="002B37A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34913" cy="3571875"/>
            <wp:effectExtent l="19050" t="19050" r="27737" b="28575"/>
            <wp:docPr id="593" name="Picture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011" cy="357915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243B6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A3C2E"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spectrum of compound </w:t>
      </w:r>
      <w:r>
        <w:rPr>
          <w:rFonts w:ascii="Times New Roman" w:hAnsi="Times New Roman" w:cs="Times New Roman"/>
          <w:b/>
          <w:sz w:val="24"/>
          <w:szCs w:val="24"/>
        </w:rPr>
        <w:t>4b</w:t>
      </w:r>
    </w:p>
    <w:p w:rsidR="005C08E9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 id="_x0000_s1075" type="#_x0000_t75" style="position:absolute;left:0;text-align:left;margin-left:46.4pt;margin-top:83pt;width:88.55pt;height:95.15pt;z-index:251669504" fillcolor="#4f81bd">
            <v:imagedata r:id="rId18" o:title=""/>
            <v:shadow color="#eeece1"/>
          </v:shape>
          <o:OLEObject Type="Embed" ProgID="ChemDraw.Document.6.0" ShapeID="_x0000_s1075" DrawAspect="Content" ObjectID="_1668497647" r:id="rId19"/>
        </w:pict>
      </w:r>
      <w:r w:rsidR="00B52D7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28360" cy="3590423"/>
            <wp:effectExtent l="19050" t="19050" r="0" b="0"/>
            <wp:docPr id="630" name="Picture 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889" cy="3602250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S5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D4A24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H NMR spectrum of compound </w:t>
      </w:r>
      <w:r>
        <w:rPr>
          <w:rFonts w:ascii="Times New Roman" w:hAnsi="Times New Roman" w:cs="Times New Roman"/>
          <w:b/>
          <w:sz w:val="24"/>
          <w:szCs w:val="24"/>
        </w:rPr>
        <w:t>4c</w:t>
      </w:r>
    </w:p>
    <w:p w:rsidR="005C08E9" w:rsidRPr="00B243B6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76" type="#_x0000_t75" style="position:absolute;left:0;text-align:left;margin-left:54.35pt;margin-top:68.95pt;width:88.55pt;height:95.15pt;z-index:251670528" fillcolor="#4f81bd">
            <v:imagedata r:id="rId18" o:title=""/>
            <v:shadow color="#eeece1"/>
          </v:shape>
          <o:OLEObject Type="Embed" ProgID="ChemDraw.Document.6.0" ShapeID="_x0000_s1076" DrawAspect="Content" ObjectID="_1668497648" r:id="rId21"/>
        </w:pict>
      </w:r>
      <w:r w:rsidR="00B52D7C" w:rsidRPr="00B52D7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08364" cy="3602924"/>
            <wp:effectExtent l="19050" t="19050" r="16186" b="16576"/>
            <wp:docPr id="1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853" cy="3619077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3B6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D4A24"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C NMR spectrum of compound </w:t>
      </w:r>
      <w:r>
        <w:rPr>
          <w:rFonts w:ascii="Times New Roman" w:hAnsi="Times New Roman" w:cs="Times New Roman"/>
          <w:b/>
          <w:sz w:val="24"/>
          <w:szCs w:val="24"/>
        </w:rPr>
        <w:t>4c</w:t>
      </w:r>
    </w:p>
    <w:p w:rsidR="005C08E9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 id="_x0000_s1077" type="#_x0000_t75" style="position:absolute;left:0;text-align:left;margin-left:56.05pt;margin-top:87.9pt;width:88.45pt;height:99.75pt;z-index:251671552" fillcolor="#4f81bd">
            <v:imagedata r:id="rId23" o:title=""/>
            <v:shadow color="#eeece1"/>
          </v:shape>
          <o:OLEObject Type="Embed" ProgID="ChemDraw.Document.6.0" ShapeID="_x0000_s1077" DrawAspect="Content" ObjectID="_1668497649" r:id="rId24"/>
        </w:pict>
      </w:r>
      <w:r w:rsidR="00B52D7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95035" cy="3626675"/>
            <wp:effectExtent l="19050" t="19050" r="15215" b="11875"/>
            <wp:docPr id="665" name="Picture 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3626659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S7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D214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H NMR spectrum of compound </w:t>
      </w:r>
      <w:r>
        <w:rPr>
          <w:rFonts w:ascii="Times New Roman" w:hAnsi="Times New Roman" w:cs="Times New Roman"/>
          <w:b/>
          <w:sz w:val="24"/>
          <w:szCs w:val="24"/>
        </w:rPr>
        <w:t>4d</w:t>
      </w:r>
    </w:p>
    <w:p w:rsidR="005C08E9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78" type="#_x0000_t75" style="position:absolute;left:0;text-align:left;margin-left:56.05pt;margin-top:80.7pt;width:88.45pt;height:99.75pt;z-index:251672576" fillcolor="#4f81bd">
            <v:imagedata r:id="rId23" o:title=""/>
            <v:shadow color="#eeece1"/>
          </v:shape>
          <o:OLEObject Type="Embed" ProgID="ChemDraw.Document.6.0" ShapeID="_x0000_s1078" DrawAspect="Content" ObjectID="_1668497650" r:id="rId26"/>
        </w:pict>
      </w:r>
      <w:r w:rsidR="00E64B3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30298" cy="3697926"/>
            <wp:effectExtent l="19050" t="19050" r="13302" b="16824"/>
            <wp:docPr id="703" name="Picture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6221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S8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F7DE0"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C NMR spectrum of compound </w:t>
      </w:r>
      <w:r w:rsidR="002B37A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d</w:t>
      </w:r>
    </w:p>
    <w:p w:rsidR="005C08E9" w:rsidRPr="00437A40" w:rsidRDefault="003D2E4A" w:rsidP="005C08E9">
      <w:pPr>
        <w:jc w:val="center"/>
      </w:pPr>
      <w:r>
        <w:rPr>
          <w:noProof/>
        </w:rPr>
        <w:lastRenderedPageBreak/>
        <w:pict>
          <v:shape id="_x0000_s1079" type="#_x0000_t75" style="position:absolute;left:0;text-align:left;margin-left:37.6pt;margin-top:77.95pt;width:96.15pt;height:88.55pt;z-index:251673600" fillcolor="#4f81bd">
            <v:imagedata r:id="rId28" o:title=""/>
            <v:shadow color="#eeece1"/>
          </v:shape>
          <o:OLEObject Type="Embed" ProgID="ChemDraw.Document.6.0" ShapeID="_x0000_s1079" DrawAspect="Content" ObjectID="_1668497651" r:id="rId29"/>
        </w:pict>
      </w:r>
      <w:r w:rsidR="002D0151">
        <w:rPr>
          <w:noProof/>
        </w:rPr>
        <w:drawing>
          <wp:inline distT="0" distB="0" distL="0" distR="0">
            <wp:extent cx="5942570" cy="3610610"/>
            <wp:effectExtent l="19050" t="19050" r="20080" b="27940"/>
            <wp:docPr id="759" name="Picture 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1236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S9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D214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H NMR spectrum of compound </w:t>
      </w:r>
      <w:r w:rsidR="002B37A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e</w:t>
      </w:r>
    </w:p>
    <w:p w:rsidR="005C08E9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E4A">
        <w:rPr>
          <w:noProof/>
        </w:rPr>
        <w:pict>
          <v:shape id="_x0000_s1080" type="#_x0000_t75" style="position:absolute;left:0;text-align:left;margin-left:45.3pt;margin-top:86.25pt;width:96.15pt;height:88.55pt;z-index:251674624" fillcolor="#4f81bd">
            <v:imagedata r:id="rId28" o:title=""/>
            <v:shadow color="#eeece1"/>
          </v:shape>
          <o:OLEObject Type="Embed" ProgID="ChemDraw.Document.6.0" ShapeID="_x0000_s1080" DrawAspect="Content" ObjectID="_1668497652" r:id="rId31"/>
        </w:pict>
      </w:r>
      <w:r w:rsidR="002D015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1568" cy="3686861"/>
            <wp:effectExtent l="19050" t="19050" r="21082" b="27889"/>
            <wp:docPr id="762" name="Picture 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812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S10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NMR spectrum of compound </w:t>
      </w:r>
      <w:r w:rsidR="002B37A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e</w:t>
      </w:r>
    </w:p>
    <w:p w:rsidR="005C08E9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 id="_x0000_s1081" type="#_x0000_t75" style="position:absolute;left:0;text-align:left;margin-left:39.6pt;margin-top:62.65pt;width:96.15pt;height:88.55pt;z-index:251675648" fillcolor="#4f81bd">
            <v:imagedata r:id="rId33" o:title=""/>
            <v:shadow color="#eeece1"/>
          </v:shape>
          <o:OLEObject Type="Embed" ProgID="ChemDraw.Document.6.0" ShapeID="_x0000_s1081" DrawAspect="Content" ObjectID="_1668497653" r:id="rId34"/>
        </w:pict>
      </w:r>
      <w:r w:rsidR="006C4890" w:rsidRPr="006C489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33494" cy="3610610"/>
            <wp:effectExtent l="19050" t="19050" r="10106" b="27940"/>
            <wp:docPr id="13" name="Picture 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0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6759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243B6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00F9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H NMR spectrum of compound </w:t>
      </w:r>
      <w:r w:rsidR="002B37A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f</w:t>
      </w:r>
    </w:p>
    <w:p w:rsidR="005C08E9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82" type="#_x0000_t75" style="position:absolute;left:0;text-align:left;margin-left:47.05pt;margin-top:92.35pt;width:96.15pt;height:88.55pt;z-index:251676672" fillcolor="#4f81bd">
            <v:imagedata r:id="rId33" o:title=""/>
            <v:shadow color="#eeece1"/>
          </v:shape>
          <o:OLEObject Type="Embed" ProgID="ChemDraw.Document.6.0" ShapeID="_x0000_s1082" DrawAspect="Content" ObjectID="_1668497654" r:id="rId36"/>
        </w:pict>
      </w:r>
      <w:r w:rsidR="006C489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35761" cy="3695153"/>
            <wp:effectExtent l="19050" t="19050" r="26889" b="19597"/>
            <wp:docPr id="796" name="Picture 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0033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243B6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NMR spectrum of compound </w:t>
      </w:r>
      <w:r w:rsidR="002B37A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f</w:t>
      </w:r>
    </w:p>
    <w:p w:rsidR="005C08E9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 id="_x0000_s1083" type="#_x0000_t75" style="position:absolute;left:0;text-align:left;margin-left:39.15pt;margin-top:80.75pt;width:96.15pt;height:95.35pt;z-index:251677696" fillcolor="#4f81bd">
            <v:imagedata r:id="rId38" o:title=""/>
            <v:shadow color="#eeece1"/>
          </v:shape>
          <o:OLEObject Type="Embed" ProgID="ChemDraw.Document.6.0" ShapeID="_x0000_s1083" DrawAspect="Content" ObjectID="_1668497655" r:id="rId39"/>
        </w:pict>
      </w:r>
      <w:r w:rsidR="0023296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36615" cy="3614486"/>
            <wp:effectExtent l="19050" t="19050" r="6985" b="5080"/>
            <wp:docPr id="882" name="Picture 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05" cy="3619229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243B6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00F9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H NMR spectrum of compound </w:t>
      </w:r>
      <w:r w:rsidR="002B37A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g</w:t>
      </w:r>
    </w:p>
    <w:p w:rsidR="005C08E9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85" type="#_x0000_t75" style="position:absolute;left:0;text-align:left;margin-left:43.9pt;margin-top:74.75pt;width:96.15pt;height:95.35pt;z-index:251679744" fillcolor="#4f81bd">
            <v:imagedata r:id="rId41" o:title=""/>
            <v:shadow color="#eeece1"/>
          </v:shape>
          <o:OLEObject Type="Embed" ProgID="ChemDraw.Document.6.0" ShapeID="_x0000_s1085" DrawAspect="Content" ObjectID="_1668497656" r:id="rId42"/>
        </w:pict>
      </w:r>
      <w:r w:rsidR="0023296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37031" cy="3654315"/>
            <wp:effectExtent l="19050" t="19050" r="25619" b="22335"/>
            <wp:docPr id="885" name="Picture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5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8358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243B6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NMR spectrum of compound </w:t>
      </w:r>
      <w:r w:rsidR="002B37A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g</w:t>
      </w:r>
    </w:p>
    <w:p w:rsidR="004757EB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 id="_x0000_s1086" type="#_x0000_t75" style="position:absolute;left:0;text-align:left;margin-left:45.05pt;margin-top:74.2pt;width:96.15pt;height:100.6pt;z-index:251680768" fillcolor="#4f81bd">
            <v:imagedata r:id="rId44" o:title=""/>
            <v:shadow color="#eeece1"/>
          </v:shape>
          <o:OLEObject Type="Embed" ProgID="ChemDraw.Document.6.0" ShapeID="_x0000_s1086" DrawAspect="Content" ObjectID="_1668497657" r:id="rId45"/>
        </w:pict>
      </w:r>
      <w:r w:rsidR="004757E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29663" cy="3579173"/>
            <wp:effectExtent l="19050" t="19050" r="13937" b="21277"/>
            <wp:docPr id="994" name="Picture 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4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7585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243B6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00F9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H NMR spectrum of compound </w:t>
      </w:r>
      <w:r w:rsidR="002B37A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h</w:t>
      </w:r>
    </w:p>
    <w:p w:rsidR="005C08E9" w:rsidRDefault="003D2E4A" w:rsidP="003626D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87" type="#_x0000_t75" style="position:absolute;left:0;text-align:left;margin-left:45.05pt;margin-top:78.55pt;width:96.15pt;height:100.6pt;z-index:251681792" fillcolor="#4f81bd">
            <v:imagedata r:id="rId44" o:title=""/>
            <v:shadow color="#eeece1"/>
          </v:shape>
          <o:OLEObject Type="Embed" ProgID="ChemDraw.Document.6.0" ShapeID="_x0000_s1087" DrawAspect="Content" ObjectID="_1668497658" r:id="rId47"/>
        </w:pict>
      </w:r>
      <w:r w:rsidR="004757E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16295" cy="3654425"/>
            <wp:effectExtent l="19050" t="19050" r="27305" b="22225"/>
            <wp:docPr id="1049" name="Picture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9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1291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5C08E9" w:rsidRDefault="005C08E9" w:rsidP="003626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243B6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NMR spectrum of compound </w:t>
      </w:r>
      <w:r w:rsidR="002B37A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h</w:t>
      </w:r>
    </w:p>
    <w:p w:rsidR="005C08E9" w:rsidRDefault="003D2E4A" w:rsidP="005C08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 id="_x0000_s1088" type="#_x0000_t75" style="position:absolute;left:0;text-align:left;margin-left:52.05pt;margin-top:80.7pt;width:90.85pt;height:88.55pt;z-index:251682816" fillcolor="#4f81bd">
            <v:imagedata r:id="rId49" o:title=""/>
            <v:shadow color="#eeece1"/>
          </v:shape>
          <o:OLEObject Type="Embed" ProgID="ChemDraw.Document.6.0" ShapeID="_x0000_s1088" DrawAspect="Content" ObjectID="_1668497659" r:id="rId50"/>
        </w:pict>
      </w:r>
      <w:r w:rsidR="00DF149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28995" cy="3686677"/>
            <wp:effectExtent l="19050" t="19050" r="0" b="9525"/>
            <wp:docPr id="1074" name="Picture 1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4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996" cy="369662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243B6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00F9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H NMR spectrum of compound </w:t>
      </w:r>
      <w:r w:rsidR="002B37A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5C08E9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89" type="#_x0000_t75" style="position:absolute;left:0;text-align:left;margin-left:45.15pt;margin-top:89.9pt;width:90.85pt;height:88.55pt;z-index:251683840" fillcolor="#4f81bd">
            <v:imagedata r:id="rId49" o:title=""/>
            <v:shadow color="#eeece1"/>
          </v:shape>
          <o:OLEObject Type="Embed" ProgID="ChemDraw.Document.6.0" ShapeID="_x0000_s1089" DrawAspect="Content" ObjectID="_1668497660" r:id="rId52"/>
        </w:pict>
      </w:r>
      <w:r w:rsidR="00340C6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20286" cy="3551086"/>
            <wp:effectExtent l="19050" t="19050" r="23314" b="11264"/>
            <wp:docPr id="1077" name="Picture 1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7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507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243B6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NMR spectrum of compound </w:t>
      </w:r>
      <w:r w:rsidR="002B37A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5C08E9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 id="_x0000_s1090" type="#_x0000_t75" style="position:absolute;left:0;text-align:left;margin-left:50.45pt;margin-top:69.65pt;width:90.85pt;height:88.55pt;z-index:251684864" fillcolor="#4f81bd">
            <v:imagedata r:id="rId54" o:title=""/>
            <v:shadow color="#eeece1"/>
          </v:shape>
          <o:OLEObject Type="Embed" ProgID="ChemDraw.Document.6.0" ShapeID="_x0000_s1090" DrawAspect="Content" ObjectID="_1668497661" r:id="rId55"/>
        </w:pict>
      </w:r>
      <w:r w:rsidR="00340C6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38423" cy="3710739"/>
            <wp:effectExtent l="19050" t="19050" r="5715" b="4445"/>
            <wp:docPr id="1152" name="Picture 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2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81" cy="371558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243B6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00F9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H NMR spectrum of compound </w:t>
      </w:r>
      <w:r w:rsidR="002B37A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j</w:t>
      </w:r>
    </w:p>
    <w:p w:rsidR="005C08E9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91" type="#_x0000_t75" style="position:absolute;left:0;text-align:left;margin-left:67.5pt;margin-top:86.8pt;width:90.85pt;height:88.55pt;z-index:251685888" fillcolor="#4f81bd">
            <v:imagedata r:id="rId54" o:title=""/>
            <v:shadow color="#eeece1"/>
          </v:shape>
          <o:OLEObject Type="Embed" ProgID="ChemDraw.Document.6.0" ShapeID="_x0000_s1091" DrawAspect="Content" ObjectID="_1668497662" r:id="rId57"/>
        </w:pict>
      </w:r>
      <w:r w:rsidR="00340C6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36558" cy="3614487"/>
            <wp:effectExtent l="19050" t="19050" r="7620" b="5080"/>
            <wp:docPr id="1155" name="Picture 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5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176" cy="362764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243B6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C 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NMR spectrum of compound </w:t>
      </w:r>
      <w:r w:rsidR="002B37A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j</w:t>
      </w:r>
    </w:p>
    <w:p w:rsidR="005C08E9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 id="_x0000_s1092" type="#_x0000_t75" style="position:absolute;left:0;text-align:left;margin-left:48pt;margin-top:77.65pt;width:90.85pt;height:94.5pt;z-index:251686912" fillcolor="#4f81bd">
            <v:imagedata r:id="rId59" o:title=""/>
            <v:shadow color="#eeece1"/>
          </v:shape>
          <o:OLEObject Type="Embed" ProgID="ChemDraw.Document.6.0" ShapeID="_x0000_s1092" DrawAspect="Content" ObjectID="_1668497663" r:id="rId60"/>
        </w:pict>
      </w:r>
      <w:r w:rsidR="00895CA6" w:rsidRPr="00895CA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1264" cy="3721395"/>
            <wp:effectExtent l="19050" t="19050" r="21386" b="12405"/>
            <wp:docPr id="15" name="Picture 1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1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285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243B6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00F9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H NMR spectrum of compound </w:t>
      </w:r>
      <w:r w:rsidR="002B37A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k</w:t>
      </w:r>
    </w:p>
    <w:p w:rsidR="005C08E9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94" type="#_x0000_t75" style="position:absolute;left:0;text-align:left;margin-left:33.15pt;margin-top:63.65pt;width:90.85pt;height:100.6pt;z-index:251688960" fillcolor="#4f81bd">
            <v:imagedata r:id="rId62" o:title=""/>
            <v:shadow color="#eeece1"/>
          </v:shape>
          <o:OLEObject Type="Embed" ProgID="ChemDraw.Document.6.0" ShapeID="_x0000_s1094" DrawAspect="Content" ObjectID="_1668497664" r:id="rId63"/>
        </w:pict>
      </w:r>
      <w:r w:rsidR="0094674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15025" cy="3419475"/>
            <wp:effectExtent l="19050" t="19050" r="9525" b="28575"/>
            <wp:docPr id="1234" name="Picture 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4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933" cy="341826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8E9" w:rsidRDefault="005C08E9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243B6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3626DB">
        <w:rPr>
          <w:rFonts w:ascii="Times New Roman" w:hAnsi="Times New Roman" w:cs="Times New Roman"/>
          <w:b/>
          <w:sz w:val="24"/>
          <w:szCs w:val="24"/>
        </w:rPr>
        <w:t>2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00F9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H NMR spectrum of compound </w:t>
      </w:r>
      <w:r w:rsidR="002B37A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l</w:t>
      </w:r>
    </w:p>
    <w:p w:rsidR="005C08E9" w:rsidRPr="00B243B6" w:rsidRDefault="003D2E4A" w:rsidP="005C0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 id="_x0000_s1095" type="#_x0000_t75" style="position:absolute;left:0;text-align:left;margin-left:41pt;margin-top:68.6pt;width:90.85pt;height:100.6pt;z-index:251689984" fillcolor="#4f81bd">
            <v:imagedata r:id="rId62" o:title=""/>
            <v:shadow color="#eeece1"/>
          </v:shape>
          <o:OLEObject Type="Embed" ProgID="ChemDraw.Document.6.0" ShapeID="_x0000_s1095" DrawAspect="Content" ObjectID="_1668497665" r:id="rId65"/>
        </w:pict>
      </w:r>
      <w:r w:rsidR="0094674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2401" cy="3686676"/>
            <wp:effectExtent l="19050" t="19050" r="1270" b="9525"/>
            <wp:docPr id="1237" name="Picture 1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739" cy="368998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019" w:rsidRPr="005E56F6" w:rsidRDefault="005C08E9" w:rsidP="00E41574">
      <w:pPr>
        <w:jc w:val="center"/>
        <w:rPr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243B6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3626DB">
        <w:rPr>
          <w:rFonts w:ascii="Times New Roman" w:hAnsi="Times New Roman" w:cs="Times New Roman"/>
          <w:b/>
          <w:sz w:val="24"/>
          <w:szCs w:val="24"/>
        </w:rPr>
        <w:t>3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C </w:t>
      </w:r>
      <w:r w:rsidRPr="00B243B6">
        <w:rPr>
          <w:rFonts w:ascii="Times New Roman" w:hAnsi="Times New Roman" w:cs="Times New Roman"/>
          <w:b/>
          <w:sz w:val="24"/>
          <w:szCs w:val="24"/>
        </w:rPr>
        <w:t xml:space="preserve">NMR spectrum of compound </w:t>
      </w:r>
      <w:r w:rsidR="002B37A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l</w:t>
      </w:r>
    </w:p>
    <w:sectPr w:rsidR="00956019" w:rsidRPr="005E56F6" w:rsidSect="007E2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968" w:rsidRDefault="003F7968" w:rsidP="0025676F">
      <w:pPr>
        <w:spacing w:after="0" w:line="240" w:lineRule="auto"/>
      </w:pPr>
      <w:r>
        <w:separator/>
      </w:r>
    </w:p>
  </w:endnote>
  <w:endnote w:type="continuationSeparator" w:id="1">
    <w:p w:rsidR="003F7968" w:rsidRDefault="003F7968" w:rsidP="00256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MonL-Reg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02ce3bbb.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51c1769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dd3b7348.I+0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Euclid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TIXGeneral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dvOT65f8a23b.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8608a8d1+22">
    <w:altName w:val="Times New Roman"/>
    <w:panose1 w:val="00000000000000000000"/>
    <w:charset w:val="00"/>
    <w:family w:val="roman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968" w:rsidRDefault="003F7968" w:rsidP="0025676F">
      <w:pPr>
        <w:spacing w:after="0" w:line="240" w:lineRule="auto"/>
      </w:pPr>
      <w:r>
        <w:separator/>
      </w:r>
    </w:p>
  </w:footnote>
  <w:footnote w:type="continuationSeparator" w:id="1">
    <w:p w:rsidR="003F7968" w:rsidRDefault="003F7968" w:rsidP="00256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5926"/>
    <w:multiLevelType w:val="hybridMultilevel"/>
    <w:tmpl w:val="85940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C4EBC"/>
    <w:multiLevelType w:val="hybridMultilevel"/>
    <w:tmpl w:val="39F00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8196F"/>
    <w:multiLevelType w:val="hybridMultilevel"/>
    <w:tmpl w:val="2B5CB82E"/>
    <w:lvl w:ilvl="0" w:tplc="4009000F">
      <w:start w:val="1"/>
      <w:numFmt w:val="decimal"/>
      <w:lvlText w:val="%1."/>
      <w:lvlJc w:val="left"/>
      <w:pPr>
        <w:ind w:left="1620" w:hanging="360"/>
      </w:pPr>
    </w:lvl>
    <w:lvl w:ilvl="1" w:tplc="40090019" w:tentative="1">
      <w:start w:val="1"/>
      <w:numFmt w:val="lowerLetter"/>
      <w:lvlText w:val="%2."/>
      <w:lvlJc w:val="left"/>
      <w:pPr>
        <w:ind w:left="2340" w:hanging="360"/>
      </w:pPr>
    </w:lvl>
    <w:lvl w:ilvl="2" w:tplc="4009001B" w:tentative="1">
      <w:start w:val="1"/>
      <w:numFmt w:val="lowerRoman"/>
      <w:lvlText w:val="%3."/>
      <w:lvlJc w:val="right"/>
      <w:pPr>
        <w:ind w:left="3060" w:hanging="180"/>
      </w:pPr>
    </w:lvl>
    <w:lvl w:ilvl="3" w:tplc="4009000F" w:tentative="1">
      <w:start w:val="1"/>
      <w:numFmt w:val="decimal"/>
      <w:lvlText w:val="%4."/>
      <w:lvlJc w:val="left"/>
      <w:pPr>
        <w:ind w:left="3780" w:hanging="360"/>
      </w:pPr>
    </w:lvl>
    <w:lvl w:ilvl="4" w:tplc="40090019" w:tentative="1">
      <w:start w:val="1"/>
      <w:numFmt w:val="lowerLetter"/>
      <w:lvlText w:val="%5."/>
      <w:lvlJc w:val="left"/>
      <w:pPr>
        <w:ind w:left="4500" w:hanging="360"/>
      </w:pPr>
    </w:lvl>
    <w:lvl w:ilvl="5" w:tplc="4009001B" w:tentative="1">
      <w:start w:val="1"/>
      <w:numFmt w:val="lowerRoman"/>
      <w:lvlText w:val="%6."/>
      <w:lvlJc w:val="right"/>
      <w:pPr>
        <w:ind w:left="5220" w:hanging="180"/>
      </w:pPr>
    </w:lvl>
    <w:lvl w:ilvl="6" w:tplc="4009000F" w:tentative="1">
      <w:start w:val="1"/>
      <w:numFmt w:val="decimal"/>
      <w:lvlText w:val="%7."/>
      <w:lvlJc w:val="left"/>
      <w:pPr>
        <w:ind w:left="5940" w:hanging="360"/>
      </w:pPr>
    </w:lvl>
    <w:lvl w:ilvl="7" w:tplc="40090019" w:tentative="1">
      <w:start w:val="1"/>
      <w:numFmt w:val="lowerLetter"/>
      <w:lvlText w:val="%8."/>
      <w:lvlJc w:val="left"/>
      <w:pPr>
        <w:ind w:left="6660" w:hanging="360"/>
      </w:pPr>
    </w:lvl>
    <w:lvl w:ilvl="8" w:tplc="4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154E10BA"/>
    <w:multiLevelType w:val="hybridMultilevel"/>
    <w:tmpl w:val="BDE6983A"/>
    <w:lvl w:ilvl="0" w:tplc="C0BEB906">
      <w:start w:val="1"/>
      <w:numFmt w:val="lowerLetter"/>
      <w:lvlText w:val="%1)"/>
      <w:lvlJc w:val="left"/>
      <w:pPr>
        <w:ind w:left="1080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A52155"/>
    <w:multiLevelType w:val="hybridMultilevel"/>
    <w:tmpl w:val="317CAA7A"/>
    <w:lvl w:ilvl="0" w:tplc="227C3236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2E08A1"/>
    <w:multiLevelType w:val="hybridMultilevel"/>
    <w:tmpl w:val="585C1B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05A02"/>
    <w:multiLevelType w:val="hybridMultilevel"/>
    <w:tmpl w:val="58505E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5C4EEF"/>
    <w:multiLevelType w:val="hybridMultilevel"/>
    <w:tmpl w:val="EB0A8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4446C4"/>
    <w:multiLevelType w:val="hybridMultilevel"/>
    <w:tmpl w:val="6DF6E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7B61E4"/>
    <w:multiLevelType w:val="hybridMultilevel"/>
    <w:tmpl w:val="2278A2D0"/>
    <w:lvl w:ilvl="0" w:tplc="1686646C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33B2AD7"/>
    <w:multiLevelType w:val="hybridMultilevel"/>
    <w:tmpl w:val="3684D61A"/>
    <w:lvl w:ilvl="0" w:tplc="A302041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0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docVars>
    <w:docVar w:name="EN.Layout" w:val="&lt;ENLayout&gt;&lt;Style&gt;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exesewfsedtfkevxrhp2rwcxfpdd0sa9st0&quot;&gt;My EndNote Library&lt;record-ids&gt;&lt;item&gt;4&lt;/item&gt;&lt;item&gt;5&lt;/item&gt;&lt;item&gt;8&lt;/item&gt;&lt;item&gt;9&lt;/item&gt;&lt;item&gt;14&lt;/item&gt;&lt;item&gt;15&lt;/item&gt;&lt;item&gt;17&lt;/item&gt;&lt;item&gt;18&lt;/item&gt;&lt;item&gt;37&lt;/item&gt;&lt;item&gt;68&lt;/item&gt;&lt;item&gt;69&lt;/item&gt;&lt;item&gt;75&lt;/item&gt;&lt;item&gt;79&lt;/item&gt;&lt;item&gt;83&lt;/item&gt;&lt;item&gt;84&lt;/item&gt;&lt;item&gt;103&lt;/item&gt;&lt;item&gt;104&lt;/item&gt;&lt;item&gt;105&lt;/item&gt;&lt;item&gt;108&lt;/item&gt;&lt;item&gt;109&lt;/item&gt;&lt;item&gt;120&lt;/item&gt;&lt;item&gt;126&lt;/item&gt;&lt;item&gt;127&lt;/item&gt;&lt;item&gt;131&lt;/item&gt;&lt;item&gt;132&lt;/item&gt;&lt;item&gt;136&lt;/item&gt;&lt;item&gt;137&lt;/item&gt;&lt;item&gt;138&lt;/item&gt;&lt;item&gt;140&lt;/item&gt;&lt;item&gt;147&lt;/item&gt;&lt;item&gt;148&lt;/item&gt;&lt;item&gt;149&lt;/item&gt;&lt;item&gt;150&lt;/item&gt;&lt;item&gt;151&lt;/item&gt;&lt;item&gt;152&lt;/item&gt;&lt;item&gt;153&lt;/item&gt;&lt;item&gt;154&lt;/item&gt;&lt;item&gt;155&lt;/item&gt;&lt;item&gt;156&lt;/item&gt;&lt;item&gt;183&lt;/item&gt;&lt;item&gt;184&lt;/item&gt;&lt;item&gt;185&lt;/item&gt;&lt;item&gt;240&lt;/item&gt;&lt;item&gt;241&lt;/item&gt;&lt;item&gt;243&lt;/item&gt;&lt;item&gt;309&lt;/item&gt;&lt;item&gt;311&lt;/item&gt;&lt;/record-ids&gt;&lt;/item&gt;&lt;/Libraries&gt;"/>
  </w:docVars>
  <w:rsids>
    <w:rsidRoot w:val="0025676F"/>
    <w:rsid w:val="000053CC"/>
    <w:rsid w:val="00043D67"/>
    <w:rsid w:val="0004764B"/>
    <w:rsid w:val="00052998"/>
    <w:rsid w:val="000A41CB"/>
    <w:rsid w:val="000C07CA"/>
    <w:rsid w:val="00124606"/>
    <w:rsid w:val="001448DC"/>
    <w:rsid w:val="00145D6A"/>
    <w:rsid w:val="00150793"/>
    <w:rsid w:val="00171C16"/>
    <w:rsid w:val="0019221F"/>
    <w:rsid w:val="001A222B"/>
    <w:rsid w:val="001B4FBC"/>
    <w:rsid w:val="001E20AF"/>
    <w:rsid w:val="001F108D"/>
    <w:rsid w:val="001F76C1"/>
    <w:rsid w:val="00232963"/>
    <w:rsid w:val="00235B98"/>
    <w:rsid w:val="002528F7"/>
    <w:rsid w:val="0025676F"/>
    <w:rsid w:val="0026057B"/>
    <w:rsid w:val="00261B7C"/>
    <w:rsid w:val="00274FA0"/>
    <w:rsid w:val="002A1622"/>
    <w:rsid w:val="002A5ECE"/>
    <w:rsid w:val="002B202D"/>
    <w:rsid w:val="002B37AB"/>
    <w:rsid w:val="002D0151"/>
    <w:rsid w:val="00312826"/>
    <w:rsid w:val="00323F66"/>
    <w:rsid w:val="003408AA"/>
    <w:rsid w:val="00340C63"/>
    <w:rsid w:val="00345653"/>
    <w:rsid w:val="003626DB"/>
    <w:rsid w:val="00391E8E"/>
    <w:rsid w:val="003D2E4A"/>
    <w:rsid w:val="003F2B79"/>
    <w:rsid w:val="003F7968"/>
    <w:rsid w:val="00402CF8"/>
    <w:rsid w:val="00415C87"/>
    <w:rsid w:val="0041792C"/>
    <w:rsid w:val="004461EC"/>
    <w:rsid w:val="00456F9D"/>
    <w:rsid w:val="0045782E"/>
    <w:rsid w:val="004757EB"/>
    <w:rsid w:val="004934D5"/>
    <w:rsid w:val="004944DF"/>
    <w:rsid w:val="004964F3"/>
    <w:rsid w:val="00497880"/>
    <w:rsid w:val="004C6C75"/>
    <w:rsid w:val="0056221B"/>
    <w:rsid w:val="00571D5E"/>
    <w:rsid w:val="005809EB"/>
    <w:rsid w:val="00597E1E"/>
    <w:rsid w:val="005B0D63"/>
    <w:rsid w:val="005B2798"/>
    <w:rsid w:val="005B7E13"/>
    <w:rsid w:val="005C08E9"/>
    <w:rsid w:val="005E56F6"/>
    <w:rsid w:val="00663B7D"/>
    <w:rsid w:val="00695E21"/>
    <w:rsid w:val="006A0826"/>
    <w:rsid w:val="006C4890"/>
    <w:rsid w:val="006E155E"/>
    <w:rsid w:val="00750FAB"/>
    <w:rsid w:val="00766FB7"/>
    <w:rsid w:val="007C1FD2"/>
    <w:rsid w:val="007E11C9"/>
    <w:rsid w:val="007E2F49"/>
    <w:rsid w:val="008140C5"/>
    <w:rsid w:val="00826E5E"/>
    <w:rsid w:val="00836AE3"/>
    <w:rsid w:val="00863F94"/>
    <w:rsid w:val="00892D4B"/>
    <w:rsid w:val="00895CA6"/>
    <w:rsid w:val="008C69FC"/>
    <w:rsid w:val="0094674C"/>
    <w:rsid w:val="009520AA"/>
    <w:rsid w:val="00956019"/>
    <w:rsid w:val="009E31D0"/>
    <w:rsid w:val="00A36891"/>
    <w:rsid w:val="00AE0172"/>
    <w:rsid w:val="00B36C81"/>
    <w:rsid w:val="00B52D7C"/>
    <w:rsid w:val="00B65A1B"/>
    <w:rsid w:val="00B669E3"/>
    <w:rsid w:val="00B865F3"/>
    <w:rsid w:val="00C01EF3"/>
    <w:rsid w:val="00C16607"/>
    <w:rsid w:val="00C46DBF"/>
    <w:rsid w:val="00D35295"/>
    <w:rsid w:val="00D740CD"/>
    <w:rsid w:val="00D87C3C"/>
    <w:rsid w:val="00D903FF"/>
    <w:rsid w:val="00DA03E1"/>
    <w:rsid w:val="00DF149A"/>
    <w:rsid w:val="00DF7855"/>
    <w:rsid w:val="00E14EE0"/>
    <w:rsid w:val="00E41574"/>
    <w:rsid w:val="00E54312"/>
    <w:rsid w:val="00E64B34"/>
    <w:rsid w:val="00E70179"/>
    <w:rsid w:val="00E82066"/>
    <w:rsid w:val="00E97F82"/>
    <w:rsid w:val="00EB50FE"/>
    <w:rsid w:val="00EE5DB1"/>
    <w:rsid w:val="00EF6D15"/>
    <w:rsid w:val="00F27FFE"/>
    <w:rsid w:val="00F606C7"/>
    <w:rsid w:val="00F631EC"/>
    <w:rsid w:val="00F70B22"/>
    <w:rsid w:val="00FD3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F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5676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5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76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76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67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6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76F"/>
  </w:style>
  <w:style w:type="paragraph" w:styleId="Footer">
    <w:name w:val="footer"/>
    <w:basedOn w:val="Normal"/>
    <w:link w:val="FooterChar"/>
    <w:uiPriority w:val="99"/>
    <w:unhideWhenUsed/>
    <w:rsid w:val="00256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76F"/>
  </w:style>
  <w:style w:type="character" w:customStyle="1" w:styleId="fontstyle01">
    <w:name w:val="fontstyle01"/>
    <w:basedOn w:val="DefaultParagraphFont"/>
    <w:rsid w:val="0025676F"/>
    <w:rPr>
      <w:rFonts w:ascii="NimbusMonL-Regu" w:hAnsi="NimbusMonL-Regu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LightShading1">
    <w:name w:val="Light Shading1"/>
    <w:basedOn w:val="TableNormal"/>
    <w:uiPriority w:val="60"/>
    <w:rsid w:val="0025676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">
    <w:name w:val="Light Shading2"/>
    <w:basedOn w:val="TableNormal"/>
    <w:uiPriority w:val="60"/>
    <w:rsid w:val="0025676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notinjournal">
    <w:name w:val="notinjournal"/>
    <w:basedOn w:val="DefaultParagraphFont"/>
    <w:rsid w:val="0025676F"/>
  </w:style>
  <w:style w:type="character" w:styleId="HTMLCite">
    <w:name w:val="HTML Cite"/>
    <w:basedOn w:val="DefaultParagraphFont"/>
    <w:uiPriority w:val="99"/>
    <w:semiHidden/>
    <w:unhideWhenUsed/>
    <w:rsid w:val="0025676F"/>
    <w:rPr>
      <w:i/>
      <w:iCs/>
    </w:rPr>
  </w:style>
  <w:style w:type="character" w:styleId="Strong">
    <w:name w:val="Strong"/>
    <w:basedOn w:val="DefaultParagraphFont"/>
    <w:uiPriority w:val="22"/>
    <w:qFormat/>
    <w:rsid w:val="0025676F"/>
    <w:rPr>
      <w:b/>
      <w:bCs/>
    </w:rPr>
  </w:style>
  <w:style w:type="character" w:styleId="Emphasis">
    <w:name w:val="Emphasis"/>
    <w:basedOn w:val="DefaultParagraphFont"/>
    <w:uiPriority w:val="20"/>
    <w:qFormat/>
    <w:rsid w:val="0025676F"/>
    <w:rPr>
      <w:i/>
      <w:iCs/>
    </w:rPr>
  </w:style>
  <w:style w:type="character" w:customStyle="1" w:styleId="articlepagerange">
    <w:name w:val="articlepagerange"/>
    <w:basedOn w:val="DefaultParagraphFont"/>
    <w:rsid w:val="0025676F"/>
  </w:style>
  <w:style w:type="character" w:customStyle="1" w:styleId="citationvolume">
    <w:name w:val="citation_volume"/>
    <w:basedOn w:val="DefaultParagraphFont"/>
    <w:rsid w:val="0025676F"/>
  </w:style>
  <w:style w:type="character" w:customStyle="1" w:styleId="nowrap">
    <w:name w:val="nowrap"/>
    <w:basedOn w:val="DefaultParagraphFont"/>
    <w:rsid w:val="0025676F"/>
  </w:style>
  <w:style w:type="character" w:customStyle="1" w:styleId="entryauthor">
    <w:name w:val="entryauthor"/>
    <w:basedOn w:val="DefaultParagraphFont"/>
    <w:rsid w:val="0025676F"/>
  </w:style>
  <w:style w:type="character" w:customStyle="1" w:styleId="hlfld-contribauthor">
    <w:name w:val="hlfld-contribauthor"/>
    <w:basedOn w:val="DefaultParagraphFont"/>
    <w:rsid w:val="0025676F"/>
  </w:style>
  <w:style w:type="character" w:customStyle="1" w:styleId="citationyear">
    <w:name w:val="citation_year"/>
    <w:basedOn w:val="DefaultParagraphFont"/>
    <w:rsid w:val="0025676F"/>
  </w:style>
  <w:style w:type="character" w:customStyle="1" w:styleId="nlmx">
    <w:name w:val="nlm_x"/>
    <w:basedOn w:val="DefaultParagraphFont"/>
    <w:rsid w:val="0025676F"/>
  </w:style>
  <w:style w:type="character" w:customStyle="1" w:styleId="separator">
    <w:name w:val="separator"/>
    <w:basedOn w:val="DefaultParagraphFont"/>
    <w:rsid w:val="0025676F"/>
  </w:style>
  <w:style w:type="character" w:customStyle="1" w:styleId="article-number">
    <w:name w:val="article-number"/>
    <w:basedOn w:val="DefaultParagraphFont"/>
    <w:rsid w:val="0025676F"/>
  </w:style>
  <w:style w:type="character" w:customStyle="1" w:styleId="author">
    <w:name w:val="author"/>
    <w:basedOn w:val="DefaultParagraphFont"/>
    <w:rsid w:val="0025676F"/>
  </w:style>
  <w:style w:type="paragraph" w:customStyle="1" w:styleId="EndNoteBibliographyTitle">
    <w:name w:val="EndNote Bibliography Title"/>
    <w:basedOn w:val="Normal"/>
    <w:link w:val="EndNoteBibliographyTitleChar"/>
    <w:rsid w:val="00766FB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66FB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66FB7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66FB7"/>
    <w:rPr>
      <w:rFonts w:ascii="Calibri" w:hAnsi="Calibri" w:cs="Calibri"/>
      <w:noProof/>
    </w:rPr>
  </w:style>
  <w:style w:type="character" w:customStyle="1" w:styleId="fontstyle21">
    <w:name w:val="fontstyle21"/>
    <w:basedOn w:val="DefaultParagraphFont"/>
    <w:rsid w:val="00766FB7"/>
    <w:rPr>
      <w:rFonts w:ascii="AdvOT02ce3bbb.I" w:hAnsi="AdvOT02ce3bbb.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766FB7"/>
    <w:rPr>
      <w:rFonts w:ascii="AdvOT51c1769e" w:hAnsi="AdvOT51c1769e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DefaultParagraphFont"/>
    <w:rsid w:val="00766FB7"/>
    <w:rPr>
      <w:rFonts w:ascii="AdvOT02ce3bbb.I" w:hAnsi="AdvOT02ce3bbb.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391E8E"/>
    <w:rPr>
      <w:rFonts w:ascii="AdvOTdd3b7348.I+03" w:hAnsi="AdvOTdd3b7348.I+03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DefaultParagraphFont"/>
    <w:rsid w:val="00391E8E"/>
    <w:rPr>
      <w:rFonts w:ascii="AdvOT02ce3bbb.I" w:hAnsi="AdvOT02ce3bbb.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61">
    <w:name w:val="fontstyle61"/>
    <w:basedOn w:val="DefaultParagraphFont"/>
    <w:rsid w:val="00391E8E"/>
    <w:rPr>
      <w:rFonts w:ascii="EuclidSymbol" w:hAnsi="EuclidSymbo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71">
    <w:name w:val="fontstyle71"/>
    <w:basedOn w:val="DefaultParagraphFont"/>
    <w:rsid w:val="00391E8E"/>
    <w:rPr>
      <w:rFonts w:ascii="STIXGeneral-Regular" w:hAnsi="STIXGeneral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81">
    <w:name w:val="fontstyle81"/>
    <w:basedOn w:val="DefaultParagraphFont"/>
    <w:rsid w:val="00391E8E"/>
    <w:rPr>
      <w:rFonts w:ascii="Corbel" w:hAnsi="Corbel" w:hint="default"/>
      <w:b w:val="0"/>
      <w:bCs w:val="0"/>
      <w:i w:val="0"/>
      <w:iCs w:val="0"/>
      <w:color w:val="FFFFFF"/>
      <w:sz w:val="20"/>
      <w:szCs w:val="20"/>
    </w:rPr>
  </w:style>
  <w:style w:type="character" w:customStyle="1" w:styleId="fontstyle91">
    <w:name w:val="fontstyle91"/>
    <w:basedOn w:val="DefaultParagraphFont"/>
    <w:rsid w:val="00391E8E"/>
    <w:rPr>
      <w:rFonts w:ascii="AdvOT65f8a23b.I" w:hAnsi="AdvOT65f8a23b.I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101">
    <w:name w:val="fontstyle101"/>
    <w:basedOn w:val="DefaultParagraphFont"/>
    <w:rsid w:val="00391E8E"/>
    <w:rPr>
      <w:rFonts w:ascii="AdvOT8608a8d1+22" w:eastAsia="AdvOT8608a8d1+22" w:hint="eastAsia"/>
      <w:b w:val="0"/>
      <w:bCs w:val="0"/>
      <w:i w:val="0"/>
      <w:iCs w:val="0"/>
      <w:color w:val="000000"/>
      <w:sz w:val="12"/>
      <w:szCs w:val="12"/>
    </w:rPr>
  </w:style>
  <w:style w:type="table" w:styleId="TableGrid">
    <w:name w:val="Table Grid"/>
    <w:basedOn w:val="TableNormal"/>
    <w:uiPriority w:val="59"/>
    <w:rsid w:val="00391E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7.emf"/><Relationship Id="rId26" Type="http://schemas.openxmlformats.org/officeDocument/2006/relationships/oleObject" Target="embeddings/oleObject8.bin"/><Relationship Id="rId39" Type="http://schemas.openxmlformats.org/officeDocument/2006/relationships/oleObject" Target="embeddings/oleObject13.bin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4.bin"/><Relationship Id="rId47" Type="http://schemas.openxmlformats.org/officeDocument/2006/relationships/oleObject" Target="embeddings/oleObject16.bin"/><Relationship Id="rId50" Type="http://schemas.openxmlformats.org/officeDocument/2006/relationships/oleObject" Target="embeddings/oleObject17.bin"/><Relationship Id="rId55" Type="http://schemas.openxmlformats.org/officeDocument/2006/relationships/oleObject" Target="embeddings/oleObject19.bin"/><Relationship Id="rId63" Type="http://schemas.openxmlformats.org/officeDocument/2006/relationships/oleObject" Target="embeddings/oleObject22.bin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7.bin"/><Relationship Id="rId32" Type="http://schemas.openxmlformats.org/officeDocument/2006/relationships/image" Target="media/image15.png"/><Relationship Id="rId37" Type="http://schemas.openxmlformats.org/officeDocument/2006/relationships/image" Target="media/image18.png"/><Relationship Id="rId40" Type="http://schemas.openxmlformats.org/officeDocument/2006/relationships/image" Target="media/image20.png"/><Relationship Id="rId45" Type="http://schemas.openxmlformats.org/officeDocument/2006/relationships/oleObject" Target="embeddings/oleObject15.bin"/><Relationship Id="rId53" Type="http://schemas.openxmlformats.org/officeDocument/2006/relationships/image" Target="media/image28.png"/><Relationship Id="rId58" Type="http://schemas.openxmlformats.org/officeDocument/2006/relationships/image" Target="media/image31.png"/><Relationship Id="rId66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0.emf"/><Relationship Id="rId28" Type="http://schemas.openxmlformats.org/officeDocument/2006/relationships/image" Target="media/image13.emf"/><Relationship Id="rId36" Type="http://schemas.openxmlformats.org/officeDocument/2006/relationships/oleObject" Target="embeddings/oleObject12.bin"/><Relationship Id="rId49" Type="http://schemas.openxmlformats.org/officeDocument/2006/relationships/image" Target="media/image26.emf"/><Relationship Id="rId57" Type="http://schemas.openxmlformats.org/officeDocument/2006/relationships/oleObject" Target="embeddings/oleObject20.bin"/><Relationship Id="rId61" Type="http://schemas.openxmlformats.org/officeDocument/2006/relationships/image" Target="media/image33.png"/><Relationship Id="rId10" Type="http://schemas.openxmlformats.org/officeDocument/2006/relationships/image" Target="media/image2.png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0.bin"/><Relationship Id="rId44" Type="http://schemas.openxmlformats.org/officeDocument/2006/relationships/image" Target="media/image23.emf"/><Relationship Id="rId52" Type="http://schemas.openxmlformats.org/officeDocument/2006/relationships/oleObject" Target="embeddings/oleObject18.bin"/><Relationship Id="rId60" Type="http://schemas.openxmlformats.org/officeDocument/2006/relationships/oleObject" Target="embeddings/oleObject21.bin"/><Relationship Id="rId65" Type="http://schemas.openxmlformats.org/officeDocument/2006/relationships/oleObject" Target="embeddings/oleObject23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43" Type="http://schemas.openxmlformats.org/officeDocument/2006/relationships/image" Target="media/image22.png"/><Relationship Id="rId48" Type="http://schemas.openxmlformats.org/officeDocument/2006/relationships/image" Target="media/image25.png"/><Relationship Id="rId56" Type="http://schemas.openxmlformats.org/officeDocument/2006/relationships/image" Target="media/image30.png"/><Relationship Id="rId64" Type="http://schemas.openxmlformats.org/officeDocument/2006/relationships/image" Target="media/image35.png"/><Relationship Id="rId8" Type="http://schemas.openxmlformats.org/officeDocument/2006/relationships/image" Target="media/image1.emf"/><Relationship Id="rId51" Type="http://schemas.openxmlformats.org/officeDocument/2006/relationships/image" Target="media/image27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1.png"/><Relationship Id="rId33" Type="http://schemas.openxmlformats.org/officeDocument/2006/relationships/image" Target="media/image16.emf"/><Relationship Id="rId38" Type="http://schemas.openxmlformats.org/officeDocument/2006/relationships/image" Target="media/image19.emf"/><Relationship Id="rId46" Type="http://schemas.openxmlformats.org/officeDocument/2006/relationships/image" Target="media/image24.png"/><Relationship Id="rId59" Type="http://schemas.openxmlformats.org/officeDocument/2006/relationships/image" Target="media/image32.emf"/><Relationship Id="rId67" Type="http://schemas.openxmlformats.org/officeDocument/2006/relationships/fontTable" Target="fontTable.xml"/><Relationship Id="rId20" Type="http://schemas.openxmlformats.org/officeDocument/2006/relationships/image" Target="media/image8.png"/><Relationship Id="rId41" Type="http://schemas.openxmlformats.org/officeDocument/2006/relationships/image" Target="media/image21.emf"/><Relationship Id="rId54" Type="http://schemas.openxmlformats.org/officeDocument/2006/relationships/image" Target="media/image29.emf"/><Relationship Id="rId62" Type="http://schemas.openxmlformats.org/officeDocument/2006/relationships/image" Target="media/image3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B326D-8A67-4ABF-973F-3FF3A57E1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15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47</cp:revision>
  <dcterms:created xsi:type="dcterms:W3CDTF">2018-11-29T07:34:00Z</dcterms:created>
  <dcterms:modified xsi:type="dcterms:W3CDTF">2020-12-03T05:17:00Z</dcterms:modified>
</cp:coreProperties>
</file>