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7EEE6" w14:textId="77777777" w:rsidR="00654E8F" w:rsidRPr="005E71D7" w:rsidRDefault="00654E8F" w:rsidP="0001436A">
      <w:pPr>
        <w:pStyle w:val="SupplementaryMaterial"/>
        <w:rPr>
          <w:b w:val="0"/>
        </w:rPr>
      </w:pPr>
      <w:r w:rsidRPr="005E71D7">
        <w:t>Supplementary Material</w:t>
      </w:r>
    </w:p>
    <w:p w14:paraId="4145696A" w14:textId="77777777" w:rsidR="006B220F" w:rsidRPr="005E71D7" w:rsidRDefault="006B220F" w:rsidP="006B220F">
      <w:pPr>
        <w:spacing w:line="360" w:lineRule="auto"/>
        <w:jc w:val="both"/>
        <w:rPr>
          <w:rFonts w:eastAsia="宋体" w:cs="Times New Roman"/>
          <w:b/>
          <w:bCs/>
          <w:szCs w:val="28"/>
        </w:rPr>
      </w:pPr>
    </w:p>
    <w:p w14:paraId="702F09FB" w14:textId="46AC4C9B" w:rsidR="00F86452" w:rsidRPr="005E71D7" w:rsidRDefault="001E225A" w:rsidP="009174C3">
      <w:pPr>
        <w:spacing w:line="360" w:lineRule="auto"/>
        <w:jc w:val="both"/>
        <w:rPr>
          <w:rFonts w:eastAsia="宋体" w:cs="Times New Roman"/>
          <w:b/>
          <w:bCs/>
          <w:szCs w:val="28"/>
        </w:rPr>
      </w:pPr>
      <w:r w:rsidRPr="001E225A">
        <w:rPr>
          <w:rFonts w:eastAsia="宋体" w:cs="Times New Roman"/>
          <w:b/>
          <w:bCs/>
          <w:szCs w:val="28"/>
        </w:rPr>
        <w:t>Supplementary</w:t>
      </w:r>
      <w:r w:rsidRPr="001E225A">
        <w:rPr>
          <w:rFonts w:eastAsia="宋体" w:cs="Times New Roman"/>
          <w:b/>
          <w:bCs/>
          <w:szCs w:val="28"/>
        </w:rPr>
        <w:t xml:space="preserve"> </w:t>
      </w:r>
      <w:r w:rsidR="00D73113">
        <w:rPr>
          <w:rFonts w:eastAsia="宋体" w:cs="Times New Roman"/>
          <w:b/>
          <w:bCs/>
          <w:szCs w:val="28"/>
        </w:rPr>
        <w:t>data</w:t>
      </w:r>
      <w:r w:rsidR="00F86452" w:rsidRPr="00F86452">
        <w:rPr>
          <w:rFonts w:eastAsia="宋体" w:cs="Times New Roman"/>
          <w:b/>
          <w:bCs/>
          <w:szCs w:val="28"/>
        </w:rPr>
        <w:t xml:space="preserve"> title for the supplementary files 'Data.xlsx</w:t>
      </w:r>
      <w:r w:rsidR="00296934" w:rsidRPr="00F86452">
        <w:rPr>
          <w:rFonts w:eastAsia="宋体" w:cs="Times New Roman"/>
          <w:b/>
          <w:bCs/>
          <w:szCs w:val="28"/>
        </w:rPr>
        <w:t>'</w:t>
      </w:r>
    </w:p>
    <w:p w14:paraId="0B2B8C39" w14:textId="55B04039" w:rsidR="00F86452" w:rsidRDefault="0071388D" w:rsidP="00811618">
      <w:pPr>
        <w:spacing w:line="360" w:lineRule="auto"/>
        <w:ind w:firstLineChars="200" w:firstLine="480"/>
        <w:jc w:val="both"/>
        <w:rPr>
          <w:rFonts w:eastAsia="宋体" w:cs="Times New Roman"/>
          <w:szCs w:val="24"/>
        </w:rPr>
      </w:pPr>
      <w:r w:rsidRPr="0041796A">
        <w:rPr>
          <w:rFonts w:eastAsia="宋体" w:cs="Times New Roman"/>
          <w:szCs w:val="24"/>
        </w:rPr>
        <w:t xml:space="preserve">All data generated or analyzed during this study are included in </w:t>
      </w:r>
      <w:r w:rsidR="00D00277">
        <w:rPr>
          <w:rFonts w:eastAsia="宋体" w:cs="Times New Roman"/>
          <w:szCs w:val="24"/>
        </w:rPr>
        <w:t>D</w:t>
      </w:r>
      <w:r w:rsidR="00D00277">
        <w:rPr>
          <w:rFonts w:eastAsia="宋体" w:cs="Times New Roman" w:hint="eastAsia"/>
          <w:szCs w:val="24"/>
          <w:lang w:eastAsia="zh-CN"/>
        </w:rPr>
        <w:t>ata</w:t>
      </w:r>
      <w:r w:rsidR="00D00277">
        <w:rPr>
          <w:rFonts w:eastAsia="宋体" w:cs="Times New Roman"/>
          <w:szCs w:val="24"/>
        </w:rPr>
        <w:t>.xlsx</w:t>
      </w:r>
      <w:r w:rsidR="00EE68C1">
        <w:rPr>
          <w:rFonts w:eastAsia="宋体" w:cs="Times New Roman"/>
          <w:szCs w:val="24"/>
        </w:rPr>
        <w:t xml:space="preserve"> f</w:t>
      </w:r>
      <w:r w:rsidR="007233DF">
        <w:rPr>
          <w:rFonts w:eastAsia="宋体" w:cs="Times New Roman"/>
          <w:szCs w:val="24"/>
        </w:rPr>
        <w:t>il</w:t>
      </w:r>
      <w:r w:rsidR="00EE68C1">
        <w:rPr>
          <w:rFonts w:eastAsia="宋体" w:cs="Times New Roman"/>
          <w:szCs w:val="24"/>
        </w:rPr>
        <w:t>e</w:t>
      </w:r>
      <w:r w:rsidR="007233DF">
        <w:rPr>
          <w:rFonts w:eastAsia="宋体" w:cs="Times New Roman"/>
          <w:szCs w:val="24"/>
        </w:rPr>
        <w:t>.</w:t>
      </w:r>
    </w:p>
    <w:p w14:paraId="36B07D6D" w14:textId="40B47BD3" w:rsidR="00BA6824" w:rsidRPr="00BA6824" w:rsidRDefault="00BA6824" w:rsidP="00BA6824">
      <w:pPr>
        <w:pStyle w:val="Default"/>
        <w:spacing w:line="360" w:lineRule="auto"/>
        <w:rPr>
          <w:rFonts w:eastAsia="宋体"/>
          <w:b/>
          <w:bCs/>
          <w:color w:val="auto"/>
          <w:szCs w:val="28"/>
        </w:rPr>
      </w:pPr>
      <w:r w:rsidRPr="00BA6824">
        <w:rPr>
          <w:rFonts w:eastAsia="宋体" w:hint="eastAsia"/>
          <w:b/>
          <w:bCs/>
          <w:color w:val="auto"/>
          <w:szCs w:val="28"/>
        </w:rPr>
        <w:t>V</w:t>
      </w:r>
      <w:r w:rsidRPr="00BA6824">
        <w:rPr>
          <w:rFonts w:eastAsia="宋体"/>
          <w:b/>
          <w:bCs/>
          <w:color w:val="auto"/>
          <w:szCs w:val="28"/>
        </w:rPr>
        <w:t>ideo legend</w:t>
      </w:r>
    </w:p>
    <w:p w14:paraId="46A0722D" w14:textId="768A6779" w:rsidR="00A12996" w:rsidRPr="00247034" w:rsidRDefault="00A12996" w:rsidP="00D23D42">
      <w:pPr>
        <w:pStyle w:val="Default"/>
        <w:spacing w:line="360" w:lineRule="auto"/>
        <w:ind w:firstLineChars="200" w:firstLine="480"/>
        <w:rPr>
          <w:rFonts w:eastAsia="宋体"/>
          <w:color w:val="auto"/>
        </w:rPr>
      </w:pPr>
      <w:r w:rsidRPr="00A03171">
        <w:rPr>
          <w:rFonts w:eastAsia="宋体"/>
          <w:color w:val="auto"/>
          <w:szCs w:val="28"/>
        </w:rPr>
        <w:t>A video of one patient before, during and after treatment is shown in Video 1.</w:t>
      </w:r>
    </w:p>
    <w:p w14:paraId="659CACDC" w14:textId="77777777" w:rsidR="00A12996" w:rsidRDefault="00A12996" w:rsidP="00811618">
      <w:pPr>
        <w:spacing w:line="360" w:lineRule="auto"/>
        <w:ind w:firstLineChars="200" w:firstLine="480"/>
        <w:jc w:val="both"/>
        <w:rPr>
          <w:rFonts w:eastAsia="宋体" w:cs="Times New Roman"/>
          <w:szCs w:val="24"/>
        </w:rPr>
      </w:pPr>
    </w:p>
    <w:p w14:paraId="0D88243B" w14:textId="4D5648F3" w:rsidR="006B220F" w:rsidRDefault="00C55CC5" w:rsidP="006B220F">
      <w:pPr>
        <w:spacing w:line="360" w:lineRule="auto"/>
        <w:jc w:val="both"/>
        <w:rPr>
          <w:rFonts w:eastAsia="宋体" w:cs="Times New Roman"/>
          <w:b/>
          <w:bCs/>
          <w:szCs w:val="24"/>
          <w:lang w:eastAsia="zh-CN"/>
        </w:rPr>
      </w:pPr>
      <w:r w:rsidRPr="00A8374D">
        <w:rPr>
          <w:rFonts w:eastAsia="宋体" w:cs="Times New Roman"/>
          <w:b/>
          <w:bCs/>
          <w:szCs w:val="24"/>
          <w:lang w:eastAsia="zh-CN"/>
        </w:rPr>
        <w:t xml:space="preserve">Relevant ethics committees which provided approval </w:t>
      </w:r>
      <w:r w:rsidR="0053040A" w:rsidRPr="00A8374D">
        <w:rPr>
          <w:rFonts w:eastAsia="宋体" w:cs="Times New Roman"/>
          <w:b/>
          <w:bCs/>
          <w:szCs w:val="24"/>
          <w:lang w:eastAsia="zh-CN"/>
        </w:rPr>
        <w:t xml:space="preserve">this study </w:t>
      </w:r>
      <w:r w:rsidRPr="00A8374D">
        <w:rPr>
          <w:rFonts w:eastAsia="宋体" w:cs="Times New Roman"/>
          <w:b/>
          <w:bCs/>
          <w:szCs w:val="24"/>
          <w:lang w:eastAsia="zh-CN"/>
        </w:rPr>
        <w:t>and the reference number and year</w:t>
      </w:r>
      <w:r w:rsidR="00540403" w:rsidRPr="00A8374D">
        <w:rPr>
          <w:rFonts w:eastAsia="宋体" w:cs="Times New Roman"/>
          <w:b/>
          <w:bCs/>
          <w:szCs w:val="24"/>
          <w:lang w:eastAsia="zh-CN"/>
        </w:rPr>
        <w:t>.</w:t>
      </w:r>
    </w:p>
    <w:p w14:paraId="577C6B2F" w14:textId="63917BC8" w:rsidR="003559CD" w:rsidRPr="00A8374D" w:rsidRDefault="00E0599A" w:rsidP="006B220F">
      <w:pPr>
        <w:spacing w:line="360" w:lineRule="auto"/>
        <w:jc w:val="both"/>
        <w:rPr>
          <w:rFonts w:eastAsia="宋体" w:cs="Times New Roman"/>
          <w:b/>
          <w:bCs/>
          <w:szCs w:val="24"/>
          <w:lang w:eastAsia="zh-CN"/>
        </w:rPr>
      </w:pPr>
      <w:r>
        <w:rPr>
          <w:rFonts w:eastAsia="宋体" w:cs="Times New Roman"/>
          <w:b/>
          <w:bCs/>
          <w:szCs w:val="24"/>
          <w:lang w:eastAsia="zh-CN"/>
        </w:rPr>
        <w:t>S</w:t>
      </w:r>
      <w:r>
        <w:rPr>
          <w:rFonts w:eastAsia="宋体" w:cs="Times New Roman" w:hint="eastAsia"/>
          <w:b/>
          <w:bCs/>
          <w:szCs w:val="24"/>
          <w:lang w:eastAsia="zh-CN"/>
        </w:rPr>
        <w:t>tyle</w:t>
      </w:r>
      <w:r>
        <w:rPr>
          <w:rFonts w:eastAsia="宋体" w:cs="Times New Roman"/>
          <w:b/>
          <w:bCs/>
          <w:szCs w:val="24"/>
          <w:lang w:eastAsia="zh-CN"/>
        </w:rPr>
        <w:t xml:space="preserve">: Name </w:t>
      </w:r>
      <w:r w:rsidR="00B01E48">
        <w:rPr>
          <w:rFonts w:eastAsia="宋体" w:cs="Times New Roman"/>
          <w:b/>
          <w:bCs/>
          <w:szCs w:val="24"/>
          <w:lang w:eastAsia="zh-CN"/>
        </w:rPr>
        <w:t>of r</w:t>
      </w:r>
      <w:r w:rsidR="00B01E48" w:rsidRPr="00A8374D">
        <w:rPr>
          <w:rFonts w:eastAsia="宋体" w:cs="Times New Roman"/>
          <w:b/>
          <w:bCs/>
          <w:szCs w:val="24"/>
          <w:lang w:eastAsia="zh-CN"/>
        </w:rPr>
        <w:t>elevant ethics committees</w:t>
      </w:r>
      <w:r w:rsidR="00216F9D">
        <w:rPr>
          <w:rFonts w:eastAsia="宋体" w:cs="Times New Roman"/>
          <w:b/>
          <w:bCs/>
          <w:szCs w:val="24"/>
          <w:lang w:eastAsia="zh-CN"/>
        </w:rPr>
        <w:t>/</w:t>
      </w:r>
      <w:r w:rsidR="00BB6498" w:rsidRPr="00A8374D">
        <w:rPr>
          <w:rFonts w:eastAsia="宋体" w:cs="Times New Roman"/>
          <w:b/>
          <w:bCs/>
          <w:szCs w:val="24"/>
          <w:lang w:eastAsia="zh-CN"/>
        </w:rPr>
        <w:t>reference</w:t>
      </w:r>
      <w:r w:rsidR="00BB6498">
        <w:rPr>
          <w:rFonts w:eastAsia="宋体" w:cs="Times New Roman"/>
          <w:b/>
          <w:bCs/>
          <w:szCs w:val="24"/>
          <w:lang w:eastAsia="zh-CN"/>
        </w:rPr>
        <w:t xml:space="preserve"> year</w:t>
      </w:r>
      <w:r w:rsidR="00216F9D">
        <w:rPr>
          <w:rFonts w:eastAsia="宋体" w:cs="Times New Roman"/>
          <w:b/>
          <w:bCs/>
          <w:szCs w:val="24"/>
          <w:lang w:eastAsia="zh-CN"/>
        </w:rPr>
        <w:t>/</w:t>
      </w:r>
      <w:r w:rsidR="00BB6498" w:rsidRPr="00A8374D">
        <w:rPr>
          <w:rFonts w:eastAsia="宋体" w:cs="Times New Roman"/>
          <w:b/>
          <w:bCs/>
          <w:szCs w:val="24"/>
          <w:lang w:eastAsia="zh-CN"/>
        </w:rPr>
        <w:t>reference</w:t>
      </w:r>
      <w:r w:rsidR="00BB6498">
        <w:rPr>
          <w:rFonts w:eastAsia="宋体" w:cs="Times New Roman"/>
          <w:b/>
          <w:bCs/>
          <w:szCs w:val="24"/>
          <w:lang w:eastAsia="zh-CN"/>
        </w:rPr>
        <w:t xml:space="preserve"> number</w:t>
      </w:r>
    </w:p>
    <w:p w14:paraId="14E2469C" w14:textId="40DEDE08" w:rsidR="00540403" w:rsidRDefault="00FA00F2" w:rsidP="006B220F">
      <w:pPr>
        <w:spacing w:line="360" w:lineRule="auto"/>
        <w:jc w:val="both"/>
        <w:rPr>
          <w:rFonts w:eastAsia="宋体" w:cs="Times New Roman"/>
          <w:szCs w:val="28"/>
          <w:lang w:eastAsia="zh-CN"/>
        </w:rPr>
      </w:pPr>
      <w:r w:rsidRPr="00FA00F2">
        <w:rPr>
          <w:rFonts w:eastAsia="宋体" w:cs="Times New Roman"/>
          <w:szCs w:val="28"/>
          <w:lang w:eastAsia="zh-CN"/>
        </w:rPr>
        <w:t xml:space="preserve">Ethics Committee of the First Affiliated Hospital of Zhejiang University </w:t>
      </w:r>
      <w:bookmarkStart w:id="0" w:name="_Hlk127127573"/>
      <w:r w:rsidRPr="00FA00F2">
        <w:rPr>
          <w:rFonts w:eastAsia="宋体" w:cs="Times New Roman"/>
          <w:szCs w:val="28"/>
          <w:lang w:eastAsia="zh-CN"/>
        </w:rPr>
        <w:t>School of Medicine</w:t>
      </w:r>
      <w:bookmarkEnd w:id="0"/>
      <w:r w:rsidR="00216F9D">
        <w:rPr>
          <w:rFonts w:eastAsia="宋体" w:cs="Times New Roman"/>
          <w:szCs w:val="28"/>
          <w:lang w:eastAsia="zh-CN"/>
        </w:rPr>
        <w:t>/</w:t>
      </w:r>
      <w:r w:rsidR="001B13AF">
        <w:rPr>
          <w:rFonts w:eastAsia="宋体" w:cs="Times New Roman"/>
          <w:szCs w:val="28"/>
          <w:lang w:eastAsia="zh-CN"/>
        </w:rPr>
        <w:t>2022</w:t>
      </w:r>
      <w:r w:rsidR="00216F9D">
        <w:rPr>
          <w:rFonts w:eastAsia="宋体" w:cs="Times New Roman"/>
          <w:szCs w:val="28"/>
          <w:lang w:eastAsia="zh-CN"/>
        </w:rPr>
        <w:t>/</w:t>
      </w:r>
      <w:r w:rsidR="001B13AF">
        <w:rPr>
          <w:rFonts w:eastAsia="宋体" w:cs="Times New Roman"/>
          <w:szCs w:val="28"/>
          <w:lang w:eastAsia="zh-CN"/>
        </w:rPr>
        <w:t>PRO20220036.</w:t>
      </w:r>
    </w:p>
    <w:p w14:paraId="6990BD24" w14:textId="0125E993" w:rsidR="00044CA6" w:rsidRDefault="00E757CA" w:rsidP="006B220F">
      <w:pPr>
        <w:spacing w:line="360" w:lineRule="auto"/>
        <w:jc w:val="both"/>
        <w:rPr>
          <w:rFonts w:eastAsia="宋体" w:cs="Times New Roman"/>
          <w:szCs w:val="28"/>
          <w:lang w:eastAsia="zh-CN"/>
        </w:rPr>
      </w:pPr>
      <w:r w:rsidRPr="00E757CA">
        <w:rPr>
          <w:rFonts w:eastAsia="宋体" w:cs="Times New Roman"/>
          <w:szCs w:val="28"/>
          <w:lang w:eastAsia="zh-CN"/>
        </w:rPr>
        <w:t>Ethics Committee of the First Affiliated Hospital of Guangxi Medical University</w:t>
      </w:r>
      <w:r w:rsidR="00216F9D">
        <w:rPr>
          <w:rFonts w:eastAsia="宋体" w:cs="Times New Roman"/>
          <w:szCs w:val="28"/>
          <w:lang w:eastAsia="zh-CN"/>
        </w:rPr>
        <w:t>/</w:t>
      </w:r>
      <w:r w:rsidR="00B20DCA">
        <w:rPr>
          <w:rFonts w:eastAsia="宋体" w:cs="Times New Roman"/>
          <w:szCs w:val="28"/>
          <w:lang w:eastAsia="zh-CN"/>
        </w:rPr>
        <w:t>2022</w:t>
      </w:r>
      <w:r w:rsidR="00216F9D">
        <w:rPr>
          <w:rFonts w:eastAsia="宋体" w:cs="Times New Roman"/>
          <w:szCs w:val="28"/>
          <w:lang w:eastAsia="zh-CN"/>
        </w:rPr>
        <w:t>/</w:t>
      </w:r>
      <w:r>
        <w:rPr>
          <w:rFonts w:eastAsia="宋体" w:cs="Times New Roman"/>
          <w:szCs w:val="28"/>
          <w:lang w:eastAsia="zh-CN"/>
        </w:rPr>
        <w:t>2022-Q004-01.</w:t>
      </w:r>
    </w:p>
    <w:p w14:paraId="0DA6988F" w14:textId="53FB1E46" w:rsidR="001B13AF" w:rsidRDefault="00781222" w:rsidP="006B220F">
      <w:pPr>
        <w:spacing w:line="360" w:lineRule="auto"/>
        <w:jc w:val="both"/>
        <w:rPr>
          <w:rFonts w:eastAsia="宋体" w:cs="Times New Roman"/>
          <w:szCs w:val="24"/>
          <w:shd w:val="clear" w:color="auto" w:fill="FFFFFF"/>
        </w:rPr>
      </w:pPr>
      <w:r w:rsidRPr="00FA00F2">
        <w:rPr>
          <w:rFonts w:eastAsia="宋体" w:cs="Times New Roman"/>
          <w:szCs w:val="28"/>
          <w:lang w:eastAsia="zh-CN"/>
        </w:rPr>
        <w:t xml:space="preserve">Ethics Committee of </w:t>
      </w:r>
      <w:r w:rsidR="00393820" w:rsidRPr="008B0B1E">
        <w:rPr>
          <w:rFonts w:eastAsia="宋体" w:cs="Times New Roman"/>
          <w:szCs w:val="24"/>
          <w:shd w:val="clear" w:color="auto" w:fill="FFFFFF"/>
        </w:rPr>
        <w:t>Zhejiang Cancer Hospital</w:t>
      </w:r>
      <w:r w:rsidR="00216F9D">
        <w:rPr>
          <w:rFonts w:eastAsia="宋体" w:cs="Times New Roman"/>
          <w:szCs w:val="24"/>
          <w:shd w:val="clear" w:color="auto" w:fill="FFFFFF"/>
        </w:rPr>
        <w:t>/</w:t>
      </w:r>
      <w:r w:rsidR="003559CD">
        <w:rPr>
          <w:rFonts w:eastAsia="宋体" w:cs="Times New Roman"/>
          <w:szCs w:val="24"/>
          <w:shd w:val="clear" w:color="auto" w:fill="FFFFFF"/>
        </w:rPr>
        <w:t>2022</w:t>
      </w:r>
      <w:r w:rsidR="00216F9D">
        <w:rPr>
          <w:rFonts w:eastAsia="宋体" w:cs="Times New Roman"/>
          <w:szCs w:val="24"/>
          <w:shd w:val="clear" w:color="auto" w:fill="FFFFFF"/>
        </w:rPr>
        <w:t>/</w:t>
      </w:r>
      <w:r w:rsidR="003559CD">
        <w:rPr>
          <w:rFonts w:eastAsia="宋体" w:cs="Times New Roman"/>
          <w:szCs w:val="24"/>
          <w:shd w:val="clear" w:color="auto" w:fill="FFFFFF"/>
        </w:rPr>
        <w:t>IRB-2022-1026</w:t>
      </w:r>
      <w:r w:rsidR="00A86F43">
        <w:rPr>
          <w:rFonts w:eastAsia="宋体" w:cs="Times New Roman"/>
          <w:szCs w:val="24"/>
          <w:shd w:val="clear" w:color="auto" w:fill="FFFFFF"/>
        </w:rPr>
        <w:t>.</w:t>
      </w:r>
    </w:p>
    <w:p w14:paraId="5188420C" w14:textId="0B501BB4" w:rsidR="00425340" w:rsidRDefault="00FF1FB8" w:rsidP="006B220F">
      <w:pPr>
        <w:spacing w:line="360" w:lineRule="auto"/>
        <w:jc w:val="both"/>
        <w:rPr>
          <w:rFonts w:eastAsia="宋体" w:cs="Times New Roman"/>
          <w:szCs w:val="28"/>
          <w:lang w:eastAsia="zh-CN"/>
        </w:rPr>
      </w:pPr>
      <w:r w:rsidRPr="00FA00F2">
        <w:rPr>
          <w:rFonts w:eastAsia="宋体" w:cs="Times New Roman"/>
          <w:szCs w:val="28"/>
          <w:lang w:eastAsia="zh-CN"/>
        </w:rPr>
        <w:t>Ethics Committee</w:t>
      </w:r>
      <w:r>
        <w:rPr>
          <w:rFonts w:eastAsia="宋体" w:cs="Times New Roman"/>
          <w:szCs w:val="28"/>
          <w:lang w:eastAsia="zh-CN"/>
        </w:rPr>
        <w:t xml:space="preserve"> on Clinical Trial.West China Hospital of Sichuan University</w:t>
      </w:r>
      <w:r w:rsidR="00216F9D">
        <w:rPr>
          <w:rFonts w:eastAsia="宋体" w:cs="Times New Roman"/>
          <w:szCs w:val="28"/>
          <w:lang w:eastAsia="zh-CN"/>
        </w:rPr>
        <w:t>/</w:t>
      </w:r>
      <w:r w:rsidR="008F7247">
        <w:rPr>
          <w:rFonts w:eastAsia="宋体" w:cs="Times New Roman"/>
          <w:szCs w:val="28"/>
          <w:lang w:eastAsia="zh-CN"/>
        </w:rPr>
        <w:t>2022</w:t>
      </w:r>
      <w:r w:rsidR="00216F9D">
        <w:rPr>
          <w:rFonts w:eastAsia="宋体" w:cs="Times New Roman"/>
          <w:szCs w:val="28"/>
          <w:lang w:eastAsia="zh-CN"/>
        </w:rPr>
        <w:t>/</w:t>
      </w:r>
      <w:r w:rsidR="008F7247">
        <w:rPr>
          <w:rFonts w:eastAsia="宋体" w:cs="Times New Roman"/>
          <w:szCs w:val="28"/>
          <w:lang w:eastAsia="zh-CN"/>
        </w:rPr>
        <w:t>HX-IRB-AF-18-V4.0</w:t>
      </w:r>
      <w:r w:rsidR="009D6086">
        <w:rPr>
          <w:rFonts w:eastAsia="宋体" w:cs="Times New Roman"/>
          <w:szCs w:val="28"/>
          <w:lang w:eastAsia="zh-CN"/>
        </w:rPr>
        <w:t>.</w:t>
      </w:r>
    </w:p>
    <w:p w14:paraId="0437301C" w14:textId="7396DC9C" w:rsidR="00083242" w:rsidRDefault="009D6086" w:rsidP="006B220F">
      <w:pPr>
        <w:spacing w:line="360" w:lineRule="auto"/>
        <w:jc w:val="both"/>
        <w:rPr>
          <w:rFonts w:eastAsia="宋体" w:cs="Times New Roman"/>
          <w:szCs w:val="24"/>
          <w:shd w:val="clear" w:color="auto" w:fill="FFFFFF"/>
        </w:rPr>
      </w:pPr>
      <w:r w:rsidRPr="00FA00F2">
        <w:rPr>
          <w:rFonts w:eastAsia="宋体" w:cs="Times New Roman"/>
          <w:szCs w:val="28"/>
          <w:lang w:eastAsia="zh-CN"/>
        </w:rPr>
        <w:t>Ethics Committee of</w:t>
      </w:r>
      <w:r w:rsidR="00E17B21">
        <w:rPr>
          <w:rFonts w:eastAsia="宋体" w:cs="Times New Roman"/>
          <w:szCs w:val="28"/>
          <w:lang w:eastAsia="zh-CN"/>
        </w:rPr>
        <w:t xml:space="preserve"> </w:t>
      </w:r>
      <w:r w:rsidR="00083242" w:rsidRPr="008B0B1E">
        <w:rPr>
          <w:rFonts w:eastAsia="宋体" w:cs="Times New Roman"/>
          <w:szCs w:val="24"/>
          <w:shd w:val="clear" w:color="auto" w:fill="FFFFFF"/>
        </w:rPr>
        <w:t>Tianjin Third Central Hospital</w:t>
      </w:r>
      <w:r w:rsidR="00216F9D">
        <w:rPr>
          <w:rFonts w:eastAsia="宋体" w:cs="Times New Roman"/>
          <w:szCs w:val="24"/>
          <w:shd w:val="clear" w:color="auto" w:fill="FFFFFF"/>
        </w:rPr>
        <w:t>/</w:t>
      </w:r>
      <w:r w:rsidR="00083242">
        <w:rPr>
          <w:rFonts w:eastAsia="宋体" w:cs="Times New Roman"/>
          <w:szCs w:val="24"/>
          <w:shd w:val="clear" w:color="auto" w:fill="FFFFFF"/>
        </w:rPr>
        <w:t>2022</w:t>
      </w:r>
      <w:r w:rsidR="00216F9D">
        <w:rPr>
          <w:rFonts w:eastAsia="宋体" w:cs="Times New Roman"/>
          <w:szCs w:val="24"/>
          <w:shd w:val="clear" w:color="auto" w:fill="FFFFFF"/>
        </w:rPr>
        <w:t>/</w:t>
      </w:r>
      <w:r w:rsidR="00083242">
        <w:rPr>
          <w:rFonts w:eastAsia="宋体" w:cs="Times New Roman"/>
          <w:szCs w:val="24"/>
          <w:shd w:val="clear" w:color="auto" w:fill="FFFFFF"/>
        </w:rPr>
        <w:t>IRB2022-022-01.</w:t>
      </w:r>
    </w:p>
    <w:p w14:paraId="047A8A80" w14:textId="0AB30C3B" w:rsidR="001B13AF" w:rsidRPr="00FB5A45" w:rsidRDefault="00D35CED" w:rsidP="006B220F">
      <w:pPr>
        <w:spacing w:line="360" w:lineRule="auto"/>
        <w:jc w:val="both"/>
        <w:rPr>
          <w:rFonts w:eastAsia="宋体" w:cs="Times New Roman"/>
          <w:szCs w:val="28"/>
          <w:lang w:eastAsia="zh-CN"/>
        </w:rPr>
      </w:pPr>
      <w:r w:rsidRPr="00FA00F2">
        <w:rPr>
          <w:rFonts w:eastAsia="宋体" w:cs="Times New Roman"/>
          <w:szCs w:val="28"/>
          <w:lang w:eastAsia="zh-CN"/>
        </w:rPr>
        <w:t>Ethics Committee of</w:t>
      </w:r>
      <w:r w:rsidRPr="008B0B1E">
        <w:rPr>
          <w:rFonts w:eastAsia="宋体" w:cs="Times New Roman"/>
          <w:szCs w:val="24"/>
          <w:shd w:val="clear" w:color="auto" w:fill="FFFFFF"/>
        </w:rPr>
        <w:t xml:space="preserve"> </w:t>
      </w:r>
      <w:r w:rsidR="00781222" w:rsidRPr="008B0B1E">
        <w:rPr>
          <w:rFonts w:eastAsia="宋体" w:cs="Times New Roman"/>
          <w:szCs w:val="24"/>
          <w:shd w:val="clear" w:color="auto" w:fill="FFFFFF"/>
        </w:rPr>
        <w:t>Third Affiliated Hospital of Sun Yat-Sen University</w:t>
      </w:r>
      <w:r w:rsidR="00216F9D">
        <w:rPr>
          <w:rFonts w:eastAsia="宋体" w:cs="Times New Roman"/>
          <w:szCs w:val="24"/>
        </w:rPr>
        <w:t>/</w:t>
      </w:r>
      <w:r>
        <w:rPr>
          <w:rFonts w:eastAsia="宋体" w:cs="Times New Roman"/>
          <w:szCs w:val="24"/>
        </w:rPr>
        <w:t>2022</w:t>
      </w:r>
      <w:r w:rsidR="00216F9D">
        <w:rPr>
          <w:rFonts w:eastAsia="宋体" w:cs="Times New Roman"/>
          <w:szCs w:val="24"/>
        </w:rPr>
        <w:t>/</w:t>
      </w:r>
      <w:r>
        <w:rPr>
          <w:rFonts w:eastAsia="宋体" w:cs="Times New Roman"/>
          <w:szCs w:val="24"/>
        </w:rPr>
        <w:t>EL AF/SC-12/03.0</w:t>
      </w:r>
      <w:r w:rsidR="00CE1F4F">
        <w:rPr>
          <w:rFonts w:eastAsia="宋体" w:cs="Times New Roman"/>
          <w:szCs w:val="24"/>
        </w:rPr>
        <w:t>.</w:t>
      </w:r>
    </w:p>
    <w:p w14:paraId="5B404B3A" w14:textId="77777777" w:rsidR="00E47D36" w:rsidRDefault="00E47D36" w:rsidP="006B220F">
      <w:pPr>
        <w:spacing w:line="360" w:lineRule="auto"/>
        <w:jc w:val="both"/>
        <w:rPr>
          <w:rFonts w:eastAsia="宋体" w:cs="Times New Roman"/>
          <w:b/>
          <w:bCs/>
          <w:szCs w:val="28"/>
        </w:rPr>
      </w:pPr>
    </w:p>
    <w:p w14:paraId="64EA5002" w14:textId="439F8F11" w:rsidR="006B220F" w:rsidRPr="005E71D7" w:rsidRDefault="006B220F" w:rsidP="006B220F">
      <w:pPr>
        <w:spacing w:line="360" w:lineRule="auto"/>
        <w:jc w:val="both"/>
        <w:rPr>
          <w:rFonts w:eastAsia="宋体" w:cs="Times New Roman"/>
          <w:b/>
          <w:bCs/>
          <w:szCs w:val="28"/>
        </w:rPr>
      </w:pPr>
      <w:r w:rsidRPr="005E71D7">
        <w:rPr>
          <w:rFonts w:eastAsia="宋体" w:cs="Times New Roman"/>
          <w:b/>
          <w:bCs/>
          <w:szCs w:val="28"/>
        </w:rPr>
        <w:t>Safety assessment</w:t>
      </w:r>
    </w:p>
    <w:p w14:paraId="0C0C59EF" w14:textId="77777777" w:rsidR="006B220F" w:rsidRPr="005E71D7" w:rsidRDefault="006B220F" w:rsidP="006B220F">
      <w:pPr>
        <w:spacing w:line="360" w:lineRule="auto"/>
        <w:jc w:val="both"/>
        <w:rPr>
          <w:rFonts w:eastAsia="宋体" w:cs="Times New Roman"/>
          <w:szCs w:val="24"/>
        </w:rPr>
      </w:pPr>
      <w:r w:rsidRPr="005E71D7">
        <w:rPr>
          <w:rFonts w:eastAsia="宋体" w:cs="Times New Roman"/>
          <w:szCs w:val="24"/>
        </w:rPr>
        <w:t>(1) Vital signs</w:t>
      </w:r>
    </w:p>
    <w:p w14:paraId="50E2ED4E" w14:textId="77777777" w:rsidR="006B220F" w:rsidRPr="005E71D7" w:rsidRDefault="006B220F" w:rsidP="006B220F">
      <w:pPr>
        <w:spacing w:line="360" w:lineRule="auto"/>
        <w:ind w:firstLineChars="200" w:firstLine="480"/>
        <w:jc w:val="both"/>
        <w:rPr>
          <w:rFonts w:eastAsia="宋体" w:cs="Times New Roman"/>
          <w:szCs w:val="24"/>
        </w:rPr>
      </w:pPr>
      <w:r w:rsidRPr="005E71D7">
        <w:rPr>
          <w:rFonts w:eastAsia="宋体" w:cs="Times New Roman"/>
          <w:szCs w:val="24"/>
        </w:rPr>
        <w:lastRenderedPageBreak/>
        <w:t>Blood pressure, heart rate, temperature, and respiration will be measured to assess changes during the trial.</w:t>
      </w:r>
    </w:p>
    <w:p w14:paraId="2CB6AE1E" w14:textId="77777777" w:rsidR="006B220F" w:rsidRPr="005E71D7" w:rsidRDefault="006B220F" w:rsidP="006B220F">
      <w:pPr>
        <w:spacing w:line="360" w:lineRule="auto"/>
        <w:jc w:val="both"/>
        <w:rPr>
          <w:rFonts w:eastAsia="宋体" w:cs="Times New Roman"/>
          <w:szCs w:val="24"/>
        </w:rPr>
      </w:pPr>
      <w:r w:rsidRPr="005E71D7">
        <w:rPr>
          <w:rFonts w:eastAsia="宋体" w:cs="Times New Roman"/>
          <w:szCs w:val="24"/>
        </w:rPr>
        <w:t>(2) Laboratory tests</w:t>
      </w:r>
    </w:p>
    <w:p w14:paraId="77427423" w14:textId="77777777" w:rsidR="006B220F" w:rsidRPr="005E71D7" w:rsidRDefault="006B220F" w:rsidP="006B220F">
      <w:pPr>
        <w:spacing w:line="360" w:lineRule="auto"/>
        <w:ind w:firstLineChars="200" w:firstLine="480"/>
        <w:jc w:val="both"/>
        <w:rPr>
          <w:rFonts w:eastAsia="宋体" w:cs="Times New Roman"/>
          <w:szCs w:val="24"/>
        </w:rPr>
      </w:pPr>
      <w:r w:rsidRPr="005E71D7">
        <w:rPr>
          <w:rFonts w:eastAsia="宋体" w:cs="Times New Roman"/>
          <w:szCs w:val="24"/>
        </w:rPr>
        <w:t>Routine urine, blood, and stool indices; liver and kidney function; serum electrolytes; coagulation function; a myocardial enzyme profile; and tumor markers will be examined to evaluate changes during the trial. Suppl. Table2 shows the minimum items that will be included in each test.</w:t>
      </w:r>
    </w:p>
    <w:p w14:paraId="4B6E483E" w14:textId="77777777" w:rsidR="006B220F" w:rsidRPr="005E71D7" w:rsidRDefault="006B220F" w:rsidP="006B220F">
      <w:pPr>
        <w:spacing w:line="360" w:lineRule="auto"/>
        <w:jc w:val="both"/>
        <w:rPr>
          <w:rFonts w:eastAsia="宋体" w:cs="Times New Roman"/>
          <w:szCs w:val="24"/>
        </w:rPr>
      </w:pPr>
      <w:r w:rsidRPr="005E71D7">
        <w:rPr>
          <w:rFonts w:eastAsia="宋体" w:cs="Times New Roman"/>
          <w:szCs w:val="24"/>
        </w:rPr>
        <w:t>(3) Scale assessment</w:t>
      </w:r>
    </w:p>
    <w:p w14:paraId="60D65128" w14:textId="77777777" w:rsidR="006B220F" w:rsidRPr="005E71D7" w:rsidRDefault="006B220F" w:rsidP="006B220F">
      <w:pPr>
        <w:spacing w:line="360" w:lineRule="auto"/>
        <w:ind w:firstLineChars="200" w:firstLine="480"/>
        <w:jc w:val="both"/>
        <w:rPr>
          <w:rFonts w:eastAsia="宋体" w:cs="Times New Roman"/>
          <w:szCs w:val="24"/>
        </w:rPr>
      </w:pPr>
      <w:r w:rsidRPr="005E71D7">
        <w:rPr>
          <w:rFonts w:eastAsia="宋体" w:cs="Times New Roman"/>
          <w:szCs w:val="24"/>
        </w:rPr>
        <w:t>The ECOG score and Child–Pugh score of liver function will be calculated to evaluate the changes during the trial.</w:t>
      </w:r>
    </w:p>
    <w:p w14:paraId="18F4552F" w14:textId="77777777" w:rsidR="006B220F" w:rsidRPr="005E71D7" w:rsidRDefault="006B220F" w:rsidP="006B220F">
      <w:pPr>
        <w:spacing w:line="360" w:lineRule="auto"/>
        <w:jc w:val="both"/>
        <w:rPr>
          <w:rFonts w:eastAsia="宋体" w:cs="Times New Roman"/>
          <w:szCs w:val="24"/>
        </w:rPr>
      </w:pPr>
      <w:r w:rsidRPr="005E71D7">
        <w:rPr>
          <w:rFonts w:eastAsia="宋体" w:cs="Times New Roman"/>
          <w:szCs w:val="24"/>
        </w:rPr>
        <w:t>(4) Adverse events</w:t>
      </w:r>
    </w:p>
    <w:p w14:paraId="7074A3E5" w14:textId="77777777" w:rsidR="006B220F" w:rsidRPr="005E71D7" w:rsidRDefault="006B220F" w:rsidP="006B220F">
      <w:pPr>
        <w:spacing w:line="360" w:lineRule="auto"/>
        <w:ind w:firstLineChars="200" w:firstLine="480"/>
        <w:jc w:val="both"/>
        <w:rPr>
          <w:rFonts w:eastAsia="宋体" w:cs="Times New Roman"/>
          <w:szCs w:val="24"/>
        </w:rPr>
      </w:pPr>
      <w:r w:rsidRPr="005E71D7">
        <w:rPr>
          <w:rFonts w:eastAsia="宋体" w:cs="Times New Roman"/>
          <w:szCs w:val="24"/>
        </w:rPr>
        <w:t>Adverse events and serious adverse events will be observed and recorded, and the incidence will be calculated.</w:t>
      </w:r>
    </w:p>
    <w:p w14:paraId="45C06E65" w14:textId="77777777" w:rsidR="006B220F" w:rsidRPr="005E71D7" w:rsidRDefault="006B220F" w:rsidP="006B220F">
      <w:pPr>
        <w:spacing w:line="360" w:lineRule="auto"/>
        <w:ind w:firstLineChars="200" w:firstLine="480"/>
        <w:jc w:val="both"/>
        <w:rPr>
          <w:rFonts w:eastAsia="宋体" w:cs="Times New Roman"/>
          <w:szCs w:val="24"/>
        </w:rPr>
      </w:pPr>
      <w:r w:rsidRPr="005E71D7">
        <w:rPr>
          <w:rFonts w:eastAsia="宋体" w:cs="Times New Roman"/>
          <w:szCs w:val="24"/>
        </w:rPr>
        <w:t>Serious adverse events refer to those that occur during the course of a clinical trial and lead to death or serious deterioration of health conditions (including fatal diseases or injuries as well as permanent defects in body structure or function), the need for hospitalization or extension of the hospital stay, the need for medical or surgical intervention to avoid permanent defects in body structure or function, and the possibility of causing fetal distress, fetal death, or congenital abnormalities.</w:t>
      </w:r>
      <w:r w:rsidRPr="005E71D7">
        <w:rPr>
          <w:rFonts w:eastAsia="宋体" w:cs="Times New Roman" w:hint="eastAsia"/>
          <w:szCs w:val="28"/>
        </w:rPr>
        <w:t xml:space="preserve"> </w:t>
      </w:r>
    </w:p>
    <w:p w14:paraId="0257E93E" w14:textId="77777777" w:rsidR="006B220F" w:rsidRPr="005E71D7" w:rsidRDefault="006B220F" w:rsidP="006B220F">
      <w:pPr>
        <w:spacing w:line="360" w:lineRule="auto"/>
        <w:jc w:val="both"/>
        <w:rPr>
          <w:rFonts w:eastAsia="宋体" w:cs="Times New Roman"/>
          <w:b/>
          <w:bCs/>
          <w:sz w:val="23"/>
          <w:szCs w:val="23"/>
        </w:rPr>
      </w:pPr>
    </w:p>
    <w:p w14:paraId="019BAD1E" w14:textId="77777777" w:rsidR="006B220F" w:rsidRPr="005E71D7" w:rsidRDefault="006B220F" w:rsidP="006B220F">
      <w:pPr>
        <w:spacing w:line="360" w:lineRule="auto"/>
        <w:jc w:val="both"/>
        <w:rPr>
          <w:rFonts w:eastAsia="宋体" w:cs="Times New Roman"/>
          <w:b/>
          <w:bCs/>
          <w:sz w:val="23"/>
          <w:szCs w:val="23"/>
        </w:rPr>
      </w:pPr>
      <w:r w:rsidRPr="005E71D7">
        <w:rPr>
          <w:rFonts w:eastAsia="宋体" w:cs="Times New Roman"/>
          <w:b/>
          <w:bCs/>
          <w:sz w:val="23"/>
          <w:szCs w:val="23"/>
        </w:rPr>
        <w:t>Complete ablation rate</w:t>
      </w:r>
    </w:p>
    <w:p w14:paraId="4C4D1737" w14:textId="77777777" w:rsidR="006B220F" w:rsidRPr="005E71D7" w:rsidRDefault="006B220F" w:rsidP="006B220F">
      <w:pPr>
        <w:spacing w:line="360" w:lineRule="auto"/>
        <w:ind w:firstLineChars="200" w:firstLine="460"/>
        <w:jc w:val="both"/>
        <w:rPr>
          <w:rFonts w:eastAsia="宋体" w:cs="Times New Roman"/>
          <w:sz w:val="23"/>
          <w:szCs w:val="23"/>
        </w:rPr>
      </w:pPr>
      <w:r w:rsidRPr="005E71D7">
        <w:rPr>
          <w:rFonts w:eastAsia="宋体" w:cs="Times New Roman"/>
          <w:sz w:val="23"/>
          <w:szCs w:val="23"/>
        </w:rPr>
        <w:t>Dynamic enhanced MRI/CT of the upper abdomen will be performed to evaluate the efficacy of tumor ablation. MRI will be the first-choice technique, and CT can be used in patients with contraindications to MRI. These imaging examinations should be performed consistently on the same patient throughout the clinical trial.</w:t>
      </w:r>
      <w:r w:rsidRPr="005E71D7">
        <w:rPr>
          <w:rFonts w:eastAsia="宋体" w:cs="Times New Roman"/>
          <w:szCs w:val="24"/>
        </w:rPr>
        <w:t xml:space="preserve"> The evaluation criteria are as follows.</w:t>
      </w:r>
    </w:p>
    <w:p w14:paraId="4480761C" w14:textId="77777777" w:rsidR="006B220F" w:rsidRPr="005E71D7" w:rsidRDefault="006B220F" w:rsidP="006B220F">
      <w:pPr>
        <w:pStyle w:val="a"/>
        <w:widowControl w:val="0"/>
        <w:numPr>
          <w:ilvl w:val="0"/>
          <w:numId w:val="20"/>
        </w:numPr>
        <w:autoSpaceDE w:val="0"/>
        <w:autoSpaceDN w:val="0"/>
        <w:adjustRightInd w:val="0"/>
        <w:spacing w:before="0" w:after="0" w:line="360" w:lineRule="auto"/>
        <w:contextualSpacing w:val="0"/>
        <w:jc w:val="both"/>
        <w:rPr>
          <w:rFonts w:eastAsia="宋体"/>
        </w:rPr>
      </w:pPr>
      <w:r w:rsidRPr="005E71D7">
        <w:rPr>
          <w:rFonts w:eastAsia="宋体"/>
        </w:rPr>
        <w:t>Single lesion</w:t>
      </w:r>
    </w:p>
    <w:p w14:paraId="0F3FF4CE" w14:textId="77777777" w:rsidR="006B220F" w:rsidRPr="005E71D7" w:rsidRDefault="006B220F" w:rsidP="006B220F">
      <w:pPr>
        <w:pStyle w:val="a"/>
        <w:autoSpaceDE w:val="0"/>
        <w:autoSpaceDN w:val="0"/>
        <w:adjustRightInd w:val="0"/>
        <w:spacing w:line="360" w:lineRule="auto"/>
        <w:ind w:left="420" w:firstLine="0"/>
        <w:rPr>
          <w:rFonts w:eastAsia="宋体"/>
        </w:rPr>
      </w:pPr>
      <w:r w:rsidRPr="005E71D7">
        <w:rPr>
          <w:rFonts w:eastAsia="宋体"/>
        </w:rPr>
        <w:lastRenderedPageBreak/>
        <w:t>Complete ablation: Dynamic enhanced CT or MRI shows that the tumor area has low density, and no enhancement is observed in the arterial phase.</w:t>
      </w:r>
    </w:p>
    <w:p w14:paraId="239F3424" w14:textId="77777777" w:rsidR="006B220F" w:rsidRPr="005E71D7" w:rsidRDefault="006B220F" w:rsidP="006B220F">
      <w:pPr>
        <w:pStyle w:val="a"/>
        <w:autoSpaceDE w:val="0"/>
        <w:autoSpaceDN w:val="0"/>
        <w:adjustRightInd w:val="0"/>
        <w:spacing w:line="360" w:lineRule="auto"/>
        <w:ind w:left="420" w:firstLine="0"/>
        <w:rPr>
          <w:rFonts w:eastAsia="宋体"/>
        </w:rPr>
      </w:pPr>
      <w:r w:rsidRPr="005E71D7">
        <w:rPr>
          <w:rFonts w:eastAsia="宋体"/>
        </w:rPr>
        <w:t>Incomplete ablation: Dynamic enhanced CT or MRI shows local arterial enhancement within the tumor lesion, suggesting residual tumor tissue.</w:t>
      </w:r>
    </w:p>
    <w:p w14:paraId="2DA0107C" w14:textId="77777777" w:rsidR="006B220F" w:rsidRPr="005E71D7" w:rsidRDefault="006B220F" w:rsidP="006B220F">
      <w:pPr>
        <w:pStyle w:val="a"/>
        <w:widowControl w:val="0"/>
        <w:numPr>
          <w:ilvl w:val="0"/>
          <w:numId w:val="20"/>
        </w:numPr>
        <w:autoSpaceDE w:val="0"/>
        <w:autoSpaceDN w:val="0"/>
        <w:adjustRightInd w:val="0"/>
        <w:spacing w:before="0" w:after="0" w:line="360" w:lineRule="auto"/>
        <w:contextualSpacing w:val="0"/>
        <w:jc w:val="both"/>
        <w:rPr>
          <w:rFonts w:eastAsia="宋体"/>
        </w:rPr>
      </w:pPr>
      <w:r w:rsidRPr="005E71D7">
        <w:rPr>
          <w:rFonts w:eastAsia="宋体"/>
        </w:rPr>
        <w:t>Multiple lesions</w:t>
      </w:r>
    </w:p>
    <w:p w14:paraId="70A542DB" w14:textId="77777777" w:rsidR="006B220F" w:rsidRPr="005E71D7" w:rsidRDefault="006B220F" w:rsidP="006B220F">
      <w:pPr>
        <w:pStyle w:val="a"/>
        <w:autoSpaceDE w:val="0"/>
        <w:autoSpaceDN w:val="0"/>
        <w:adjustRightInd w:val="0"/>
        <w:spacing w:line="360" w:lineRule="auto"/>
        <w:ind w:left="420" w:firstLine="0"/>
        <w:rPr>
          <w:rFonts w:eastAsia="宋体"/>
        </w:rPr>
      </w:pPr>
      <w:r w:rsidRPr="005E71D7">
        <w:rPr>
          <w:rFonts w:eastAsia="宋体"/>
        </w:rPr>
        <w:t>The ablation effect can only be judged as complete ablation if all the lesions undergoing ablation have reached the standard of complete ablation. Two radiographic diagnostic personnel in each center will be required to perform independent evaluations, which will be separately recorded on different evaluation forms. When the evaluation results of the two personnel are inconsistent, a third person with radiographic diagnostic qualification in the test center will conduct a re-evaluation, and this evaluation result will be the final result. The following formula will be used: complete ablation rate = (total number of patients with complete ablation of target lesions / total number of patients in this group) ×100%.</w:t>
      </w:r>
    </w:p>
    <w:p w14:paraId="0F02B549" w14:textId="77777777" w:rsidR="006B220F" w:rsidRPr="005E71D7" w:rsidRDefault="006B220F" w:rsidP="006B220F">
      <w:pPr>
        <w:pStyle w:val="a"/>
        <w:shd w:val="clear" w:color="auto" w:fill="FFFFFF"/>
        <w:spacing w:line="360" w:lineRule="auto"/>
        <w:ind w:left="420" w:firstLine="0"/>
        <w:rPr>
          <w:rFonts w:eastAsia="宋体"/>
        </w:rPr>
      </w:pPr>
      <w:r w:rsidRPr="005E71D7">
        <w:rPr>
          <w:rFonts w:eastAsia="宋体"/>
          <w:sz w:val="23"/>
          <w:szCs w:val="23"/>
        </w:rPr>
        <w:t xml:space="preserve">Total complete ablation rate (time frame: 90 days): The evaluation method for the total complete ablation rate is the same as that of the primary outcome, and the evaluation will be conducted for all patients who have undergone primary and secondary ablation (secondary ablation will be performed if the primary ablation has been judged incomplete). </w:t>
      </w:r>
      <w:r w:rsidRPr="005E71D7">
        <w:rPr>
          <w:rFonts w:eastAsia="宋体"/>
        </w:rPr>
        <w:t>The following formula will be used: total complete ablation rate = ((number of patients undergoing first complete ablation of target lesions + number of patients undergoing second complete ablation) / total number of patients in this group) ×100%</w:t>
      </w:r>
    </w:p>
    <w:p w14:paraId="75F17062" w14:textId="77777777" w:rsidR="006B220F" w:rsidRPr="005E71D7" w:rsidRDefault="006B220F" w:rsidP="006B220F">
      <w:pPr>
        <w:shd w:val="clear" w:color="auto" w:fill="FFFFFF"/>
        <w:spacing w:line="360" w:lineRule="auto"/>
        <w:jc w:val="both"/>
        <w:rPr>
          <w:rFonts w:eastAsia="宋体" w:cs="Times New Roman"/>
          <w:b/>
          <w:bCs/>
          <w:sz w:val="23"/>
          <w:szCs w:val="23"/>
        </w:rPr>
      </w:pPr>
      <w:r w:rsidRPr="005E71D7">
        <w:rPr>
          <w:rFonts w:eastAsia="宋体" w:cs="Times New Roman"/>
          <w:b/>
          <w:bCs/>
          <w:sz w:val="23"/>
          <w:szCs w:val="23"/>
        </w:rPr>
        <w:t>Total complete ablation rate</w:t>
      </w:r>
    </w:p>
    <w:p w14:paraId="4A7148A7" w14:textId="77777777" w:rsidR="006B220F" w:rsidRPr="005E71D7" w:rsidRDefault="006B220F" w:rsidP="006B220F">
      <w:pPr>
        <w:shd w:val="clear" w:color="auto" w:fill="FFFFFF"/>
        <w:spacing w:line="360" w:lineRule="auto"/>
        <w:ind w:firstLineChars="200" w:firstLine="460"/>
        <w:jc w:val="both"/>
        <w:rPr>
          <w:rFonts w:eastAsia="宋体" w:cs="Times New Roman"/>
          <w:sz w:val="23"/>
          <w:szCs w:val="23"/>
        </w:rPr>
      </w:pPr>
      <w:r w:rsidRPr="005E71D7">
        <w:rPr>
          <w:rFonts w:eastAsia="宋体" w:cs="Times New Roman"/>
          <w:sz w:val="23"/>
          <w:szCs w:val="23"/>
        </w:rPr>
        <w:t xml:space="preserve">The evaluation method for the total complete ablation rate is the same as that of the primary outcome, and the evaluation will be conducted for all patients who have undergone primary and secondary ablation (secondary ablation will be performed if the primary ablation has been judged incomplete). </w:t>
      </w:r>
      <w:r w:rsidRPr="005E71D7">
        <w:rPr>
          <w:rFonts w:eastAsia="宋体" w:cs="Times New Roman"/>
          <w:szCs w:val="24"/>
        </w:rPr>
        <w:t>The following formula will be used: total complete ablation rate = ((number of patients undergoing first complete ablation of target lesions + number of patients undergoing second complete ablation) / total number of patients in this group) ×100%</w:t>
      </w:r>
      <w:r w:rsidRPr="005E71D7">
        <w:rPr>
          <w:rFonts w:eastAsia="宋体" w:cs="Times New Roman" w:hint="eastAsia"/>
          <w:sz w:val="23"/>
          <w:szCs w:val="23"/>
        </w:rPr>
        <w:t>.</w:t>
      </w:r>
    </w:p>
    <w:p w14:paraId="76FCFB9E" w14:textId="77777777" w:rsidR="006B220F" w:rsidRPr="005E71D7" w:rsidRDefault="006B220F" w:rsidP="006B220F">
      <w:pPr>
        <w:jc w:val="both"/>
        <w:rPr>
          <w:rFonts w:cs="Times New Roman"/>
          <w:b/>
          <w:bCs/>
          <w:szCs w:val="24"/>
        </w:rPr>
      </w:pPr>
    </w:p>
    <w:p w14:paraId="624DCB24" w14:textId="77777777" w:rsidR="006B220F" w:rsidRPr="005E71D7" w:rsidRDefault="006B220F" w:rsidP="006B220F">
      <w:pPr>
        <w:jc w:val="both"/>
        <w:rPr>
          <w:rFonts w:cs="Times New Roman"/>
          <w:b/>
          <w:bCs/>
          <w:szCs w:val="24"/>
        </w:rPr>
      </w:pPr>
    </w:p>
    <w:p w14:paraId="5D770FE6" w14:textId="77777777" w:rsidR="006B220F" w:rsidRPr="005E71D7" w:rsidRDefault="006B220F" w:rsidP="006B220F">
      <w:pPr>
        <w:jc w:val="both"/>
        <w:rPr>
          <w:rFonts w:cs="Times New Roman"/>
          <w:b/>
          <w:bCs/>
          <w:szCs w:val="24"/>
        </w:rPr>
      </w:pPr>
      <w:r w:rsidRPr="005E71D7">
        <w:rPr>
          <w:rFonts w:cs="Times New Roman"/>
          <w:b/>
          <w:bCs/>
          <w:szCs w:val="24"/>
        </w:rPr>
        <w:t>Possible surgical adverse events in this study and their treatment</w:t>
      </w:r>
    </w:p>
    <w:p w14:paraId="3BA9D301" w14:textId="77777777" w:rsidR="006B220F" w:rsidRPr="005E71D7" w:rsidRDefault="006B220F" w:rsidP="006B220F">
      <w:pPr>
        <w:spacing w:before="132" w:line="360" w:lineRule="auto"/>
        <w:ind w:left="9" w:right="219" w:firstLine="619"/>
        <w:jc w:val="both"/>
        <w:rPr>
          <w:rFonts w:eastAsia="宋体" w:cs="Times New Roman"/>
          <w:sz w:val="23"/>
          <w:szCs w:val="23"/>
        </w:rPr>
      </w:pPr>
      <w:r w:rsidRPr="005E71D7">
        <w:rPr>
          <w:rFonts w:eastAsia="宋体" w:cs="Times New Roman"/>
          <w:sz w:val="23"/>
          <w:szCs w:val="23"/>
        </w:rPr>
        <w:lastRenderedPageBreak/>
        <w:t>Adverse events of IRE ablation include: bleeding; thrombosis; infection/inflammation; hematoma; pleural effusion; ascites; bile duct injury; pain; arrhythmia; liver abscess; pneumothorax; hemothorax; hypertension; intestinal obstruction; liver failure etc.; the clinician will deal with the subject according to the actual situation of the subject;</w:t>
      </w:r>
    </w:p>
    <w:p w14:paraId="7D10AF24" w14:textId="77777777" w:rsidR="006B220F" w:rsidRPr="005E71D7" w:rsidRDefault="006B220F" w:rsidP="006B220F">
      <w:pPr>
        <w:spacing w:before="137" w:line="360" w:lineRule="auto"/>
        <w:ind w:left="7" w:right="141" w:firstLine="481"/>
        <w:jc w:val="both"/>
        <w:rPr>
          <w:rFonts w:eastAsia="宋体" w:cs="Times New Roman"/>
          <w:sz w:val="23"/>
          <w:szCs w:val="23"/>
        </w:rPr>
      </w:pPr>
      <w:r w:rsidRPr="005E71D7">
        <w:rPr>
          <w:rFonts w:eastAsia="宋体" w:cs="Times New Roman"/>
          <w:sz w:val="23"/>
          <w:szCs w:val="23"/>
        </w:rPr>
        <w:t>The incidence of radiofrequency ablation adverse events is 0-12%, and the incidence of minor adverse events is about 4.7%, mainly including fever, pain, superficial second-degree burns, a small amount of pleural effusion, and a small amount of pneumothorax; the incidence of serious adverse events is about 2.2%., including infection, gastrointestinal bleeding, intra-abdominal bleeding, tumor seeding, liver failure, intestinal perforation, etc.</w:t>
      </w:r>
      <w:r w:rsidRPr="005E71D7">
        <w:rPr>
          <w:rFonts w:eastAsia="宋体" w:cs="Times New Roman"/>
          <w:sz w:val="23"/>
          <w:szCs w:val="23"/>
          <w:vertAlign w:val="superscript"/>
        </w:rPr>
        <w:t>1</w:t>
      </w:r>
      <w:r w:rsidRPr="005E71D7">
        <w:rPr>
          <w:rFonts w:eastAsia="宋体" w:cs="Times New Roman"/>
          <w:sz w:val="23"/>
          <w:szCs w:val="23"/>
        </w:rPr>
        <w:t>. The clinical symptoms, causes and/or treatment measures of some surgical adverse events are as follows:</w:t>
      </w:r>
    </w:p>
    <w:p w14:paraId="041BF9DC" w14:textId="77777777" w:rsidR="006B220F" w:rsidRPr="005E71D7" w:rsidRDefault="006B220F" w:rsidP="006B220F">
      <w:pPr>
        <w:spacing w:before="1" w:line="360" w:lineRule="auto"/>
        <w:ind w:right="279" w:firstLineChars="200" w:firstLine="460"/>
        <w:jc w:val="both"/>
        <w:rPr>
          <w:rFonts w:eastAsia="宋体" w:cs="Times New Roman"/>
          <w:sz w:val="23"/>
          <w:szCs w:val="23"/>
        </w:rPr>
      </w:pPr>
      <w:r w:rsidRPr="005E71D7">
        <w:rPr>
          <w:rFonts w:eastAsia="宋体" w:cs="Times New Roman"/>
          <w:sz w:val="23"/>
          <w:szCs w:val="23"/>
        </w:rPr>
        <w:t>1) Pain: Intraoperative pain is mostly mild to moderate, lasting several days to 2 weeks, and can be relieved by analgesic treatment; postoperative pain is mostly mild, and moderate or more pain is rarely seen, and moderate and severe pain is excluded. Sufficient analgesia should be given after acute abdomen, bleeding, etc.</w:t>
      </w:r>
    </w:p>
    <w:p w14:paraId="404D111D" w14:textId="77777777" w:rsidR="006B220F" w:rsidRPr="005E71D7" w:rsidRDefault="006B220F" w:rsidP="006B220F">
      <w:pPr>
        <w:spacing w:before="141" w:line="360" w:lineRule="auto"/>
        <w:ind w:firstLineChars="200" w:firstLine="460"/>
        <w:jc w:val="both"/>
        <w:rPr>
          <w:rFonts w:eastAsia="宋体" w:cs="Times New Roman"/>
          <w:sz w:val="23"/>
          <w:szCs w:val="23"/>
        </w:rPr>
      </w:pPr>
      <w:r w:rsidRPr="005E71D7">
        <w:rPr>
          <w:rFonts w:eastAsia="宋体" w:cs="Times New Roman"/>
          <w:sz w:val="23"/>
          <w:szCs w:val="23"/>
        </w:rPr>
        <w:t>2) Post ablation syndrome: refers to low fever, fatigue, general discomfort, nausea, vomiting and other manifestations that occur transiently after ablation, which are mostly self limited. Its severity and duration are positively related to the size of ablation volume, but there are also individual differences; It generally lasts for 2-7 days, and the ablation volume is large for 2-3 weeks; Symptomatic treatment is given as necessary.</w:t>
      </w:r>
    </w:p>
    <w:p w14:paraId="6796551B" w14:textId="77777777" w:rsidR="006B220F" w:rsidRPr="005E71D7" w:rsidRDefault="006B220F" w:rsidP="006B220F">
      <w:pPr>
        <w:spacing w:before="141" w:line="360" w:lineRule="auto"/>
        <w:ind w:right="240" w:firstLineChars="200" w:firstLine="460"/>
        <w:jc w:val="both"/>
        <w:rPr>
          <w:rFonts w:eastAsia="宋体" w:cs="Times New Roman"/>
          <w:sz w:val="23"/>
          <w:szCs w:val="23"/>
        </w:rPr>
      </w:pPr>
      <w:r w:rsidRPr="005E71D7">
        <w:rPr>
          <w:rFonts w:eastAsia="宋体" w:cs="Times New Roman"/>
          <w:sz w:val="23"/>
          <w:szCs w:val="23"/>
        </w:rPr>
        <w:t>3) Biliary-cardiac reflex: (1) Cause: surgery or heat stimulates the gallbladder system and excites the vagus nerve, resulting in a slow heart rate and a drop in blood pressure. In severe cases, it can lead to myocardial ischemia, arrhythmia, or even cardiac arrest. (2) Treatment: stop treatment immediately and strengthen sedation and analgesia, and give corresponding emergency treatment if necessary. (3) Prevention: Before surgery, drugs can be used to reduce vagus nerve excitability for patients near the biliary system of the tumor; adequate sedation and analgesia during surgery; ablation conditions should start from low temperature/low power and gradually increase to predetermined parameters.</w:t>
      </w:r>
    </w:p>
    <w:p w14:paraId="0D4BE945" w14:textId="77777777" w:rsidR="006B220F" w:rsidRPr="005E71D7" w:rsidRDefault="006B220F" w:rsidP="006B220F">
      <w:pPr>
        <w:spacing w:before="101" w:line="360" w:lineRule="auto"/>
        <w:ind w:right="153" w:firstLineChars="200" w:firstLine="460"/>
        <w:jc w:val="both"/>
        <w:rPr>
          <w:rFonts w:eastAsia="宋体" w:cs="Times New Roman"/>
          <w:sz w:val="23"/>
          <w:szCs w:val="23"/>
        </w:rPr>
      </w:pPr>
      <w:r w:rsidRPr="005E71D7">
        <w:rPr>
          <w:rFonts w:eastAsia="宋体" w:cs="Times New Roman"/>
          <w:sz w:val="23"/>
          <w:szCs w:val="23"/>
        </w:rPr>
        <w:t xml:space="preserve">4) Pericardial tamponade: (1) Cause: Radio frequency electrode needle, biopsy needle and other puncture damage to the pericardium. (2) Treatment: a small amount (&lt;100 m1) of pericardial effusion should be closely observed, if there is an increase in the trend, pericardial puncture and drainage should be performed urgently; above the moderate amount (&gt; 100 ml) of pericardial effusion should be urgently </w:t>
      </w:r>
      <w:r w:rsidRPr="005E71D7">
        <w:rPr>
          <w:rFonts w:eastAsia="宋体" w:cs="Times New Roman"/>
          <w:sz w:val="23"/>
          <w:szCs w:val="23"/>
        </w:rPr>
        <w:lastRenderedPageBreak/>
        <w:t>pericardial puncture drainage. (3) Prevention: The tumor is adjacent to the heart, and the needle must be punctured step by step to prevent accidental puncture.</w:t>
      </w:r>
    </w:p>
    <w:p w14:paraId="3440A43B" w14:textId="77777777" w:rsidR="006B220F" w:rsidRPr="005E71D7" w:rsidRDefault="006B220F" w:rsidP="006B220F">
      <w:pPr>
        <w:spacing w:line="360" w:lineRule="auto"/>
        <w:ind w:firstLineChars="200" w:firstLine="460"/>
        <w:jc w:val="both"/>
        <w:rPr>
          <w:rFonts w:eastAsia="宋体" w:cs="Times New Roman"/>
          <w:sz w:val="23"/>
          <w:szCs w:val="23"/>
        </w:rPr>
      </w:pPr>
      <w:r w:rsidRPr="005E71D7">
        <w:rPr>
          <w:rFonts w:eastAsia="宋体" w:cs="Times New Roman"/>
          <w:sz w:val="23"/>
          <w:szCs w:val="23"/>
        </w:rPr>
        <w:t>5) Bile tumor: (1) Cause: When the ablation volume is large, a bile tumor can be formed, and secondary bacterial infection is liver abscess. (2) Treatment: asymptomatic patients do not need treatment, and the bile tumor continues to enlarge or form a liver abscess that requires puncture aspiration/catheter drainage; Liver abscesses should be drained with antibiotics (sensitive drugs are selected based on the results of pus culture). (3) Prevention: strict aseptic operation, the presence of infection risk factors (diabetes, biliary tract, pancreatic surgery history, especially biliary anastomosis, duodenal papillotomy, bile duct stent implantation, etc.) and ablation volume is larger according to laboratory results Reasonable use of antibiotics.</w:t>
      </w:r>
    </w:p>
    <w:p w14:paraId="2EE92CB3" w14:textId="77777777" w:rsidR="006B220F" w:rsidRPr="005E71D7" w:rsidRDefault="006B220F" w:rsidP="006B220F">
      <w:pPr>
        <w:spacing w:line="360" w:lineRule="auto"/>
        <w:ind w:firstLineChars="200" w:firstLine="460"/>
        <w:jc w:val="both"/>
        <w:rPr>
          <w:rFonts w:eastAsia="宋体" w:cs="Times New Roman"/>
          <w:sz w:val="23"/>
          <w:szCs w:val="23"/>
        </w:rPr>
      </w:pPr>
      <w:r w:rsidRPr="005E71D7">
        <w:rPr>
          <w:rFonts w:eastAsia="宋体" w:cs="Times New Roman"/>
          <w:sz w:val="23"/>
          <w:szCs w:val="23"/>
        </w:rPr>
        <w:t>6) Liver failure: (1) Causes: large volume in a single ablation, infection, massive bleeding, secondary or higher portal vein and/or bile duct branch injury, etc. (2) Treatment: active liver protection, nutritional support, timely treatment of adverse events (anti-infection, abscess drainage, hemostasis, expansion, bile duct drainage, etc.). (3) Prevention: make individualized ablation plan before operation, control the scope of single ablation, avoid injury of large intrahepatic bile ducts and blood vessels during operation, closely monitor the condition after operation, early detection and timely treatment of adverse events.</w:t>
      </w:r>
    </w:p>
    <w:p w14:paraId="42648A85" w14:textId="77777777" w:rsidR="006B220F" w:rsidRPr="005E71D7" w:rsidRDefault="006B220F" w:rsidP="006B220F">
      <w:pPr>
        <w:spacing w:before="2" w:line="360" w:lineRule="auto"/>
        <w:ind w:right="166" w:firstLineChars="200" w:firstLine="460"/>
        <w:jc w:val="both"/>
        <w:rPr>
          <w:rFonts w:eastAsia="宋体" w:cs="Times New Roman"/>
          <w:sz w:val="23"/>
          <w:szCs w:val="23"/>
        </w:rPr>
      </w:pPr>
      <w:r w:rsidRPr="005E71D7">
        <w:rPr>
          <w:rFonts w:eastAsia="宋体" w:cs="Times New Roman"/>
          <w:sz w:val="23"/>
          <w:szCs w:val="23"/>
        </w:rPr>
        <w:t>7) Intrahepatic hematoma, subcapsular and / or intraperitoneal hemorrhage: (1) causes: tear of liver capsule / liver parenchyma, tumor rupture, vascular injury, inadequate needle ablation, etc. (2) Treatment: conservative treatment for a small amount of bleeding; Active arterial bleeding and massive bleeding should be stopped by pulse embolization or ablation in time; Hemorrhagic shock should be treated actively with anti shock therapy, and the pulse should be embolized. If necessary, surgical exploration should be performed. (3) Prevention: avoid large blood vessel puncture tumor, reduce the number of puncture as much as possible, adjust the position of the radiofrequency electrode needle in the liver or leave the liver capsule for re puncture, and fully ablate the needle path after the operation.</w:t>
      </w:r>
    </w:p>
    <w:p w14:paraId="2622F2B3" w14:textId="77777777" w:rsidR="006B220F" w:rsidRPr="005E71D7" w:rsidRDefault="006B220F" w:rsidP="006B220F">
      <w:pPr>
        <w:spacing w:before="136" w:line="360" w:lineRule="auto"/>
        <w:ind w:right="206" w:firstLineChars="200" w:firstLine="460"/>
        <w:jc w:val="both"/>
        <w:rPr>
          <w:rFonts w:eastAsia="宋体" w:cs="Times New Roman"/>
          <w:sz w:val="23"/>
          <w:szCs w:val="23"/>
        </w:rPr>
      </w:pPr>
      <w:r w:rsidRPr="005E71D7">
        <w:rPr>
          <w:rFonts w:eastAsia="宋体" w:cs="Times New Roman"/>
          <w:sz w:val="23"/>
          <w:szCs w:val="23"/>
        </w:rPr>
        <w:t>8) Pleural effusion: (1) cause: the tumor is adjacent to the diaphragm, the heat energy during the operation and the necrotic tissue after the operation stimulate the pleura.</w:t>
      </w:r>
      <w:r w:rsidRPr="005E71D7">
        <w:rPr>
          <w:rFonts w:cs="Times New Roman"/>
        </w:rPr>
        <w:t xml:space="preserve"> </w:t>
      </w:r>
      <w:r w:rsidRPr="005E71D7">
        <w:rPr>
          <w:rFonts w:eastAsia="宋体" w:cs="Times New Roman"/>
          <w:sz w:val="23"/>
          <w:szCs w:val="23"/>
        </w:rPr>
        <w:t>(2) Treatment: conservative treatment of a small amount of pleural effusion, medium to large amount of pleural effusion puncture aspiration or catheter drainage.</w:t>
      </w:r>
      <w:r w:rsidRPr="005E71D7">
        <w:rPr>
          <w:rFonts w:cs="Times New Roman"/>
        </w:rPr>
        <w:t xml:space="preserve"> </w:t>
      </w:r>
      <w:r w:rsidRPr="005E71D7">
        <w:rPr>
          <w:rFonts w:eastAsia="宋体" w:cs="Times New Roman"/>
          <w:sz w:val="23"/>
          <w:szCs w:val="23"/>
        </w:rPr>
        <w:t>(3) Prevention: when ablating tumors adjacent to the diaphragm, avoid radiofrequency electrode needle puncture to the diaphragm. It can be combined with chemical ablation or water / gas separation measures to protect the diaphragm. It can also be ablated under laparoscope.</w:t>
      </w:r>
    </w:p>
    <w:p w14:paraId="25C58376" w14:textId="77777777" w:rsidR="006B220F" w:rsidRPr="005E71D7" w:rsidRDefault="006B220F" w:rsidP="006B220F">
      <w:pPr>
        <w:spacing w:before="139" w:line="360" w:lineRule="auto"/>
        <w:ind w:right="235" w:firstLineChars="200" w:firstLine="460"/>
        <w:jc w:val="both"/>
        <w:rPr>
          <w:rFonts w:eastAsia="宋体" w:cs="Times New Roman"/>
          <w:sz w:val="23"/>
          <w:szCs w:val="23"/>
        </w:rPr>
      </w:pPr>
      <w:r w:rsidRPr="005E71D7">
        <w:rPr>
          <w:rFonts w:eastAsia="宋体" w:cs="Times New Roman"/>
          <w:sz w:val="23"/>
          <w:szCs w:val="23"/>
        </w:rPr>
        <w:lastRenderedPageBreak/>
        <w:t>9) Bile duct and / or gallbladder injury: (1) cause: radiofrequency ablation heat damages bile duct and / or gallbladder.</w:t>
      </w:r>
      <w:r w:rsidRPr="005E71D7">
        <w:rPr>
          <w:rFonts w:cs="Times New Roman"/>
        </w:rPr>
        <w:t xml:space="preserve"> </w:t>
      </w:r>
      <w:r w:rsidRPr="005E71D7">
        <w:rPr>
          <w:rFonts w:eastAsia="宋体" w:cs="Times New Roman"/>
          <w:sz w:val="23"/>
          <w:szCs w:val="23"/>
        </w:rPr>
        <w:t>(2) Treatment: mild bile duct dilatation does not require treatment; moderate to severe obstructive jaundice should be treated with catheter drainage or cholangioplasty; gallbladder should be removed when the gallbladder is perforated. (3) Prevention: The larger intrahepatic bile duct adjacent to the lesion can be combined with chemical ablation, or bile duct cannulation can be performed before operation, and normal saline can be continuously pumped through the inserted pipeline to protect it; the lesion adjacent to the gallbladder can be combined with chemical ablation or the gallbladder is protected by water/gas separation and can also be ablated laparoscopically.</w:t>
      </w:r>
    </w:p>
    <w:p w14:paraId="255115D1" w14:textId="77777777" w:rsidR="006B220F" w:rsidRPr="005E71D7" w:rsidRDefault="006B220F" w:rsidP="006B220F">
      <w:pPr>
        <w:spacing w:before="103" w:line="360" w:lineRule="auto"/>
        <w:ind w:firstLineChars="200" w:firstLine="460"/>
        <w:jc w:val="both"/>
        <w:rPr>
          <w:rFonts w:eastAsia="宋体" w:cs="Times New Roman"/>
          <w:sz w:val="23"/>
          <w:szCs w:val="23"/>
        </w:rPr>
      </w:pPr>
      <w:r w:rsidRPr="005E71D7">
        <w:rPr>
          <w:rFonts w:eastAsia="宋体" w:cs="Times New Roman"/>
          <w:sz w:val="23"/>
          <w:szCs w:val="23"/>
        </w:rPr>
        <w:t>10) Hepatic artery-portal vein/hepatic vein fistula: (1) Cause: Puncture injury of hepatic artery and portal/hepatic vein branch.</w:t>
      </w:r>
      <w:r w:rsidRPr="005E71D7">
        <w:rPr>
          <w:rFonts w:cs="Times New Roman"/>
        </w:rPr>
        <w:t xml:space="preserve"> </w:t>
      </w:r>
      <w:r w:rsidRPr="005E71D7">
        <w:rPr>
          <w:rFonts w:eastAsia="宋体" w:cs="Times New Roman"/>
          <w:sz w:val="23"/>
          <w:szCs w:val="23"/>
        </w:rPr>
        <w:t>(2) Treatment: Those with small shunt flow do not need treatment, and those with large shunt flow need to use coils to seal the fistula. (3) Prevention: According to the preoperative and intraoperative images, avoid radiofrequency electrode needle puncture to damage the larger arteries and branches of the portal/hepatic vein in the liver.</w:t>
      </w:r>
    </w:p>
    <w:p w14:paraId="32BEC57F" w14:textId="77777777" w:rsidR="006B220F" w:rsidRPr="005E71D7" w:rsidRDefault="006B220F" w:rsidP="006B220F">
      <w:pPr>
        <w:spacing w:before="104" w:line="360" w:lineRule="auto"/>
        <w:ind w:right="115" w:firstLineChars="200" w:firstLine="460"/>
        <w:jc w:val="both"/>
        <w:rPr>
          <w:rFonts w:eastAsia="宋体" w:cs="Times New Roman"/>
          <w:sz w:val="23"/>
          <w:szCs w:val="23"/>
        </w:rPr>
      </w:pPr>
      <w:r w:rsidRPr="005E71D7">
        <w:rPr>
          <w:rFonts w:eastAsia="宋体" w:cs="Times New Roman"/>
          <w:sz w:val="23"/>
          <w:szCs w:val="23"/>
        </w:rPr>
        <w:t>11) Gastrointestinal tract injury: (I) cause: the tumor is adjacent to the gastrointestinal tract, and radiofrequency ablation heat damages the gastrointestinal tract. (2) Treatment: Patients with gastrointestinal perforation should be treated by gastrointestinal decompression, fasting and timely surgery. (3) Prevention: Patients with suspected gastrointestinal tract invasion should be examined by gastroscope / enteroscope before operation, and patients with gastrointestinal tract invasion should not be treated by radiofrequency ablation; If the tumor is adjacent to the gastrointestinal tract, the intestinal tract should be fully cleaned before operation and fasting and water for more than 24 hours; Precise positioning and reasonable setting of ablation parameters during the operation can be combined with chemical ablation or water / gas separation measures to protect the gastrointestinal tract, and can also be performed under laparoscopy.</w:t>
      </w:r>
    </w:p>
    <w:p w14:paraId="5BAB796B" w14:textId="77777777" w:rsidR="006B220F" w:rsidRPr="005E71D7" w:rsidRDefault="006B220F" w:rsidP="006B220F">
      <w:pPr>
        <w:spacing w:before="196" w:line="360" w:lineRule="auto"/>
        <w:ind w:right="9" w:firstLineChars="200" w:firstLine="460"/>
        <w:jc w:val="both"/>
        <w:rPr>
          <w:rFonts w:eastAsia="宋体" w:cs="Times New Roman"/>
          <w:sz w:val="23"/>
          <w:szCs w:val="23"/>
        </w:rPr>
      </w:pPr>
      <w:r w:rsidRPr="005E71D7">
        <w:rPr>
          <w:rFonts w:eastAsia="宋体" w:cs="Times New Roman"/>
          <w:sz w:val="23"/>
          <w:szCs w:val="23"/>
        </w:rPr>
        <w:t xml:space="preserve">12) Diaphragmatic injury: (1) cause: thermal injury of the diaphragm during ablation of tumors adjacent to the diaphragm. (2) Treatment: in case of pneumothorax or pleural effusion, the treatment method is the same as that of "pneumothorax" and "pleural effusion". (3) Prevention: the same as the prevention of pleural effusion.   </w:t>
      </w:r>
    </w:p>
    <w:p w14:paraId="5C5DE75E" w14:textId="77777777" w:rsidR="006B220F" w:rsidRPr="005E71D7" w:rsidRDefault="006B220F" w:rsidP="006B220F">
      <w:pPr>
        <w:spacing w:before="196" w:line="360" w:lineRule="auto"/>
        <w:ind w:right="9" w:firstLineChars="200" w:firstLine="460"/>
        <w:jc w:val="both"/>
        <w:rPr>
          <w:rFonts w:eastAsia="宋体" w:cs="Times New Roman"/>
          <w:sz w:val="23"/>
          <w:szCs w:val="23"/>
        </w:rPr>
      </w:pPr>
      <w:r w:rsidRPr="005E71D7">
        <w:rPr>
          <w:rFonts w:eastAsia="宋体" w:cs="Times New Roman"/>
          <w:sz w:val="23"/>
          <w:szCs w:val="23"/>
        </w:rPr>
        <w:t>13) Tumor implantation: (I) Cause: repeated puncture of the tumor and insufficient needle tract ablation. (2) Treatment: ablation treatment. (3) Prevention: Minimize the number of tumor punctures; if the radiofrequency electrode needle has entered the tumor but needs to be adjusted, it must be ablated in situ and then withdrawn for adjustment.</w:t>
      </w:r>
    </w:p>
    <w:p w14:paraId="1981F7C3" w14:textId="77777777" w:rsidR="006B220F" w:rsidRPr="005E71D7" w:rsidRDefault="006B220F" w:rsidP="006B220F">
      <w:pPr>
        <w:spacing w:before="139" w:line="360" w:lineRule="auto"/>
        <w:ind w:right="169" w:firstLineChars="200" w:firstLine="460"/>
        <w:jc w:val="both"/>
        <w:rPr>
          <w:rFonts w:eastAsia="宋体" w:cs="Times New Roman"/>
          <w:sz w:val="23"/>
          <w:szCs w:val="23"/>
        </w:rPr>
      </w:pPr>
      <w:r w:rsidRPr="005E71D7">
        <w:rPr>
          <w:rFonts w:eastAsia="宋体" w:cs="Times New Roman"/>
          <w:sz w:val="23"/>
          <w:szCs w:val="23"/>
        </w:rPr>
        <w:lastRenderedPageBreak/>
        <w:t xml:space="preserve">14) Skin burns: (1) Skin burns at the place where the negative plate is pasted: </w:t>
      </w:r>
      <w:r w:rsidRPr="005E71D7">
        <w:rPr>
          <w:rFonts w:ascii="宋体" w:eastAsia="宋体" w:hAnsi="宋体" w:cs="宋体" w:hint="eastAsia"/>
          <w:sz w:val="23"/>
          <w:szCs w:val="23"/>
        </w:rPr>
        <w:t>①</w:t>
      </w:r>
      <w:r w:rsidRPr="005E71D7">
        <w:rPr>
          <w:rFonts w:eastAsia="宋体" w:cs="Times New Roman"/>
          <w:sz w:val="23"/>
          <w:szCs w:val="23"/>
        </w:rPr>
        <w:t xml:space="preserve">Cause: The use of a single negative plate, the poor adhesion of the negative plate, the falling off of one negative plate, etc., cause the local current load at the place where the negative plate is pasted to be too large. </w:t>
      </w:r>
      <w:r w:rsidRPr="005E71D7">
        <w:rPr>
          <w:rFonts w:ascii="宋体" w:eastAsia="宋体" w:hAnsi="宋体" w:cs="宋体" w:hint="eastAsia"/>
          <w:sz w:val="23"/>
          <w:szCs w:val="23"/>
        </w:rPr>
        <w:t>②</w:t>
      </w:r>
      <w:r w:rsidRPr="005E71D7">
        <w:rPr>
          <w:rFonts w:eastAsia="宋体" w:cs="Times New Roman"/>
          <w:sz w:val="23"/>
          <w:szCs w:val="23"/>
        </w:rPr>
        <w:t xml:space="preserve">Treatment: For mild skin scalds, keep the area clean and dry to prevent infection, or apply scalding cream locally; for moderate and severe skin scalds, treat them as burns, with debridement and skin grafting if necessary. </w:t>
      </w:r>
      <w:r w:rsidRPr="005E71D7">
        <w:rPr>
          <w:rFonts w:ascii="宋体" w:eastAsia="宋体" w:hAnsi="宋体" w:cs="宋体" w:hint="eastAsia"/>
          <w:sz w:val="23"/>
          <w:szCs w:val="23"/>
        </w:rPr>
        <w:t>③</w:t>
      </w:r>
      <w:r w:rsidRPr="005E71D7">
        <w:rPr>
          <w:rFonts w:eastAsia="宋体" w:cs="Times New Roman"/>
          <w:sz w:val="23"/>
          <w:szCs w:val="23"/>
        </w:rPr>
        <w:t xml:space="preserve">Prevention: The negative plate is in full contact with the skin, and the paste is dense and symmetrical; when the local hair is thick, it needs to be shaved; the local ice pack of the negative plate is cooled; if one side of the negative plate is overheated, the cause should be found immediately.(2) Skin scald at the skin puncture point: </w:t>
      </w:r>
      <w:r w:rsidRPr="005E71D7">
        <w:rPr>
          <w:rFonts w:ascii="宋体" w:eastAsia="宋体" w:hAnsi="宋体" w:cs="宋体" w:hint="eastAsia"/>
          <w:sz w:val="23"/>
          <w:szCs w:val="23"/>
        </w:rPr>
        <w:t>①</w:t>
      </w:r>
      <w:r w:rsidRPr="005E71D7">
        <w:rPr>
          <w:rFonts w:eastAsia="宋体" w:cs="Times New Roman"/>
          <w:sz w:val="23"/>
          <w:szCs w:val="23"/>
        </w:rPr>
        <w:t xml:space="preserve"> Cause: excessive ablation of the needle tract. </w:t>
      </w:r>
      <w:r w:rsidRPr="005E71D7">
        <w:rPr>
          <w:rFonts w:ascii="宋体" w:eastAsia="宋体" w:hAnsi="宋体" w:cs="宋体" w:hint="eastAsia"/>
          <w:sz w:val="23"/>
          <w:szCs w:val="23"/>
        </w:rPr>
        <w:t>②</w:t>
      </w:r>
      <w:r w:rsidRPr="005E71D7">
        <w:rPr>
          <w:rFonts w:eastAsia="宋体" w:cs="Times New Roman"/>
          <w:sz w:val="23"/>
          <w:szCs w:val="23"/>
        </w:rPr>
        <w:t xml:space="preserve">Treatment: Keep the area clean and dry to prevent infection, and apply scald cream locally if necessary. </w:t>
      </w:r>
      <w:r w:rsidRPr="005E71D7">
        <w:rPr>
          <w:rFonts w:ascii="宋体" w:eastAsia="宋体" w:hAnsi="宋体" w:cs="宋体" w:hint="eastAsia"/>
          <w:sz w:val="23"/>
          <w:szCs w:val="23"/>
        </w:rPr>
        <w:t>③</w:t>
      </w:r>
      <w:r w:rsidRPr="005E71D7">
        <w:rPr>
          <w:rFonts w:eastAsia="宋体" w:cs="Times New Roman"/>
          <w:sz w:val="23"/>
          <w:szCs w:val="23"/>
        </w:rPr>
        <w:t xml:space="preserve"> Prevention: Avoid excessive ablation of the needle tract.</w:t>
      </w:r>
    </w:p>
    <w:p w14:paraId="78D81C88" w14:textId="381C79AB" w:rsidR="006B220F" w:rsidRDefault="006B220F" w:rsidP="00695ECB">
      <w:pPr>
        <w:spacing w:before="138" w:line="360" w:lineRule="auto"/>
        <w:ind w:firstLineChars="200" w:firstLine="460"/>
        <w:jc w:val="both"/>
        <w:rPr>
          <w:rFonts w:eastAsia="宋体" w:cs="Times New Roman"/>
          <w:sz w:val="23"/>
          <w:szCs w:val="23"/>
        </w:rPr>
      </w:pPr>
      <w:r w:rsidRPr="005E71D7">
        <w:rPr>
          <w:rFonts w:eastAsia="宋体" w:cs="Times New Roman"/>
          <w:sz w:val="23"/>
          <w:szCs w:val="23"/>
        </w:rPr>
        <w:t>15) Rare adverse events include intercostal artery and intercostal nerve injury, bile duct and bronchial fistula, etc.</w:t>
      </w:r>
    </w:p>
    <w:p w14:paraId="37745AE1" w14:textId="77777777" w:rsidR="00695ECB" w:rsidRPr="00695ECB" w:rsidRDefault="00695ECB" w:rsidP="00695ECB">
      <w:pPr>
        <w:spacing w:before="138" w:line="360" w:lineRule="auto"/>
        <w:ind w:firstLineChars="200" w:firstLine="460"/>
        <w:jc w:val="both"/>
        <w:rPr>
          <w:rFonts w:eastAsia="宋体" w:cs="Times New Roman"/>
          <w:sz w:val="23"/>
          <w:szCs w:val="23"/>
        </w:rPr>
      </w:pPr>
    </w:p>
    <w:p w14:paraId="15CB7868" w14:textId="77777777" w:rsidR="006B220F" w:rsidRPr="005E71D7" w:rsidRDefault="006B220F" w:rsidP="006B220F">
      <w:pPr>
        <w:pStyle w:val="Default"/>
        <w:spacing w:line="360" w:lineRule="auto"/>
        <w:jc w:val="both"/>
        <w:rPr>
          <w:rFonts w:eastAsia="宋体"/>
          <w:b/>
          <w:bCs/>
          <w:color w:val="auto"/>
          <w:sz w:val="28"/>
          <w:szCs w:val="28"/>
        </w:rPr>
      </w:pPr>
      <w:r w:rsidRPr="005E71D7">
        <w:rPr>
          <w:rFonts w:eastAsia="宋体"/>
          <w:b/>
          <w:bCs/>
          <w:color w:val="auto"/>
          <w:sz w:val="28"/>
          <w:szCs w:val="28"/>
        </w:rPr>
        <w:t>Analysis sets</w:t>
      </w:r>
    </w:p>
    <w:p w14:paraId="39D6EFF2" w14:textId="77777777" w:rsidR="006B220F" w:rsidRPr="005E71D7" w:rsidRDefault="006B220F" w:rsidP="006B220F">
      <w:pPr>
        <w:pStyle w:val="Default"/>
        <w:spacing w:line="360" w:lineRule="auto"/>
        <w:jc w:val="both"/>
        <w:rPr>
          <w:rFonts w:eastAsia="宋体"/>
          <w:color w:val="auto"/>
          <w:sz w:val="23"/>
          <w:szCs w:val="23"/>
        </w:rPr>
      </w:pPr>
      <w:r w:rsidRPr="005E71D7">
        <w:rPr>
          <w:rFonts w:eastAsia="宋体"/>
          <w:b/>
          <w:bCs/>
          <w:color w:val="auto"/>
          <w:sz w:val="23"/>
          <w:szCs w:val="23"/>
        </w:rPr>
        <w:t>Full analysis set (FAS)</w:t>
      </w:r>
    </w:p>
    <w:p w14:paraId="05BFD94E" w14:textId="77777777" w:rsidR="006B220F" w:rsidRPr="005E71D7" w:rsidRDefault="006B220F" w:rsidP="006B220F">
      <w:pPr>
        <w:pStyle w:val="Default"/>
        <w:spacing w:line="360" w:lineRule="auto"/>
        <w:ind w:firstLineChars="200" w:firstLine="460"/>
        <w:jc w:val="both"/>
        <w:rPr>
          <w:rFonts w:eastAsia="宋体"/>
          <w:color w:val="auto"/>
          <w:sz w:val="23"/>
          <w:szCs w:val="23"/>
        </w:rPr>
      </w:pPr>
      <w:r w:rsidRPr="005E71D7">
        <w:rPr>
          <w:rFonts w:eastAsia="宋体"/>
          <w:color w:val="auto"/>
          <w:sz w:val="23"/>
          <w:szCs w:val="23"/>
        </w:rPr>
        <w:t xml:space="preserve">The FAS will include all patients randomized into the study. The FAS will be the primary analysis set for all efficacy analyses. Following the intent-to-treat principle, the patients will be analyzed according to the treatments and strata to which they were assigned at randomization. </w:t>
      </w:r>
    </w:p>
    <w:p w14:paraId="2C003644" w14:textId="77777777" w:rsidR="006B220F" w:rsidRPr="005E71D7" w:rsidRDefault="006B220F" w:rsidP="006B220F">
      <w:pPr>
        <w:pStyle w:val="Default"/>
        <w:spacing w:line="360" w:lineRule="auto"/>
        <w:jc w:val="both"/>
        <w:rPr>
          <w:rFonts w:eastAsia="宋体"/>
          <w:color w:val="auto"/>
          <w:sz w:val="23"/>
          <w:szCs w:val="23"/>
        </w:rPr>
      </w:pPr>
      <w:r w:rsidRPr="005E71D7">
        <w:rPr>
          <w:rFonts w:eastAsia="宋体"/>
          <w:b/>
          <w:bCs/>
          <w:color w:val="auto"/>
          <w:sz w:val="23"/>
          <w:szCs w:val="23"/>
        </w:rPr>
        <w:t>Safety analysis set</w:t>
      </w:r>
    </w:p>
    <w:p w14:paraId="1F2E99A2" w14:textId="77777777" w:rsidR="006B220F" w:rsidRPr="005E71D7" w:rsidRDefault="006B220F" w:rsidP="006B220F">
      <w:pPr>
        <w:pStyle w:val="Default"/>
        <w:spacing w:line="360" w:lineRule="auto"/>
        <w:ind w:firstLineChars="200" w:firstLine="460"/>
        <w:jc w:val="both"/>
        <w:rPr>
          <w:rFonts w:eastAsia="宋体"/>
          <w:color w:val="auto"/>
          <w:sz w:val="23"/>
          <w:szCs w:val="23"/>
        </w:rPr>
      </w:pPr>
      <w:r w:rsidRPr="005E71D7">
        <w:rPr>
          <w:rFonts w:eastAsia="宋体"/>
          <w:color w:val="auto"/>
          <w:sz w:val="23"/>
          <w:szCs w:val="23"/>
        </w:rPr>
        <w:t>The safety analysis set will include all randomized patients who underwent ablation surgery, either IRE or RFA. The patients will be summarized according to the treatment actually received. The treatment received is the randomized treatment unless the alternative treatment is received throughout the study.</w:t>
      </w:r>
    </w:p>
    <w:p w14:paraId="59C8A7E7" w14:textId="77777777" w:rsidR="006B220F" w:rsidRPr="005E71D7" w:rsidRDefault="006B220F" w:rsidP="006B220F">
      <w:pPr>
        <w:pStyle w:val="Default"/>
        <w:spacing w:line="360" w:lineRule="auto"/>
        <w:jc w:val="both"/>
        <w:rPr>
          <w:rFonts w:eastAsia="宋体"/>
          <w:color w:val="auto"/>
          <w:sz w:val="23"/>
          <w:szCs w:val="23"/>
        </w:rPr>
      </w:pPr>
      <w:r w:rsidRPr="005E71D7">
        <w:rPr>
          <w:rFonts w:eastAsia="宋体"/>
          <w:b/>
          <w:bCs/>
          <w:color w:val="auto"/>
          <w:sz w:val="23"/>
          <w:szCs w:val="23"/>
        </w:rPr>
        <w:t>Per-protocol analysis set (PPS)</w:t>
      </w:r>
    </w:p>
    <w:p w14:paraId="01DE30C6" w14:textId="77777777" w:rsidR="006B220F" w:rsidRPr="005E71D7" w:rsidRDefault="006B220F" w:rsidP="006B220F">
      <w:pPr>
        <w:spacing w:line="360" w:lineRule="auto"/>
        <w:ind w:firstLineChars="200" w:firstLine="460"/>
        <w:jc w:val="both"/>
        <w:rPr>
          <w:rFonts w:eastAsia="宋体" w:cs="Times New Roman"/>
          <w:sz w:val="23"/>
          <w:szCs w:val="23"/>
        </w:rPr>
      </w:pPr>
      <w:r w:rsidRPr="005E71D7">
        <w:rPr>
          <w:rFonts w:eastAsia="宋体" w:cs="Times New Roman"/>
          <w:sz w:val="23"/>
          <w:szCs w:val="23"/>
        </w:rPr>
        <w:t>The PPS will include all patients in the FAS who sufficiently complied with the protocol in terms of the exposure to study treatment, availability of tumor assessments, and absence of major protocol deviations likely to impact the efficacy outcome.</w:t>
      </w:r>
    </w:p>
    <w:p w14:paraId="4401C5F7" w14:textId="77777777" w:rsidR="006B220F" w:rsidRPr="005E71D7" w:rsidRDefault="006B220F" w:rsidP="006B220F">
      <w:pPr>
        <w:spacing w:line="360" w:lineRule="auto"/>
        <w:ind w:firstLineChars="200" w:firstLine="460"/>
        <w:jc w:val="both"/>
        <w:rPr>
          <w:rFonts w:eastAsia="宋体" w:cs="Times New Roman"/>
          <w:sz w:val="23"/>
          <w:szCs w:val="23"/>
        </w:rPr>
      </w:pPr>
      <w:r w:rsidRPr="005E71D7">
        <w:rPr>
          <w:rFonts w:eastAsia="宋体" w:cs="Times New Roman"/>
          <w:sz w:val="23"/>
          <w:szCs w:val="23"/>
        </w:rPr>
        <w:t>Efficacy analyses will be performed on the FAS and PPS. All baseline demographic data analyses will be performed on the FAS.</w:t>
      </w:r>
    </w:p>
    <w:p w14:paraId="13146AC1" w14:textId="77777777" w:rsidR="006B220F" w:rsidRPr="005E71D7" w:rsidRDefault="006B220F" w:rsidP="006B220F">
      <w:pPr>
        <w:pStyle w:val="Default"/>
        <w:spacing w:line="360" w:lineRule="auto"/>
        <w:jc w:val="both"/>
        <w:rPr>
          <w:rFonts w:eastAsia="宋体"/>
          <w:b/>
          <w:bCs/>
          <w:color w:val="auto"/>
          <w:sz w:val="28"/>
          <w:szCs w:val="28"/>
        </w:rPr>
      </w:pPr>
      <w:r w:rsidRPr="005E71D7">
        <w:rPr>
          <w:rFonts w:eastAsia="宋体"/>
          <w:b/>
          <w:bCs/>
          <w:color w:val="auto"/>
        </w:rPr>
        <w:lastRenderedPageBreak/>
        <w:t>Multiple comparisons/multiplicity</w:t>
      </w:r>
    </w:p>
    <w:p w14:paraId="11502650" w14:textId="77777777" w:rsidR="006B220F" w:rsidRPr="005E71D7" w:rsidRDefault="006B220F" w:rsidP="006B220F">
      <w:pPr>
        <w:pStyle w:val="Default"/>
        <w:spacing w:line="360" w:lineRule="auto"/>
        <w:ind w:firstLineChars="200" w:firstLine="460"/>
        <w:jc w:val="both"/>
        <w:rPr>
          <w:rFonts w:eastAsia="宋体"/>
          <w:color w:val="auto"/>
        </w:rPr>
      </w:pPr>
      <w:r w:rsidRPr="005E71D7">
        <w:rPr>
          <w:rFonts w:eastAsia="宋体"/>
          <w:color w:val="auto"/>
          <w:sz w:val="23"/>
          <w:szCs w:val="23"/>
        </w:rPr>
        <w:t xml:space="preserve">The potential source of multiplicity in this trial will be the multiple group comparisons. To address this multiplicity issue, the Bonferroni method will be used to adjust the value of </w:t>
      </w:r>
      <w:r w:rsidRPr="005E71D7">
        <w:rPr>
          <w:rFonts w:eastAsia="宋体"/>
          <w:color w:val="auto"/>
        </w:rPr>
        <w:t xml:space="preserve">α to control the type </w:t>
      </w:r>
      <w:r w:rsidRPr="005E71D7">
        <w:rPr>
          <w:rFonts w:eastAsia="宋体"/>
          <w:color w:val="auto"/>
        </w:rPr>
        <w:fldChar w:fldCharType="begin"/>
      </w:r>
      <w:r w:rsidRPr="005E71D7">
        <w:rPr>
          <w:rFonts w:eastAsia="宋体"/>
          <w:color w:val="auto"/>
        </w:rPr>
        <w:instrText xml:space="preserve"> = 1 \* ROMAN </w:instrText>
      </w:r>
      <w:r w:rsidRPr="005E71D7">
        <w:rPr>
          <w:rFonts w:eastAsia="宋体"/>
          <w:color w:val="auto"/>
        </w:rPr>
        <w:fldChar w:fldCharType="separate"/>
      </w:r>
      <w:r w:rsidRPr="005E71D7">
        <w:rPr>
          <w:rFonts w:eastAsia="宋体"/>
          <w:color w:val="auto"/>
        </w:rPr>
        <w:t>I</w:t>
      </w:r>
      <w:r w:rsidRPr="005E71D7">
        <w:rPr>
          <w:rFonts w:eastAsia="宋体"/>
          <w:color w:val="auto"/>
        </w:rPr>
        <w:fldChar w:fldCharType="end"/>
      </w:r>
      <w:r w:rsidRPr="005E71D7">
        <w:rPr>
          <w:rFonts w:eastAsia="宋体"/>
          <w:color w:val="auto"/>
        </w:rPr>
        <w:t xml:space="preserve"> error rate.</w:t>
      </w:r>
    </w:p>
    <w:p w14:paraId="4ADA8761" w14:textId="77777777" w:rsidR="006B220F" w:rsidRPr="005E71D7" w:rsidRDefault="006B220F" w:rsidP="006B220F">
      <w:pPr>
        <w:spacing w:line="360" w:lineRule="auto"/>
        <w:jc w:val="both"/>
        <w:rPr>
          <w:rFonts w:cs="Times New Roman"/>
        </w:rPr>
      </w:pPr>
    </w:p>
    <w:p w14:paraId="3C88768B" w14:textId="02C577B5" w:rsidR="006B220F" w:rsidRPr="005E71D7" w:rsidRDefault="006B220F" w:rsidP="006B220F">
      <w:pPr>
        <w:spacing w:line="360" w:lineRule="auto"/>
        <w:jc w:val="both"/>
        <w:rPr>
          <w:rFonts w:eastAsia="宋体" w:cs="Times New Roman"/>
          <w:b/>
          <w:bCs/>
          <w:szCs w:val="28"/>
        </w:rPr>
      </w:pPr>
    </w:p>
    <w:p w14:paraId="6C8E13C6" w14:textId="2199758A" w:rsidR="006B220F" w:rsidRPr="005E71D7" w:rsidRDefault="006B220F" w:rsidP="006B220F">
      <w:pPr>
        <w:spacing w:line="360" w:lineRule="auto"/>
        <w:jc w:val="both"/>
        <w:rPr>
          <w:rFonts w:eastAsia="宋体" w:cs="Times New Roman"/>
          <w:b/>
          <w:bCs/>
          <w:szCs w:val="28"/>
        </w:rPr>
      </w:pPr>
    </w:p>
    <w:p w14:paraId="173EFB30" w14:textId="663721EC" w:rsidR="006B220F" w:rsidRPr="005E71D7" w:rsidRDefault="006B220F" w:rsidP="006B220F">
      <w:pPr>
        <w:spacing w:line="360" w:lineRule="auto"/>
        <w:jc w:val="both"/>
        <w:rPr>
          <w:rFonts w:eastAsia="宋体" w:cs="Times New Roman"/>
          <w:b/>
          <w:bCs/>
          <w:szCs w:val="28"/>
        </w:rPr>
      </w:pPr>
    </w:p>
    <w:p w14:paraId="6C1D517E" w14:textId="3BCC4B28" w:rsidR="006B220F" w:rsidRPr="005E71D7" w:rsidRDefault="006B220F" w:rsidP="006B220F">
      <w:pPr>
        <w:spacing w:line="360" w:lineRule="auto"/>
        <w:jc w:val="both"/>
        <w:rPr>
          <w:rFonts w:eastAsia="宋体" w:cs="Times New Roman"/>
          <w:b/>
          <w:bCs/>
          <w:szCs w:val="28"/>
        </w:rPr>
      </w:pPr>
    </w:p>
    <w:p w14:paraId="41B79379" w14:textId="5E699F9A" w:rsidR="00DB69E3" w:rsidRDefault="003E2C46" w:rsidP="00DB69E3">
      <w:pPr>
        <w:autoSpaceDE w:val="0"/>
        <w:autoSpaceDN w:val="0"/>
        <w:adjustRightInd w:val="0"/>
        <w:spacing w:line="360" w:lineRule="auto"/>
        <w:jc w:val="center"/>
        <w:rPr>
          <w:rFonts w:eastAsia="宋体" w:cs="Times New Roman"/>
          <w:b/>
          <w:bCs/>
        </w:rPr>
      </w:pPr>
      <w:r w:rsidRPr="005E71D7">
        <w:rPr>
          <w:rFonts w:eastAsia="宋体" w:cs="Times New Roman"/>
          <w:b/>
          <w:bCs/>
        </w:rPr>
        <w:t>Suppl.Table1</w:t>
      </w:r>
      <w:r w:rsidR="00DB69E3">
        <w:rPr>
          <w:rFonts w:eastAsia="宋体" w:cs="Times New Roman"/>
          <w:b/>
          <w:bCs/>
        </w:rPr>
        <w:t xml:space="preserve">. Baseline characteristics of 33 patients </w:t>
      </w:r>
    </w:p>
    <w:tbl>
      <w:tblPr>
        <w:tblStyle w:val="aff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1559"/>
        <w:gridCol w:w="1361"/>
      </w:tblGrid>
      <w:tr w:rsidR="00DB69E3" w14:paraId="2E8D7476" w14:textId="77777777" w:rsidTr="002006BA">
        <w:tc>
          <w:tcPr>
            <w:tcW w:w="5382" w:type="dxa"/>
            <w:tcBorders>
              <w:top w:val="single" w:sz="4" w:space="0" w:color="auto"/>
              <w:left w:val="nil"/>
              <w:bottom w:val="single" w:sz="4" w:space="0" w:color="auto"/>
              <w:right w:val="nil"/>
            </w:tcBorders>
            <w:hideMark/>
          </w:tcPr>
          <w:p w14:paraId="3AA14F2A"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Characteristic</w:t>
            </w:r>
          </w:p>
        </w:tc>
        <w:tc>
          <w:tcPr>
            <w:tcW w:w="1559" w:type="dxa"/>
            <w:tcBorders>
              <w:top w:val="single" w:sz="4" w:space="0" w:color="auto"/>
              <w:left w:val="nil"/>
              <w:bottom w:val="single" w:sz="4" w:space="0" w:color="auto"/>
              <w:right w:val="nil"/>
            </w:tcBorders>
            <w:hideMark/>
          </w:tcPr>
          <w:p w14:paraId="5966DFAA"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IRE group</w:t>
            </w:r>
          </w:p>
        </w:tc>
        <w:tc>
          <w:tcPr>
            <w:tcW w:w="1361" w:type="dxa"/>
            <w:tcBorders>
              <w:top w:val="single" w:sz="4" w:space="0" w:color="auto"/>
              <w:left w:val="nil"/>
              <w:bottom w:val="single" w:sz="4" w:space="0" w:color="auto"/>
              <w:right w:val="nil"/>
            </w:tcBorders>
            <w:hideMark/>
          </w:tcPr>
          <w:p w14:paraId="5A9F5BB1"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RFA group</w:t>
            </w:r>
          </w:p>
        </w:tc>
      </w:tr>
      <w:tr w:rsidR="00DB69E3" w14:paraId="369F424A" w14:textId="77777777" w:rsidTr="002006BA">
        <w:tc>
          <w:tcPr>
            <w:tcW w:w="5382" w:type="dxa"/>
            <w:tcBorders>
              <w:top w:val="single" w:sz="4" w:space="0" w:color="auto"/>
              <w:left w:val="nil"/>
              <w:bottom w:val="nil"/>
              <w:right w:val="nil"/>
            </w:tcBorders>
            <w:hideMark/>
          </w:tcPr>
          <w:p w14:paraId="03B9A092"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Age (yr) (median, range)</w:t>
            </w:r>
          </w:p>
        </w:tc>
        <w:tc>
          <w:tcPr>
            <w:tcW w:w="1559" w:type="dxa"/>
            <w:tcBorders>
              <w:top w:val="single" w:sz="4" w:space="0" w:color="auto"/>
              <w:left w:val="nil"/>
              <w:bottom w:val="nil"/>
              <w:right w:val="nil"/>
            </w:tcBorders>
            <w:hideMark/>
          </w:tcPr>
          <w:p w14:paraId="0351C261"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56(29,79)</w:t>
            </w:r>
          </w:p>
        </w:tc>
        <w:tc>
          <w:tcPr>
            <w:tcW w:w="1361" w:type="dxa"/>
            <w:tcBorders>
              <w:top w:val="single" w:sz="4" w:space="0" w:color="auto"/>
              <w:left w:val="nil"/>
              <w:bottom w:val="nil"/>
              <w:right w:val="nil"/>
            </w:tcBorders>
            <w:hideMark/>
          </w:tcPr>
          <w:p w14:paraId="729AC5B2"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59(47,74)</w:t>
            </w:r>
          </w:p>
        </w:tc>
      </w:tr>
      <w:tr w:rsidR="00DB69E3" w14:paraId="43DC442A" w14:textId="77777777" w:rsidTr="002006BA">
        <w:tc>
          <w:tcPr>
            <w:tcW w:w="5382" w:type="dxa"/>
            <w:tcBorders>
              <w:top w:val="nil"/>
              <w:left w:val="nil"/>
              <w:bottom w:val="nil"/>
              <w:right w:val="nil"/>
            </w:tcBorders>
            <w:hideMark/>
          </w:tcPr>
          <w:p w14:paraId="16BEEEC5"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Male gender</w:t>
            </w:r>
          </w:p>
        </w:tc>
        <w:tc>
          <w:tcPr>
            <w:tcW w:w="1559" w:type="dxa"/>
            <w:tcBorders>
              <w:top w:val="nil"/>
              <w:left w:val="nil"/>
              <w:bottom w:val="nil"/>
              <w:right w:val="nil"/>
            </w:tcBorders>
            <w:hideMark/>
          </w:tcPr>
          <w:p w14:paraId="35DAC5E5"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14 (77.7%)</w:t>
            </w:r>
          </w:p>
        </w:tc>
        <w:tc>
          <w:tcPr>
            <w:tcW w:w="1361" w:type="dxa"/>
            <w:tcBorders>
              <w:top w:val="nil"/>
              <w:left w:val="nil"/>
              <w:bottom w:val="nil"/>
              <w:right w:val="nil"/>
            </w:tcBorders>
            <w:hideMark/>
          </w:tcPr>
          <w:p w14:paraId="24E6C33A"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14 (93.3%)</w:t>
            </w:r>
          </w:p>
        </w:tc>
      </w:tr>
      <w:tr w:rsidR="00DB69E3" w14:paraId="74D6FF6D" w14:textId="77777777" w:rsidTr="002006BA">
        <w:tc>
          <w:tcPr>
            <w:tcW w:w="5382" w:type="dxa"/>
            <w:tcBorders>
              <w:top w:val="nil"/>
              <w:left w:val="nil"/>
              <w:bottom w:val="nil"/>
              <w:right w:val="nil"/>
            </w:tcBorders>
            <w:hideMark/>
          </w:tcPr>
          <w:p w14:paraId="742FCCA8"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Child-Pugh-Turcotte classification (A)</w:t>
            </w:r>
          </w:p>
        </w:tc>
        <w:tc>
          <w:tcPr>
            <w:tcW w:w="1559" w:type="dxa"/>
            <w:tcBorders>
              <w:top w:val="nil"/>
              <w:left w:val="nil"/>
              <w:bottom w:val="nil"/>
              <w:right w:val="nil"/>
            </w:tcBorders>
            <w:hideMark/>
          </w:tcPr>
          <w:p w14:paraId="68CB3B38"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17(94.4%)</w:t>
            </w:r>
          </w:p>
        </w:tc>
        <w:tc>
          <w:tcPr>
            <w:tcW w:w="1361" w:type="dxa"/>
            <w:tcBorders>
              <w:top w:val="nil"/>
              <w:left w:val="nil"/>
              <w:bottom w:val="nil"/>
              <w:right w:val="nil"/>
            </w:tcBorders>
            <w:hideMark/>
          </w:tcPr>
          <w:p w14:paraId="57ABCCA7"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15(100%)</w:t>
            </w:r>
          </w:p>
        </w:tc>
      </w:tr>
      <w:tr w:rsidR="00DB69E3" w14:paraId="757ADBFB" w14:textId="77777777" w:rsidTr="002006BA">
        <w:tc>
          <w:tcPr>
            <w:tcW w:w="5382" w:type="dxa"/>
            <w:tcBorders>
              <w:top w:val="nil"/>
              <w:left w:val="nil"/>
              <w:bottom w:val="nil"/>
              <w:right w:val="nil"/>
            </w:tcBorders>
            <w:hideMark/>
          </w:tcPr>
          <w:p w14:paraId="7711F3DA"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Tumor number</w:t>
            </w:r>
          </w:p>
        </w:tc>
        <w:tc>
          <w:tcPr>
            <w:tcW w:w="1559" w:type="dxa"/>
            <w:tcBorders>
              <w:top w:val="nil"/>
              <w:left w:val="nil"/>
              <w:bottom w:val="nil"/>
              <w:right w:val="nil"/>
            </w:tcBorders>
            <w:hideMark/>
          </w:tcPr>
          <w:p w14:paraId="06C4EAC2"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21</w:t>
            </w:r>
          </w:p>
        </w:tc>
        <w:tc>
          <w:tcPr>
            <w:tcW w:w="1361" w:type="dxa"/>
            <w:tcBorders>
              <w:top w:val="nil"/>
              <w:left w:val="nil"/>
              <w:bottom w:val="nil"/>
              <w:right w:val="nil"/>
            </w:tcBorders>
            <w:hideMark/>
          </w:tcPr>
          <w:p w14:paraId="4B6ED1FE"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17</w:t>
            </w:r>
          </w:p>
        </w:tc>
      </w:tr>
      <w:tr w:rsidR="00DB69E3" w14:paraId="3D67B140" w14:textId="77777777" w:rsidTr="002006BA">
        <w:tc>
          <w:tcPr>
            <w:tcW w:w="5382" w:type="dxa"/>
            <w:tcBorders>
              <w:top w:val="nil"/>
              <w:left w:val="nil"/>
              <w:bottom w:val="nil"/>
              <w:right w:val="nil"/>
            </w:tcBorders>
            <w:hideMark/>
          </w:tcPr>
          <w:p w14:paraId="05561CCE"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Tumor size (Longest Diameter)</w:t>
            </w:r>
          </w:p>
        </w:tc>
        <w:tc>
          <w:tcPr>
            <w:tcW w:w="1559" w:type="dxa"/>
            <w:tcBorders>
              <w:top w:val="nil"/>
              <w:left w:val="nil"/>
              <w:bottom w:val="nil"/>
              <w:right w:val="nil"/>
            </w:tcBorders>
          </w:tcPr>
          <w:p w14:paraId="539BBE9C" w14:textId="77777777" w:rsidR="00DB69E3" w:rsidRDefault="00DB69E3" w:rsidP="002006BA">
            <w:pPr>
              <w:autoSpaceDE w:val="0"/>
              <w:autoSpaceDN w:val="0"/>
              <w:adjustRightInd w:val="0"/>
              <w:spacing w:line="360" w:lineRule="auto"/>
              <w:rPr>
                <w:rFonts w:eastAsia="宋体" w:cs="Times New Roman"/>
                <w:szCs w:val="21"/>
              </w:rPr>
            </w:pPr>
          </w:p>
        </w:tc>
        <w:tc>
          <w:tcPr>
            <w:tcW w:w="1361" w:type="dxa"/>
            <w:tcBorders>
              <w:top w:val="nil"/>
              <w:left w:val="nil"/>
              <w:bottom w:val="nil"/>
              <w:right w:val="nil"/>
            </w:tcBorders>
          </w:tcPr>
          <w:p w14:paraId="18EC5438" w14:textId="77777777" w:rsidR="00DB69E3" w:rsidRDefault="00DB69E3" w:rsidP="002006BA">
            <w:pPr>
              <w:autoSpaceDE w:val="0"/>
              <w:autoSpaceDN w:val="0"/>
              <w:adjustRightInd w:val="0"/>
              <w:spacing w:line="360" w:lineRule="auto"/>
              <w:rPr>
                <w:rFonts w:eastAsia="宋体" w:cs="Times New Roman"/>
                <w:szCs w:val="21"/>
              </w:rPr>
            </w:pPr>
          </w:p>
        </w:tc>
      </w:tr>
      <w:tr w:rsidR="00DB69E3" w14:paraId="6C8C9EAC" w14:textId="77777777" w:rsidTr="002006BA">
        <w:tc>
          <w:tcPr>
            <w:tcW w:w="5382" w:type="dxa"/>
            <w:tcBorders>
              <w:top w:val="nil"/>
              <w:left w:val="nil"/>
              <w:bottom w:val="nil"/>
              <w:right w:val="nil"/>
            </w:tcBorders>
            <w:hideMark/>
          </w:tcPr>
          <w:p w14:paraId="4E07B3F9"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hint="eastAsia"/>
                <w:szCs w:val="21"/>
              </w:rPr>
              <w:t>≤</w:t>
            </w:r>
            <w:r>
              <w:rPr>
                <w:rFonts w:eastAsia="宋体" w:cs="Times New Roman"/>
                <w:szCs w:val="21"/>
              </w:rPr>
              <w:t>2</w:t>
            </w:r>
          </w:p>
        </w:tc>
        <w:tc>
          <w:tcPr>
            <w:tcW w:w="1559" w:type="dxa"/>
            <w:tcBorders>
              <w:top w:val="nil"/>
              <w:left w:val="nil"/>
              <w:bottom w:val="nil"/>
              <w:right w:val="nil"/>
            </w:tcBorders>
            <w:hideMark/>
          </w:tcPr>
          <w:p w14:paraId="18903B7D"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12</w:t>
            </w:r>
          </w:p>
        </w:tc>
        <w:tc>
          <w:tcPr>
            <w:tcW w:w="1361" w:type="dxa"/>
            <w:tcBorders>
              <w:top w:val="nil"/>
              <w:left w:val="nil"/>
              <w:bottom w:val="nil"/>
              <w:right w:val="nil"/>
            </w:tcBorders>
            <w:hideMark/>
          </w:tcPr>
          <w:p w14:paraId="7046F0B1"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10</w:t>
            </w:r>
          </w:p>
        </w:tc>
      </w:tr>
      <w:tr w:rsidR="00DB69E3" w14:paraId="3B0A67C5" w14:textId="77777777" w:rsidTr="002006BA">
        <w:tc>
          <w:tcPr>
            <w:tcW w:w="5382" w:type="dxa"/>
            <w:tcBorders>
              <w:top w:val="nil"/>
              <w:left w:val="nil"/>
              <w:bottom w:val="nil"/>
              <w:right w:val="nil"/>
            </w:tcBorders>
            <w:hideMark/>
          </w:tcPr>
          <w:p w14:paraId="69B02DBC"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hint="eastAsia"/>
                <w:szCs w:val="21"/>
              </w:rPr>
              <w:t>＞</w:t>
            </w:r>
            <w:r>
              <w:rPr>
                <w:rFonts w:eastAsia="宋体" w:cs="Times New Roman"/>
                <w:szCs w:val="21"/>
              </w:rPr>
              <w:t xml:space="preserve">2 </w:t>
            </w:r>
          </w:p>
        </w:tc>
        <w:tc>
          <w:tcPr>
            <w:tcW w:w="1559" w:type="dxa"/>
            <w:tcBorders>
              <w:top w:val="nil"/>
              <w:left w:val="nil"/>
              <w:bottom w:val="nil"/>
              <w:right w:val="nil"/>
            </w:tcBorders>
            <w:hideMark/>
          </w:tcPr>
          <w:p w14:paraId="26D76BE0"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9</w:t>
            </w:r>
          </w:p>
        </w:tc>
        <w:tc>
          <w:tcPr>
            <w:tcW w:w="1361" w:type="dxa"/>
            <w:tcBorders>
              <w:top w:val="nil"/>
              <w:left w:val="nil"/>
              <w:bottom w:val="nil"/>
              <w:right w:val="nil"/>
            </w:tcBorders>
            <w:hideMark/>
          </w:tcPr>
          <w:p w14:paraId="31523D67"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7</w:t>
            </w:r>
          </w:p>
        </w:tc>
      </w:tr>
      <w:tr w:rsidR="00DB69E3" w14:paraId="011E5CED" w14:textId="77777777" w:rsidTr="002006BA">
        <w:tc>
          <w:tcPr>
            <w:tcW w:w="5382" w:type="dxa"/>
            <w:tcBorders>
              <w:top w:val="nil"/>
              <w:left w:val="nil"/>
              <w:bottom w:val="nil"/>
              <w:right w:val="nil"/>
            </w:tcBorders>
            <w:hideMark/>
          </w:tcPr>
          <w:p w14:paraId="193BB1C2" w14:textId="77777777" w:rsidR="00DB69E3" w:rsidRDefault="00DB69E3" w:rsidP="002006BA">
            <w:pPr>
              <w:autoSpaceDE w:val="0"/>
              <w:autoSpaceDN w:val="0"/>
              <w:adjustRightInd w:val="0"/>
              <w:spacing w:line="360" w:lineRule="auto"/>
              <w:rPr>
                <w:rFonts w:eastAsia="宋体" w:cs="Times New Roman"/>
                <w:szCs w:val="21"/>
                <w:highlight w:val="yellow"/>
              </w:rPr>
            </w:pPr>
            <w:r>
              <w:rPr>
                <w:rFonts w:eastAsia="宋体" w:cs="Times New Roman"/>
                <w:szCs w:val="21"/>
              </w:rPr>
              <w:t>Tumor size (mean, range)</w:t>
            </w:r>
          </w:p>
        </w:tc>
        <w:tc>
          <w:tcPr>
            <w:tcW w:w="1559" w:type="dxa"/>
            <w:tcBorders>
              <w:top w:val="nil"/>
              <w:left w:val="nil"/>
              <w:bottom w:val="nil"/>
              <w:right w:val="nil"/>
            </w:tcBorders>
            <w:hideMark/>
          </w:tcPr>
          <w:p w14:paraId="221F1401"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lang w:eastAsia="zh-CN"/>
              </w:rPr>
              <w:t>2.0 (0.8,3.7)</w:t>
            </w:r>
          </w:p>
        </w:tc>
        <w:tc>
          <w:tcPr>
            <w:tcW w:w="1361" w:type="dxa"/>
            <w:tcBorders>
              <w:top w:val="nil"/>
              <w:left w:val="nil"/>
              <w:bottom w:val="nil"/>
              <w:right w:val="nil"/>
            </w:tcBorders>
            <w:hideMark/>
          </w:tcPr>
          <w:p w14:paraId="1D4F2A81"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lang w:eastAsia="zh-CN"/>
              </w:rPr>
              <w:t>1.9(0.7,3.9)</w:t>
            </w:r>
          </w:p>
        </w:tc>
      </w:tr>
      <w:tr w:rsidR="00DB69E3" w14:paraId="45E1B266" w14:textId="77777777" w:rsidTr="002006BA">
        <w:tc>
          <w:tcPr>
            <w:tcW w:w="5382" w:type="dxa"/>
            <w:tcBorders>
              <w:top w:val="nil"/>
              <w:left w:val="nil"/>
              <w:bottom w:val="nil"/>
              <w:right w:val="nil"/>
            </w:tcBorders>
            <w:hideMark/>
          </w:tcPr>
          <w:p w14:paraId="04DF9D35"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lastRenderedPageBreak/>
              <w:t>Cirrhosis No</w:t>
            </w:r>
          </w:p>
        </w:tc>
        <w:tc>
          <w:tcPr>
            <w:tcW w:w="1559" w:type="dxa"/>
            <w:tcBorders>
              <w:top w:val="nil"/>
              <w:left w:val="nil"/>
              <w:bottom w:val="nil"/>
              <w:right w:val="nil"/>
            </w:tcBorders>
            <w:hideMark/>
          </w:tcPr>
          <w:p w14:paraId="119EBB12"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9 (50%)</w:t>
            </w:r>
          </w:p>
        </w:tc>
        <w:tc>
          <w:tcPr>
            <w:tcW w:w="1361" w:type="dxa"/>
            <w:tcBorders>
              <w:top w:val="nil"/>
              <w:left w:val="nil"/>
              <w:bottom w:val="nil"/>
              <w:right w:val="nil"/>
            </w:tcBorders>
            <w:hideMark/>
          </w:tcPr>
          <w:p w14:paraId="117B6516"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7 (46.7%)</w:t>
            </w:r>
          </w:p>
        </w:tc>
      </w:tr>
      <w:tr w:rsidR="00DB69E3" w14:paraId="0CD7CCD7" w14:textId="77777777" w:rsidTr="002006BA">
        <w:tc>
          <w:tcPr>
            <w:tcW w:w="5382" w:type="dxa"/>
            <w:tcBorders>
              <w:top w:val="nil"/>
              <w:left w:val="nil"/>
              <w:bottom w:val="nil"/>
              <w:right w:val="nil"/>
            </w:tcBorders>
            <w:hideMark/>
          </w:tcPr>
          <w:p w14:paraId="7E85C1EF"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History of hepatitis</w:t>
            </w:r>
          </w:p>
        </w:tc>
        <w:tc>
          <w:tcPr>
            <w:tcW w:w="1559" w:type="dxa"/>
            <w:tcBorders>
              <w:top w:val="nil"/>
              <w:left w:val="nil"/>
              <w:bottom w:val="nil"/>
              <w:right w:val="nil"/>
            </w:tcBorders>
          </w:tcPr>
          <w:p w14:paraId="6C6DD9CB" w14:textId="77777777" w:rsidR="00DB69E3" w:rsidRDefault="00DB69E3" w:rsidP="002006BA">
            <w:pPr>
              <w:autoSpaceDE w:val="0"/>
              <w:autoSpaceDN w:val="0"/>
              <w:adjustRightInd w:val="0"/>
              <w:spacing w:line="360" w:lineRule="auto"/>
              <w:rPr>
                <w:rFonts w:eastAsia="宋体" w:cs="Times New Roman"/>
                <w:szCs w:val="21"/>
              </w:rPr>
            </w:pPr>
          </w:p>
        </w:tc>
        <w:tc>
          <w:tcPr>
            <w:tcW w:w="1361" w:type="dxa"/>
            <w:tcBorders>
              <w:top w:val="nil"/>
              <w:left w:val="nil"/>
              <w:bottom w:val="nil"/>
              <w:right w:val="nil"/>
            </w:tcBorders>
          </w:tcPr>
          <w:p w14:paraId="4D493735" w14:textId="77777777" w:rsidR="00DB69E3" w:rsidRDefault="00DB69E3" w:rsidP="002006BA">
            <w:pPr>
              <w:autoSpaceDE w:val="0"/>
              <w:autoSpaceDN w:val="0"/>
              <w:adjustRightInd w:val="0"/>
              <w:spacing w:line="360" w:lineRule="auto"/>
              <w:rPr>
                <w:rFonts w:eastAsia="宋体" w:cs="Times New Roman"/>
                <w:szCs w:val="21"/>
              </w:rPr>
            </w:pPr>
          </w:p>
        </w:tc>
      </w:tr>
      <w:tr w:rsidR="00DB69E3" w14:paraId="50BC6780" w14:textId="77777777" w:rsidTr="002006BA">
        <w:tc>
          <w:tcPr>
            <w:tcW w:w="5382" w:type="dxa"/>
            <w:tcBorders>
              <w:top w:val="nil"/>
              <w:left w:val="nil"/>
              <w:bottom w:val="nil"/>
              <w:right w:val="nil"/>
            </w:tcBorders>
            <w:hideMark/>
          </w:tcPr>
          <w:p w14:paraId="4DDA0CC0"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No</w:t>
            </w:r>
          </w:p>
        </w:tc>
        <w:tc>
          <w:tcPr>
            <w:tcW w:w="1559" w:type="dxa"/>
            <w:tcBorders>
              <w:top w:val="nil"/>
              <w:left w:val="nil"/>
              <w:bottom w:val="nil"/>
              <w:right w:val="nil"/>
            </w:tcBorders>
            <w:hideMark/>
          </w:tcPr>
          <w:p w14:paraId="412807E1"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5 (27.8%)</w:t>
            </w:r>
          </w:p>
        </w:tc>
        <w:tc>
          <w:tcPr>
            <w:tcW w:w="1361" w:type="dxa"/>
            <w:tcBorders>
              <w:top w:val="nil"/>
              <w:left w:val="nil"/>
              <w:bottom w:val="nil"/>
              <w:right w:val="nil"/>
            </w:tcBorders>
            <w:hideMark/>
          </w:tcPr>
          <w:p w14:paraId="37C30C52"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6 (40%)</w:t>
            </w:r>
          </w:p>
        </w:tc>
      </w:tr>
      <w:tr w:rsidR="00DB69E3" w14:paraId="67E36352" w14:textId="77777777" w:rsidTr="002006BA">
        <w:tc>
          <w:tcPr>
            <w:tcW w:w="5382" w:type="dxa"/>
            <w:tcBorders>
              <w:top w:val="nil"/>
              <w:left w:val="nil"/>
              <w:bottom w:val="nil"/>
              <w:right w:val="nil"/>
            </w:tcBorders>
            <w:hideMark/>
          </w:tcPr>
          <w:p w14:paraId="66DB7ECD"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Hepatitis b</w:t>
            </w:r>
          </w:p>
        </w:tc>
        <w:tc>
          <w:tcPr>
            <w:tcW w:w="1559" w:type="dxa"/>
            <w:tcBorders>
              <w:top w:val="nil"/>
              <w:left w:val="nil"/>
              <w:bottom w:val="nil"/>
              <w:right w:val="nil"/>
            </w:tcBorders>
            <w:hideMark/>
          </w:tcPr>
          <w:p w14:paraId="0D9C6E7E"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11 (61.1%)</w:t>
            </w:r>
          </w:p>
        </w:tc>
        <w:tc>
          <w:tcPr>
            <w:tcW w:w="1361" w:type="dxa"/>
            <w:tcBorders>
              <w:top w:val="nil"/>
              <w:left w:val="nil"/>
              <w:bottom w:val="nil"/>
              <w:right w:val="nil"/>
            </w:tcBorders>
            <w:hideMark/>
          </w:tcPr>
          <w:p w14:paraId="4547A074"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9 (60%)</w:t>
            </w:r>
          </w:p>
        </w:tc>
      </w:tr>
      <w:tr w:rsidR="00DB69E3" w14:paraId="7966D5C6" w14:textId="77777777" w:rsidTr="002006BA">
        <w:tc>
          <w:tcPr>
            <w:tcW w:w="5382" w:type="dxa"/>
            <w:tcBorders>
              <w:top w:val="nil"/>
              <w:left w:val="nil"/>
              <w:bottom w:val="nil"/>
              <w:right w:val="nil"/>
            </w:tcBorders>
            <w:hideMark/>
          </w:tcPr>
          <w:p w14:paraId="1966312F"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 xml:space="preserve">Hepatitis </w:t>
            </w:r>
            <w:r>
              <w:rPr>
                <w:rFonts w:eastAsia="宋体" w:cs="Times New Roman"/>
                <w:szCs w:val="21"/>
                <w:lang w:eastAsia="zh-CN"/>
              </w:rPr>
              <w:t>c</w:t>
            </w:r>
          </w:p>
        </w:tc>
        <w:tc>
          <w:tcPr>
            <w:tcW w:w="1559" w:type="dxa"/>
            <w:tcBorders>
              <w:top w:val="nil"/>
              <w:left w:val="nil"/>
              <w:bottom w:val="nil"/>
              <w:right w:val="nil"/>
            </w:tcBorders>
            <w:hideMark/>
          </w:tcPr>
          <w:p w14:paraId="00799D3D" w14:textId="77777777" w:rsidR="00DB69E3" w:rsidRDefault="00DB69E3" w:rsidP="002006BA">
            <w:pPr>
              <w:autoSpaceDE w:val="0"/>
              <w:autoSpaceDN w:val="0"/>
              <w:adjustRightInd w:val="0"/>
              <w:spacing w:line="360" w:lineRule="auto"/>
              <w:rPr>
                <w:rFonts w:eastAsia="宋体" w:cs="Times New Roman"/>
                <w:szCs w:val="21"/>
                <w:lang w:eastAsia="zh-CN"/>
              </w:rPr>
            </w:pPr>
            <w:r>
              <w:rPr>
                <w:rFonts w:eastAsia="宋体" w:cs="Times New Roman"/>
                <w:szCs w:val="21"/>
              </w:rPr>
              <w:t>1(5.5%)</w:t>
            </w:r>
          </w:p>
        </w:tc>
        <w:tc>
          <w:tcPr>
            <w:tcW w:w="1361" w:type="dxa"/>
            <w:tcBorders>
              <w:top w:val="nil"/>
              <w:left w:val="nil"/>
              <w:bottom w:val="nil"/>
              <w:right w:val="nil"/>
            </w:tcBorders>
            <w:hideMark/>
          </w:tcPr>
          <w:p w14:paraId="5491D35F"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0 (0.0%)</w:t>
            </w:r>
          </w:p>
        </w:tc>
      </w:tr>
      <w:tr w:rsidR="00DB69E3" w14:paraId="335B9654" w14:textId="77777777" w:rsidTr="002006BA">
        <w:tc>
          <w:tcPr>
            <w:tcW w:w="5382" w:type="dxa"/>
            <w:tcBorders>
              <w:top w:val="nil"/>
              <w:left w:val="nil"/>
              <w:bottom w:val="nil"/>
              <w:right w:val="nil"/>
            </w:tcBorders>
            <w:hideMark/>
          </w:tcPr>
          <w:p w14:paraId="792418AB"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Hepatitis e</w:t>
            </w:r>
          </w:p>
        </w:tc>
        <w:tc>
          <w:tcPr>
            <w:tcW w:w="1559" w:type="dxa"/>
            <w:tcBorders>
              <w:top w:val="nil"/>
              <w:left w:val="nil"/>
              <w:bottom w:val="nil"/>
              <w:right w:val="nil"/>
            </w:tcBorders>
            <w:hideMark/>
          </w:tcPr>
          <w:p w14:paraId="78D34F2E"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1(5.5%)</w:t>
            </w:r>
          </w:p>
        </w:tc>
        <w:tc>
          <w:tcPr>
            <w:tcW w:w="1361" w:type="dxa"/>
            <w:tcBorders>
              <w:top w:val="nil"/>
              <w:left w:val="nil"/>
              <w:bottom w:val="nil"/>
              <w:right w:val="nil"/>
            </w:tcBorders>
            <w:hideMark/>
          </w:tcPr>
          <w:p w14:paraId="5D9189AD"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0 (0.0%)</w:t>
            </w:r>
          </w:p>
        </w:tc>
      </w:tr>
      <w:tr w:rsidR="00DB69E3" w14:paraId="5E7C9FC8" w14:textId="77777777" w:rsidTr="002006BA">
        <w:tc>
          <w:tcPr>
            <w:tcW w:w="5382" w:type="dxa"/>
            <w:tcBorders>
              <w:top w:val="nil"/>
              <w:left w:val="nil"/>
              <w:bottom w:val="nil"/>
              <w:right w:val="nil"/>
            </w:tcBorders>
            <w:hideMark/>
          </w:tcPr>
          <w:p w14:paraId="5BA2DE3E"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Location</w:t>
            </w:r>
          </w:p>
        </w:tc>
        <w:tc>
          <w:tcPr>
            <w:tcW w:w="1559" w:type="dxa"/>
            <w:tcBorders>
              <w:top w:val="nil"/>
              <w:left w:val="nil"/>
              <w:bottom w:val="nil"/>
              <w:right w:val="nil"/>
            </w:tcBorders>
          </w:tcPr>
          <w:p w14:paraId="1234E68A" w14:textId="77777777" w:rsidR="00DB69E3" w:rsidRDefault="00DB69E3" w:rsidP="002006BA">
            <w:pPr>
              <w:autoSpaceDE w:val="0"/>
              <w:autoSpaceDN w:val="0"/>
              <w:adjustRightInd w:val="0"/>
              <w:spacing w:line="360" w:lineRule="auto"/>
              <w:rPr>
                <w:rFonts w:eastAsia="宋体" w:cs="Times New Roman"/>
                <w:szCs w:val="21"/>
              </w:rPr>
            </w:pPr>
          </w:p>
        </w:tc>
        <w:tc>
          <w:tcPr>
            <w:tcW w:w="1361" w:type="dxa"/>
            <w:tcBorders>
              <w:top w:val="nil"/>
              <w:left w:val="nil"/>
              <w:bottom w:val="nil"/>
              <w:right w:val="nil"/>
            </w:tcBorders>
          </w:tcPr>
          <w:p w14:paraId="127CF2D5" w14:textId="77777777" w:rsidR="00DB69E3" w:rsidRDefault="00DB69E3" w:rsidP="002006BA">
            <w:pPr>
              <w:autoSpaceDE w:val="0"/>
              <w:autoSpaceDN w:val="0"/>
              <w:adjustRightInd w:val="0"/>
              <w:spacing w:line="360" w:lineRule="auto"/>
              <w:rPr>
                <w:rFonts w:eastAsia="宋体" w:cs="Times New Roman"/>
                <w:szCs w:val="21"/>
              </w:rPr>
            </w:pPr>
          </w:p>
        </w:tc>
      </w:tr>
      <w:tr w:rsidR="00DB69E3" w14:paraId="5C347546" w14:textId="77777777" w:rsidTr="002006BA">
        <w:tc>
          <w:tcPr>
            <w:tcW w:w="5382" w:type="dxa"/>
            <w:tcBorders>
              <w:top w:val="nil"/>
              <w:left w:val="nil"/>
              <w:bottom w:val="nil"/>
              <w:right w:val="nil"/>
            </w:tcBorders>
            <w:hideMark/>
          </w:tcPr>
          <w:p w14:paraId="6E0AA3A7"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S2</w:t>
            </w:r>
          </w:p>
        </w:tc>
        <w:tc>
          <w:tcPr>
            <w:tcW w:w="1559" w:type="dxa"/>
            <w:tcBorders>
              <w:top w:val="nil"/>
              <w:left w:val="nil"/>
              <w:bottom w:val="nil"/>
              <w:right w:val="nil"/>
            </w:tcBorders>
            <w:hideMark/>
          </w:tcPr>
          <w:p w14:paraId="2935425E"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4(19.0%)</w:t>
            </w:r>
          </w:p>
        </w:tc>
        <w:tc>
          <w:tcPr>
            <w:tcW w:w="1361" w:type="dxa"/>
            <w:tcBorders>
              <w:top w:val="nil"/>
              <w:left w:val="nil"/>
              <w:bottom w:val="nil"/>
              <w:right w:val="nil"/>
            </w:tcBorders>
            <w:hideMark/>
          </w:tcPr>
          <w:p w14:paraId="7B3FDDFF"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0 (0.0%)</w:t>
            </w:r>
          </w:p>
        </w:tc>
      </w:tr>
      <w:tr w:rsidR="00DB69E3" w14:paraId="75022F99" w14:textId="77777777" w:rsidTr="002006BA">
        <w:tc>
          <w:tcPr>
            <w:tcW w:w="5382" w:type="dxa"/>
            <w:tcBorders>
              <w:top w:val="nil"/>
              <w:left w:val="nil"/>
              <w:bottom w:val="nil"/>
              <w:right w:val="nil"/>
            </w:tcBorders>
            <w:hideMark/>
          </w:tcPr>
          <w:p w14:paraId="6383DF29"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S4</w:t>
            </w:r>
          </w:p>
        </w:tc>
        <w:tc>
          <w:tcPr>
            <w:tcW w:w="1559" w:type="dxa"/>
            <w:tcBorders>
              <w:top w:val="nil"/>
              <w:left w:val="nil"/>
              <w:bottom w:val="nil"/>
              <w:right w:val="nil"/>
            </w:tcBorders>
            <w:hideMark/>
          </w:tcPr>
          <w:p w14:paraId="551514D7"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3(14.3%)</w:t>
            </w:r>
          </w:p>
        </w:tc>
        <w:tc>
          <w:tcPr>
            <w:tcW w:w="1361" w:type="dxa"/>
            <w:tcBorders>
              <w:top w:val="nil"/>
              <w:left w:val="nil"/>
              <w:bottom w:val="nil"/>
              <w:right w:val="nil"/>
            </w:tcBorders>
            <w:hideMark/>
          </w:tcPr>
          <w:p w14:paraId="24CD59FE"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3 (17.6%)</w:t>
            </w:r>
          </w:p>
        </w:tc>
      </w:tr>
      <w:tr w:rsidR="00DB69E3" w14:paraId="4AE9A4C1" w14:textId="77777777" w:rsidTr="002006BA">
        <w:tc>
          <w:tcPr>
            <w:tcW w:w="5382" w:type="dxa"/>
            <w:tcBorders>
              <w:top w:val="nil"/>
              <w:left w:val="nil"/>
              <w:bottom w:val="nil"/>
              <w:right w:val="nil"/>
            </w:tcBorders>
            <w:hideMark/>
          </w:tcPr>
          <w:p w14:paraId="6FE907FA"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S5</w:t>
            </w:r>
          </w:p>
        </w:tc>
        <w:tc>
          <w:tcPr>
            <w:tcW w:w="1559" w:type="dxa"/>
            <w:tcBorders>
              <w:top w:val="nil"/>
              <w:left w:val="nil"/>
              <w:bottom w:val="nil"/>
              <w:right w:val="nil"/>
            </w:tcBorders>
            <w:hideMark/>
          </w:tcPr>
          <w:p w14:paraId="59E3E45A"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4(19.0%)</w:t>
            </w:r>
          </w:p>
        </w:tc>
        <w:tc>
          <w:tcPr>
            <w:tcW w:w="1361" w:type="dxa"/>
            <w:tcBorders>
              <w:top w:val="nil"/>
              <w:left w:val="nil"/>
              <w:bottom w:val="nil"/>
              <w:right w:val="nil"/>
            </w:tcBorders>
            <w:hideMark/>
          </w:tcPr>
          <w:p w14:paraId="16BC2524"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4 (23.5%)</w:t>
            </w:r>
          </w:p>
        </w:tc>
      </w:tr>
      <w:tr w:rsidR="00DB69E3" w14:paraId="6E272EF5" w14:textId="77777777" w:rsidTr="002006BA">
        <w:tc>
          <w:tcPr>
            <w:tcW w:w="5382" w:type="dxa"/>
            <w:tcBorders>
              <w:top w:val="nil"/>
              <w:left w:val="nil"/>
              <w:bottom w:val="nil"/>
              <w:right w:val="nil"/>
            </w:tcBorders>
            <w:hideMark/>
          </w:tcPr>
          <w:p w14:paraId="00624F51"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S6</w:t>
            </w:r>
          </w:p>
        </w:tc>
        <w:tc>
          <w:tcPr>
            <w:tcW w:w="1559" w:type="dxa"/>
            <w:tcBorders>
              <w:top w:val="nil"/>
              <w:left w:val="nil"/>
              <w:bottom w:val="nil"/>
              <w:right w:val="nil"/>
            </w:tcBorders>
            <w:hideMark/>
          </w:tcPr>
          <w:p w14:paraId="568989AD"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2(9.5%)</w:t>
            </w:r>
          </w:p>
        </w:tc>
        <w:tc>
          <w:tcPr>
            <w:tcW w:w="1361" w:type="dxa"/>
            <w:tcBorders>
              <w:top w:val="nil"/>
              <w:left w:val="nil"/>
              <w:bottom w:val="nil"/>
              <w:right w:val="nil"/>
            </w:tcBorders>
            <w:hideMark/>
          </w:tcPr>
          <w:p w14:paraId="757394FA"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3 (17.6%)</w:t>
            </w:r>
          </w:p>
        </w:tc>
      </w:tr>
      <w:tr w:rsidR="00DB69E3" w14:paraId="1495605C" w14:textId="77777777" w:rsidTr="002006BA">
        <w:tc>
          <w:tcPr>
            <w:tcW w:w="5382" w:type="dxa"/>
            <w:tcBorders>
              <w:top w:val="nil"/>
              <w:left w:val="nil"/>
              <w:bottom w:val="nil"/>
              <w:right w:val="nil"/>
            </w:tcBorders>
            <w:hideMark/>
          </w:tcPr>
          <w:p w14:paraId="70415BD2"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S7</w:t>
            </w:r>
          </w:p>
        </w:tc>
        <w:tc>
          <w:tcPr>
            <w:tcW w:w="1559" w:type="dxa"/>
            <w:tcBorders>
              <w:top w:val="nil"/>
              <w:left w:val="nil"/>
              <w:bottom w:val="nil"/>
              <w:right w:val="nil"/>
            </w:tcBorders>
            <w:hideMark/>
          </w:tcPr>
          <w:p w14:paraId="166C7A02"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3(14.3%)</w:t>
            </w:r>
          </w:p>
        </w:tc>
        <w:tc>
          <w:tcPr>
            <w:tcW w:w="1361" w:type="dxa"/>
            <w:tcBorders>
              <w:top w:val="nil"/>
              <w:left w:val="nil"/>
              <w:bottom w:val="nil"/>
              <w:right w:val="nil"/>
            </w:tcBorders>
            <w:hideMark/>
          </w:tcPr>
          <w:p w14:paraId="5A9155CC"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4 (23.5%)</w:t>
            </w:r>
          </w:p>
        </w:tc>
      </w:tr>
      <w:tr w:rsidR="00DB69E3" w14:paraId="14C7CABB" w14:textId="77777777" w:rsidTr="002006BA">
        <w:tc>
          <w:tcPr>
            <w:tcW w:w="5382" w:type="dxa"/>
            <w:tcBorders>
              <w:top w:val="nil"/>
              <w:left w:val="nil"/>
              <w:bottom w:val="single" w:sz="4" w:space="0" w:color="auto"/>
              <w:right w:val="nil"/>
            </w:tcBorders>
            <w:hideMark/>
          </w:tcPr>
          <w:p w14:paraId="419E5674"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S8</w:t>
            </w:r>
          </w:p>
        </w:tc>
        <w:tc>
          <w:tcPr>
            <w:tcW w:w="1559" w:type="dxa"/>
            <w:tcBorders>
              <w:top w:val="nil"/>
              <w:left w:val="nil"/>
              <w:bottom w:val="single" w:sz="4" w:space="0" w:color="auto"/>
              <w:right w:val="nil"/>
            </w:tcBorders>
            <w:hideMark/>
          </w:tcPr>
          <w:p w14:paraId="72678059"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5(23.8%)</w:t>
            </w:r>
          </w:p>
        </w:tc>
        <w:tc>
          <w:tcPr>
            <w:tcW w:w="1361" w:type="dxa"/>
            <w:tcBorders>
              <w:top w:val="nil"/>
              <w:left w:val="nil"/>
              <w:bottom w:val="single" w:sz="4" w:space="0" w:color="auto"/>
              <w:right w:val="nil"/>
            </w:tcBorders>
            <w:hideMark/>
          </w:tcPr>
          <w:p w14:paraId="07B3B8DE" w14:textId="77777777" w:rsidR="00DB69E3" w:rsidRDefault="00DB69E3" w:rsidP="002006BA">
            <w:pPr>
              <w:autoSpaceDE w:val="0"/>
              <w:autoSpaceDN w:val="0"/>
              <w:adjustRightInd w:val="0"/>
              <w:spacing w:line="360" w:lineRule="auto"/>
              <w:rPr>
                <w:rFonts w:eastAsia="宋体" w:cs="Times New Roman"/>
                <w:szCs w:val="21"/>
              </w:rPr>
            </w:pPr>
            <w:r>
              <w:rPr>
                <w:rFonts w:eastAsia="宋体" w:cs="Times New Roman"/>
                <w:szCs w:val="21"/>
              </w:rPr>
              <w:t>2 (11.8%)</w:t>
            </w:r>
          </w:p>
        </w:tc>
      </w:tr>
    </w:tbl>
    <w:p w14:paraId="466A6240" w14:textId="77777777" w:rsidR="00E14C5A" w:rsidRDefault="00E14C5A" w:rsidP="00DB69E3"/>
    <w:p w14:paraId="3693DD69" w14:textId="77777777" w:rsidR="00E14C5A" w:rsidRDefault="00E14C5A" w:rsidP="0080610E">
      <w:pPr>
        <w:spacing w:before="76" w:line="360" w:lineRule="auto"/>
        <w:jc w:val="center"/>
        <w:rPr>
          <w:rFonts w:eastAsia="宋体" w:cs="Times New Roman"/>
          <w:b/>
          <w:bCs/>
        </w:rPr>
      </w:pPr>
    </w:p>
    <w:p w14:paraId="4A3579B4" w14:textId="7A47FBCD" w:rsidR="0080610E" w:rsidRPr="005E71D7" w:rsidRDefault="0080610E" w:rsidP="0080610E">
      <w:pPr>
        <w:spacing w:before="76" w:line="360" w:lineRule="auto"/>
        <w:jc w:val="center"/>
        <w:rPr>
          <w:rFonts w:eastAsia="宋体" w:cs="Times New Roman"/>
          <w:b/>
          <w:bCs/>
        </w:rPr>
      </w:pPr>
      <w:r w:rsidRPr="005E71D7">
        <w:rPr>
          <w:rFonts w:eastAsia="宋体" w:cs="Times New Roman"/>
          <w:b/>
          <w:bCs/>
        </w:rPr>
        <w:t>Suppl.Table2</w:t>
      </w:r>
      <w:r w:rsidRPr="005E71D7">
        <w:rPr>
          <w:rFonts w:eastAsia="宋体" w:cs="Times New Roman"/>
          <w:b/>
          <w:bCs/>
          <w:spacing w:val="-3"/>
        </w:rPr>
        <w:t xml:space="preserve"> </w:t>
      </w:r>
      <w:r w:rsidRPr="005E71D7">
        <w:rPr>
          <w:rFonts w:eastAsia="宋体" w:cs="Times New Roman"/>
          <w:b/>
          <w:bCs/>
        </w:rPr>
        <w:t>Minimum</w:t>
      </w:r>
      <w:r w:rsidRPr="005E71D7">
        <w:rPr>
          <w:rFonts w:eastAsia="宋体" w:cs="Times New Roman"/>
          <w:b/>
          <w:bCs/>
          <w:spacing w:val="-3"/>
        </w:rPr>
        <w:t xml:space="preserve"> </w:t>
      </w:r>
      <w:r w:rsidRPr="005E71D7">
        <w:rPr>
          <w:rFonts w:eastAsia="宋体" w:cs="Times New Roman" w:hint="eastAsia"/>
          <w:b/>
          <w:bCs/>
          <w:spacing w:val="-3"/>
        </w:rPr>
        <w:t>l</w:t>
      </w:r>
      <w:r w:rsidRPr="005E71D7">
        <w:rPr>
          <w:rFonts w:eastAsia="宋体" w:cs="Times New Roman"/>
          <w:b/>
          <w:bCs/>
          <w:spacing w:val="-3"/>
        </w:rPr>
        <w:t>aboratory examination items</w:t>
      </w:r>
    </w:p>
    <w:tbl>
      <w:tblPr>
        <w:tblStyle w:val="TableNormal"/>
        <w:tblW w:w="5000" w:type="pct"/>
        <w:tblInd w:w="0" w:type="dxa"/>
        <w:tblBorders>
          <w:top w:val="single" w:sz="2" w:space="0" w:color="000000"/>
          <w:bottom w:val="single" w:sz="2" w:space="0" w:color="000000"/>
        </w:tblBorders>
        <w:tblLook w:val="04A0" w:firstRow="1" w:lastRow="0" w:firstColumn="1" w:lastColumn="0" w:noHBand="0" w:noVBand="1"/>
      </w:tblPr>
      <w:tblGrid>
        <w:gridCol w:w="1440"/>
        <w:gridCol w:w="8340"/>
      </w:tblGrid>
      <w:tr w:rsidR="005E71D7" w:rsidRPr="005E71D7" w14:paraId="22372727" w14:textId="77777777" w:rsidTr="00127E83">
        <w:trPr>
          <w:trHeight w:val="481"/>
        </w:trPr>
        <w:tc>
          <w:tcPr>
            <w:tcW w:w="736" w:type="pct"/>
            <w:tcBorders>
              <w:top w:val="single" w:sz="2" w:space="0" w:color="000000"/>
              <w:bottom w:val="single" w:sz="2" w:space="0" w:color="000000"/>
            </w:tcBorders>
            <w:shd w:val="clear" w:color="auto" w:fill="auto"/>
          </w:tcPr>
          <w:p w14:paraId="008AC636" w14:textId="77777777" w:rsidR="0080610E" w:rsidRPr="005E71D7" w:rsidRDefault="0080610E" w:rsidP="00127E83">
            <w:pPr>
              <w:spacing w:before="80" w:line="360" w:lineRule="auto"/>
              <w:ind w:left="285"/>
              <w:jc w:val="both"/>
              <w:rPr>
                <w:rFonts w:eastAsia="宋体" w:cs="Times New Roman"/>
                <w:b/>
                <w:bCs/>
                <w:color w:val="auto"/>
              </w:rPr>
            </w:pPr>
            <w:r w:rsidRPr="005E71D7">
              <w:rPr>
                <w:rFonts w:eastAsia="宋体" w:cs="Times New Roman"/>
                <w:b/>
                <w:bCs/>
                <w:color w:val="auto"/>
              </w:rPr>
              <w:lastRenderedPageBreak/>
              <w:t>Check major items</w:t>
            </w:r>
          </w:p>
        </w:tc>
        <w:tc>
          <w:tcPr>
            <w:tcW w:w="4264" w:type="pct"/>
            <w:tcBorders>
              <w:top w:val="single" w:sz="2" w:space="0" w:color="000000"/>
              <w:bottom w:val="single" w:sz="2" w:space="0" w:color="000000"/>
            </w:tcBorders>
            <w:shd w:val="clear" w:color="auto" w:fill="auto"/>
          </w:tcPr>
          <w:p w14:paraId="66E2B498" w14:textId="77777777" w:rsidR="0080610E" w:rsidRPr="005E71D7" w:rsidRDefault="0080610E" w:rsidP="00127E83">
            <w:pPr>
              <w:spacing w:line="360" w:lineRule="auto"/>
              <w:ind w:left="2512"/>
              <w:jc w:val="both"/>
              <w:rPr>
                <w:rFonts w:eastAsia="宋体" w:cs="Times New Roman"/>
                <w:b/>
                <w:bCs/>
                <w:color w:val="auto"/>
              </w:rPr>
            </w:pPr>
            <w:r w:rsidRPr="005E71D7">
              <w:rPr>
                <w:rFonts w:eastAsia="宋体" w:cs="Times New Roman"/>
                <w:b/>
                <w:bCs/>
                <w:color w:val="auto"/>
              </w:rPr>
              <w:t>The minimum inspection items to be included</w:t>
            </w:r>
          </w:p>
        </w:tc>
      </w:tr>
      <w:tr w:rsidR="005E71D7" w:rsidRPr="005E71D7" w14:paraId="2148E26D" w14:textId="77777777" w:rsidTr="00127E83">
        <w:trPr>
          <w:trHeight w:val="405"/>
        </w:trPr>
        <w:tc>
          <w:tcPr>
            <w:tcW w:w="736" w:type="pct"/>
            <w:tcBorders>
              <w:top w:val="single" w:sz="2" w:space="0" w:color="000000"/>
            </w:tcBorders>
          </w:tcPr>
          <w:p w14:paraId="38E5D2BE" w14:textId="77777777" w:rsidR="0080610E" w:rsidRPr="005E71D7" w:rsidRDefault="0080610E" w:rsidP="00127E83">
            <w:pPr>
              <w:spacing w:before="80" w:line="360" w:lineRule="auto"/>
              <w:jc w:val="both"/>
              <w:rPr>
                <w:rFonts w:eastAsia="宋体" w:cs="Times New Roman"/>
                <w:color w:val="auto"/>
              </w:rPr>
            </w:pPr>
            <w:r w:rsidRPr="005E71D7">
              <w:rPr>
                <w:rFonts w:eastAsia="宋体" w:cs="Times New Roman"/>
                <w:color w:val="auto"/>
              </w:rPr>
              <w:t>Routine urine test</w:t>
            </w:r>
          </w:p>
        </w:tc>
        <w:tc>
          <w:tcPr>
            <w:tcW w:w="4264" w:type="pct"/>
            <w:tcBorders>
              <w:top w:val="single" w:sz="2" w:space="0" w:color="000000"/>
            </w:tcBorders>
          </w:tcPr>
          <w:p w14:paraId="63D2991D" w14:textId="77777777" w:rsidR="0080610E" w:rsidRPr="005E71D7" w:rsidRDefault="0080610E" w:rsidP="00127E83">
            <w:pPr>
              <w:spacing w:before="36" w:line="360" w:lineRule="auto"/>
              <w:ind w:left="32"/>
              <w:jc w:val="both"/>
              <w:rPr>
                <w:rFonts w:eastAsia="Times New Roman" w:cs="Times New Roman"/>
                <w:color w:val="auto"/>
              </w:rPr>
            </w:pPr>
            <w:r w:rsidRPr="005E71D7">
              <w:rPr>
                <w:rFonts w:eastAsia="Times New Roman" w:cs="Times New Roman"/>
                <w:color w:val="auto"/>
              </w:rPr>
              <w:t>Urine protein (PRO), urine red blood cell count (RBC), urine white blood cell count (WBC)</w:t>
            </w:r>
          </w:p>
        </w:tc>
      </w:tr>
      <w:tr w:rsidR="005E71D7" w:rsidRPr="005E71D7" w14:paraId="531939AC" w14:textId="77777777" w:rsidTr="00127E83">
        <w:trPr>
          <w:trHeight w:val="627"/>
        </w:trPr>
        <w:tc>
          <w:tcPr>
            <w:tcW w:w="736" w:type="pct"/>
          </w:tcPr>
          <w:p w14:paraId="042330DD" w14:textId="77777777" w:rsidR="0080610E" w:rsidRPr="005E71D7" w:rsidRDefault="0080610E" w:rsidP="00127E83">
            <w:pPr>
              <w:spacing w:before="190" w:line="360" w:lineRule="auto"/>
              <w:jc w:val="both"/>
              <w:rPr>
                <w:rFonts w:eastAsia="宋体" w:cs="Times New Roman"/>
                <w:color w:val="auto"/>
                <w:spacing w:val="6"/>
              </w:rPr>
            </w:pPr>
            <w:r w:rsidRPr="005E71D7">
              <w:rPr>
                <w:rFonts w:eastAsia="宋体" w:cs="Times New Roman"/>
                <w:color w:val="auto"/>
                <w:spacing w:val="6"/>
              </w:rPr>
              <w:t>Routine blood test</w:t>
            </w:r>
          </w:p>
        </w:tc>
        <w:tc>
          <w:tcPr>
            <w:tcW w:w="4264" w:type="pct"/>
          </w:tcPr>
          <w:p w14:paraId="551649C7" w14:textId="77777777" w:rsidR="0080610E" w:rsidRPr="005E71D7" w:rsidRDefault="0080610E" w:rsidP="00127E83">
            <w:pPr>
              <w:spacing w:before="1" w:line="360" w:lineRule="auto"/>
              <w:ind w:left="43" w:right="779" w:hanging="5"/>
              <w:jc w:val="both"/>
              <w:rPr>
                <w:rFonts w:eastAsia="宋体" w:cs="Times New Roman"/>
                <w:color w:val="auto"/>
              </w:rPr>
            </w:pPr>
            <w:r w:rsidRPr="005E71D7">
              <w:rPr>
                <w:rFonts w:eastAsia="宋体" w:cs="Times New Roman"/>
                <w:color w:val="auto"/>
              </w:rPr>
              <w:t>Red blood cells (RBC), white blood cells (WBC), hemoglobin (Hb), platelets (PLT)</w:t>
            </w:r>
          </w:p>
        </w:tc>
      </w:tr>
      <w:tr w:rsidR="005E71D7" w:rsidRPr="005E71D7" w14:paraId="330F7861" w14:textId="77777777" w:rsidTr="00127E83">
        <w:trPr>
          <w:trHeight w:val="405"/>
        </w:trPr>
        <w:tc>
          <w:tcPr>
            <w:tcW w:w="736" w:type="pct"/>
          </w:tcPr>
          <w:p w14:paraId="09C66849" w14:textId="77777777" w:rsidR="0080610E" w:rsidRPr="005E71D7" w:rsidRDefault="0080610E" w:rsidP="00127E83">
            <w:pPr>
              <w:spacing w:before="80" w:line="360" w:lineRule="auto"/>
              <w:ind w:left="39"/>
              <w:jc w:val="both"/>
              <w:rPr>
                <w:rFonts w:eastAsia="宋体" w:cs="Times New Roman"/>
                <w:color w:val="auto"/>
              </w:rPr>
            </w:pPr>
            <w:r w:rsidRPr="005E71D7">
              <w:rPr>
                <w:rFonts w:eastAsia="宋体" w:cs="Times New Roman"/>
                <w:color w:val="auto"/>
              </w:rPr>
              <w:t>Stool routine examination</w:t>
            </w:r>
          </w:p>
        </w:tc>
        <w:tc>
          <w:tcPr>
            <w:tcW w:w="4264" w:type="pct"/>
          </w:tcPr>
          <w:p w14:paraId="1B9B621B" w14:textId="77777777" w:rsidR="0080610E" w:rsidRPr="005E71D7" w:rsidRDefault="0080610E" w:rsidP="00127E83">
            <w:pPr>
              <w:spacing w:before="36" w:line="360" w:lineRule="auto"/>
              <w:ind w:left="35"/>
              <w:jc w:val="both"/>
              <w:rPr>
                <w:rFonts w:eastAsia="Times New Roman" w:cs="Times New Roman"/>
                <w:color w:val="auto"/>
              </w:rPr>
            </w:pPr>
            <w:r w:rsidRPr="005E71D7">
              <w:rPr>
                <w:rFonts w:eastAsia="Times New Roman" w:cs="Times New Roman"/>
                <w:color w:val="auto"/>
              </w:rPr>
              <w:t>Fecal occult blood test (OBT)</w:t>
            </w:r>
          </w:p>
        </w:tc>
      </w:tr>
      <w:tr w:rsidR="005E71D7" w:rsidRPr="005E71D7" w14:paraId="6125B46D" w14:textId="77777777" w:rsidTr="00127E83">
        <w:trPr>
          <w:trHeight w:val="983"/>
        </w:trPr>
        <w:tc>
          <w:tcPr>
            <w:tcW w:w="736" w:type="pct"/>
          </w:tcPr>
          <w:p w14:paraId="738A0185" w14:textId="77777777" w:rsidR="0080610E" w:rsidRPr="005E71D7" w:rsidRDefault="0080610E" w:rsidP="00127E83">
            <w:pPr>
              <w:spacing w:line="360" w:lineRule="auto"/>
              <w:jc w:val="both"/>
              <w:rPr>
                <w:rFonts w:cs="Times New Roman"/>
                <w:color w:val="auto"/>
              </w:rPr>
            </w:pPr>
          </w:p>
          <w:p w14:paraId="106934D2" w14:textId="77777777" w:rsidR="0080610E" w:rsidRPr="005E71D7" w:rsidRDefault="0080610E" w:rsidP="00127E83">
            <w:pPr>
              <w:spacing w:before="75" w:line="360" w:lineRule="auto"/>
              <w:jc w:val="both"/>
              <w:rPr>
                <w:rFonts w:eastAsia="宋体" w:cs="Times New Roman"/>
                <w:color w:val="auto"/>
              </w:rPr>
            </w:pPr>
            <w:r w:rsidRPr="005E71D7">
              <w:rPr>
                <w:rFonts w:eastAsia="宋体" w:cs="Times New Roman"/>
                <w:color w:val="auto"/>
              </w:rPr>
              <w:t>Hepatorenal function</w:t>
            </w:r>
          </w:p>
        </w:tc>
        <w:tc>
          <w:tcPr>
            <w:tcW w:w="4264" w:type="pct"/>
          </w:tcPr>
          <w:p w14:paraId="2F1C062D" w14:textId="77777777" w:rsidR="0080610E" w:rsidRPr="005E71D7" w:rsidRDefault="0080610E" w:rsidP="00127E83">
            <w:pPr>
              <w:spacing w:before="59" w:line="360" w:lineRule="auto"/>
              <w:ind w:left="32" w:right="82" w:firstLine="2"/>
              <w:jc w:val="both"/>
              <w:rPr>
                <w:rFonts w:eastAsia="宋体" w:cs="Times New Roman"/>
                <w:color w:val="auto"/>
              </w:rPr>
            </w:pPr>
            <w:r w:rsidRPr="005E71D7">
              <w:rPr>
                <w:rFonts w:eastAsia="宋体" w:cs="Times New Roman"/>
                <w:color w:val="auto"/>
              </w:rPr>
              <w:t>Alanine aminotransferase (ALT), aspartate aminotransferase (AST), γ-glutamyl transferase (γ-GT), total protein (TP), albumin (Alb), total bilirubin (TBIL), direct bilirubin (DBIL), urea nitrogen (BUN) or urea (UREA), creatinine (Cr)</w:t>
            </w:r>
          </w:p>
        </w:tc>
      </w:tr>
      <w:tr w:rsidR="005E71D7" w:rsidRPr="005E71D7" w14:paraId="4AA95A7B" w14:textId="77777777" w:rsidTr="00127E83">
        <w:trPr>
          <w:trHeight w:val="390"/>
        </w:trPr>
        <w:tc>
          <w:tcPr>
            <w:tcW w:w="736" w:type="pct"/>
          </w:tcPr>
          <w:p w14:paraId="7E87AFC2" w14:textId="77777777" w:rsidR="0080610E" w:rsidRPr="005E71D7" w:rsidRDefault="0080610E" w:rsidP="00127E83">
            <w:pPr>
              <w:spacing w:before="73" w:line="360" w:lineRule="auto"/>
              <w:ind w:left="48"/>
              <w:jc w:val="both"/>
              <w:rPr>
                <w:rFonts w:eastAsia="宋体" w:cs="Times New Roman"/>
                <w:color w:val="auto"/>
              </w:rPr>
            </w:pPr>
            <w:r w:rsidRPr="005E71D7">
              <w:rPr>
                <w:rFonts w:eastAsia="宋体" w:cs="Times New Roman"/>
                <w:color w:val="auto"/>
              </w:rPr>
              <w:t>Serum electrolyte</w:t>
            </w:r>
          </w:p>
        </w:tc>
        <w:tc>
          <w:tcPr>
            <w:tcW w:w="4264" w:type="pct"/>
          </w:tcPr>
          <w:p w14:paraId="366E907A" w14:textId="77777777" w:rsidR="0080610E" w:rsidRPr="005E71D7" w:rsidRDefault="0080610E" w:rsidP="00127E83">
            <w:pPr>
              <w:spacing w:before="30" w:line="360" w:lineRule="auto"/>
              <w:ind w:left="33"/>
              <w:jc w:val="both"/>
              <w:rPr>
                <w:rFonts w:eastAsia="宋体" w:cs="Times New Roman"/>
                <w:color w:val="auto"/>
              </w:rPr>
            </w:pPr>
            <w:r w:rsidRPr="005E71D7">
              <w:rPr>
                <w:rFonts w:eastAsia="宋体" w:cs="Times New Roman"/>
                <w:color w:val="auto"/>
              </w:rPr>
              <w:t>Potassium (K+), Sodium (Na+), Chloride (Cl-), Calcium (Ca2+)</w:t>
            </w:r>
          </w:p>
        </w:tc>
      </w:tr>
      <w:tr w:rsidR="005E71D7" w:rsidRPr="005E71D7" w14:paraId="44AF2891" w14:textId="77777777" w:rsidTr="00127E83">
        <w:trPr>
          <w:trHeight w:val="900"/>
        </w:trPr>
        <w:tc>
          <w:tcPr>
            <w:tcW w:w="736" w:type="pct"/>
          </w:tcPr>
          <w:p w14:paraId="5E01096F" w14:textId="77777777" w:rsidR="0080610E" w:rsidRPr="005E71D7" w:rsidRDefault="0080610E" w:rsidP="00127E83">
            <w:pPr>
              <w:spacing w:line="360" w:lineRule="auto"/>
              <w:jc w:val="both"/>
              <w:rPr>
                <w:rFonts w:cs="Times New Roman"/>
                <w:color w:val="auto"/>
              </w:rPr>
            </w:pPr>
          </w:p>
          <w:p w14:paraId="68D3BE9D" w14:textId="77777777" w:rsidR="0080610E" w:rsidRPr="005E71D7" w:rsidRDefault="0080610E" w:rsidP="00127E83">
            <w:pPr>
              <w:spacing w:before="75" w:line="360" w:lineRule="auto"/>
              <w:jc w:val="both"/>
              <w:rPr>
                <w:rFonts w:eastAsia="宋体" w:cs="Times New Roman"/>
                <w:color w:val="auto"/>
              </w:rPr>
            </w:pPr>
            <w:r w:rsidRPr="005E71D7">
              <w:rPr>
                <w:rFonts w:eastAsia="宋体" w:cs="Times New Roman"/>
                <w:color w:val="auto"/>
                <w:spacing w:val="-2"/>
                <w:position w:val="1"/>
              </w:rPr>
              <w:t>Coagulation function</w:t>
            </w:r>
          </w:p>
        </w:tc>
        <w:tc>
          <w:tcPr>
            <w:tcW w:w="4264" w:type="pct"/>
          </w:tcPr>
          <w:p w14:paraId="1E447E54" w14:textId="77777777" w:rsidR="0080610E" w:rsidRPr="005E71D7" w:rsidRDefault="0080610E" w:rsidP="00127E83">
            <w:pPr>
              <w:spacing w:before="29" w:line="360" w:lineRule="auto"/>
              <w:ind w:left="34"/>
              <w:jc w:val="both"/>
              <w:rPr>
                <w:rFonts w:eastAsia="宋体" w:cs="Times New Roman"/>
                <w:color w:val="auto"/>
              </w:rPr>
            </w:pPr>
            <w:r w:rsidRPr="005E71D7">
              <w:rPr>
                <w:rFonts w:eastAsia="宋体" w:cs="Times New Roman"/>
                <w:color w:val="auto"/>
              </w:rPr>
              <w:t>Prothrombin Time (PT), Activated Partial Thromboplastin Time (APTT), International Normalized Ratio (INR)</w:t>
            </w:r>
          </w:p>
        </w:tc>
      </w:tr>
      <w:tr w:rsidR="005E71D7" w:rsidRPr="005E71D7" w14:paraId="6F838018" w14:textId="77777777" w:rsidTr="00127E83">
        <w:trPr>
          <w:trHeight w:val="900"/>
        </w:trPr>
        <w:tc>
          <w:tcPr>
            <w:tcW w:w="736" w:type="pct"/>
          </w:tcPr>
          <w:p w14:paraId="0EB42A88" w14:textId="77777777" w:rsidR="0080610E" w:rsidRPr="005E71D7" w:rsidRDefault="0080610E" w:rsidP="00127E83">
            <w:pPr>
              <w:spacing w:line="360" w:lineRule="auto"/>
              <w:jc w:val="both"/>
              <w:rPr>
                <w:rFonts w:cs="Times New Roman"/>
                <w:color w:val="auto"/>
              </w:rPr>
            </w:pPr>
          </w:p>
          <w:p w14:paraId="30D04D71" w14:textId="77777777" w:rsidR="0080610E" w:rsidRPr="005E71D7" w:rsidRDefault="0080610E" w:rsidP="00127E83">
            <w:pPr>
              <w:spacing w:before="75" w:line="360" w:lineRule="auto"/>
              <w:jc w:val="both"/>
              <w:rPr>
                <w:rFonts w:eastAsia="宋体" w:cs="Times New Roman"/>
                <w:color w:val="auto"/>
              </w:rPr>
            </w:pPr>
            <w:r w:rsidRPr="005E71D7">
              <w:rPr>
                <w:rFonts w:eastAsia="宋体" w:cs="Times New Roman"/>
                <w:color w:val="auto"/>
              </w:rPr>
              <w:t>Myocardial enzyme</w:t>
            </w:r>
          </w:p>
        </w:tc>
        <w:tc>
          <w:tcPr>
            <w:tcW w:w="4264" w:type="pct"/>
          </w:tcPr>
          <w:p w14:paraId="4237BE12" w14:textId="77777777" w:rsidR="0080610E" w:rsidRPr="005E71D7" w:rsidRDefault="0080610E" w:rsidP="00127E83">
            <w:pPr>
              <w:spacing w:before="149" w:line="360" w:lineRule="auto"/>
              <w:ind w:left="33" w:right="659"/>
              <w:jc w:val="both"/>
              <w:rPr>
                <w:rFonts w:eastAsia="Times New Roman" w:cs="Times New Roman"/>
                <w:color w:val="auto"/>
              </w:rPr>
            </w:pPr>
            <w:r w:rsidRPr="005E71D7">
              <w:rPr>
                <w:rFonts w:eastAsia="Times New Roman" w:cs="Times New Roman"/>
                <w:color w:val="auto"/>
              </w:rPr>
              <w:t>Phosphocreatine kinase (CK), Phosphocreatine kinase isoenzyme (CK-MB), Lactate dehydrogenase (LDH)</w:t>
            </w:r>
          </w:p>
        </w:tc>
      </w:tr>
      <w:tr w:rsidR="0080610E" w:rsidRPr="005E71D7" w14:paraId="5B572DC2" w14:textId="77777777" w:rsidTr="00127E83">
        <w:trPr>
          <w:trHeight w:val="409"/>
        </w:trPr>
        <w:tc>
          <w:tcPr>
            <w:tcW w:w="736" w:type="pct"/>
          </w:tcPr>
          <w:p w14:paraId="22D60478" w14:textId="77777777" w:rsidR="0080610E" w:rsidRPr="005E71D7" w:rsidRDefault="0080610E" w:rsidP="00127E83">
            <w:pPr>
              <w:spacing w:before="83" w:line="360" w:lineRule="auto"/>
              <w:ind w:left="35"/>
              <w:jc w:val="both"/>
              <w:rPr>
                <w:rFonts w:eastAsia="宋体" w:cs="Times New Roman"/>
                <w:color w:val="auto"/>
              </w:rPr>
            </w:pPr>
            <w:r w:rsidRPr="005E71D7">
              <w:rPr>
                <w:rFonts w:eastAsia="宋体" w:cs="Times New Roman"/>
                <w:color w:val="auto"/>
                <w:spacing w:val="1"/>
                <w:position w:val="1"/>
              </w:rPr>
              <w:t>Tumor marker</w:t>
            </w:r>
          </w:p>
        </w:tc>
        <w:tc>
          <w:tcPr>
            <w:tcW w:w="4264" w:type="pct"/>
          </w:tcPr>
          <w:p w14:paraId="07762ADE" w14:textId="77777777" w:rsidR="0080610E" w:rsidRPr="005E71D7" w:rsidRDefault="0080610E" w:rsidP="00127E83">
            <w:pPr>
              <w:spacing w:before="84" w:line="360" w:lineRule="auto"/>
              <w:ind w:left="64"/>
              <w:jc w:val="both"/>
              <w:rPr>
                <w:rFonts w:eastAsia="宋体" w:cs="Times New Roman"/>
                <w:color w:val="auto"/>
              </w:rPr>
            </w:pPr>
            <w:r w:rsidRPr="005E71D7">
              <w:rPr>
                <w:rFonts w:eastAsia="宋体" w:cs="Times New Roman"/>
                <w:color w:val="auto"/>
              </w:rPr>
              <w:t>Alpha-fetoprotein (AFP), carcinoembryonic antigen (CEA)</w:t>
            </w:r>
          </w:p>
        </w:tc>
      </w:tr>
    </w:tbl>
    <w:p w14:paraId="3A8364A3" w14:textId="77777777" w:rsidR="0080610E" w:rsidRPr="005E71D7" w:rsidRDefault="0080610E" w:rsidP="0080610E">
      <w:pPr>
        <w:spacing w:line="360" w:lineRule="auto"/>
        <w:jc w:val="both"/>
        <w:rPr>
          <w:rFonts w:cs="Times New Roman"/>
        </w:rPr>
      </w:pPr>
    </w:p>
    <w:p w14:paraId="5DB8900A" w14:textId="77777777" w:rsidR="0080610E" w:rsidRPr="005E71D7" w:rsidRDefault="0080610E" w:rsidP="0080610E">
      <w:pPr>
        <w:spacing w:line="360" w:lineRule="auto"/>
        <w:ind w:firstLineChars="200" w:firstLine="482"/>
        <w:jc w:val="center"/>
        <w:rPr>
          <w:rFonts w:eastAsia="宋体" w:cs="Times New Roman"/>
          <w:b/>
          <w:bCs/>
        </w:rPr>
      </w:pPr>
      <w:r w:rsidRPr="005E71D7">
        <w:rPr>
          <w:rFonts w:eastAsia="宋体" w:cs="Times New Roman"/>
          <w:b/>
          <w:bCs/>
        </w:rPr>
        <w:lastRenderedPageBreak/>
        <w:t>Suppl.T</w:t>
      </w:r>
      <w:r w:rsidRPr="005E71D7">
        <w:rPr>
          <w:rFonts w:eastAsia="宋体" w:cs="Times New Roman" w:hint="eastAsia"/>
          <w:b/>
          <w:bCs/>
        </w:rPr>
        <w:t>able</w:t>
      </w:r>
      <w:r w:rsidRPr="005E71D7">
        <w:rPr>
          <w:rFonts w:eastAsia="宋体" w:cs="Times New Roman"/>
          <w:b/>
          <w:bCs/>
        </w:rPr>
        <w:t xml:space="preserve"> 3 AST, ALT and CK-MB results at different times</w:t>
      </w:r>
    </w:p>
    <w:tbl>
      <w:tblPr>
        <w:tblW w:w="5000" w:type="pct"/>
        <w:tblBorders>
          <w:top w:val="single" w:sz="4" w:space="0" w:color="auto"/>
          <w:bottom w:val="single" w:sz="4" w:space="0" w:color="auto"/>
        </w:tblBorders>
        <w:tblLook w:val="04A0" w:firstRow="1" w:lastRow="0" w:firstColumn="1" w:lastColumn="0" w:noHBand="0" w:noVBand="1"/>
      </w:tblPr>
      <w:tblGrid>
        <w:gridCol w:w="1057"/>
        <w:gridCol w:w="1104"/>
        <w:gridCol w:w="739"/>
        <w:gridCol w:w="1056"/>
        <w:gridCol w:w="1103"/>
        <w:gridCol w:w="755"/>
        <w:gridCol w:w="1058"/>
        <w:gridCol w:w="1103"/>
        <w:gridCol w:w="755"/>
        <w:gridCol w:w="1050"/>
      </w:tblGrid>
      <w:tr w:rsidR="005E71D7" w:rsidRPr="005E71D7" w14:paraId="11ED5DB9" w14:textId="77777777" w:rsidTr="007125CE">
        <w:trPr>
          <w:trHeight w:val="280"/>
        </w:trPr>
        <w:tc>
          <w:tcPr>
            <w:tcW w:w="540" w:type="pct"/>
            <w:vMerge w:val="restart"/>
            <w:tcBorders>
              <w:top w:val="single" w:sz="4" w:space="0" w:color="auto"/>
              <w:bottom w:val="nil"/>
            </w:tcBorders>
            <w:shd w:val="clear" w:color="auto" w:fill="auto"/>
            <w:noWrap/>
            <w:vAlign w:val="center"/>
            <w:hideMark/>
          </w:tcPr>
          <w:p w14:paraId="0C7AACC6" w14:textId="77777777" w:rsidR="0080610E" w:rsidRPr="005E71D7" w:rsidRDefault="0080610E" w:rsidP="00127E83">
            <w:pPr>
              <w:jc w:val="both"/>
              <w:rPr>
                <w:rFonts w:eastAsia="宋体" w:cs="Times New Roman"/>
              </w:rPr>
            </w:pPr>
            <w:r w:rsidRPr="005E71D7">
              <w:rPr>
                <w:rFonts w:eastAsia="宋体" w:cs="Times New Roman"/>
              </w:rPr>
              <w:t>Group</w:t>
            </w:r>
          </w:p>
        </w:tc>
        <w:tc>
          <w:tcPr>
            <w:tcW w:w="1482" w:type="pct"/>
            <w:gridSpan w:val="3"/>
            <w:tcBorders>
              <w:top w:val="single" w:sz="4" w:space="0" w:color="auto"/>
              <w:bottom w:val="single" w:sz="4" w:space="0" w:color="auto"/>
            </w:tcBorders>
            <w:shd w:val="clear" w:color="auto" w:fill="auto"/>
            <w:noWrap/>
            <w:vAlign w:val="center"/>
            <w:hideMark/>
          </w:tcPr>
          <w:p w14:paraId="5942D2F0" w14:textId="77777777" w:rsidR="0080610E" w:rsidRPr="005E71D7" w:rsidRDefault="0080610E" w:rsidP="00127E83">
            <w:pPr>
              <w:jc w:val="both"/>
              <w:rPr>
                <w:rFonts w:eastAsia="宋体" w:cs="Times New Roman"/>
              </w:rPr>
            </w:pPr>
            <w:r w:rsidRPr="005E71D7">
              <w:rPr>
                <w:rFonts w:eastAsia="宋体" w:cs="Times New Roman"/>
              </w:rPr>
              <w:t>CK-MB (U/L)</w:t>
            </w:r>
          </w:p>
        </w:tc>
        <w:tc>
          <w:tcPr>
            <w:tcW w:w="1491" w:type="pct"/>
            <w:gridSpan w:val="3"/>
            <w:tcBorders>
              <w:top w:val="single" w:sz="4" w:space="0" w:color="auto"/>
              <w:bottom w:val="single" w:sz="4" w:space="0" w:color="auto"/>
            </w:tcBorders>
            <w:shd w:val="clear" w:color="auto" w:fill="auto"/>
            <w:noWrap/>
            <w:vAlign w:val="center"/>
            <w:hideMark/>
          </w:tcPr>
          <w:p w14:paraId="73A32510" w14:textId="77777777" w:rsidR="0080610E" w:rsidRPr="005E71D7" w:rsidRDefault="0080610E" w:rsidP="00127E83">
            <w:pPr>
              <w:jc w:val="both"/>
              <w:rPr>
                <w:rFonts w:eastAsia="宋体" w:cs="Times New Roman"/>
              </w:rPr>
            </w:pPr>
            <w:r w:rsidRPr="005E71D7">
              <w:rPr>
                <w:rFonts w:eastAsia="宋体" w:cs="Times New Roman"/>
              </w:rPr>
              <w:t>ALT(U/L)</w:t>
            </w:r>
          </w:p>
        </w:tc>
        <w:tc>
          <w:tcPr>
            <w:tcW w:w="1487" w:type="pct"/>
            <w:gridSpan w:val="3"/>
            <w:tcBorders>
              <w:top w:val="single" w:sz="4" w:space="0" w:color="auto"/>
              <w:bottom w:val="single" w:sz="4" w:space="0" w:color="auto"/>
            </w:tcBorders>
            <w:shd w:val="clear" w:color="auto" w:fill="auto"/>
            <w:noWrap/>
            <w:vAlign w:val="center"/>
            <w:hideMark/>
          </w:tcPr>
          <w:p w14:paraId="54D1DBE2" w14:textId="77777777" w:rsidR="0080610E" w:rsidRPr="005E71D7" w:rsidRDefault="0080610E" w:rsidP="00127E83">
            <w:pPr>
              <w:jc w:val="both"/>
              <w:rPr>
                <w:rFonts w:eastAsia="宋体" w:cs="Times New Roman"/>
              </w:rPr>
            </w:pPr>
            <w:r w:rsidRPr="005E71D7">
              <w:rPr>
                <w:rFonts w:eastAsia="宋体" w:cs="Times New Roman"/>
              </w:rPr>
              <w:t>AST(U/L)</w:t>
            </w:r>
          </w:p>
        </w:tc>
      </w:tr>
      <w:tr w:rsidR="005E71D7" w:rsidRPr="005E71D7" w14:paraId="7F4977A1" w14:textId="77777777" w:rsidTr="008F16EE">
        <w:trPr>
          <w:trHeight w:val="1020"/>
        </w:trPr>
        <w:tc>
          <w:tcPr>
            <w:tcW w:w="540" w:type="pct"/>
            <w:vMerge/>
            <w:tcBorders>
              <w:top w:val="nil"/>
              <w:bottom w:val="single" w:sz="4" w:space="0" w:color="auto"/>
            </w:tcBorders>
            <w:shd w:val="clear" w:color="auto" w:fill="auto"/>
            <w:vAlign w:val="center"/>
            <w:hideMark/>
          </w:tcPr>
          <w:p w14:paraId="5A3135E8" w14:textId="77777777" w:rsidR="0080610E" w:rsidRPr="005E71D7" w:rsidRDefault="0080610E" w:rsidP="00127E83">
            <w:pPr>
              <w:jc w:val="both"/>
              <w:rPr>
                <w:rFonts w:eastAsia="宋体" w:cs="Times New Roman"/>
              </w:rPr>
            </w:pPr>
          </w:p>
        </w:tc>
        <w:tc>
          <w:tcPr>
            <w:tcW w:w="564" w:type="pct"/>
            <w:tcBorders>
              <w:top w:val="single" w:sz="4" w:space="0" w:color="auto"/>
              <w:bottom w:val="single" w:sz="4" w:space="0" w:color="auto"/>
            </w:tcBorders>
            <w:shd w:val="clear" w:color="auto" w:fill="auto"/>
            <w:vAlign w:val="center"/>
            <w:hideMark/>
          </w:tcPr>
          <w:p w14:paraId="2CEDEBDC" w14:textId="77777777" w:rsidR="0080610E" w:rsidRPr="005E71D7" w:rsidRDefault="0080610E" w:rsidP="00127E83">
            <w:pPr>
              <w:jc w:val="both"/>
              <w:rPr>
                <w:rFonts w:eastAsia="宋体" w:cs="Times New Roman"/>
              </w:rPr>
            </w:pPr>
            <w:r w:rsidRPr="005E71D7">
              <w:rPr>
                <w:rFonts w:eastAsia="宋体" w:cs="Times New Roman"/>
              </w:rPr>
              <w:t>Before</w:t>
            </w:r>
          </w:p>
        </w:tc>
        <w:tc>
          <w:tcPr>
            <w:tcW w:w="378" w:type="pct"/>
            <w:tcBorders>
              <w:top w:val="single" w:sz="4" w:space="0" w:color="auto"/>
              <w:bottom w:val="single" w:sz="4" w:space="0" w:color="auto"/>
            </w:tcBorders>
            <w:shd w:val="clear" w:color="auto" w:fill="auto"/>
            <w:vAlign w:val="center"/>
            <w:hideMark/>
          </w:tcPr>
          <w:p w14:paraId="3E7E23F3" w14:textId="77777777" w:rsidR="0080610E" w:rsidRPr="005E71D7" w:rsidRDefault="0080610E" w:rsidP="00127E83">
            <w:pPr>
              <w:jc w:val="both"/>
              <w:rPr>
                <w:rFonts w:eastAsia="宋体" w:cs="Times New Roman"/>
              </w:rPr>
            </w:pPr>
            <w:r w:rsidRPr="005E71D7">
              <w:rPr>
                <w:rFonts w:eastAsia="宋体" w:cs="Times New Roman"/>
              </w:rPr>
              <w:t>2</w:t>
            </w:r>
            <w:r w:rsidRPr="005E71D7">
              <w:rPr>
                <w:rFonts w:eastAsia="宋体" w:cs="Times New Roman"/>
                <w:spacing w:val="7"/>
              </w:rPr>
              <w:t>±1</w:t>
            </w:r>
            <w:r w:rsidRPr="005E71D7">
              <w:rPr>
                <w:rFonts w:eastAsia="宋体" w:cs="Times New Roman"/>
              </w:rPr>
              <w:t>d</w:t>
            </w:r>
          </w:p>
        </w:tc>
        <w:tc>
          <w:tcPr>
            <w:tcW w:w="540" w:type="pct"/>
            <w:tcBorders>
              <w:top w:val="single" w:sz="4" w:space="0" w:color="auto"/>
              <w:bottom w:val="single" w:sz="4" w:space="0" w:color="auto"/>
            </w:tcBorders>
            <w:shd w:val="clear" w:color="auto" w:fill="auto"/>
            <w:vAlign w:val="center"/>
            <w:hideMark/>
          </w:tcPr>
          <w:p w14:paraId="0835F0A1" w14:textId="77777777" w:rsidR="0080610E" w:rsidRPr="005E71D7" w:rsidRDefault="0080610E" w:rsidP="00127E83">
            <w:pPr>
              <w:jc w:val="both"/>
              <w:rPr>
                <w:rFonts w:eastAsia="宋体" w:cs="Times New Roman"/>
              </w:rPr>
            </w:pPr>
            <w:r w:rsidRPr="005E71D7">
              <w:rPr>
                <w:rFonts w:eastAsia="宋体" w:cs="Times New Roman"/>
              </w:rPr>
              <w:t>30</w:t>
            </w:r>
            <w:r w:rsidRPr="005E71D7">
              <w:rPr>
                <w:rFonts w:eastAsia="宋体" w:cs="Times New Roman"/>
                <w:spacing w:val="7"/>
              </w:rPr>
              <w:t>±5d</w:t>
            </w:r>
          </w:p>
        </w:tc>
        <w:tc>
          <w:tcPr>
            <w:tcW w:w="564" w:type="pct"/>
            <w:tcBorders>
              <w:top w:val="single" w:sz="4" w:space="0" w:color="auto"/>
              <w:bottom w:val="single" w:sz="4" w:space="0" w:color="auto"/>
            </w:tcBorders>
            <w:shd w:val="clear" w:color="auto" w:fill="auto"/>
            <w:vAlign w:val="center"/>
            <w:hideMark/>
          </w:tcPr>
          <w:p w14:paraId="185D11AE" w14:textId="77777777" w:rsidR="0080610E" w:rsidRPr="005E71D7" w:rsidRDefault="0080610E" w:rsidP="00127E83">
            <w:pPr>
              <w:jc w:val="both"/>
              <w:rPr>
                <w:rFonts w:eastAsia="宋体" w:cs="Times New Roman"/>
              </w:rPr>
            </w:pPr>
            <w:r w:rsidRPr="005E71D7">
              <w:rPr>
                <w:rFonts w:eastAsia="宋体" w:cs="Times New Roman"/>
              </w:rPr>
              <w:t>Before</w:t>
            </w:r>
          </w:p>
        </w:tc>
        <w:tc>
          <w:tcPr>
            <w:tcW w:w="386" w:type="pct"/>
            <w:tcBorders>
              <w:top w:val="single" w:sz="4" w:space="0" w:color="auto"/>
              <w:bottom w:val="single" w:sz="4" w:space="0" w:color="auto"/>
            </w:tcBorders>
            <w:shd w:val="clear" w:color="auto" w:fill="auto"/>
            <w:vAlign w:val="center"/>
            <w:hideMark/>
          </w:tcPr>
          <w:p w14:paraId="457BF4BC" w14:textId="77777777" w:rsidR="0080610E" w:rsidRPr="005E71D7" w:rsidRDefault="0080610E" w:rsidP="00127E83">
            <w:pPr>
              <w:jc w:val="both"/>
              <w:rPr>
                <w:rFonts w:eastAsia="宋体" w:cs="Times New Roman"/>
              </w:rPr>
            </w:pPr>
            <w:r w:rsidRPr="005E71D7">
              <w:rPr>
                <w:rFonts w:eastAsia="宋体" w:cs="Times New Roman"/>
              </w:rPr>
              <w:t>2</w:t>
            </w:r>
            <w:r w:rsidRPr="005E71D7">
              <w:rPr>
                <w:rFonts w:eastAsia="宋体" w:cs="Times New Roman"/>
                <w:spacing w:val="7"/>
              </w:rPr>
              <w:t>±1</w:t>
            </w:r>
            <w:r w:rsidRPr="005E71D7">
              <w:rPr>
                <w:rFonts w:eastAsia="宋体" w:cs="Times New Roman"/>
              </w:rPr>
              <w:t>d</w:t>
            </w:r>
          </w:p>
        </w:tc>
        <w:tc>
          <w:tcPr>
            <w:tcW w:w="541" w:type="pct"/>
            <w:tcBorders>
              <w:top w:val="single" w:sz="4" w:space="0" w:color="auto"/>
              <w:bottom w:val="single" w:sz="4" w:space="0" w:color="auto"/>
            </w:tcBorders>
            <w:shd w:val="clear" w:color="auto" w:fill="auto"/>
            <w:vAlign w:val="center"/>
            <w:hideMark/>
          </w:tcPr>
          <w:p w14:paraId="3F68B6CD" w14:textId="77777777" w:rsidR="0080610E" w:rsidRPr="005E71D7" w:rsidRDefault="0080610E" w:rsidP="00127E83">
            <w:pPr>
              <w:jc w:val="both"/>
              <w:rPr>
                <w:rFonts w:eastAsia="宋体" w:cs="Times New Roman"/>
              </w:rPr>
            </w:pPr>
            <w:r w:rsidRPr="005E71D7">
              <w:rPr>
                <w:rFonts w:eastAsia="宋体" w:cs="Times New Roman"/>
              </w:rPr>
              <w:t>30</w:t>
            </w:r>
            <w:r w:rsidRPr="005E71D7">
              <w:rPr>
                <w:rFonts w:eastAsia="宋体" w:cs="Times New Roman"/>
                <w:spacing w:val="7"/>
              </w:rPr>
              <w:t>±5d</w:t>
            </w:r>
          </w:p>
        </w:tc>
        <w:tc>
          <w:tcPr>
            <w:tcW w:w="564" w:type="pct"/>
            <w:tcBorders>
              <w:top w:val="single" w:sz="4" w:space="0" w:color="auto"/>
              <w:bottom w:val="single" w:sz="4" w:space="0" w:color="auto"/>
            </w:tcBorders>
            <w:shd w:val="clear" w:color="auto" w:fill="auto"/>
            <w:vAlign w:val="center"/>
            <w:hideMark/>
          </w:tcPr>
          <w:p w14:paraId="2F399C88" w14:textId="77777777" w:rsidR="0080610E" w:rsidRPr="005E71D7" w:rsidRDefault="0080610E" w:rsidP="00127E83">
            <w:pPr>
              <w:jc w:val="both"/>
              <w:rPr>
                <w:rFonts w:eastAsia="宋体" w:cs="Times New Roman"/>
              </w:rPr>
            </w:pPr>
            <w:r w:rsidRPr="005E71D7">
              <w:rPr>
                <w:rFonts w:eastAsia="宋体" w:cs="Times New Roman"/>
              </w:rPr>
              <w:t>Before</w:t>
            </w:r>
          </w:p>
        </w:tc>
        <w:tc>
          <w:tcPr>
            <w:tcW w:w="386" w:type="pct"/>
            <w:tcBorders>
              <w:top w:val="single" w:sz="4" w:space="0" w:color="auto"/>
              <w:bottom w:val="single" w:sz="4" w:space="0" w:color="auto"/>
            </w:tcBorders>
            <w:shd w:val="clear" w:color="auto" w:fill="auto"/>
            <w:vAlign w:val="center"/>
            <w:hideMark/>
          </w:tcPr>
          <w:p w14:paraId="5036E0E0" w14:textId="77777777" w:rsidR="0080610E" w:rsidRPr="005E71D7" w:rsidRDefault="0080610E" w:rsidP="00127E83">
            <w:pPr>
              <w:jc w:val="both"/>
              <w:rPr>
                <w:rFonts w:eastAsia="宋体" w:cs="Times New Roman"/>
              </w:rPr>
            </w:pPr>
            <w:r w:rsidRPr="005E71D7">
              <w:rPr>
                <w:rFonts w:eastAsia="宋体" w:cs="Times New Roman"/>
              </w:rPr>
              <w:t>2</w:t>
            </w:r>
            <w:r w:rsidRPr="005E71D7">
              <w:rPr>
                <w:rFonts w:eastAsia="宋体" w:cs="Times New Roman"/>
                <w:spacing w:val="7"/>
              </w:rPr>
              <w:t>±1</w:t>
            </w:r>
            <w:r w:rsidRPr="005E71D7">
              <w:rPr>
                <w:rFonts w:eastAsia="宋体" w:cs="Times New Roman"/>
              </w:rPr>
              <w:t>d</w:t>
            </w:r>
          </w:p>
        </w:tc>
        <w:tc>
          <w:tcPr>
            <w:tcW w:w="537" w:type="pct"/>
            <w:tcBorders>
              <w:top w:val="single" w:sz="4" w:space="0" w:color="auto"/>
              <w:bottom w:val="single" w:sz="4" w:space="0" w:color="auto"/>
            </w:tcBorders>
            <w:shd w:val="clear" w:color="auto" w:fill="auto"/>
            <w:vAlign w:val="center"/>
            <w:hideMark/>
          </w:tcPr>
          <w:p w14:paraId="645DD88D" w14:textId="77777777" w:rsidR="0080610E" w:rsidRPr="005E71D7" w:rsidRDefault="0080610E" w:rsidP="00127E83">
            <w:pPr>
              <w:jc w:val="both"/>
              <w:rPr>
                <w:rFonts w:eastAsia="宋体" w:cs="Times New Roman"/>
              </w:rPr>
            </w:pPr>
            <w:r w:rsidRPr="005E71D7">
              <w:rPr>
                <w:rFonts w:eastAsia="宋体" w:cs="Times New Roman"/>
              </w:rPr>
              <w:t>30</w:t>
            </w:r>
            <w:r w:rsidRPr="005E71D7">
              <w:rPr>
                <w:rFonts w:eastAsia="宋体" w:cs="Times New Roman"/>
                <w:spacing w:val="7"/>
              </w:rPr>
              <w:t>±5d</w:t>
            </w:r>
          </w:p>
        </w:tc>
      </w:tr>
      <w:tr w:rsidR="005E71D7" w:rsidRPr="005E71D7" w14:paraId="7D586B56" w14:textId="77777777" w:rsidTr="00A52067">
        <w:trPr>
          <w:trHeight w:val="600"/>
        </w:trPr>
        <w:tc>
          <w:tcPr>
            <w:tcW w:w="540" w:type="pct"/>
            <w:tcBorders>
              <w:top w:val="single" w:sz="4" w:space="0" w:color="auto"/>
            </w:tcBorders>
            <w:shd w:val="clear" w:color="auto" w:fill="auto"/>
            <w:vAlign w:val="center"/>
            <w:hideMark/>
          </w:tcPr>
          <w:p w14:paraId="407F5699" w14:textId="77777777" w:rsidR="008F16EE" w:rsidRPr="005E71D7" w:rsidRDefault="008F16EE" w:rsidP="008F16EE">
            <w:pPr>
              <w:jc w:val="both"/>
              <w:rPr>
                <w:rFonts w:eastAsia="宋体" w:cs="Times New Roman"/>
              </w:rPr>
            </w:pPr>
            <w:r w:rsidRPr="005E71D7">
              <w:rPr>
                <w:rFonts w:eastAsia="宋体" w:cs="Times New Roman"/>
              </w:rPr>
              <w:t>IRE</w:t>
            </w:r>
          </w:p>
        </w:tc>
        <w:tc>
          <w:tcPr>
            <w:tcW w:w="564" w:type="pct"/>
            <w:tcBorders>
              <w:top w:val="single" w:sz="4" w:space="0" w:color="auto"/>
            </w:tcBorders>
            <w:shd w:val="clear" w:color="auto" w:fill="auto"/>
            <w:hideMark/>
          </w:tcPr>
          <w:p w14:paraId="7029EFD7" w14:textId="77777777" w:rsidR="008F16EE" w:rsidRPr="005E71D7" w:rsidRDefault="008F16EE" w:rsidP="008F16EE">
            <w:pPr>
              <w:jc w:val="both"/>
              <w:rPr>
                <w:rFonts w:eastAsia="宋体" w:cs="Times New Roman"/>
              </w:rPr>
            </w:pPr>
            <w:r w:rsidRPr="005E71D7">
              <w:rPr>
                <w:rFonts w:cs="Times New Roman"/>
              </w:rPr>
              <w:t>13</w:t>
            </w:r>
          </w:p>
        </w:tc>
        <w:tc>
          <w:tcPr>
            <w:tcW w:w="378" w:type="pct"/>
            <w:tcBorders>
              <w:top w:val="single" w:sz="4" w:space="0" w:color="auto"/>
            </w:tcBorders>
            <w:shd w:val="clear" w:color="auto" w:fill="auto"/>
            <w:hideMark/>
          </w:tcPr>
          <w:p w14:paraId="13E2F728" w14:textId="77777777" w:rsidR="008F16EE" w:rsidRPr="005E71D7" w:rsidRDefault="008F16EE" w:rsidP="008F16EE">
            <w:pPr>
              <w:jc w:val="both"/>
              <w:rPr>
                <w:rFonts w:eastAsia="宋体" w:cs="Times New Roman"/>
              </w:rPr>
            </w:pPr>
            <w:r w:rsidRPr="005E71D7">
              <w:rPr>
                <w:rFonts w:cs="Times New Roman"/>
              </w:rPr>
              <w:t>26</w:t>
            </w:r>
          </w:p>
        </w:tc>
        <w:tc>
          <w:tcPr>
            <w:tcW w:w="540" w:type="pct"/>
            <w:tcBorders>
              <w:top w:val="single" w:sz="4" w:space="0" w:color="auto"/>
            </w:tcBorders>
            <w:shd w:val="clear" w:color="auto" w:fill="auto"/>
            <w:hideMark/>
          </w:tcPr>
          <w:p w14:paraId="05306A50" w14:textId="77777777" w:rsidR="008F16EE" w:rsidRPr="005E71D7" w:rsidRDefault="008F16EE" w:rsidP="008F16EE">
            <w:pPr>
              <w:jc w:val="both"/>
              <w:rPr>
                <w:rFonts w:eastAsia="宋体" w:cs="Times New Roman"/>
              </w:rPr>
            </w:pPr>
            <w:r w:rsidRPr="005E71D7">
              <w:rPr>
                <w:rFonts w:cs="Times New Roman"/>
              </w:rPr>
              <w:t>9</w:t>
            </w:r>
          </w:p>
        </w:tc>
        <w:tc>
          <w:tcPr>
            <w:tcW w:w="564" w:type="pct"/>
            <w:tcBorders>
              <w:top w:val="single" w:sz="4" w:space="0" w:color="auto"/>
              <w:bottom w:val="nil"/>
            </w:tcBorders>
            <w:shd w:val="clear" w:color="auto" w:fill="auto"/>
            <w:vAlign w:val="center"/>
            <w:hideMark/>
          </w:tcPr>
          <w:p w14:paraId="2D6B3C0E" w14:textId="4042919A" w:rsidR="008F16EE" w:rsidRPr="005E71D7" w:rsidRDefault="008F16EE" w:rsidP="008F16EE">
            <w:pPr>
              <w:jc w:val="both"/>
              <w:rPr>
                <w:rFonts w:eastAsia="宋体" w:cs="Times New Roman"/>
              </w:rPr>
            </w:pPr>
            <w:r w:rsidRPr="005E71D7">
              <w:rPr>
                <w:rFonts w:hint="eastAsia"/>
              </w:rPr>
              <w:t>13</w:t>
            </w:r>
          </w:p>
        </w:tc>
        <w:tc>
          <w:tcPr>
            <w:tcW w:w="386" w:type="pct"/>
            <w:tcBorders>
              <w:top w:val="single" w:sz="4" w:space="0" w:color="auto"/>
              <w:bottom w:val="nil"/>
            </w:tcBorders>
            <w:shd w:val="clear" w:color="auto" w:fill="auto"/>
            <w:vAlign w:val="center"/>
            <w:hideMark/>
          </w:tcPr>
          <w:p w14:paraId="05EBB962" w14:textId="16CD8AA4" w:rsidR="008F16EE" w:rsidRPr="005E71D7" w:rsidRDefault="008F16EE" w:rsidP="008F16EE">
            <w:pPr>
              <w:jc w:val="both"/>
              <w:rPr>
                <w:rFonts w:eastAsia="宋体" w:cs="Times New Roman"/>
              </w:rPr>
            </w:pPr>
            <w:r w:rsidRPr="005E71D7">
              <w:rPr>
                <w:rFonts w:hint="eastAsia"/>
              </w:rPr>
              <w:t>115</w:t>
            </w:r>
          </w:p>
        </w:tc>
        <w:tc>
          <w:tcPr>
            <w:tcW w:w="541" w:type="pct"/>
            <w:tcBorders>
              <w:top w:val="single" w:sz="4" w:space="0" w:color="auto"/>
              <w:bottom w:val="nil"/>
            </w:tcBorders>
            <w:shd w:val="clear" w:color="auto" w:fill="auto"/>
            <w:vAlign w:val="center"/>
            <w:hideMark/>
          </w:tcPr>
          <w:p w14:paraId="3F33A557" w14:textId="1C728F3E" w:rsidR="008F16EE" w:rsidRPr="005E71D7" w:rsidRDefault="008F16EE" w:rsidP="008F16EE">
            <w:pPr>
              <w:jc w:val="both"/>
              <w:rPr>
                <w:rFonts w:eastAsia="宋体" w:cs="Times New Roman"/>
              </w:rPr>
            </w:pPr>
            <w:r w:rsidRPr="005E71D7">
              <w:rPr>
                <w:rFonts w:hint="eastAsia"/>
              </w:rPr>
              <w:t>14</w:t>
            </w:r>
          </w:p>
        </w:tc>
        <w:tc>
          <w:tcPr>
            <w:tcW w:w="564" w:type="pct"/>
            <w:tcBorders>
              <w:top w:val="single" w:sz="4" w:space="0" w:color="auto"/>
            </w:tcBorders>
            <w:shd w:val="clear" w:color="auto" w:fill="auto"/>
            <w:vAlign w:val="center"/>
            <w:hideMark/>
          </w:tcPr>
          <w:p w14:paraId="3B5AD20C" w14:textId="6D77639C" w:rsidR="008F16EE" w:rsidRPr="005E71D7" w:rsidRDefault="008F16EE" w:rsidP="008F16EE">
            <w:pPr>
              <w:jc w:val="both"/>
              <w:rPr>
                <w:rFonts w:eastAsia="宋体" w:cs="Times New Roman"/>
              </w:rPr>
            </w:pPr>
            <w:r w:rsidRPr="005E71D7">
              <w:rPr>
                <w:rFonts w:hint="eastAsia"/>
              </w:rPr>
              <w:t>16</w:t>
            </w:r>
          </w:p>
        </w:tc>
        <w:tc>
          <w:tcPr>
            <w:tcW w:w="386" w:type="pct"/>
            <w:tcBorders>
              <w:top w:val="single" w:sz="4" w:space="0" w:color="auto"/>
            </w:tcBorders>
            <w:shd w:val="clear" w:color="auto" w:fill="auto"/>
            <w:vAlign w:val="center"/>
            <w:hideMark/>
          </w:tcPr>
          <w:p w14:paraId="2638EF3A" w14:textId="4C9F35FD" w:rsidR="008F16EE" w:rsidRPr="005E71D7" w:rsidRDefault="008F16EE" w:rsidP="008F16EE">
            <w:pPr>
              <w:jc w:val="both"/>
              <w:rPr>
                <w:rFonts w:eastAsia="宋体" w:cs="Times New Roman"/>
              </w:rPr>
            </w:pPr>
            <w:r w:rsidRPr="005E71D7">
              <w:rPr>
                <w:rFonts w:hint="eastAsia"/>
              </w:rPr>
              <w:t>139</w:t>
            </w:r>
          </w:p>
        </w:tc>
        <w:tc>
          <w:tcPr>
            <w:tcW w:w="537" w:type="pct"/>
            <w:tcBorders>
              <w:top w:val="single" w:sz="4" w:space="0" w:color="auto"/>
            </w:tcBorders>
            <w:shd w:val="clear" w:color="auto" w:fill="auto"/>
            <w:vAlign w:val="center"/>
            <w:hideMark/>
          </w:tcPr>
          <w:p w14:paraId="713E47E1" w14:textId="46FE0545" w:rsidR="008F16EE" w:rsidRPr="005E71D7" w:rsidRDefault="008F16EE" w:rsidP="008F16EE">
            <w:pPr>
              <w:jc w:val="both"/>
              <w:rPr>
                <w:rFonts w:eastAsia="宋体" w:cs="Times New Roman"/>
              </w:rPr>
            </w:pPr>
            <w:r w:rsidRPr="005E71D7">
              <w:rPr>
                <w:rFonts w:hint="eastAsia"/>
              </w:rPr>
              <w:t>18</w:t>
            </w:r>
          </w:p>
        </w:tc>
      </w:tr>
      <w:tr w:rsidR="005E71D7" w:rsidRPr="005E71D7" w14:paraId="0C799B05" w14:textId="77777777" w:rsidTr="00A52067">
        <w:trPr>
          <w:trHeight w:val="600"/>
        </w:trPr>
        <w:tc>
          <w:tcPr>
            <w:tcW w:w="540" w:type="pct"/>
            <w:shd w:val="clear" w:color="auto" w:fill="auto"/>
            <w:vAlign w:val="center"/>
            <w:hideMark/>
          </w:tcPr>
          <w:p w14:paraId="441AB1F6" w14:textId="77777777" w:rsidR="008F16EE" w:rsidRPr="005E71D7" w:rsidRDefault="008F16EE" w:rsidP="008F16EE">
            <w:pPr>
              <w:jc w:val="both"/>
              <w:rPr>
                <w:rFonts w:eastAsia="宋体" w:cs="Times New Roman"/>
              </w:rPr>
            </w:pPr>
            <w:r w:rsidRPr="005E71D7">
              <w:rPr>
                <w:rFonts w:eastAsia="宋体" w:cs="Times New Roman"/>
              </w:rPr>
              <w:t>IRE</w:t>
            </w:r>
          </w:p>
        </w:tc>
        <w:tc>
          <w:tcPr>
            <w:tcW w:w="564" w:type="pct"/>
            <w:shd w:val="clear" w:color="auto" w:fill="auto"/>
            <w:hideMark/>
          </w:tcPr>
          <w:p w14:paraId="4F29FD9D" w14:textId="77777777" w:rsidR="008F16EE" w:rsidRPr="005E71D7" w:rsidRDefault="008F16EE" w:rsidP="008F16EE">
            <w:pPr>
              <w:jc w:val="both"/>
              <w:rPr>
                <w:rFonts w:eastAsia="宋体" w:cs="Times New Roman"/>
              </w:rPr>
            </w:pPr>
            <w:r w:rsidRPr="005E71D7">
              <w:rPr>
                <w:rFonts w:cs="Times New Roman"/>
              </w:rPr>
              <w:t>23</w:t>
            </w:r>
          </w:p>
        </w:tc>
        <w:tc>
          <w:tcPr>
            <w:tcW w:w="378" w:type="pct"/>
            <w:shd w:val="clear" w:color="auto" w:fill="auto"/>
            <w:hideMark/>
          </w:tcPr>
          <w:p w14:paraId="18F3424F" w14:textId="77777777" w:rsidR="008F16EE" w:rsidRPr="005E71D7" w:rsidRDefault="008F16EE" w:rsidP="008F16EE">
            <w:pPr>
              <w:jc w:val="both"/>
              <w:rPr>
                <w:rFonts w:eastAsia="宋体" w:cs="Times New Roman"/>
              </w:rPr>
            </w:pPr>
            <w:r w:rsidRPr="005E71D7">
              <w:rPr>
                <w:rFonts w:cs="Times New Roman"/>
              </w:rPr>
              <w:t>25</w:t>
            </w:r>
          </w:p>
        </w:tc>
        <w:tc>
          <w:tcPr>
            <w:tcW w:w="540" w:type="pct"/>
            <w:shd w:val="clear" w:color="auto" w:fill="auto"/>
            <w:hideMark/>
          </w:tcPr>
          <w:p w14:paraId="4743951C" w14:textId="77777777" w:rsidR="008F16EE" w:rsidRPr="005E71D7" w:rsidRDefault="008F16EE" w:rsidP="008F16EE">
            <w:pPr>
              <w:jc w:val="both"/>
              <w:rPr>
                <w:rFonts w:eastAsia="宋体" w:cs="Times New Roman"/>
              </w:rPr>
            </w:pPr>
            <w:r w:rsidRPr="005E71D7">
              <w:rPr>
                <w:rFonts w:cs="Times New Roman"/>
              </w:rPr>
              <w:t>24</w:t>
            </w:r>
          </w:p>
        </w:tc>
        <w:tc>
          <w:tcPr>
            <w:tcW w:w="564" w:type="pct"/>
            <w:tcBorders>
              <w:top w:val="nil"/>
              <w:bottom w:val="nil"/>
            </w:tcBorders>
            <w:shd w:val="clear" w:color="auto" w:fill="auto"/>
            <w:vAlign w:val="center"/>
            <w:hideMark/>
          </w:tcPr>
          <w:p w14:paraId="06BC26CC" w14:textId="537979AF" w:rsidR="008F16EE" w:rsidRPr="005E71D7" w:rsidRDefault="008F16EE" w:rsidP="008F16EE">
            <w:pPr>
              <w:jc w:val="both"/>
              <w:rPr>
                <w:rFonts w:eastAsia="宋体" w:cs="Times New Roman"/>
              </w:rPr>
            </w:pPr>
            <w:r w:rsidRPr="005E71D7">
              <w:rPr>
                <w:rFonts w:hint="eastAsia"/>
              </w:rPr>
              <w:t>18</w:t>
            </w:r>
          </w:p>
        </w:tc>
        <w:tc>
          <w:tcPr>
            <w:tcW w:w="386" w:type="pct"/>
            <w:tcBorders>
              <w:top w:val="nil"/>
              <w:bottom w:val="nil"/>
            </w:tcBorders>
            <w:shd w:val="clear" w:color="auto" w:fill="auto"/>
            <w:vAlign w:val="center"/>
            <w:hideMark/>
          </w:tcPr>
          <w:p w14:paraId="7B29087E" w14:textId="465C8A97" w:rsidR="008F16EE" w:rsidRPr="005E71D7" w:rsidRDefault="008F16EE" w:rsidP="008F16EE">
            <w:pPr>
              <w:jc w:val="both"/>
              <w:rPr>
                <w:rFonts w:eastAsia="宋体" w:cs="Times New Roman"/>
              </w:rPr>
            </w:pPr>
            <w:r w:rsidRPr="005E71D7">
              <w:rPr>
                <w:rFonts w:hint="eastAsia"/>
              </w:rPr>
              <w:t>129</w:t>
            </w:r>
          </w:p>
        </w:tc>
        <w:tc>
          <w:tcPr>
            <w:tcW w:w="541" w:type="pct"/>
            <w:tcBorders>
              <w:top w:val="nil"/>
              <w:bottom w:val="nil"/>
            </w:tcBorders>
            <w:shd w:val="clear" w:color="auto" w:fill="auto"/>
            <w:vAlign w:val="center"/>
            <w:hideMark/>
          </w:tcPr>
          <w:p w14:paraId="7037C64D" w14:textId="43E490FD" w:rsidR="008F16EE" w:rsidRPr="005E71D7" w:rsidRDefault="008F16EE" w:rsidP="008F16EE">
            <w:pPr>
              <w:jc w:val="both"/>
              <w:rPr>
                <w:rFonts w:eastAsia="宋体" w:cs="Times New Roman"/>
              </w:rPr>
            </w:pPr>
            <w:r w:rsidRPr="005E71D7">
              <w:rPr>
                <w:rFonts w:hint="eastAsia"/>
              </w:rPr>
              <w:t>19</w:t>
            </w:r>
          </w:p>
        </w:tc>
        <w:tc>
          <w:tcPr>
            <w:tcW w:w="564" w:type="pct"/>
            <w:shd w:val="clear" w:color="auto" w:fill="auto"/>
            <w:vAlign w:val="center"/>
            <w:hideMark/>
          </w:tcPr>
          <w:p w14:paraId="26BF73FB" w14:textId="6796BF2A" w:rsidR="008F16EE" w:rsidRPr="005E71D7" w:rsidRDefault="008F16EE" w:rsidP="008F16EE">
            <w:pPr>
              <w:jc w:val="both"/>
              <w:rPr>
                <w:rFonts w:eastAsia="宋体" w:cs="Times New Roman"/>
              </w:rPr>
            </w:pPr>
            <w:r w:rsidRPr="005E71D7">
              <w:rPr>
                <w:rFonts w:hint="eastAsia"/>
              </w:rPr>
              <w:t>32</w:t>
            </w:r>
          </w:p>
        </w:tc>
        <w:tc>
          <w:tcPr>
            <w:tcW w:w="386" w:type="pct"/>
            <w:shd w:val="clear" w:color="auto" w:fill="auto"/>
            <w:vAlign w:val="center"/>
            <w:hideMark/>
          </w:tcPr>
          <w:p w14:paraId="19D12F57" w14:textId="6D0F7427" w:rsidR="008F16EE" w:rsidRPr="005E71D7" w:rsidRDefault="008F16EE" w:rsidP="008F16EE">
            <w:pPr>
              <w:jc w:val="both"/>
              <w:rPr>
                <w:rFonts w:eastAsia="宋体" w:cs="Times New Roman"/>
              </w:rPr>
            </w:pPr>
            <w:r w:rsidRPr="005E71D7">
              <w:rPr>
                <w:rFonts w:hint="eastAsia"/>
              </w:rPr>
              <w:t>85</w:t>
            </w:r>
          </w:p>
        </w:tc>
        <w:tc>
          <w:tcPr>
            <w:tcW w:w="537" w:type="pct"/>
            <w:shd w:val="clear" w:color="auto" w:fill="auto"/>
            <w:vAlign w:val="center"/>
            <w:hideMark/>
          </w:tcPr>
          <w:p w14:paraId="0911D734" w14:textId="506B1578" w:rsidR="008F16EE" w:rsidRPr="005E71D7" w:rsidRDefault="008F16EE" w:rsidP="008F16EE">
            <w:pPr>
              <w:jc w:val="both"/>
              <w:rPr>
                <w:rFonts w:eastAsia="宋体" w:cs="Times New Roman"/>
              </w:rPr>
            </w:pPr>
            <w:r w:rsidRPr="005E71D7">
              <w:rPr>
                <w:rFonts w:hint="eastAsia"/>
              </w:rPr>
              <w:t>31</w:t>
            </w:r>
          </w:p>
        </w:tc>
      </w:tr>
      <w:tr w:rsidR="005E71D7" w:rsidRPr="005E71D7" w14:paraId="4C4094EB" w14:textId="77777777" w:rsidTr="00A52067">
        <w:trPr>
          <w:trHeight w:val="600"/>
        </w:trPr>
        <w:tc>
          <w:tcPr>
            <w:tcW w:w="540" w:type="pct"/>
            <w:shd w:val="clear" w:color="auto" w:fill="auto"/>
            <w:vAlign w:val="center"/>
            <w:hideMark/>
          </w:tcPr>
          <w:p w14:paraId="303CB9FA" w14:textId="77777777" w:rsidR="008F16EE" w:rsidRPr="005E71D7" w:rsidRDefault="008F16EE" w:rsidP="008F16EE">
            <w:pPr>
              <w:jc w:val="both"/>
              <w:rPr>
                <w:rFonts w:eastAsia="宋体" w:cs="Times New Roman"/>
              </w:rPr>
            </w:pPr>
            <w:r w:rsidRPr="005E71D7">
              <w:rPr>
                <w:rFonts w:eastAsia="宋体" w:cs="Times New Roman"/>
              </w:rPr>
              <w:t>IRE</w:t>
            </w:r>
          </w:p>
        </w:tc>
        <w:tc>
          <w:tcPr>
            <w:tcW w:w="564" w:type="pct"/>
            <w:shd w:val="clear" w:color="auto" w:fill="auto"/>
            <w:hideMark/>
          </w:tcPr>
          <w:p w14:paraId="24B77746" w14:textId="77777777" w:rsidR="008F16EE" w:rsidRPr="005E71D7" w:rsidRDefault="008F16EE" w:rsidP="008F16EE">
            <w:pPr>
              <w:jc w:val="both"/>
              <w:rPr>
                <w:rFonts w:eastAsia="宋体" w:cs="Times New Roman"/>
              </w:rPr>
            </w:pPr>
            <w:r w:rsidRPr="005E71D7">
              <w:rPr>
                <w:rFonts w:cs="Times New Roman"/>
              </w:rPr>
              <w:t>10</w:t>
            </w:r>
          </w:p>
        </w:tc>
        <w:tc>
          <w:tcPr>
            <w:tcW w:w="378" w:type="pct"/>
            <w:shd w:val="clear" w:color="auto" w:fill="auto"/>
            <w:hideMark/>
          </w:tcPr>
          <w:p w14:paraId="2D678EE6" w14:textId="77777777" w:rsidR="008F16EE" w:rsidRPr="005E71D7" w:rsidRDefault="008F16EE" w:rsidP="008F16EE">
            <w:pPr>
              <w:jc w:val="both"/>
              <w:rPr>
                <w:rFonts w:eastAsia="宋体" w:cs="Times New Roman"/>
              </w:rPr>
            </w:pPr>
            <w:r w:rsidRPr="005E71D7">
              <w:rPr>
                <w:rFonts w:cs="Times New Roman"/>
              </w:rPr>
              <w:t>14</w:t>
            </w:r>
          </w:p>
        </w:tc>
        <w:tc>
          <w:tcPr>
            <w:tcW w:w="540" w:type="pct"/>
            <w:shd w:val="clear" w:color="auto" w:fill="auto"/>
            <w:hideMark/>
          </w:tcPr>
          <w:p w14:paraId="78E1D88E" w14:textId="77777777" w:rsidR="008F16EE" w:rsidRPr="005E71D7" w:rsidRDefault="008F16EE" w:rsidP="008F16EE">
            <w:pPr>
              <w:jc w:val="both"/>
              <w:rPr>
                <w:rFonts w:eastAsia="宋体" w:cs="Times New Roman"/>
              </w:rPr>
            </w:pPr>
            <w:r w:rsidRPr="005E71D7">
              <w:rPr>
                <w:rFonts w:cs="Times New Roman"/>
              </w:rPr>
              <w:t>15</w:t>
            </w:r>
          </w:p>
        </w:tc>
        <w:tc>
          <w:tcPr>
            <w:tcW w:w="564" w:type="pct"/>
            <w:tcBorders>
              <w:top w:val="nil"/>
              <w:bottom w:val="nil"/>
            </w:tcBorders>
            <w:shd w:val="clear" w:color="auto" w:fill="auto"/>
            <w:vAlign w:val="center"/>
            <w:hideMark/>
          </w:tcPr>
          <w:p w14:paraId="0B3DB8F9" w14:textId="01EFC2D3" w:rsidR="008F16EE" w:rsidRPr="005E71D7" w:rsidRDefault="008F16EE" w:rsidP="008F16EE">
            <w:pPr>
              <w:jc w:val="both"/>
              <w:rPr>
                <w:rFonts w:eastAsia="宋体" w:cs="Times New Roman"/>
              </w:rPr>
            </w:pPr>
            <w:r w:rsidRPr="005E71D7">
              <w:rPr>
                <w:rFonts w:hint="eastAsia"/>
              </w:rPr>
              <w:t>33</w:t>
            </w:r>
          </w:p>
        </w:tc>
        <w:tc>
          <w:tcPr>
            <w:tcW w:w="386" w:type="pct"/>
            <w:tcBorders>
              <w:top w:val="nil"/>
              <w:bottom w:val="nil"/>
            </w:tcBorders>
            <w:shd w:val="clear" w:color="auto" w:fill="auto"/>
            <w:vAlign w:val="center"/>
            <w:hideMark/>
          </w:tcPr>
          <w:p w14:paraId="59EDE5D2" w14:textId="51BFF775" w:rsidR="008F16EE" w:rsidRPr="005E71D7" w:rsidRDefault="008F16EE" w:rsidP="008F16EE">
            <w:pPr>
              <w:jc w:val="both"/>
              <w:rPr>
                <w:rFonts w:eastAsia="宋体" w:cs="Times New Roman"/>
              </w:rPr>
            </w:pPr>
            <w:r w:rsidRPr="005E71D7">
              <w:rPr>
                <w:rFonts w:hint="eastAsia"/>
              </w:rPr>
              <w:t>56</w:t>
            </w:r>
          </w:p>
        </w:tc>
        <w:tc>
          <w:tcPr>
            <w:tcW w:w="541" w:type="pct"/>
            <w:tcBorders>
              <w:top w:val="nil"/>
              <w:bottom w:val="nil"/>
            </w:tcBorders>
            <w:shd w:val="clear" w:color="auto" w:fill="auto"/>
            <w:vAlign w:val="center"/>
            <w:hideMark/>
          </w:tcPr>
          <w:p w14:paraId="1696A06E" w14:textId="2BCBD33C" w:rsidR="008F16EE" w:rsidRPr="005E71D7" w:rsidRDefault="008F16EE" w:rsidP="008F16EE">
            <w:pPr>
              <w:jc w:val="both"/>
              <w:rPr>
                <w:rFonts w:eastAsia="宋体" w:cs="Times New Roman"/>
              </w:rPr>
            </w:pPr>
            <w:r w:rsidRPr="005E71D7">
              <w:rPr>
                <w:rFonts w:hint="eastAsia"/>
              </w:rPr>
              <w:t>31</w:t>
            </w:r>
          </w:p>
        </w:tc>
        <w:tc>
          <w:tcPr>
            <w:tcW w:w="564" w:type="pct"/>
            <w:shd w:val="clear" w:color="auto" w:fill="auto"/>
            <w:vAlign w:val="center"/>
            <w:hideMark/>
          </w:tcPr>
          <w:p w14:paraId="2B954818" w14:textId="6A4646AB" w:rsidR="008F16EE" w:rsidRPr="005E71D7" w:rsidRDefault="008F16EE" w:rsidP="008F16EE">
            <w:pPr>
              <w:jc w:val="both"/>
              <w:rPr>
                <w:rFonts w:eastAsia="宋体" w:cs="Times New Roman"/>
              </w:rPr>
            </w:pPr>
            <w:r w:rsidRPr="005E71D7">
              <w:rPr>
                <w:rFonts w:hint="eastAsia"/>
              </w:rPr>
              <w:t>25</w:t>
            </w:r>
          </w:p>
        </w:tc>
        <w:tc>
          <w:tcPr>
            <w:tcW w:w="386" w:type="pct"/>
            <w:shd w:val="clear" w:color="auto" w:fill="auto"/>
            <w:vAlign w:val="center"/>
            <w:hideMark/>
          </w:tcPr>
          <w:p w14:paraId="18FB9A09" w14:textId="40BF37B2" w:rsidR="008F16EE" w:rsidRPr="005E71D7" w:rsidRDefault="008F16EE" w:rsidP="008F16EE">
            <w:pPr>
              <w:jc w:val="both"/>
              <w:rPr>
                <w:rFonts w:eastAsia="宋体" w:cs="Times New Roman"/>
              </w:rPr>
            </w:pPr>
            <w:r w:rsidRPr="005E71D7">
              <w:rPr>
                <w:rFonts w:hint="eastAsia"/>
              </w:rPr>
              <w:t>37</w:t>
            </w:r>
          </w:p>
        </w:tc>
        <w:tc>
          <w:tcPr>
            <w:tcW w:w="537" w:type="pct"/>
            <w:shd w:val="clear" w:color="auto" w:fill="auto"/>
            <w:vAlign w:val="center"/>
            <w:hideMark/>
          </w:tcPr>
          <w:p w14:paraId="07511288" w14:textId="606DAB6C" w:rsidR="008F16EE" w:rsidRPr="005E71D7" w:rsidRDefault="008F16EE" w:rsidP="008F16EE">
            <w:pPr>
              <w:jc w:val="both"/>
              <w:rPr>
                <w:rFonts w:eastAsia="宋体" w:cs="Times New Roman"/>
              </w:rPr>
            </w:pPr>
            <w:r w:rsidRPr="005E71D7">
              <w:rPr>
                <w:rFonts w:hint="eastAsia"/>
              </w:rPr>
              <w:t>22</w:t>
            </w:r>
          </w:p>
        </w:tc>
      </w:tr>
      <w:tr w:rsidR="005E71D7" w:rsidRPr="005E71D7" w14:paraId="551C33CC" w14:textId="77777777" w:rsidTr="00A52067">
        <w:trPr>
          <w:trHeight w:val="600"/>
        </w:trPr>
        <w:tc>
          <w:tcPr>
            <w:tcW w:w="540" w:type="pct"/>
            <w:shd w:val="clear" w:color="auto" w:fill="auto"/>
            <w:vAlign w:val="center"/>
            <w:hideMark/>
          </w:tcPr>
          <w:p w14:paraId="649DC6F9" w14:textId="77777777" w:rsidR="008F16EE" w:rsidRPr="005E71D7" w:rsidRDefault="008F16EE" w:rsidP="008F16EE">
            <w:pPr>
              <w:jc w:val="both"/>
              <w:rPr>
                <w:rFonts w:eastAsia="宋体" w:cs="Times New Roman"/>
              </w:rPr>
            </w:pPr>
            <w:r w:rsidRPr="005E71D7">
              <w:rPr>
                <w:rFonts w:eastAsia="宋体" w:cs="Times New Roman"/>
              </w:rPr>
              <w:t>IRE</w:t>
            </w:r>
          </w:p>
        </w:tc>
        <w:tc>
          <w:tcPr>
            <w:tcW w:w="564" w:type="pct"/>
            <w:shd w:val="clear" w:color="auto" w:fill="auto"/>
            <w:hideMark/>
          </w:tcPr>
          <w:p w14:paraId="13E722DD" w14:textId="77777777" w:rsidR="008F16EE" w:rsidRPr="005E71D7" w:rsidRDefault="008F16EE" w:rsidP="008F16EE">
            <w:pPr>
              <w:jc w:val="both"/>
              <w:rPr>
                <w:rFonts w:eastAsia="宋体" w:cs="Times New Roman"/>
              </w:rPr>
            </w:pPr>
            <w:r w:rsidRPr="005E71D7">
              <w:rPr>
                <w:rFonts w:cs="Times New Roman"/>
              </w:rPr>
              <w:t>-</w:t>
            </w:r>
          </w:p>
        </w:tc>
        <w:tc>
          <w:tcPr>
            <w:tcW w:w="378" w:type="pct"/>
            <w:shd w:val="clear" w:color="auto" w:fill="auto"/>
            <w:hideMark/>
          </w:tcPr>
          <w:p w14:paraId="25313B0C" w14:textId="77777777" w:rsidR="008F16EE" w:rsidRPr="005E71D7" w:rsidRDefault="008F16EE" w:rsidP="008F16EE">
            <w:pPr>
              <w:jc w:val="both"/>
              <w:rPr>
                <w:rFonts w:eastAsia="宋体" w:cs="Times New Roman"/>
              </w:rPr>
            </w:pPr>
            <w:r w:rsidRPr="005E71D7">
              <w:rPr>
                <w:rFonts w:cs="Times New Roman"/>
              </w:rPr>
              <w:t>20</w:t>
            </w:r>
          </w:p>
        </w:tc>
        <w:tc>
          <w:tcPr>
            <w:tcW w:w="540" w:type="pct"/>
            <w:shd w:val="clear" w:color="auto" w:fill="auto"/>
            <w:hideMark/>
          </w:tcPr>
          <w:p w14:paraId="6CB30F20" w14:textId="77777777" w:rsidR="008F16EE" w:rsidRPr="005E71D7" w:rsidRDefault="008F16EE" w:rsidP="008F16EE">
            <w:pPr>
              <w:jc w:val="both"/>
              <w:rPr>
                <w:rFonts w:eastAsia="宋体" w:cs="Times New Roman"/>
              </w:rPr>
            </w:pPr>
            <w:r w:rsidRPr="005E71D7">
              <w:rPr>
                <w:rFonts w:cs="Times New Roman"/>
              </w:rPr>
              <w:t>19</w:t>
            </w:r>
          </w:p>
        </w:tc>
        <w:tc>
          <w:tcPr>
            <w:tcW w:w="564" w:type="pct"/>
            <w:tcBorders>
              <w:top w:val="nil"/>
              <w:bottom w:val="nil"/>
            </w:tcBorders>
            <w:shd w:val="clear" w:color="auto" w:fill="auto"/>
            <w:vAlign w:val="center"/>
            <w:hideMark/>
          </w:tcPr>
          <w:p w14:paraId="2C5841AD" w14:textId="78304304" w:rsidR="008F16EE" w:rsidRPr="005E71D7" w:rsidRDefault="008F16EE" w:rsidP="008F16EE">
            <w:pPr>
              <w:jc w:val="both"/>
              <w:rPr>
                <w:rFonts w:eastAsia="宋体" w:cs="Times New Roman"/>
              </w:rPr>
            </w:pPr>
            <w:r w:rsidRPr="005E71D7">
              <w:rPr>
                <w:rFonts w:hint="eastAsia"/>
              </w:rPr>
              <w:t>47</w:t>
            </w:r>
          </w:p>
        </w:tc>
        <w:tc>
          <w:tcPr>
            <w:tcW w:w="386" w:type="pct"/>
            <w:tcBorders>
              <w:top w:val="nil"/>
              <w:bottom w:val="nil"/>
            </w:tcBorders>
            <w:shd w:val="clear" w:color="auto" w:fill="auto"/>
            <w:vAlign w:val="center"/>
            <w:hideMark/>
          </w:tcPr>
          <w:p w14:paraId="50DC57D9" w14:textId="70420D89" w:rsidR="008F16EE" w:rsidRPr="005E71D7" w:rsidRDefault="008F16EE" w:rsidP="008F16EE">
            <w:pPr>
              <w:jc w:val="both"/>
              <w:rPr>
                <w:rFonts w:eastAsia="宋体" w:cs="Times New Roman"/>
              </w:rPr>
            </w:pPr>
            <w:r w:rsidRPr="005E71D7">
              <w:rPr>
                <w:rFonts w:hint="eastAsia"/>
              </w:rPr>
              <w:t>514</w:t>
            </w:r>
          </w:p>
        </w:tc>
        <w:tc>
          <w:tcPr>
            <w:tcW w:w="541" w:type="pct"/>
            <w:tcBorders>
              <w:top w:val="nil"/>
              <w:bottom w:val="nil"/>
            </w:tcBorders>
            <w:shd w:val="clear" w:color="auto" w:fill="auto"/>
            <w:vAlign w:val="center"/>
            <w:hideMark/>
          </w:tcPr>
          <w:p w14:paraId="3022FD0B" w14:textId="0B01E0A8" w:rsidR="008F16EE" w:rsidRPr="005E71D7" w:rsidRDefault="008F16EE" w:rsidP="008F16EE">
            <w:pPr>
              <w:jc w:val="both"/>
              <w:rPr>
                <w:rFonts w:eastAsia="宋体" w:cs="Times New Roman"/>
              </w:rPr>
            </w:pPr>
            <w:r w:rsidRPr="005E71D7">
              <w:rPr>
                <w:rFonts w:hint="eastAsia"/>
              </w:rPr>
              <w:t>111</w:t>
            </w:r>
          </w:p>
        </w:tc>
        <w:tc>
          <w:tcPr>
            <w:tcW w:w="564" w:type="pct"/>
            <w:shd w:val="clear" w:color="auto" w:fill="auto"/>
            <w:vAlign w:val="center"/>
            <w:hideMark/>
          </w:tcPr>
          <w:p w14:paraId="49526756" w14:textId="096885C2" w:rsidR="008F16EE" w:rsidRPr="005E71D7" w:rsidRDefault="008F16EE" w:rsidP="008F16EE">
            <w:pPr>
              <w:jc w:val="both"/>
              <w:rPr>
                <w:rFonts w:eastAsia="宋体" w:cs="Times New Roman"/>
              </w:rPr>
            </w:pPr>
            <w:r w:rsidRPr="005E71D7">
              <w:rPr>
                <w:rFonts w:hint="eastAsia"/>
              </w:rPr>
              <w:t>21</w:t>
            </w:r>
          </w:p>
        </w:tc>
        <w:tc>
          <w:tcPr>
            <w:tcW w:w="386" w:type="pct"/>
            <w:shd w:val="clear" w:color="auto" w:fill="auto"/>
            <w:vAlign w:val="center"/>
            <w:hideMark/>
          </w:tcPr>
          <w:p w14:paraId="79532DFF" w14:textId="74D7A091" w:rsidR="008F16EE" w:rsidRPr="005E71D7" w:rsidRDefault="008F16EE" w:rsidP="008F16EE">
            <w:pPr>
              <w:jc w:val="both"/>
              <w:rPr>
                <w:rFonts w:eastAsia="宋体" w:cs="Times New Roman"/>
              </w:rPr>
            </w:pPr>
            <w:r w:rsidRPr="005E71D7">
              <w:rPr>
                <w:rFonts w:hint="eastAsia"/>
              </w:rPr>
              <w:t>773</w:t>
            </w:r>
          </w:p>
        </w:tc>
        <w:tc>
          <w:tcPr>
            <w:tcW w:w="537" w:type="pct"/>
            <w:shd w:val="clear" w:color="auto" w:fill="auto"/>
            <w:vAlign w:val="center"/>
            <w:hideMark/>
          </w:tcPr>
          <w:p w14:paraId="07189516" w14:textId="6DFFAE08" w:rsidR="008F16EE" w:rsidRPr="005E71D7" w:rsidRDefault="008F16EE" w:rsidP="008F16EE">
            <w:pPr>
              <w:jc w:val="both"/>
              <w:rPr>
                <w:rFonts w:eastAsia="宋体" w:cs="Times New Roman"/>
              </w:rPr>
            </w:pPr>
            <w:r w:rsidRPr="005E71D7">
              <w:rPr>
                <w:rFonts w:hint="eastAsia"/>
              </w:rPr>
              <w:t>63</w:t>
            </w:r>
          </w:p>
        </w:tc>
      </w:tr>
      <w:tr w:rsidR="005E71D7" w:rsidRPr="005E71D7" w14:paraId="1BA9608D" w14:textId="77777777" w:rsidTr="00A52067">
        <w:trPr>
          <w:trHeight w:val="600"/>
        </w:trPr>
        <w:tc>
          <w:tcPr>
            <w:tcW w:w="540" w:type="pct"/>
            <w:shd w:val="clear" w:color="auto" w:fill="auto"/>
            <w:vAlign w:val="center"/>
            <w:hideMark/>
          </w:tcPr>
          <w:p w14:paraId="35FC0BE7" w14:textId="77777777" w:rsidR="008F16EE" w:rsidRPr="005E71D7" w:rsidRDefault="008F16EE" w:rsidP="008F16EE">
            <w:pPr>
              <w:jc w:val="both"/>
              <w:rPr>
                <w:rFonts w:eastAsia="宋体" w:cs="Times New Roman"/>
              </w:rPr>
            </w:pPr>
            <w:r w:rsidRPr="005E71D7">
              <w:rPr>
                <w:rFonts w:eastAsia="宋体" w:cs="Times New Roman"/>
              </w:rPr>
              <w:t>IRE</w:t>
            </w:r>
          </w:p>
        </w:tc>
        <w:tc>
          <w:tcPr>
            <w:tcW w:w="564" w:type="pct"/>
            <w:shd w:val="clear" w:color="auto" w:fill="auto"/>
            <w:hideMark/>
          </w:tcPr>
          <w:p w14:paraId="21615AE3" w14:textId="77777777" w:rsidR="008F16EE" w:rsidRPr="005E71D7" w:rsidRDefault="008F16EE" w:rsidP="008F16EE">
            <w:pPr>
              <w:jc w:val="both"/>
              <w:rPr>
                <w:rFonts w:eastAsia="宋体" w:cs="Times New Roman"/>
              </w:rPr>
            </w:pPr>
            <w:r w:rsidRPr="005E71D7">
              <w:rPr>
                <w:rFonts w:cs="Times New Roman"/>
              </w:rPr>
              <w:t>42</w:t>
            </w:r>
          </w:p>
        </w:tc>
        <w:tc>
          <w:tcPr>
            <w:tcW w:w="378" w:type="pct"/>
            <w:shd w:val="clear" w:color="auto" w:fill="auto"/>
            <w:hideMark/>
          </w:tcPr>
          <w:p w14:paraId="2EE87242" w14:textId="77777777" w:rsidR="008F16EE" w:rsidRPr="005E71D7" w:rsidRDefault="008F16EE" w:rsidP="008F16EE">
            <w:pPr>
              <w:jc w:val="both"/>
              <w:rPr>
                <w:rFonts w:eastAsia="宋体" w:cs="Times New Roman"/>
              </w:rPr>
            </w:pPr>
            <w:r w:rsidRPr="005E71D7">
              <w:rPr>
                <w:rFonts w:cs="Times New Roman"/>
              </w:rPr>
              <w:t>44</w:t>
            </w:r>
          </w:p>
        </w:tc>
        <w:tc>
          <w:tcPr>
            <w:tcW w:w="540" w:type="pct"/>
            <w:shd w:val="clear" w:color="auto" w:fill="auto"/>
            <w:hideMark/>
          </w:tcPr>
          <w:p w14:paraId="267425DF" w14:textId="77777777" w:rsidR="008F16EE" w:rsidRPr="005E71D7" w:rsidRDefault="008F16EE" w:rsidP="008F16EE">
            <w:pPr>
              <w:jc w:val="both"/>
              <w:rPr>
                <w:rFonts w:eastAsia="宋体" w:cs="Times New Roman"/>
              </w:rPr>
            </w:pPr>
            <w:r w:rsidRPr="005E71D7">
              <w:rPr>
                <w:rFonts w:cs="Times New Roman"/>
              </w:rPr>
              <w:t>40</w:t>
            </w:r>
          </w:p>
        </w:tc>
        <w:tc>
          <w:tcPr>
            <w:tcW w:w="564" w:type="pct"/>
            <w:tcBorders>
              <w:top w:val="nil"/>
              <w:bottom w:val="nil"/>
            </w:tcBorders>
            <w:shd w:val="clear" w:color="auto" w:fill="auto"/>
            <w:vAlign w:val="center"/>
            <w:hideMark/>
          </w:tcPr>
          <w:p w14:paraId="50DD91F6" w14:textId="3D4C34CA" w:rsidR="008F16EE" w:rsidRPr="005E71D7" w:rsidRDefault="008F16EE" w:rsidP="008F16EE">
            <w:pPr>
              <w:jc w:val="both"/>
              <w:rPr>
                <w:rFonts w:eastAsia="宋体" w:cs="Times New Roman"/>
              </w:rPr>
            </w:pPr>
            <w:r w:rsidRPr="005E71D7">
              <w:rPr>
                <w:rFonts w:hint="eastAsia"/>
              </w:rPr>
              <w:t>15</w:t>
            </w:r>
          </w:p>
        </w:tc>
        <w:tc>
          <w:tcPr>
            <w:tcW w:w="386" w:type="pct"/>
            <w:tcBorders>
              <w:top w:val="nil"/>
              <w:bottom w:val="nil"/>
            </w:tcBorders>
            <w:shd w:val="clear" w:color="auto" w:fill="auto"/>
            <w:vAlign w:val="center"/>
            <w:hideMark/>
          </w:tcPr>
          <w:p w14:paraId="5F355BD0" w14:textId="0CEEF1C6" w:rsidR="008F16EE" w:rsidRPr="005E71D7" w:rsidRDefault="008F16EE" w:rsidP="008F16EE">
            <w:pPr>
              <w:jc w:val="both"/>
              <w:rPr>
                <w:rFonts w:eastAsia="宋体" w:cs="Times New Roman"/>
              </w:rPr>
            </w:pPr>
            <w:r w:rsidRPr="005E71D7">
              <w:rPr>
                <w:rFonts w:hint="eastAsia"/>
              </w:rPr>
              <w:t>105</w:t>
            </w:r>
          </w:p>
        </w:tc>
        <w:tc>
          <w:tcPr>
            <w:tcW w:w="541" w:type="pct"/>
            <w:tcBorders>
              <w:top w:val="nil"/>
              <w:bottom w:val="nil"/>
            </w:tcBorders>
            <w:shd w:val="clear" w:color="auto" w:fill="auto"/>
            <w:vAlign w:val="center"/>
            <w:hideMark/>
          </w:tcPr>
          <w:p w14:paraId="1D10256A" w14:textId="23793411" w:rsidR="008F16EE" w:rsidRPr="005E71D7" w:rsidRDefault="008F16EE" w:rsidP="008F16EE">
            <w:pPr>
              <w:jc w:val="both"/>
              <w:rPr>
                <w:rFonts w:eastAsia="宋体" w:cs="Times New Roman"/>
              </w:rPr>
            </w:pPr>
            <w:r w:rsidRPr="005E71D7">
              <w:rPr>
                <w:rFonts w:hint="eastAsia"/>
              </w:rPr>
              <w:t>14</w:t>
            </w:r>
          </w:p>
        </w:tc>
        <w:tc>
          <w:tcPr>
            <w:tcW w:w="564" w:type="pct"/>
            <w:shd w:val="clear" w:color="auto" w:fill="auto"/>
            <w:vAlign w:val="center"/>
            <w:hideMark/>
          </w:tcPr>
          <w:p w14:paraId="0F7807BC" w14:textId="7DFE491F" w:rsidR="008F16EE" w:rsidRPr="005E71D7" w:rsidRDefault="008F16EE" w:rsidP="008F16EE">
            <w:pPr>
              <w:jc w:val="both"/>
              <w:rPr>
                <w:rFonts w:eastAsia="宋体" w:cs="Times New Roman"/>
              </w:rPr>
            </w:pPr>
            <w:r w:rsidRPr="005E71D7">
              <w:rPr>
                <w:rFonts w:hint="eastAsia"/>
              </w:rPr>
              <w:t>23</w:t>
            </w:r>
          </w:p>
        </w:tc>
        <w:tc>
          <w:tcPr>
            <w:tcW w:w="386" w:type="pct"/>
            <w:shd w:val="clear" w:color="auto" w:fill="auto"/>
            <w:vAlign w:val="center"/>
            <w:hideMark/>
          </w:tcPr>
          <w:p w14:paraId="0ACD81EE" w14:textId="2B75ACE1" w:rsidR="008F16EE" w:rsidRPr="005E71D7" w:rsidRDefault="008F16EE" w:rsidP="008F16EE">
            <w:pPr>
              <w:jc w:val="both"/>
              <w:rPr>
                <w:rFonts w:eastAsia="宋体" w:cs="Times New Roman"/>
              </w:rPr>
            </w:pPr>
            <w:r w:rsidRPr="005E71D7">
              <w:rPr>
                <w:rFonts w:hint="eastAsia"/>
              </w:rPr>
              <w:t>133</w:t>
            </w:r>
          </w:p>
        </w:tc>
        <w:tc>
          <w:tcPr>
            <w:tcW w:w="537" w:type="pct"/>
            <w:shd w:val="clear" w:color="auto" w:fill="auto"/>
            <w:vAlign w:val="center"/>
            <w:hideMark/>
          </w:tcPr>
          <w:p w14:paraId="08FE37A5" w14:textId="32D2138A" w:rsidR="008F16EE" w:rsidRPr="005E71D7" w:rsidRDefault="008F16EE" w:rsidP="008F16EE">
            <w:pPr>
              <w:jc w:val="both"/>
              <w:rPr>
                <w:rFonts w:eastAsia="宋体" w:cs="Times New Roman"/>
              </w:rPr>
            </w:pPr>
            <w:r w:rsidRPr="005E71D7">
              <w:rPr>
                <w:rFonts w:hint="eastAsia"/>
              </w:rPr>
              <w:t>19</w:t>
            </w:r>
          </w:p>
        </w:tc>
      </w:tr>
      <w:tr w:rsidR="005E71D7" w:rsidRPr="005E71D7" w14:paraId="5F4554B7" w14:textId="77777777" w:rsidTr="00A52067">
        <w:trPr>
          <w:trHeight w:val="600"/>
        </w:trPr>
        <w:tc>
          <w:tcPr>
            <w:tcW w:w="540" w:type="pct"/>
            <w:shd w:val="clear" w:color="auto" w:fill="auto"/>
            <w:vAlign w:val="center"/>
            <w:hideMark/>
          </w:tcPr>
          <w:p w14:paraId="4BE9D01F" w14:textId="77777777" w:rsidR="008F16EE" w:rsidRPr="005E71D7" w:rsidRDefault="008F16EE" w:rsidP="008F16EE">
            <w:pPr>
              <w:jc w:val="both"/>
              <w:rPr>
                <w:rFonts w:eastAsia="宋体" w:cs="Times New Roman"/>
              </w:rPr>
            </w:pPr>
            <w:r w:rsidRPr="005E71D7">
              <w:rPr>
                <w:rFonts w:eastAsia="宋体" w:cs="Times New Roman"/>
              </w:rPr>
              <w:t>IRE</w:t>
            </w:r>
          </w:p>
        </w:tc>
        <w:tc>
          <w:tcPr>
            <w:tcW w:w="564" w:type="pct"/>
            <w:shd w:val="clear" w:color="auto" w:fill="auto"/>
            <w:hideMark/>
          </w:tcPr>
          <w:p w14:paraId="63E2195D" w14:textId="77777777" w:rsidR="008F16EE" w:rsidRPr="005E71D7" w:rsidRDefault="008F16EE" w:rsidP="008F16EE">
            <w:pPr>
              <w:jc w:val="both"/>
              <w:rPr>
                <w:rFonts w:eastAsia="宋体" w:cs="Times New Roman"/>
              </w:rPr>
            </w:pPr>
            <w:r w:rsidRPr="005E71D7">
              <w:rPr>
                <w:rFonts w:cs="Times New Roman"/>
              </w:rPr>
              <w:t>10</w:t>
            </w:r>
          </w:p>
        </w:tc>
        <w:tc>
          <w:tcPr>
            <w:tcW w:w="378" w:type="pct"/>
            <w:shd w:val="clear" w:color="auto" w:fill="auto"/>
            <w:hideMark/>
          </w:tcPr>
          <w:p w14:paraId="73F3F866" w14:textId="77777777" w:rsidR="008F16EE" w:rsidRPr="005E71D7" w:rsidRDefault="008F16EE" w:rsidP="008F16EE">
            <w:pPr>
              <w:jc w:val="both"/>
              <w:rPr>
                <w:rFonts w:eastAsia="宋体" w:cs="Times New Roman"/>
              </w:rPr>
            </w:pPr>
            <w:r w:rsidRPr="005E71D7">
              <w:rPr>
                <w:rFonts w:cs="Times New Roman"/>
              </w:rPr>
              <w:t>17</w:t>
            </w:r>
          </w:p>
        </w:tc>
        <w:tc>
          <w:tcPr>
            <w:tcW w:w="540" w:type="pct"/>
            <w:shd w:val="clear" w:color="auto" w:fill="auto"/>
            <w:hideMark/>
          </w:tcPr>
          <w:p w14:paraId="718D454E" w14:textId="77777777" w:rsidR="008F16EE" w:rsidRPr="005E71D7" w:rsidRDefault="008F16EE" w:rsidP="008F16EE">
            <w:pPr>
              <w:jc w:val="both"/>
              <w:rPr>
                <w:rFonts w:eastAsia="宋体" w:cs="Times New Roman"/>
              </w:rPr>
            </w:pPr>
            <w:r w:rsidRPr="005E71D7">
              <w:rPr>
                <w:rFonts w:cs="Times New Roman"/>
              </w:rPr>
              <w:t>8</w:t>
            </w:r>
          </w:p>
        </w:tc>
        <w:tc>
          <w:tcPr>
            <w:tcW w:w="564" w:type="pct"/>
            <w:tcBorders>
              <w:top w:val="nil"/>
              <w:bottom w:val="nil"/>
            </w:tcBorders>
            <w:shd w:val="clear" w:color="auto" w:fill="auto"/>
            <w:vAlign w:val="center"/>
            <w:hideMark/>
          </w:tcPr>
          <w:p w14:paraId="53A8C309" w14:textId="55C561C2" w:rsidR="008F16EE" w:rsidRPr="005E71D7" w:rsidRDefault="008F16EE" w:rsidP="008F16EE">
            <w:pPr>
              <w:jc w:val="both"/>
              <w:rPr>
                <w:rFonts w:eastAsia="宋体" w:cs="Times New Roman"/>
              </w:rPr>
            </w:pPr>
            <w:r w:rsidRPr="005E71D7">
              <w:rPr>
                <w:rFonts w:hint="eastAsia"/>
              </w:rPr>
              <w:t>7</w:t>
            </w:r>
          </w:p>
        </w:tc>
        <w:tc>
          <w:tcPr>
            <w:tcW w:w="386" w:type="pct"/>
            <w:tcBorders>
              <w:top w:val="nil"/>
              <w:bottom w:val="nil"/>
            </w:tcBorders>
            <w:shd w:val="clear" w:color="auto" w:fill="auto"/>
            <w:vAlign w:val="center"/>
            <w:hideMark/>
          </w:tcPr>
          <w:p w14:paraId="0C4F1A4C" w14:textId="26082B06" w:rsidR="008F16EE" w:rsidRPr="005E71D7" w:rsidRDefault="008F16EE" w:rsidP="008F16EE">
            <w:pPr>
              <w:jc w:val="both"/>
              <w:rPr>
                <w:rFonts w:eastAsia="宋体" w:cs="Times New Roman"/>
              </w:rPr>
            </w:pPr>
            <w:r w:rsidRPr="005E71D7">
              <w:rPr>
                <w:rFonts w:hint="eastAsia"/>
              </w:rPr>
              <w:t>248</w:t>
            </w:r>
          </w:p>
        </w:tc>
        <w:tc>
          <w:tcPr>
            <w:tcW w:w="541" w:type="pct"/>
            <w:tcBorders>
              <w:top w:val="nil"/>
              <w:bottom w:val="nil"/>
            </w:tcBorders>
            <w:shd w:val="clear" w:color="auto" w:fill="auto"/>
            <w:vAlign w:val="center"/>
            <w:hideMark/>
          </w:tcPr>
          <w:p w14:paraId="51B089E9" w14:textId="720E5BFD" w:rsidR="008F16EE" w:rsidRPr="005E71D7" w:rsidRDefault="008F16EE" w:rsidP="008F16EE">
            <w:pPr>
              <w:jc w:val="both"/>
              <w:rPr>
                <w:rFonts w:eastAsia="宋体" w:cs="Times New Roman"/>
              </w:rPr>
            </w:pPr>
            <w:r w:rsidRPr="005E71D7">
              <w:rPr>
                <w:rFonts w:hint="eastAsia"/>
              </w:rPr>
              <w:t>8</w:t>
            </w:r>
          </w:p>
        </w:tc>
        <w:tc>
          <w:tcPr>
            <w:tcW w:w="564" w:type="pct"/>
            <w:shd w:val="clear" w:color="auto" w:fill="auto"/>
            <w:vAlign w:val="center"/>
            <w:hideMark/>
          </w:tcPr>
          <w:p w14:paraId="7CA7813D" w14:textId="1CD7F2D4" w:rsidR="008F16EE" w:rsidRPr="005E71D7" w:rsidRDefault="008F16EE" w:rsidP="008F16EE">
            <w:pPr>
              <w:jc w:val="both"/>
              <w:rPr>
                <w:rFonts w:eastAsia="宋体" w:cs="Times New Roman"/>
              </w:rPr>
            </w:pPr>
            <w:r w:rsidRPr="005E71D7">
              <w:rPr>
                <w:rFonts w:hint="eastAsia"/>
              </w:rPr>
              <w:t>17</w:t>
            </w:r>
          </w:p>
        </w:tc>
        <w:tc>
          <w:tcPr>
            <w:tcW w:w="386" w:type="pct"/>
            <w:shd w:val="clear" w:color="auto" w:fill="auto"/>
            <w:vAlign w:val="center"/>
            <w:hideMark/>
          </w:tcPr>
          <w:p w14:paraId="4115F9F2" w14:textId="38A9C6C7" w:rsidR="008F16EE" w:rsidRPr="005E71D7" w:rsidRDefault="008F16EE" w:rsidP="008F16EE">
            <w:pPr>
              <w:jc w:val="both"/>
              <w:rPr>
                <w:rFonts w:eastAsia="宋体" w:cs="Times New Roman"/>
              </w:rPr>
            </w:pPr>
            <w:r w:rsidRPr="005E71D7">
              <w:rPr>
                <w:rFonts w:hint="eastAsia"/>
              </w:rPr>
              <w:t>310</w:t>
            </w:r>
          </w:p>
        </w:tc>
        <w:tc>
          <w:tcPr>
            <w:tcW w:w="537" w:type="pct"/>
            <w:shd w:val="clear" w:color="auto" w:fill="auto"/>
            <w:vAlign w:val="center"/>
            <w:hideMark/>
          </w:tcPr>
          <w:p w14:paraId="03228B44" w14:textId="5CD444B0" w:rsidR="008F16EE" w:rsidRPr="005E71D7" w:rsidRDefault="008F16EE" w:rsidP="008F16EE">
            <w:pPr>
              <w:jc w:val="both"/>
              <w:rPr>
                <w:rFonts w:eastAsia="宋体" w:cs="Times New Roman"/>
              </w:rPr>
            </w:pPr>
            <w:r w:rsidRPr="005E71D7">
              <w:rPr>
                <w:rFonts w:hint="eastAsia"/>
              </w:rPr>
              <w:t>12</w:t>
            </w:r>
          </w:p>
        </w:tc>
      </w:tr>
      <w:tr w:rsidR="005E71D7" w:rsidRPr="005E71D7" w14:paraId="708DB920" w14:textId="77777777" w:rsidTr="00A52067">
        <w:trPr>
          <w:trHeight w:val="600"/>
        </w:trPr>
        <w:tc>
          <w:tcPr>
            <w:tcW w:w="540" w:type="pct"/>
            <w:shd w:val="clear" w:color="auto" w:fill="auto"/>
            <w:vAlign w:val="center"/>
          </w:tcPr>
          <w:p w14:paraId="01CFE659" w14:textId="77777777" w:rsidR="008F16EE" w:rsidRPr="005E71D7" w:rsidRDefault="008F16EE" w:rsidP="008F16EE">
            <w:pPr>
              <w:jc w:val="both"/>
              <w:rPr>
                <w:rFonts w:eastAsia="宋体" w:cs="Times New Roman"/>
              </w:rPr>
            </w:pPr>
            <w:r w:rsidRPr="005E71D7">
              <w:rPr>
                <w:rFonts w:eastAsia="宋体" w:cs="Times New Roman"/>
              </w:rPr>
              <w:t>IRE</w:t>
            </w:r>
          </w:p>
        </w:tc>
        <w:tc>
          <w:tcPr>
            <w:tcW w:w="564" w:type="pct"/>
            <w:shd w:val="clear" w:color="auto" w:fill="auto"/>
          </w:tcPr>
          <w:p w14:paraId="1FC4A419" w14:textId="77777777" w:rsidR="008F16EE" w:rsidRPr="005E71D7" w:rsidRDefault="008F16EE" w:rsidP="008F16EE">
            <w:pPr>
              <w:jc w:val="both"/>
              <w:rPr>
                <w:rFonts w:eastAsia="宋体" w:cs="Times New Roman"/>
              </w:rPr>
            </w:pPr>
            <w:r w:rsidRPr="005E71D7">
              <w:rPr>
                <w:rFonts w:cs="Times New Roman"/>
              </w:rPr>
              <w:t>65</w:t>
            </w:r>
          </w:p>
        </w:tc>
        <w:tc>
          <w:tcPr>
            <w:tcW w:w="378" w:type="pct"/>
            <w:shd w:val="clear" w:color="auto" w:fill="auto"/>
          </w:tcPr>
          <w:p w14:paraId="55D81CAA" w14:textId="77777777" w:rsidR="008F16EE" w:rsidRPr="005E71D7" w:rsidRDefault="008F16EE" w:rsidP="008F16EE">
            <w:pPr>
              <w:jc w:val="both"/>
              <w:rPr>
                <w:rFonts w:eastAsia="宋体" w:cs="Times New Roman"/>
              </w:rPr>
            </w:pPr>
            <w:r w:rsidRPr="005E71D7">
              <w:rPr>
                <w:rFonts w:cs="Times New Roman"/>
              </w:rPr>
              <w:t>94</w:t>
            </w:r>
          </w:p>
        </w:tc>
        <w:tc>
          <w:tcPr>
            <w:tcW w:w="540" w:type="pct"/>
            <w:shd w:val="clear" w:color="auto" w:fill="auto"/>
          </w:tcPr>
          <w:p w14:paraId="5ED07E79" w14:textId="77777777" w:rsidR="008F16EE" w:rsidRPr="005E71D7" w:rsidRDefault="008F16EE" w:rsidP="008F16EE">
            <w:pPr>
              <w:jc w:val="both"/>
              <w:rPr>
                <w:rFonts w:eastAsia="宋体" w:cs="Times New Roman"/>
              </w:rPr>
            </w:pPr>
            <w:r w:rsidRPr="005E71D7">
              <w:rPr>
                <w:rFonts w:cs="Times New Roman"/>
              </w:rPr>
              <w:t>-</w:t>
            </w:r>
          </w:p>
        </w:tc>
        <w:tc>
          <w:tcPr>
            <w:tcW w:w="564" w:type="pct"/>
            <w:tcBorders>
              <w:top w:val="nil"/>
              <w:bottom w:val="nil"/>
            </w:tcBorders>
            <w:shd w:val="clear" w:color="auto" w:fill="auto"/>
            <w:vAlign w:val="center"/>
          </w:tcPr>
          <w:p w14:paraId="7F90C431" w14:textId="1242D304" w:rsidR="008F16EE" w:rsidRPr="005E71D7" w:rsidRDefault="008F16EE" w:rsidP="008F16EE">
            <w:pPr>
              <w:jc w:val="both"/>
              <w:rPr>
                <w:rFonts w:eastAsia="宋体" w:cs="Times New Roman"/>
              </w:rPr>
            </w:pPr>
            <w:r w:rsidRPr="005E71D7">
              <w:rPr>
                <w:rFonts w:hint="eastAsia"/>
              </w:rPr>
              <w:t>22</w:t>
            </w:r>
          </w:p>
        </w:tc>
        <w:tc>
          <w:tcPr>
            <w:tcW w:w="386" w:type="pct"/>
            <w:tcBorders>
              <w:top w:val="nil"/>
              <w:bottom w:val="nil"/>
            </w:tcBorders>
            <w:shd w:val="clear" w:color="auto" w:fill="auto"/>
            <w:vAlign w:val="center"/>
          </w:tcPr>
          <w:p w14:paraId="6FC37CA4" w14:textId="0257D9F4" w:rsidR="008F16EE" w:rsidRPr="005E71D7" w:rsidRDefault="008F16EE" w:rsidP="008F16EE">
            <w:pPr>
              <w:jc w:val="both"/>
              <w:rPr>
                <w:rFonts w:eastAsia="宋体" w:cs="Times New Roman"/>
              </w:rPr>
            </w:pPr>
            <w:r w:rsidRPr="005E71D7">
              <w:rPr>
                <w:rFonts w:hint="eastAsia"/>
              </w:rPr>
              <w:t>130</w:t>
            </w:r>
          </w:p>
        </w:tc>
        <w:tc>
          <w:tcPr>
            <w:tcW w:w="541" w:type="pct"/>
            <w:tcBorders>
              <w:top w:val="nil"/>
              <w:bottom w:val="nil"/>
            </w:tcBorders>
            <w:shd w:val="clear" w:color="auto" w:fill="auto"/>
            <w:vAlign w:val="center"/>
          </w:tcPr>
          <w:p w14:paraId="39918EB3" w14:textId="67512DA5" w:rsidR="008F16EE" w:rsidRPr="005E71D7" w:rsidRDefault="008F16EE" w:rsidP="008F16EE">
            <w:pPr>
              <w:jc w:val="both"/>
              <w:rPr>
                <w:rFonts w:eastAsia="宋体" w:cs="Times New Roman"/>
              </w:rPr>
            </w:pPr>
            <w:r w:rsidRPr="005E71D7">
              <w:rPr>
                <w:rFonts w:hint="eastAsia"/>
              </w:rPr>
              <w:t>43</w:t>
            </w:r>
          </w:p>
        </w:tc>
        <w:tc>
          <w:tcPr>
            <w:tcW w:w="564" w:type="pct"/>
            <w:shd w:val="clear" w:color="auto" w:fill="auto"/>
            <w:vAlign w:val="center"/>
          </w:tcPr>
          <w:p w14:paraId="201C2AE4" w14:textId="20CED0AE" w:rsidR="008F16EE" w:rsidRPr="005E71D7" w:rsidRDefault="008F16EE" w:rsidP="008F16EE">
            <w:pPr>
              <w:jc w:val="both"/>
              <w:rPr>
                <w:rFonts w:eastAsia="宋体" w:cs="Times New Roman"/>
              </w:rPr>
            </w:pPr>
            <w:r w:rsidRPr="005E71D7">
              <w:rPr>
                <w:rFonts w:hint="eastAsia"/>
              </w:rPr>
              <w:t>31</w:t>
            </w:r>
          </w:p>
        </w:tc>
        <w:tc>
          <w:tcPr>
            <w:tcW w:w="386" w:type="pct"/>
            <w:shd w:val="clear" w:color="auto" w:fill="auto"/>
            <w:vAlign w:val="center"/>
          </w:tcPr>
          <w:p w14:paraId="73A639B4" w14:textId="60131BBF" w:rsidR="008F16EE" w:rsidRPr="005E71D7" w:rsidRDefault="008F16EE" w:rsidP="008F16EE">
            <w:pPr>
              <w:jc w:val="both"/>
              <w:rPr>
                <w:rFonts w:eastAsia="宋体" w:cs="Times New Roman"/>
              </w:rPr>
            </w:pPr>
            <w:r w:rsidRPr="005E71D7">
              <w:rPr>
                <w:rFonts w:hint="eastAsia"/>
              </w:rPr>
              <w:t>276</w:t>
            </w:r>
          </w:p>
        </w:tc>
        <w:tc>
          <w:tcPr>
            <w:tcW w:w="537" w:type="pct"/>
            <w:shd w:val="clear" w:color="auto" w:fill="auto"/>
            <w:vAlign w:val="center"/>
          </w:tcPr>
          <w:p w14:paraId="4B00962A" w14:textId="554A0E59" w:rsidR="008F16EE" w:rsidRPr="005E71D7" w:rsidRDefault="008F16EE" w:rsidP="008F16EE">
            <w:pPr>
              <w:jc w:val="both"/>
              <w:rPr>
                <w:rFonts w:eastAsia="宋体" w:cs="Times New Roman"/>
              </w:rPr>
            </w:pPr>
            <w:r w:rsidRPr="005E71D7">
              <w:rPr>
                <w:rFonts w:hint="eastAsia"/>
              </w:rPr>
              <w:t>54</w:t>
            </w:r>
          </w:p>
        </w:tc>
      </w:tr>
      <w:tr w:rsidR="005E71D7" w:rsidRPr="005E71D7" w14:paraId="77574B7A" w14:textId="77777777" w:rsidTr="00A52067">
        <w:trPr>
          <w:trHeight w:val="600"/>
        </w:trPr>
        <w:tc>
          <w:tcPr>
            <w:tcW w:w="540" w:type="pct"/>
            <w:shd w:val="clear" w:color="auto" w:fill="auto"/>
            <w:vAlign w:val="center"/>
          </w:tcPr>
          <w:p w14:paraId="0803E1BC" w14:textId="77777777" w:rsidR="008F16EE" w:rsidRPr="005E71D7" w:rsidRDefault="008F16EE" w:rsidP="008F16EE">
            <w:pPr>
              <w:jc w:val="both"/>
              <w:rPr>
                <w:rFonts w:eastAsia="宋体" w:cs="Times New Roman"/>
              </w:rPr>
            </w:pPr>
            <w:r w:rsidRPr="005E71D7">
              <w:rPr>
                <w:rFonts w:eastAsia="宋体" w:cs="Times New Roman"/>
              </w:rPr>
              <w:t>IRE</w:t>
            </w:r>
          </w:p>
        </w:tc>
        <w:tc>
          <w:tcPr>
            <w:tcW w:w="564" w:type="pct"/>
            <w:shd w:val="clear" w:color="auto" w:fill="auto"/>
          </w:tcPr>
          <w:p w14:paraId="17F7AC5C" w14:textId="77777777" w:rsidR="008F16EE" w:rsidRPr="005E71D7" w:rsidRDefault="008F16EE" w:rsidP="008F16EE">
            <w:pPr>
              <w:jc w:val="both"/>
              <w:rPr>
                <w:rFonts w:eastAsia="宋体" w:cs="Times New Roman"/>
              </w:rPr>
            </w:pPr>
            <w:r w:rsidRPr="005E71D7">
              <w:rPr>
                <w:rFonts w:cs="Times New Roman"/>
              </w:rPr>
              <w:t>14</w:t>
            </w:r>
          </w:p>
        </w:tc>
        <w:tc>
          <w:tcPr>
            <w:tcW w:w="378" w:type="pct"/>
            <w:shd w:val="clear" w:color="auto" w:fill="auto"/>
          </w:tcPr>
          <w:p w14:paraId="139C0EB4" w14:textId="77777777" w:rsidR="008F16EE" w:rsidRPr="005E71D7" w:rsidRDefault="008F16EE" w:rsidP="008F16EE">
            <w:pPr>
              <w:jc w:val="both"/>
              <w:rPr>
                <w:rFonts w:eastAsia="宋体" w:cs="Times New Roman"/>
              </w:rPr>
            </w:pPr>
            <w:r w:rsidRPr="005E71D7">
              <w:rPr>
                <w:rFonts w:cs="Times New Roman"/>
              </w:rPr>
              <w:t>46</w:t>
            </w:r>
          </w:p>
        </w:tc>
        <w:tc>
          <w:tcPr>
            <w:tcW w:w="540" w:type="pct"/>
            <w:shd w:val="clear" w:color="auto" w:fill="auto"/>
          </w:tcPr>
          <w:p w14:paraId="64ECDB97" w14:textId="77777777" w:rsidR="008F16EE" w:rsidRPr="005E71D7" w:rsidRDefault="008F16EE" w:rsidP="008F16EE">
            <w:pPr>
              <w:jc w:val="both"/>
              <w:rPr>
                <w:rFonts w:eastAsia="宋体" w:cs="Times New Roman"/>
              </w:rPr>
            </w:pPr>
            <w:r w:rsidRPr="005E71D7">
              <w:rPr>
                <w:rFonts w:cs="Times New Roman"/>
              </w:rPr>
              <w:t>11</w:t>
            </w:r>
          </w:p>
        </w:tc>
        <w:tc>
          <w:tcPr>
            <w:tcW w:w="564" w:type="pct"/>
            <w:tcBorders>
              <w:top w:val="nil"/>
              <w:bottom w:val="nil"/>
            </w:tcBorders>
            <w:shd w:val="clear" w:color="auto" w:fill="auto"/>
            <w:vAlign w:val="center"/>
          </w:tcPr>
          <w:p w14:paraId="6DB125A4" w14:textId="2FB496FF" w:rsidR="008F16EE" w:rsidRPr="005E71D7" w:rsidRDefault="008F16EE" w:rsidP="008F16EE">
            <w:pPr>
              <w:jc w:val="both"/>
              <w:rPr>
                <w:rFonts w:eastAsia="宋体" w:cs="Times New Roman"/>
              </w:rPr>
            </w:pPr>
            <w:r w:rsidRPr="005E71D7">
              <w:rPr>
                <w:rFonts w:hint="eastAsia"/>
              </w:rPr>
              <w:t>44</w:t>
            </w:r>
          </w:p>
        </w:tc>
        <w:tc>
          <w:tcPr>
            <w:tcW w:w="386" w:type="pct"/>
            <w:tcBorders>
              <w:top w:val="nil"/>
              <w:bottom w:val="nil"/>
            </w:tcBorders>
            <w:shd w:val="clear" w:color="auto" w:fill="auto"/>
            <w:vAlign w:val="center"/>
          </w:tcPr>
          <w:p w14:paraId="3FFDF319" w14:textId="40B0C5B8" w:rsidR="008F16EE" w:rsidRPr="005E71D7" w:rsidRDefault="008F16EE" w:rsidP="008F16EE">
            <w:pPr>
              <w:jc w:val="both"/>
              <w:rPr>
                <w:rFonts w:eastAsia="宋体" w:cs="Times New Roman"/>
              </w:rPr>
            </w:pPr>
            <w:r w:rsidRPr="005E71D7">
              <w:rPr>
                <w:rFonts w:hint="eastAsia"/>
              </w:rPr>
              <w:t>274</w:t>
            </w:r>
          </w:p>
        </w:tc>
        <w:tc>
          <w:tcPr>
            <w:tcW w:w="541" w:type="pct"/>
            <w:tcBorders>
              <w:top w:val="nil"/>
              <w:bottom w:val="nil"/>
            </w:tcBorders>
            <w:shd w:val="clear" w:color="auto" w:fill="auto"/>
            <w:vAlign w:val="center"/>
          </w:tcPr>
          <w:p w14:paraId="0C63DCED" w14:textId="404DB1EB" w:rsidR="008F16EE" w:rsidRPr="005E71D7" w:rsidRDefault="008F16EE" w:rsidP="008F16EE">
            <w:pPr>
              <w:jc w:val="both"/>
              <w:rPr>
                <w:rFonts w:eastAsia="宋体" w:cs="Times New Roman"/>
              </w:rPr>
            </w:pPr>
            <w:r w:rsidRPr="005E71D7">
              <w:rPr>
                <w:rFonts w:hint="eastAsia"/>
              </w:rPr>
              <w:t>34</w:t>
            </w:r>
          </w:p>
        </w:tc>
        <w:tc>
          <w:tcPr>
            <w:tcW w:w="564" w:type="pct"/>
            <w:shd w:val="clear" w:color="auto" w:fill="auto"/>
            <w:vAlign w:val="center"/>
          </w:tcPr>
          <w:p w14:paraId="6E1F3794" w14:textId="6B2C436C" w:rsidR="008F16EE" w:rsidRPr="005E71D7" w:rsidRDefault="008F16EE" w:rsidP="008F16EE">
            <w:pPr>
              <w:jc w:val="both"/>
              <w:rPr>
                <w:rFonts w:eastAsia="宋体" w:cs="Times New Roman"/>
              </w:rPr>
            </w:pPr>
            <w:r w:rsidRPr="005E71D7">
              <w:rPr>
                <w:rFonts w:hint="eastAsia"/>
              </w:rPr>
              <w:t>32</w:t>
            </w:r>
          </w:p>
        </w:tc>
        <w:tc>
          <w:tcPr>
            <w:tcW w:w="386" w:type="pct"/>
            <w:shd w:val="clear" w:color="auto" w:fill="auto"/>
            <w:vAlign w:val="center"/>
          </w:tcPr>
          <w:p w14:paraId="3EA40D8B" w14:textId="188D7829" w:rsidR="008F16EE" w:rsidRPr="005E71D7" w:rsidRDefault="008F16EE" w:rsidP="008F16EE">
            <w:pPr>
              <w:jc w:val="both"/>
              <w:rPr>
                <w:rFonts w:eastAsia="宋体" w:cs="Times New Roman"/>
              </w:rPr>
            </w:pPr>
            <w:r w:rsidRPr="005E71D7">
              <w:rPr>
                <w:rFonts w:hint="eastAsia"/>
              </w:rPr>
              <w:t>311</w:t>
            </w:r>
          </w:p>
        </w:tc>
        <w:tc>
          <w:tcPr>
            <w:tcW w:w="537" w:type="pct"/>
            <w:shd w:val="clear" w:color="auto" w:fill="auto"/>
            <w:vAlign w:val="center"/>
          </w:tcPr>
          <w:p w14:paraId="36A8732D" w14:textId="7FB14708" w:rsidR="008F16EE" w:rsidRPr="005E71D7" w:rsidRDefault="008F16EE" w:rsidP="008F16EE">
            <w:pPr>
              <w:jc w:val="both"/>
              <w:rPr>
                <w:rFonts w:eastAsia="宋体" w:cs="Times New Roman"/>
              </w:rPr>
            </w:pPr>
            <w:r w:rsidRPr="005E71D7">
              <w:rPr>
                <w:rFonts w:hint="eastAsia"/>
              </w:rPr>
              <w:t>28</w:t>
            </w:r>
          </w:p>
        </w:tc>
      </w:tr>
      <w:tr w:rsidR="005E71D7" w:rsidRPr="005E71D7" w14:paraId="69318D1E" w14:textId="77777777" w:rsidTr="00A52067">
        <w:trPr>
          <w:trHeight w:val="600"/>
        </w:trPr>
        <w:tc>
          <w:tcPr>
            <w:tcW w:w="540" w:type="pct"/>
            <w:shd w:val="clear" w:color="auto" w:fill="auto"/>
            <w:vAlign w:val="center"/>
          </w:tcPr>
          <w:p w14:paraId="6AF7881F" w14:textId="77777777" w:rsidR="008F16EE" w:rsidRPr="005E71D7" w:rsidRDefault="008F16EE" w:rsidP="008F16EE">
            <w:pPr>
              <w:jc w:val="both"/>
              <w:rPr>
                <w:rFonts w:eastAsia="宋体" w:cs="Times New Roman"/>
              </w:rPr>
            </w:pPr>
            <w:r w:rsidRPr="005E71D7">
              <w:rPr>
                <w:rFonts w:eastAsia="宋体" w:cs="Times New Roman"/>
              </w:rPr>
              <w:t>IRE</w:t>
            </w:r>
          </w:p>
        </w:tc>
        <w:tc>
          <w:tcPr>
            <w:tcW w:w="564" w:type="pct"/>
            <w:shd w:val="clear" w:color="auto" w:fill="auto"/>
          </w:tcPr>
          <w:p w14:paraId="352DF065" w14:textId="77777777" w:rsidR="008F16EE" w:rsidRPr="005E71D7" w:rsidRDefault="008F16EE" w:rsidP="008F16EE">
            <w:pPr>
              <w:jc w:val="both"/>
              <w:rPr>
                <w:rFonts w:eastAsia="宋体" w:cs="Times New Roman"/>
              </w:rPr>
            </w:pPr>
            <w:r w:rsidRPr="005E71D7">
              <w:rPr>
                <w:rFonts w:cs="Times New Roman"/>
              </w:rPr>
              <w:t>6</w:t>
            </w:r>
          </w:p>
        </w:tc>
        <w:tc>
          <w:tcPr>
            <w:tcW w:w="378" w:type="pct"/>
            <w:shd w:val="clear" w:color="auto" w:fill="auto"/>
          </w:tcPr>
          <w:p w14:paraId="3E6C1228" w14:textId="77777777" w:rsidR="008F16EE" w:rsidRPr="005E71D7" w:rsidRDefault="008F16EE" w:rsidP="008F16EE">
            <w:pPr>
              <w:jc w:val="both"/>
              <w:rPr>
                <w:rFonts w:eastAsia="宋体" w:cs="Times New Roman"/>
              </w:rPr>
            </w:pPr>
            <w:r w:rsidRPr="005E71D7">
              <w:rPr>
                <w:rFonts w:cs="Times New Roman"/>
              </w:rPr>
              <w:t>28</w:t>
            </w:r>
          </w:p>
        </w:tc>
        <w:tc>
          <w:tcPr>
            <w:tcW w:w="540" w:type="pct"/>
            <w:shd w:val="clear" w:color="auto" w:fill="auto"/>
          </w:tcPr>
          <w:p w14:paraId="53015C9A" w14:textId="77777777" w:rsidR="008F16EE" w:rsidRPr="005E71D7" w:rsidRDefault="008F16EE" w:rsidP="008F16EE">
            <w:pPr>
              <w:jc w:val="both"/>
              <w:rPr>
                <w:rFonts w:eastAsia="宋体" w:cs="Times New Roman"/>
              </w:rPr>
            </w:pPr>
            <w:r w:rsidRPr="005E71D7">
              <w:rPr>
                <w:rFonts w:cs="Times New Roman"/>
              </w:rPr>
              <w:t>13</w:t>
            </w:r>
          </w:p>
        </w:tc>
        <w:tc>
          <w:tcPr>
            <w:tcW w:w="564" w:type="pct"/>
            <w:tcBorders>
              <w:top w:val="nil"/>
              <w:bottom w:val="nil"/>
            </w:tcBorders>
            <w:shd w:val="clear" w:color="auto" w:fill="auto"/>
            <w:vAlign w:val="center"/>
          </w:tcPr>
          <w:p w14:paraId="764A5223" w14:textId="7FAF604E" w:rsidR="008F16EE" w:rsidRPr="005E71D7" w:rsidRDefault="008F16EE" w:rsidP="008F16EE">
            <w:pPr>
              <w:jc w:val="both"/>
              <w:rPr>
                <w:rFonts w:eastAsia="宋体" w:cs="Times New Roman"/>
              </w:rPr>
            </w:pPr>
            <w:r w:rsidRPr="005E71D7">
              <w:rPr>
                <w:rFonts w:hint="eastAsia"/>
              </w:rPr>
              <w:t>16</w:t>
            </w:r>
          </w:p>
        </w:tc>
        <w:tc>
          <w:tcPr>
            <w:tcW w:w="386" w:type="pct"/>
            <w:tcBorders>
              <w:top w:val="nil"/>
              <w:bottom w:val="nil"/>
            </w:tcBorders>
            <w:shd w:val="clear" w:color="auto" w:fill="auto"/>
            <w:vAlign w:val="center"/>
          </w:tcPr>
          <w:p w14:paraId="1C3E12E3" w14:textId="060E8BAC" w:rsidR="008F16EE" w:rsidRPr="005E71D7" w:rsidRDefault="008F16EE" w:rsidP="008F16EE">
            <w:pPr>
              <w:jc w:val="both"/>
              <w:rPr>
                <w:rFonts w:eastAsia="宋体" w:cs="Times New Roman"/>
              </w:rPr>
            </w:pPr>
            <w:r w:rsidRPr="005E71D7">
              <w:rPr>
                <w:rFonts w:hint="eastAsia"/>
              </w:rPr>
              <w:t>50</w:t>
            </w:r>
          </w:p>
        </w:tc>
        <w:tc>
          <w:tcPr>
            <w:tcW w:w="541" w:type="pct"/>
            <w:tcBorders>
              <w:top w:val="nil"/>
              <w:bottom w:val="nil"/>
            </w:tcBorders>
            <w:shd w:val="clear" w:color="auto" w:fill="auto"/>
            <w:vAlign w:val="center"/>
          </w:tcPr>
          <w:p w14:paraId="14673FD8" w14:textId="7710F85C" w:rsidR="008F16EE" w:rsidRPr="005E71D7" w:rsidRDefault="008F16EE" w:rsidP="008F16EE">
            <w:pPr>
              <w:jc w:val="both"/>
              <w:rPr>
                <w:rFonts w:eastAsia="宋体" w:cs="Times New Roman"/>
              </w:rPr>
            </w:pPr>
            <w:r w:rsidRPr="005E71D7">
              <w:rPr>
                <w:rFonts w:hint="eastAsia"/>
              </w:rPr>
              <w:t>14</w:t>
            </w:r>
          </w:p>
        </w:tc>
        <w:tc>
          <w:tcPr>
            <w:tcW w:w="564" w:type="pct"/>
            <w:shd w:val="clear" w:color="auto" w:fill="auto"/>
            <w:vAlign w:val="center"/>
          </w:tcPr>
          <w:p w14:paraId="58090FD8" w14:textId="2605B9C1" w:rsidR="008F16EE" w:rsidRPr="005E71D7" w:rsidRDefault="008F16EE" w:rsidP="008F16EE">
            <w:pPr>
              <w:jc w:val="both"/>
              <w:rPr>
                <w:rFonts w:eastAsia="宋体" w:cs="Times New Roman"/>
              </w:rPr>
            </w:pPr>
            <w:r w:rsidRPr="005E71D7">
              <w:rPr>
                <w:rFonts w:hint="eastAsia"/>
              </w:rPr>
              <w:t>17</w:t>
            </w:r>
          </w:p>
        </w:tc>
        <w:tc>
          <w:tcPr>
            <w:tcW w:w="386" w:type="pct"/>
            <w:shd w:val="clear" w:color="auto" w:fill="auto"/>
            <w:vAlign w:val="center"/>
          </w:tcPr>
          <w:p w14:paraId="6EB1AB28" w14:textId="43178935" w:rsidR="008F16EE" w:rsidRPr="005E71D7" w:rsidRDefault="008F16EE" w:rsidP="008F16EE">
            <w:pPr>
              <w:jc w:val="both"/>
              <w:rPr>
                <w:rFonts w:eastAsia="宋体" w:cs="Times New Roman"/>
              </w:rPr>
            </w:pPr>
            <w:r w:rsidRPr="005E71D7">
              <w:rPr>
                <w:rFonts w:hint="eastAsia"/>
              </w:rPr>
              <w:t>75</w:t>
            </w:r>
          </w:p>
        </w:tc>
        <w:tc>
          <w:tcPr>
            <w:tcW w:w="537" w:type="pct"/>
            <w:shd w:val="clear" w:color="auto" w:fill="auto"/>
            <w:vAlign w:val="center"/>
          </w:tcPr>
          <w:p w14:paraId="310007A2" w14:textId="4BEF9F6F" w:rsidR="008F16EE" w:rsidRPr="005E71D7" w:rsidRDefault="008F16EE" w:rsidP="008F16EE">
            <w:pPr>
              <w:jc w:val="both"/>
              <w:rPr>
                <w:rFonts w:eastAsia="宋体" w:cs="Times New Roman"/>
              </w:rPr>
            </w:pPr>
            <w:r w:rsidRPr="005E71D7">
              <w:rPr>
                <w:rFonts w:hint="eastAsia"/>
              </w:rPr>
              <w:t>17</w:t>
            </w:r>
          </w:p>
        </w:tc>
      </w:tr>
      <w:tr w:rsidR="005E71D7" w:rsidRPr="005E71D7" w14:paraId="353EF4DB" w14:textId="77777777" w:rsidTr="00A52067">
        <w:trPr>
          <w:trHeight w:val="600"/>
        </w:trPr>
        <w:tc>
          <w:tcPr>
            <w:tcW w:w="540" w:type="pct"/>
            <w:shd w:val="clear" w:color="auto" w:fill="auto"/>
            <w:vAlign w:val="center"/>
          </w:tcPr>
          <w:p w14:paraId="2CFFABBD" w14:textId="77777777" w:rsidR="008F16EE" w:rsidRPr="005E71D7" w:rsidRDefault="008F16EE" w:rsidP="008F16EE">
            <w:pPr>
              <w:jc w:val="both"/>
              <w:rPr>
                <w:rFonts w:eastAsia="宋体" w:cs="Times New Roman"/>
              </w:rPr>
            </w:pPr>
            <w:r w:rsidRPr="005E71D7">
              <w:rPr>
                <w:rFonts w:eastAsia="宋体" w:cs="Times New Roman"/>
              </w:rPr>
              <w:t>IRE</w:t>
            </w:r>
          </w:p>
        </w:tc>
        <w:tc>
          <w:tcPr>
            <w:tcW w:w="564" w:type="pct"/>
            <w:shd w:val="clear" w:color="auto" w:fill="auto"/>
          </w:tcPr>
          <w:p w14:paraId="676C4474" w14:textId="77777777" w:rsidR="008F16EE" w:rsidRPr="005E71D7" w:rsidRDefault="008F16EE" w:rsidP="008F16EE">
            <w:pPr>
              <w:jc w:val="both"/>
              <w:rPr>
                <w:rFonts w:eastAsia="宋体" w:cs="Times New Roman"/>
              </w:rPr>
            </w:pPr>
            <w:r w:rsidRPr="005E71D7">
              <w:rPr>
                <w:rFonts w:cs="Times New Roman"/>
              </w:rPr>
              <w:t>18</w:t>
            </w:r>
          </w:p>
        </w:tc>
        <w:tc>
          <w:tcPr>
            <w:tcW w:w="378" w:type="pct"/>
            <w:shd w:val="clear" w:color="auto" w:fill="auto"/>
          </w:tcPr>
          <w:p w14:paraId="3F8B0B54" w14:textId="77777777" w:rsidR="008F16EE" w:rsidRPr="005E71D7" w:rsidRDefault="008F16EE" w:rsidP="008F16EE">
            <w:pPr>
              <w:jc w:val="both"/>
              <w:rPr>
                <w:rFonts w:eastAsia="宋体" w:cs="Times New Roman"/>
              </w:rPr>
            </w:pPr>
            <w:r w:rsidRPr="005E71D7">
              <w:rPr>
                <w:rFonts w:cs="Times New Roman"/>
              </w:rPr>
              <w:t>19</w:t>
            </w:r>
          </w:p>
        </w:tc>
        <w:tc>
          <w:tcPr>
            <w:tcW w:w="540" w:type="pct"/>
            <w:shd w:val="clear" w:color="auto" w:fill="auto"/>
          </w:tcPr>
          <w:p w14:paraId="543E72A7" w14:textId="77777777" w:rsidR="008F16EE" w:rsidRPr="005E71D7" w:rsidRDefault="008F16EE" w:rsidP="008F16EE">
            <w:pPr>
              <w:jc w:val="both"/>
              <w:rPr>
                <w:rFonts w:eastAsia="宋体" w:cs="Times New Roman"/>
              </w:rPr>
            </w:pPr>
            <w:r w:rsidRPr="005E71D7">
              <w:rPr>
                <w:rFonts w:cs="Times New Roman"/>
              </w:rPr>
              <w:t>22</w:t>
            </w:r>
          </w:p>
        </w:tc>
        <w:tc>
          <w:tcPr>
            <w:tcW w:w="564" w:type="pct"/>
            <w:tcBorders>
              <w:top w:val="nil"/>
              <w:bottom w:val="nil"/>
            </w:tcBorders>
            <w:shd w:val="clear" w:color="auto" w:fill="auto"/>
            <w:vAlign w:val="center"/>
          </w:tcPr>
          <w:p w14:paraId="7AC14209" w14:textId="6114C812" w:rsidR="008F16EE" w:rsidRPr="005E71D7" w:rsidRDefault="008F16EE" w:rsidP="008F16EE">
            <w:pPr>
              <w:jc w:val="both"/>
              <w:rPr>
                <w:rFonts w:eastAsia="宋体" w:cs="Times New Roman"/>
              </w:rPr>
            </w:pPr>
            <w:r w:rsidRPr="005E71D7">
              <w:rPr>
                <w:rFonts w:hint="eastAsia"/>
              </w:rPr>
              <w:t>33</w:t>
            </w:r>
          </w:p>
        </w:tc>
        <w:tc>
          <w:tcPr>
            <w:tcW w:w="386" w:type="pct"/>
            <w:tcBorders>
              <w:top w:val="nil"/>
              <w:bottom w:val="nil"/>
            </w:tcBorders>
            <w:shd w:val="clear" w:color="auto" w:fill="auto"/>
            <w:vAlign w:val="center"/>
          </w:tcPr>
          <w:p w14:paraId="630F5D83" w14:textId="754C550B" w:rsidR="008F16EE" w:rsidRPr="005E71D7" w:rsidRDefault="008F16EE" w:rsidP="008F16EE">
            <w:pPr>
              <w:jc w:val="both"/>
              <w:rPr>
                <w:rFonts w:eastAsia="宋体" w:cs="Times New Roman"/>
              </w:rPr>
            </w:pPr>
            <w:r w:rsidRPr="005E71D7">
              <w:rPr>
                <w:rFonts w:hint="eastAsia"/>
              </w:rPr>
              <w:t>220</w:t>
            </w:r>
          </w:p>
        </w:tc>
        <w:tc>
          <w:tcPr>
            <w:tcW w:w="541" w:type="pct"/>
            <w:tcBorders>
              <w:top w:val="nil"/>
              <w:bottom w:val="nil"/>
            </w:tcBorders>
            <w:shd w:val="clear" w:color="auto" w:fill="auto"/>
            <w:vAlign w:val="center"/>
          </w:tcPr>
          <w:p w14:paraId="5F83495F" w14:textId="0C678687" w:rsidR="008F16EE" w:rsidRPr="005E71D7" w:rsidRDefault="008F16EE" w:rsidP="008F16EE">
            <w:pPr>
              <w:jc w:val="both"/>
              <w:rPr>
                <w:rFonts w:eastAsia="宋体" w:cs="Times New Roman"/>
              </w:rPr>
            </w:pPr>
            <w:r w:rsidRPr="005E71D7">
              <w:rPr>
                <w:rFonts w:hint="eastAsia"/>
              </w:rPr>
              <w:t>27</w:t>
            </w:r>
          </w:p>
        </w:tc>
        <w:tc>
          <w:tcPr>
            <w:tcW w:w="564" w:type="pct"/>
            <w:shd w:val="clear" w:color="auto" w:fill="auto"/>
            <w:vAlign w:val="center"/>
          </w:tcPr>
          <w:p w14:paraId="4AA2B919" w14:textId="7EC07407" w:rsidR="008F16EE" w:rsidRPr="005E71D7" w:rsidRDefault="008F16EE" w:rsidP="008F16EE">
            <w:pPr>
              <w:jc w:val="both"/>
              <w:rPr>
                <w:rFonts w:eastAsia="宋体" w:cs="Times New Roman"/>
              </w:rPr>
            </w:pPr>
            <w:r w:rsidRPr="005E71D7">
              <w:rPr>
                <w:rFonts w:hint="eastAsia"/>
              </w:rPr>
              <w:t>32</w:t>
            </w:r>
          </w:p>
        </w:tc>
        <w:tc>
          <w:tcPr>
            <w:tcW w:w="386" w:type="pct"/>
            <w:shd w:val="clear" w:color="auto" w:fill="auto"/>
            <w:vAlign w:val="center"/>
          </w:tcPr>
          <w:p w14:paraId="5FA3CA06" w14:textId="2C661A27" w:rsidR="008F16EE" w:rsidRPr="005E71D7" w:rsidRDefault="008F16EE" w:rsidP="008F16EE">
            <w:pPr>
              <w:jc w:val="both"/>
              <w:rPr>
                <w:rFonts w:eastAsia="宋体" w:cs="Times New Roman"/>
              </w:rPr>
            </w:pPr>
            <w:r w:rsidRPr="005E71D7">
              <w:rPr>
                <w:rFonts w:hint="eastAsia"/>
              </w:rPr>
              <w:t>226</w:t>
            </w:r>
          </w:p>
        </w:tc>
        <w:tc>
          <w:tcPr>
            <w:tcW w:w="537" w:type="pct"/>
            <w:shd w:val="clear" w:color="auto" w:fill="auto"/>
            <w:vAlign w:val="center"/>
          </w:tcPr>
          <w:p w14:paraId="298A2F22" w14:textId="56FFBC2B" w:rsidR="008F16EE" w:rsidRPr="005E71D7" w:rsidRDefault="008F16EE" w:rsidP="008F16EE">
            <w:pPr>
              <w:jc w:val="both"/>
              <w:rPr>
                <w:rFonts w:eastAsia="宋体" w:cs="Times New Roman"/>
              </w:rPr>
            </w:pPr>
            <w:r w:rsidRPr="005E71D7">
              <w:rPr>
                <w:rFonts w:hint="eastAsia"/>
              </w:rPr>
              <w:t>27</w:t>
            </w:r>
          </w:p>
        </w:tc>
      </w:tr>
      <w:tr w:rsidR="005E71D7" w:rsidRPr="005E71D7" w14:paraId="3A7B63B4" w14:textId="77777777" w:rsidTr="00A52067">
        <w:trPr>
          <w:trHeight w:val="600"/>
        </w:trPr>
        <w:tc>
          <w:tcPr>
            <w:tcW w:w="540" w:type="pct"/>
            <w:shd w:val="clear" w:color="auto" w:fill="auto"/>
            <w:vAlign w:val="center"/>
          </w:tcPr>
          <w:p w14:paraId="4B4456AA" w14:textId="77777777" w:rsidR="008F16EE" w:rsidRPr="005E71D7" w:rsidRDefault="008F16EE" w:rsidP="008F16EE">
            <w:pPr>
              <w:jc w:val="both"/>
              <w:rPr>
                <w:rFonts w:eastAsia="宋体" w:cs="Times New Roman"/>
              </w:rPr>
            </w:pPr>
            <w:r w:rsidRPr="005E71D7">
              <w:rPr>
                <w:rFonts w:eastAsia="宋体" w:cs="Times New Roman"/>
              </w:rPr>
              <w:t>IRE</w:t>
            </w:r>
          </w:p>
        </w:tc>
        <w:tc>
          <w:tcPr>
            <w:tcW w:w="564" w:type="pct"/>
            <w:tcBorders>
              <w:bottom w:val="nil"/>
            </w:tcBorders>
            <w:shd w:val="clear" w:color="auto" w:fill="auto"/>
          </w:tcPr>
          <w:p w14:paraId="17BDA12F" w14:textId="77777777" w:rsidR="008F16EE" w:rsidRPr="005E71D7" w:rsidRDefault="008F16EE" w:rsidP="008F16EE">
            <w:pPr>
              <w:jc w:val="both"/>
              <w:rPr>
                <w:rFonts w:eastAsia="宋体" w:cs="Times New Roman"/>
              </w:rPr>
            </w:pPr>
            <w:r w:rsidRPr="005E71D7">
              <w:rPr>
                <w:rFonts w:cs="Times New Roman"/>
              </w:rPr>
              <w:t>8</w:t>
            </w:r>
          </w:p>
        </w:tc>
        <w:tc>
          <w:tcPr>
            <w:tcW w:w="378" w:type="pct"/>
            <w:tcBorders>
              <w:bottom w:val="nil"/>
            </w:tcBorders>
            <w:shd w:val="clear" w:color="auto" w:fill="auto"/>
          </w:tcPr>
          <w:p w14:paraId="60DD515A" w14:textId="77777777" w:rsidR="008F16EE" w:rsidRPr="005E71D7" w:rsidRDefault="008F16EE" w:rsidP="008F16EE">
            <w:pPr>
              <w:jc w:val="both"/>
              <w:rPr>
                <w:rFonts w:eastAsia="宋体" w:cs="Times New Roman"/>
              </w:rPr>
            </w:pPr>
            <w:r w:rsidRPr="005E71D7">
              <w:rPr>
                <w:rFonts w:cs="Times New Roman"/>
              </w:rPr>
              <w:t>16</w:t>
            </w:r>
          </w:p>
        </w:tc>
        <w:tc>
          <w:tcPr>
            <w:tcW w:w="540" w:type="pct"/>
            <w:tcBorders>
              <w:bottom w:val="nil"/>
            </w:tcBorders>
            <w:shd w:val="clear" w:color="auto" w:fill="auto"/>
          </w:tcPr>
          <w:p w14:paraId="2586DC43" w14:textId="77777777" w:rsidR="008F16EE" w:rsidRPr="005E71D7" w:rsidRDefault="008F16EE" w:rsidP="008F16EE">
            <w:pPr>
              <w:jc w:val="both"/>
              <w:rPr>
                <w:rFonts w:eastAsia="宋体" w:cs="Times New Roman"/>
              </w:rPr>
            </w:pPr>
            <w:r w:rsidRPr="005E71D7">
              <w:rPr>
                <w:rFonts w:cs="Times New Roman"/>
              </w:rPr>
              <w:t>9</w:t>
            </w:r>
          </w:p>
        </w:tc>
        <w:tc>
          <w:tcPr>
            <w:tcW w:w="564" w:type="pct"/>
            <w:tcBorders>
              <w:top w:val="nil"/>
              <w:bottom w:val="nil"/>
            </w:tcBorders>
            <w:shd w:val="clear" w:color="auto" w:fill="auto"/>
            <w:vAlign w:val="center"/>
          </w:tcPr>
          <w:p w14:paraId="41BCC5C4" w14:textId="7AA0A282" w:rsidR="008F16EE" w:rsidRPr="005E71D7" w:rsidRDefault="008F16EE" w:rsidP="008F16EE">
            <w:pPr>
              <w:jc w:val="both"/>
              <w:rPr>
                <w:rFonts w:eastAsia="宋体" w:cs="Times New Roman"/>
              </w:rPr>
            </w:pPr>
            <w:r w:rsidRPr="005E71D7">
              <w:rPr>
                <w:rFonts w:hint="eastAsia"/>
              </w:rPr>
              <w:t>24</w:t>
            </w:r>
          </w:p>
        </w:tc>
        <w:tc>
          <w:tcPr>
            <w:tcW w:w="386" w:type="pct"/>
            <w:tcBorders>
              <w:top w:val="nil"/>
              <w:bottom w:val="nil"/>
            </w:tcBorders>
            <w:shd w:val="clear" w:color="auto" w:fill="auto"/>
            <w:vAlign w:val="center"/>
          </w:tcPr>
          <w:p w14:paraId="01FBB85D" w14:textId="7F8761A3" w:rsidR="008F16EE" w:rsidRPr="005E71D7" w:rsidRDefault="008F16EE" w:rsidP="008F16EE">
            <w:pPr>
              <w:jc w:val="both"/>
              <w:rPr>
                <w:rFonts w:eastAsia="宋体" w:cs="Times New Roman"/>
              </w:rPr>
            </w:pPr>
            <w:r w:rsidRPr="005E71D7">
              <w:rPr>
                <w:rFonts w:hint="eastAsia"/>
              </w:rPr>
              <w:t>127</w:t>
            </w:r>
          </w:p>
        </w:tc>
        <w:tc>
          <w:tcPr>
            <w:tcW w:w="541" w:type="pct"/>
            <w:tcBorders>
              <w:top w:val="nil"/>
              <w:bottom w:val="nil"/>
            </w:tcBorders>
            <w:shd w:val="clear" w:color="auto" w:fill="auto"/>
            <w:vAlign w:val="center"/>
          </w:tcPr>
          <w:p w14:paraId="30DC7831" w14:textId="07B9B9B5" w:rsidR="008F16EE" w:rsidRPr="005E71D7" w:rsidRDefault="008F16EE" w:rsidP="008F16EE">
            <w:pPr>
              <w:jc w:val="both"/>
              <w:rPr>
                <w:rFonts w:eastAsia="宋体" w:cs="Times New Roman"/>
              </w:rPr>
            </w:pPr>
            <w:r w:rsidRPr="005E71D7">
              <w:rPr>
                <w:rFonts w:hint="eastAsia"/>
              </w:rPr>
              <w:t>24</w:t>
            </w:r>
          </w:p>
        </w:tc>
        <w:tc>
          <w:tcPr>
            <w:tcW w:w="564" w:type="pct"/>
            <w:shd w:val="clear" w:color="auto" w:fill="auto"/>
            <w:vAlign w:val="center"/>
          </w:tcPr>
          <w:p w14:paraId="14FBB052" w14:textId="32CA4E26" w:rsidR="008F16EE" w:rsidRPr="005E71D7" w:rsidRDefault="008F16EE" w:rsidP="008F16EE">
            <w:pPr>
              <w:jc w:val="both"/>
              <w:rPr>
                <w:rFonts w:eastAsia="宋体" w:cs="Times New Roman"/>
              </w:rPr>
            </w:pPr>
            <w:r w:rsidRPr="005E71D7">
              <w:rPr>
                <w:rFonts w:hint="eastAsia"/>
              </w:rPr>
              <w:t>30</w:t>
            </w:r>
          </w:p>
        </w:tc>
        <w:tc>
          <w:tcPr>
            <w:tcW w:w="386" w:type="pct"/>
            <w:shd w:val="clear" w:color="auto" w:fill="auto"/>
            <w:vAlign w:val="center"/>
          </w:tcPr>
          <w:p w14:paraId="16A7ECF8" w14:textId="1BD25814" w:rsidR="008F16EE" w:rsidRPr="005E71D7" w:rsidRDefault="008F16EE" w:rsidP="008F16EE">
            <w:pPr>
              <w:jc w:val="both"/>
              <w:rPr>
                <w:rFonts w:eastAsia="宋体" w:cs="Times New Roman"/>
              </w:rPr>
            </w:pPr>
            <w:r w:rsidRPr="005E71D7">
              <w:rPr>
                <w:rFonts w:hint="eastAsia"/>
              </w:rPr>
              <w:t>239</w:t>
            </w:r>
          </w:p>
        </w:tc>
        <w:tc>
          <w:tcPr>
            <w:tcW w:w="537" w:type="pct"/>
            <w:shd w:val="clear" w:color="auto" w:fill="auto"/>
            <w:vAlign w:val="center"/>
          </w:tcPr>
          <w:p w14:paraId="433A9BE4" w14:textId="11C69169" w:rsidR="008F16EE" w:rsidRPr="005E71D7" w:rsidRDefault="008F16EE" w:rsidP="008F16EE">
            <w:pPr>
              <w:jc w:val="both"/>
              <w:rPr>
                <w:rFonts w:eastAsia="宋体" w:cs="Times New Roman"/>
              </w:rPr>
            </w:pPr>
            <w:r w:rsidRPr="005E71D7">
              <w:rPr>
                <w:rFonts w:hint="eastAsia"/>
              </w:rPr>
              <w:t>28</w:t>
            </w:r>
          </w:p>
        </w:tc>
      </w:tr>
      <w:tr w:rsidR="005E71D7" w:rsidRPr="005E71D7" w14:paraId="44354AA3" w14:textId="77777777" w:rsidTr="00A52067">
        <w:trPr>
          <w:trHeight w:val="600"/>
        </w:trPr>
        <w:tc>
          <w:tcPr>
            <w:tcW w:w="540" w:type="pct"/>
            <w:tcBorders>
              <w:right w:val="nil"/>
            </w:tcBorders>
            <w:shd w:val="clear" w:color="auto" w:fill="auto"/>
            <w:vAlign w:val="center"/>
          </w:tcPr>
          <w:p w14:paraId="6132CB3B" w14:textId="4B52F003" w:rsidR="008F16EE" w:rsidRPr="005E71D7" w:rsidRDefault="008F16EE" w:rsidP="008F16EE">
            <w:pPr>
              <w:jc w:val="both"/>
              <w:rPr>
                <w:rFonts w:eastAsia="宋体" w:cs="Times New Roman"/>
              </w:rPr>
            </w:pPr>
            <w:r w:rsidRPr="005E71D7">
              <w:rPr>
                <w:rFonts w:eastAsia="宋体" w:cs="Times New Roman"/>
              </w:rPr>
              <w:t>IRE</w:t>
            </w:r>
          </w:p>
        </w:tc>
        <w:tc>
          <w:tcPr>
            <w:tcW w:w="564" w:type="pct"/>
            <w:tcBorders>
              <w:top w:val="nil"/>
              <w:left w:val="nil"/>
              <w:bottom w:val="nil"/>
              <w:right w:val="nil"/>
            </w:tcBorders>
            <w:shd w:val="clear" w:color="auto" w:fill="auto"/>
            <w:vAlign w:val="center"/>
          </w:tcPr>
          <w:p w14:paraId="74AB7211" w14:textId="287832AC" w:rsidR="008F16EE" w:rsidRPr="005E71D7" w:rsidRDefault="008F16EE" w:rsidP="008F16EE">
            <w:pPr>
              <w:jc w:val="both"/>
              <w:rPr>
                <w:rFonts w:cs="Times New Roman"/>
              </w:rPr>
            </w:pPr>
            <w:r w:rsidRPr="005E71D7">
              <w:rPr>
                <w:rFonts w:hint="eastAsia"/>
              </w:rPr>
              <w:t>40</w:t>
            </w:r>
          </w:p>
        </w:tc>
        <w:tc>
          <w:tcPr>
            <w:tcW w:w="378" w:type="pct"/>
            <w:tcBorders>
              <w:top w:val="nil"/>
              <w:left w:val="nil"/>
              <w:bottom w:val="nil"/>
              <w:right w:val="nil"/>
            </w:tcBorders>
            <w:shd w:val="clear" w:color="auto" w:fill="auto"/>
            <w:vAlign w:val="center"/>
          </w:tcPr>
          <w:p w14:paraId="7043FBFF" w14:textId="263CCBC0" w:rsidR="008F16EE" w:rsidRPr="005E71D7" w:rsidRDefault="008F16EE" w:rsidP="008F16EE">
            <w:pPr>
              <w:jc w:val="both"/>
              <w:rPr>
                <w:rFonts w:cs="Times New Roman"/>
              </w:rPr>
            </w:pPr>
            <w:r w:rsidRPr="005E71D7">
              <w:rPr>
                <w:rFonts w:hint="eastAsia"/>
              </w:rPr>
              <w:t>38</w:t>
            </w:r>
          </w:p>
        </w:tc>
        <w:tc>
          <w:tcPr>
            <w:tcW w:w="540" w:type="pct"/>
            <w:tcBorders>
              <w:top w:val="nil"/>
              <w:left w:val="nil"/>
              <w:bottom w:val="nil"/>
              <w:right w:val="nil"/>
            </w:tcBorders>
            <w:shd w:val="clear" w:color="auto" w:fill="auto"/>
            <w:vAlign w:val="center"/>
          </w:tcPr>
          <w:p w14:paraId="7B274F5B" w14:textId="0561415F" w:rsidR="008F16EE" w:rsidRPr="005E71D7" w:rsidRDefault="008F16EE" w:rsidP="008F16EE">
            <w:pPr>
              <w:jc w:val="both"/>
              <w:rPr>
                <w:rFonts w:cs="Times New Roman"/>
              </w:rPr>
            </w:pPr>
            <w:r w:rsidRPr="005E71D7">
              <w:rPr>
                <w:rFonts w:hint="eastAsia"/>
              </w:rPr>
              <w:t>40</w:t>
            </w:r>
          </w:p>
        </w:tc>
        <w:tc>
          <w:tcPr>
            <w:tcW w:w="564" w:type="pct"/>
            <w:tcBorders>
              <w:top w:val="nil"/>
              <w:left w:val="nil"/>
              <w:bottom w:val="nil"/>
              <w:right w:val="nil"/>
            </w:tcBorders>
            <w:shd w:val="clear" w:color="auto" w:fill="auto"/>
            <w:vAlign w:val="center"/>
          </w:tcPr>
          <w:p w14:paraId="2E1C61A7" w14:textId="16609B74" w:rsidR="008F16EE" w:rsidRPr="005E71D7" w:rsidRDefault="008F16EE" w:rsidP="008F16EE">
            <w:pPr>
              <w:jc w:val="both"/>
              <w:rPr>
                <w:rFonts w:cs="Times New Roman"/>
              </w:rPr>
            </w:pPr>
            <w:r w:rsidRPr="005E71D7">
              <w:rPr>
                <w:rFonts w:hint="eastAsia"/>
              </w:rPr>
              <w:t>24</w:t>
            </w:r>
          </w:p>
        </w:tc>
        <w:tc>
          <w:tcPr>
            <w:tcW w:w="386" w:type="pct"/>
            <w:tcBorders>
              <w:top w:val="nil"/>
              <w:left w:val="nil"/>
              <w:bottom w:val="nil"/>
              <w:right w:val="nil"/>
            </w:tcBorders>
            <w:shd w:val="clear" w:color="auto" w:fill="auto"/>
            <w:vAlign w:val="center"/>
          </w:tcPr>
          <w:p w14:paraId="11DB066F" w14:textId="78D72C45" w:rsidR="008F16EE" w:rsidRPr="005E71D7" w:rsidRDefault="008F16EE" w:rsidP="008F16EE">
            <w:pPr>
              <w:jc w:val="both"/>
              <w:rPr>
                <w:rFonts w:cs="Times New Roman"/>
              </w:rPr>
            </w:pPr>
            <w:r w:rsidRPr="005E71D7">
              <w:rPr>
                <w:rFonts w:hint="eastAsia"/>
              </w:rPr>
              <w:t>482</w:t>
            </w:r>
          </w:p>
        </w:tc>
        <w:tc>
          <w:tcPr>
            <w:tcW w:w="541" w:type="pct"/>
            <w:tcBorders>
              <w:top w:val="nil"/>
              <w:left w:val="nil"/>
              <w:bottom w:val="nil"/>
              <w:right w:val="nil"/>
            </w:tcBorders>
            <w:shd w:val="clear" w:color="auto" w:fill="auto"/>
            <w:vAlign w:val="center"/>
          </w:tcPr>
          <w:p w14:paraId="1A927DBC" w14:textId="788A9F96" w:rsidR="008F16EE" w:rsidRPr="005E71D7" w:rsidRDefault="008F16EE" w:rsidP="008F16EE">
            <w:pPr>
              <w:jc w:val="both"/>
              <w:rPr>
                <w:rFonts w:cs="Times New Roman"/>
              </w:rPr>
            </w:pPr>
            <w:r w:rsidRPr="005E71D7">
              <w:rPr>
                <w:rFonts w:hint="eastAsia"/>
              </w:rPr>
              <w:t>20</w:t>
            </w:r>
          </w:p>
        </w:tc>
        <w:tc>
          <w:tcPr>
            <w:tcW w:w="564" w:type="pct"/>
            <w:tcBorders>
              <w:left w:val="nil"/>
            </w:tcBorders>
            <w:shd w:val="clear" w:color="auto" w:fill="auto"/>
            <w:vAlign w:val="center"/>
          </w:tcPr>
          <w:p w14:paraId="00EE4BA0" w14:textId="09C52910" w:rsidR="008F16EE" w:rsidRPr="005E71D7" w:rsidRDefault="008F16EE" w:rsidP="008F16EE">
            <w:pPr>
              <w:jc w:val="both"/>
              <w:rPr>
                <w:rFonts w:cs="Times New Roman"/>
              </w:rPr>
            </w:pPr>
            <w:r w:rsidRPr="005E71D7">
              <w:rPr>
                <w:rFonts w:hint="eastAsia"/>
              </w:rPr>
              <w:t>24</w:t>
            </w:r>
          </w:p>
        </w:tc>
        <w:tc>
          <w:tcPr>
            <w:tcW w:w="386" w:type="pct"/>
            <w:shd w:val="clear" w:color="auto" w:fill="auto"/>
            <w:vAlign w:val="center"/>
          </w:tcPr>
          <w:p w14:paraId="50D7E0B0" w14:textId="6BC4FBF7" w:rsidR="008F16EE" w:rsidRPr="005E71D7" w:rsidRDefault="008F16EE" w:rsidP="008F16EE">
            <w:pPr>
              <w:jc w:val="both"/>
              <w:rPr>
                <w:rFonts w:cs="Times New Roman"/>
              </w:rPr>
            </w:pPr>
            <w:r w:rsidRPr="005E71D7">
              <w:rPr>
                <w:rFonts w:hint="eastAsia"/>
              </w:rPr>
              <w:t>423</w:t>
            </w:r>
          </w:p>
        </w:tc>
        <w:tc>
          <w:tcPr>
            <w:tcW w:w="537" w:type="pct"/>
            <w:shd w:val="clear" w:color="auto" w:fill="auto"/>
            <w:vAlign w:val="center"/>
          </w:tcPr>
          <w:p w14:paraId="04D3962F" w14:textId="7F03128F" w:rsidR="008F16EE" w:rsidRPr="005E71D7" w:rsidRDefault="008F16EE" w:rsidP="008F16EE">
            <w:pPr>
              <w:jc w:val="both"/>
              <w:rPr>
                <w:rFonts w:cs="Times New Roman"/>
              </w:rPr>
            </w:pPr>
            <w:r w:rsidRPr="005E71D7">
              <w:rPr>
                <w:rFonts w:hint="eastAsia"/>
              </w:rPr>
              <w:t>24</w:t>
            </w:r>
          </w:p>
        </w:tc>
      </w:tr>
      <w:tr w:rsidR="005E71D7" w:rsidRPr="005E71D7" w14:paraId="0A63F56B" w14:textId="77777777" w:rsidTr="00A52067">
        <w:trPr>
          <w:trHeight w:val="600"/>
        </w:trPr>
        <w:tc>
          <w:tcPr>
            <w:tcW w:w="540" w:type="pct"/>
            <w:tcBorders>
              <w:right w:val="nil"/>
            </w:tcBorders>
            <w:shd w:val="clear" w:color="auto" w:fill="auto"/>
            <w:vAlign w:val="center"/>
          </w:tcPr>
          <w:p w14:paraId="65D327DF" w14:textId="47CE7656" w:rsidR="008F16EE" w:rsidRPr="005E71D7" w:rsidRDefault="008F16EE" w:rsidP="008F16EE">
            <w:pPr>
              <w:jc w:val="both"/>
              <w:rPr>
                <w:rFonts w:eastAsia="宋体" w:cs="Times New Roman"/>
              </w:rPr>
            </w:pPr>
            <w:r w:rsidRPr="005E71D7">
              <w:rPr>
                <w:rFonts w:eastAsia="宋体" w:cs="Times New Roman"/>
              </w:rPr>
              <w:t>IRE</w:t>
            </w:r>
          </w:p>
        </w:tc>
        <w:tc>
          <w:tcPr>
            <w:tcW w:w="564" w:type="pct"/>
            <w:tcBorders>
              <w:top w:val="nil"/>
              <w:left w:val="nil"/>
              <w:bottom w:val="nil"/>
              <w:right w:val="nil"/>
            </w:tcBorders>
            <w:shd w:val="clear" w:color="auto" w:fill="auto"/>
            <w:vAlign w:val="center"/>
          </w:tcPr>
          <w:p w14:paraId="70AD8FD8" w14:textId="7F158AF6" w:rsidR="008F16EE" w:rsidRPr="005E71D7" w:rsidRDefault="008F16EE" w:rsidP="008F16EE">
            <w:pPr>
              <w:jc w:val="both"/>
              <w:rPr>
                <w:rFonts w:cs="Times New Roman"/>
              </w:rPr>
            </w:pPr>
            <w:r w:rsidRPr="005E71D7">
              <w:rPr>
                <w:rFonts w:hint="eastAsia"/>
              </w:rPr>
              <w:t>10</w:t>
            </w:r>
          </w:p>
        </w:tc>
        <w:tc>
          <w:tcPr>
            <w:tcW w:w="378" w:type="pct"/>
            <w:tcBorders>
              <w:top w:val="nil"/>
              <w:left w:val="nil"/>
              <w:bottom w:val="nil"/>
              <w:right w:val="nil"/>
            </w:tcBorders>
            <w:shd w:val="clear" w:color="auto" w:fill="auto"/>
            <w:vAlign w:val="center"/>
          </w:tcPr>
          <w:p w14:paraId="4D7438A5" w14:textId="7880FB12" w:rsidR="008F16EE" w:rsidRPr="005E71D7" w:rsidRDefault="008F16EE" w:rsidP="008F16EE">
            <w:pPr>
              <w:jc w:val="both"/>
              <w:rPr>
                <w:rFonts w:cs="Times New Roman"/>
              </w:rPr>
            </w:pPr>
            <w:r w:rsidRPr="005E71D7">
              <w:rPr>
                <w:rFonts w:hint="eastAsia"/>
              </w:rPr>
              <w:t>35</w:t>
            </w:r>
          </w:p>
        </w:tc>
        <w:tc>
          <w:tcPr>
            <w:tcW w:w="540" w:type="pct"/>
            <w:tcBorders>
              <w:top w:val="nil"/>
              <w:left w:val="nil"/>
              <w:bottom w:val="nil"/>
              <w:right w:val="nil"/>
            </w:tcBorders>
            <w:shd w:val="clear" w:color="auto" w:fill="auto"/>
            <w:vAlign w:val="center"/>
          </w:tcPr>
          <w:p w14:paraId="7EADF06C" w14:textId="072CDD8D" w:rsidR="008F16EE" w:rsidRPr="005E71D7" w:rsidRDefault="008F16EE" w:rsidP="008F16EE">
            <w:pPr>
              <w:jc w:val="both"/>
              <w:rPr>
                <w:rFonts w:cs="Times New Roman"/>
              </w:rPr>
            </w:pPr>
            <w:r w:rsidRPr="005E71D7">
              <w:rPr>
                <w:rFonts w:hint="eastAsia"/>
              </w:rPr>
              <w:t>9</w:t>
            </w:r>
          </w:p>
        </w:tc>
        <w:tc>
          <w:tcPr>
            <w:tcW w:w="564" w:type="pct"/>
            <w:tcBorders>
              <w:top w:val="nil"/>
              <w:left w:val="nil"/>
              <w:bottom w:val="nil"/>
              <w:right w:val="nil"/>
            </w:tcBorders>
            <w:shd w:val="clear" w:color="auto" w:fill="auto"/>
            <w:vAlign w:val="center"/>
          </w:tcPr>
          <w:p w14:paraId="71ED614F" w14:textId="59F8D50C" w:rsidR="008F16EE" w:rsidRPr="005E71D7" w:rsidRDefault="008F16EE" w:rsidP="008F16EE">
            <w:pPr>
              <w:jc w:val="both"/>
              <w:rPr>
                <w:rFonts w:cs="Times New Roman"/>
              </w:rPr>
            </w:pPr>
            <w:r w:rsidRPr="005E71D7">
              <w:rPr>
                <w:rFonts w:hint="eastAsia"/>
              </w:rPr>
              <w:t>18</w:t>
            </w:r>
          </w:p>
        </w:tc>
        <w:tc>
          <w:tcPr>
            <w:tcW w:w="386" w:type="pct"/>
            <w:tcBorders>
              <w:top w:val="nil"/>
              <w:left w:val="nil"/>
              <w:bottom w:val="nil"/>
              <w:right w:val="nil"/>
            </w:tcBorders>
            <w:shd w:val="clear" w:color="auto" w:fill="auto"/>
            <w:vAlign w:val="center"/>
          </w:tcPr>
          <w:p w14:paraId="3ABAFA20" w14:textId="603246A1" w:rsidR="008F16EE" w:rsidRPr="005E71D7" w:rsidRDefault="008F16EE" w:rsidP="008F16EE">
            <w:pPr>
              <w:jc w:val="both"/>
              <w:rPr>
                <w:rFonts w:cs="Times New Roman"/>
              </w:rPr>
            </w:pPr>
            <w:r w:rsidRPr="005E71D7">
              <w:rPr>
                <w:rFonts w:hint="eastAsia"/>
              </w:rPr>
              <w:t>685</w:t>
            </w:r>
          </w:p>
        </w:tc>
        <w:tc>
          <w:tcPr>
            <w:tcW w:w="541" w:type="pct"/>
            <w:tcBorders>
              <w:top w:val="nil"/>
              <w:left w:val="nil"/>
              <w:bottom w:val="nil"/>
              <w:right w:val="nil"/>
            </w:tcBorders>
            <w:shd w:val="clear" w:color="auto" w:fill="auto"/>
            <w:vAlign w:val="center"/>
          </w:tcPr>
          <w:p w14:paraId="321A8327" w14:textId="56AB0F14" w:rsidR="008F16EE" w:rsidRPr="005E71D7" w:rsidRDefault="008F16EE" w:rsidP="008F16EE">
            <w:pPr>
              <w:jc w:val="both"/>
              <w:rPr>
                <w:rFonts w:cs="Times New Roman"/>
              </w:rPr>
            </w:pPr>
            <w:r w:rsidRPr="005E71D7">
              <w:rPr>
                <w:rFonts w:hint="eastAsia"/>
              </w:rPr>
              <w:t>26</w:t>
            </w:r>
          </w:p>
        </w:tc>
        <w:tc>
          <w:tcPr>
            <w:tcW w:w="564" w:type="pct"/>
            <w:tcBorders>
              <w:left w:val="nil"/>
            </w:tcBorders>
            <w:shd w:val="clear" w:color="auto" w:fill="auto"/>
            <w:vAlign w:val="center"/>
          </w:tcPr>
          <w:p w14:paraId="3E264DBA" w14:textId="33EC0471" w:rsidR="008F16EE" w:rsidRPr="005E71D7" w:rsidRDefault="008F16EE" w:rsidP="008F16EE">
            <w:pPr>
              <w:jc w:val="both"/>
              <w:rPr>
                <w:rFonts w:cs="Times New Roman"/>
              </w:rPr>
            </w:pPr>
            <w:r w:rsidRPr="005E71D7">
              <w:rPr>
                <w:rFonts w:hint="eastAsia"/>
              </w:rPr>
              <w:t>20</w:t>
            </w:r>
          </w:p>
        </w:tc>
        <w:tc>
          <w:tcPr>
            <w:tcW w:w="386" w:type="pct"/>
            <w:shd w:val="clear" w:color="auto" w:fill="auto"/>
            <w:vAlign w:val="center"/>
          </w:tcPr>
          <w:p w14:paraId="5E80BB40" w14:textId="00732CB6" w:rsidR="008F16EE" w:rsidRPr="005E71D7" w:rsidRDefault="008F16EE" w:rsidP="008F16EE">
            <w:pPr>
              <w:jc w:val="both"/>
              <w:rPr>
                <w:rFonts w:cs="Times New Roman"/>
              </w:rPr>
            </w:pPr>
            <w:r w:rsidRPr="005E71D7">
              <w:rPr>
                <w:rFonts w:hint="eastAsia"/>
              </w:rPr>
              <w:t>686</w:t>
            </w:r>
          </w:p>
        </w:tc>
        <w:tc>
          <w:tcPr>
            <w:tcW w:w="537" w:type="pct"/>
            <w:shd w:val="clear" w:color="auto" w:fill="auto"/>
            <w:vAlign w:val="center"/>
          </w:tcPr>
          <w:p w14:paraId="0B9C688F" w14:textId="5D86E46F" w:rsidR="008F16EE" w:rsidRPr="005E71D7" w:rsidRDefault="008F16EE" w:rsidP="008F16EE">
            <w:pPr>
              <w:jc w:val="both"/>
              <w:rPr>
                <w:rFonts w:cs="Times New Roman"/>
              </w:rPr>
            </w:pPr>
            <w:r w:rsidRPr="005E71D7">
              <w:rPr>
                <w:rFonts w:hint="eastAsia"/>
              </w:rPr>
              <w:t>25</w:t>
            </w:r>
          </w:p>
        </w:tc>
      </w:tr>
      <w:tr w:rsidR="005E71D7" w:rsidRPr="005E71D7" w14:paraId="4E16FD68" w14:textId="77777777" w:rsidTr="00A52067">
        <w:trPr>
          <w:trHeight w:val="600"/>
        </w:trPr>
        <w:tc>
          <w:tcPr>
            <w:tcW w:w="540" w:type="pct"/>
            <w:tcBorders>
              <w:right w:val="nil"/>
            </w:tcBorders>
            <w:shd w:val="clear" w:color="auto" w:fill="auto"/>
            <w:vAlign w:val="center"/>
          </w:tcPr>
          <w:p w14:paraId="64056BD8" w14:textId="569E9383" w:rsidR="008F16EE" w:rsidRPr="005E71D7" w:rsidRDefault="008F16EE" w:rsidP="008F16EE">
            <w:pPr>
              <w:jc w:val="both"/>
              <w:rPr>
                <w:rFonts w:eastAsia="宋体" w:cs="Times New Roman"/>
              </w:rPr>
            </w:pPr>
            <w:r w:rsidRPr="005E71D7">
              <w:rPr>
                <w:rFonts w:eastAsia="宋体" w:cs="Times New Roman"/>
              </w:rPr>
              <w:t>IRE</w:t>
            </w:r>
          </w:p>
        </w:tc>
        <w:tc>
          <w:tcPr>
            <w:tcW w:w="564" w:type="pct"/>
            <w:tcBorders>
              <w:top w:val="nil"/>
              <w:left w:val="nil"/>
              <w:bottom w:val="nil"/>
              <w:right w:val="nil"/>
            </w:tcBorders>
            <w:shd w:val="clear" w:color="auto" w:fill="auto"/>
            <w:vAlign w:val="center"/>
          </w:tcPr>
          <w:p w14:paraId="3F073CB3" w14:textId="5F3C0F03" w:rsidR="008F16EE" w:rsidRPr="005E71D7" w:rsidRDefault="008F16EE" w:rsidP="008F16EE">
            <w:pPr>
              <w:jc w:val="both"/>
              <w:rPr>
                <w:rFonts w:cs="Times New Roman"/>
              </w:rPr>
            </w:pPr>
            <w:r w:rsidRPr="005E71D7">
              <w:rPr>
                <w:rFonts w:hint="eastAsia"/>
              </w:rPr>
              <w:t>17</w:t>
            </w:r>
          </w:p>
        </w:tc>
        <w:tc>
          <w:tcPr>
            <w:tcW w:w="378" w:type="pct"/>
            <w:tcBorders>
              <w:top w:val="nil"/>
              <w:left w:val="nil"/>
              <w:bottom w:val="nil"/>
              <w:right w:val="nil"/>
            </w:tcBorders>
            <w:shd w:val="clear" w:color="auto" w:fill="auto"/>
            <w:vAlign w:val="center"/>
          </w:tcPr>
          <w:p w14:paraId="13B062D7" w14:textId="1E18C70D" w:rsidR="008F16EE" w:rsidRPr="005E71D7" w:rsidRDefault="008F16EE" w:rsidP="008F16EE">
            <w:pPr>
              <w:jc w:val="both"/>
              <w:rPr>
                <w:rFonts w:cs="Times New Roman"/>
              </w:rPr>
            </w:pPr>
            <w:r w:rsidRPr="005E71D7">
              <w:rPr>
                <w:rFonts w:hint="eastAsia"/>
              </w:rPr>
              <w:t>23</w:t>
            </w:r>
          </w:p>
        </w:tc>
        <w:tc>
          <w:tcPr>
            <w:tcW w:w="540" w:type="pct"/>
            <w:tcBorders>
              <w:top w:val="nil"/>
              <w:left w:val="nil"/>
              <w:bottom w:val="nil"/>
              <w:right w:val="nil"/>
            </w:tcBorders>
            <w:shd w:val="clear" w:color="auto" w:fill="auto"/>
            <w:vAlign w:val="center"/>
          </w:tcPr>
          <w:p w14:paraId="70CC9457" w14:textId="3798F2D9" w:rsidR="008F16EE" w:rsidRPr="005E71D7" w:rsidRDefault="008F16EE" w:rsidP="008F16EE">
            <w:pPr>
              <w:jc w:val="both"/>
              <w:rPr>
                <w:rFonts w:cs="Times New Roman"/>
              </w:rPr>
            </w:pPr>
            <w:r w:rsidRPr="005E71D7">
              <w:rPr>
                <w:rFonts w:hint="eastAsia"/>
              </w:rPr>
              <w:t>17</w:t>
            </w:r>
          </w:p>
        </w:tc>
        <w:tc>
          <w:tcPr>
            <w:tcW w:w="564" w:type="pct"/>
            <w:tcBorders>
              <w:top w:val="nil"/>
              <w:left w:val="nil"/>
              <w:bottom w:val="nil"/>
              <w:right w:val="nil"/>
            </w:tcBorders>
            <w:shd w:val="clear" w:color="auto" w:fill="auto"/>
            <w:vAlign w:val="center"/>
          </w:tcPr>
          <w:p w14:paraId="7363BD52" w14:textId="54391926" w:rsidR="008F16EE" w:rsidRPr="005E71D7" w:rsidRDefault="008F16EE" w:rsidP="008F16EE">
            <w:pPr>
              <w:jc w:val="both"/>
              <w:rPr>
                <w:rFonts w:cs="Times New Roman"/>
              </w:rPr>
            </w:pPr>
            <w:r w:rsidRPr="005E71D7">
              <w:rPr>
                <w:rFonts w:hint="eastAsia"/>
              </w:rPr>
              <w:t>79</w:t>
            </w:r>
          </w:p>
        </w:tc>
        <w:tc>
          <w:tcPr>
            <w:tcW w:w="386" w:type="pct"/>
            <w:tcBorders>
              <w:top w:val="nil"/>
              <w:left w:val="nil"/>
              <w:bottom w:val="nil"/>
              <w:right w:val="nil"/>
            </w:tcBorders>
            <w:shd w:val="clear" w:color="auto" w:fill="auto"/>
            <w:vAlign w:val="center"/>
          </w:tcPr>
          <w:p w14:paraId="5462EC66" w14:textId="219122D2" w:rsidR="008F16EE" w:rsidRPr="005E71D7" w:rsidRDefault="008F16EE" w:rsidP="008F16EE">
            <w:pPr>
              <w:jc w:val="both"/>
              <w:rPr>
                <w:rFonts w:cs="Times New Roman"/>
              </w:rPr>
            </w:pPr>
            <w:r w:rsidRPr="005E71D7">
              <w:rPr>
                <w:rFonts w:hint="eastAsia"/>
              </w:rPr>
              <w:t>523</w:t>
            </w:r>
          </w:p>
        </w:tc>
        <w:tc>
          <w:tcPr>
            <w:tcW w:w="541" w:type="pct"/>
            <w:tcBorders>
              <w:top w:val="nil"/>
              <w:left w:val="nil"/>
              <w:bottom w:val="nil"/>
              <w:right w:val="nil"/>
            </w:tcBorders>
            <w:shd w:val="clear" w:color="auto" w:fill="auto"/>
            <w:vAlign w:val="center"/>
          </w:tcPr>
          <w:p w14:paraId="7213D766" w14:textId="6B93949C" w:rsidR="008F16EE" w:rsidRPr="005E71D7" w:rsidRDefault="008F16EE" w:rsidP="008F16EE">
            <w:pPr>
              <w:jc w:val="both"/>
              <w:rPr>
                <w:rFonts w:cs="Times New Roman"/>
              </w:rPr>
            </w:pPr>
            <w:r w:rsidRPr="005E71D7">
              <w:rPr>
                <w:rFonts w:hint="eastAsia"/>
              </w:rPr>
              <w:t>49</w:t>
            </w:r>
          </w:p>
        </w:tc>
        <w:tc>
          <w:tcPr>
            <w:tcW w:w="564" w:type="pct"/>
            <w:tcBorders>
              <w:left w:val="nil"/>
            </w:tcBorders>
            <w:shd w:val="clear" w:color="auto" w:fill="auto"/>
            <w:vAlign w:val="center"/>
          </w:tcPr>
          <w:p w14:paraId="7E3B55CB" w14:textId="1AF65783" w:rsidR="008F16EE" w:rsidRPr="005E71D7" w:rsidRDefault="008F16EE" w:rsidP="008F16EE">
            <w:pPr>
              <w:jc w:val="both"/>
              <w:rPr>
                <w:rFonts w:cs="Times New Roman"/>
              </w:rPr>
            </w:pPr>
            <w:r w:rsidRPr="005E71D7">
              <w:rPr>
                <w:rFonts w:hint="eastAsia"/>
              </w:rPr>
              <w:t>53</w:t>
            </w:r>
          </w:p>
        </w:tc>
        <w:tc>
          <w:tcPr>
            <w:tcW w:w="386" w:type="pct"/>
            <w:shd w:val="clear" w:color="auto" w:fill="auto"/>
            <w:vAlign w:val="center"/>
          </w:tcPr>
          <w:p w14:paraId="455742C2" w14:textId="7787EBB7" w:rsidR="008F16EE" w:rsidRPr="005E71D7" w:rsidRDefault="008F16EE" w:rsidP="008F16EE">
            <w:pPr>
              <w:jc w:val="both"/>
              <w:rPr>
                <w:rFonts w:cs="Times New Roman"/>
              </w:rPr>
            </w:pPr>
            <w:r w:rsidRPr="005E71D7">
              <w:rPr>
                <w:rFonts w:hint="eastAsia"/>
              </w:rPr>
              <w:t>535</w:t>
            </w:r>
          </w:p>
        </w:tc>
        <w:tc>
          <w:tcPr>
            <w:tcW w:w="537" w:type="pct"/>
            <w:shd w:val="clear" w:color="auto" w:fill="auto"/>
            <w:vAlign w:val="center"/>
          </w:tcPr>
          <w:p w14:paraId="3FA8E99D" w14:textId="346AD559" w:rsidR="008F16EE" w:rsidRPr="005E71D7" w:rsidRDefault="008F16EE" w:rsidP="008F16EE">
            <w:pPr>
              <w:jc w:val="both"/>
              <w:rPr>
                <w:rFonts w:cs="Times New Roman"/>
              </w:rPr>
            </w:pPr>
            <w:r w:rsidRPr="005E71D7">
              <w:rPr>
                <w:rFonts w:hint="eastAsia"/>
              </w:rPr>
              <w:t>50</w:t>
            </w:r>
          </w:p>
        </w:tc>
      </w:tr>
      <w:tr w:rsidR="005E71D7" w:rsidRPr="005E71D7" w14:paraId="55E2C4CF" w14:textId="77777777" w:rsidTr="00A52067">
        <w:trPr>
          <w:trHeight w:val="600"/>
        </w:trPr>
        <w:tc>
          <w:tcPr>
            <w:tcW w:w="540" w:type="pct"/>
            <w:tcBorders>
              <w:right w:val="nil"/>
            </w:tcBorders>
            <w:shd w:val="clear" w:color="auto" w:fill="auto"/>
            <w:vAlign w:val="center"/>
          </w:tcPr>
          <w:p w14:paraId="561B38BA" w14:textId="1C8DF35D" w:rsidR="008F16EE" w:rsidRPr="005E71D7" w:rsidRDefault="008F16EE" w:rsidP="008F16EE">
            <w:pPr>
              <w:jc w:val="both"/>
              <w:rPr>
                <w:rFonts w:eastAsia="宋体" w:cs="Times New Roman"/>
              </w:rPr>
            </w:pPr>
            <w:r w:rsidRPr="005E71D7">
              <w:rPr>
                <w:rFonts w:eastAsia="宋体" w:cs="Times New Roman"/>
              </w:rPr>
              <w:t>IRE</w:t>
            </w:r>
          </w:p>
        </w:tc>
        <w:tc>
          <w:tcPr>
            <w:tcW w:w="564" w:type="pct"/>
            <w:tcBorders>
              <w:top w:val="nil"/>
              <w:left w:val="nil"/>
              <w:bottom w:val="nil"/>
              <w:right w:val="nil"/>
            </w:tcBorders>
            <w:shd w:val="clear" w:color="auto" w:fill="auto"/>
            <w:vAlign w:val="center"/>
          </w:tcPr>
          <w:p w14:paraId="6D5C130E" w14:textId="01A9405C" w:rsidR="008F16EE" w:rsidRPr="005E71D7" w:rsidRDefault="008F16EE" w:rsidP="008F16EE">
            <w:pPr>
              <w:jc w:val="both"/>
              <w:rPr>
                <w:rFonts w:cs="Times New Roman"/>
              </w:rPr>
            </w:pPr>
            <w:r w:rsidRPr="005E71D7">
              <w:rPr>
                <w:rFonts w:hint="eastAsia"/>
              </w:rPr>
              <w:t>17</w:t>
            </w:r>
          </w:p>
        </w:tc>
        <w:tc>
          <w:tcPr>
            <w:tcW w:w="378" w:type="pct"/>
            <w:tcBorders>
              <w:top w:val="nil"/>
              <w:left w:val="nil"/>
              <w:bottom w:val="nil"/>
              <w:right w:val="nil"/>
            </w:tcBorders>
            <w:shd w:val="clear" w:color="auto" w:fill="auto"/>
            <w:vAlign w:val="center"/>
          </w:tcPr>
          <w:p w14:paraId="0053F7FA" w14:textId="5516AE83" w:rsidR="008F16EE" w:rsidRPr="005E71D7" w:rsidRDefault="008F16EE" w:rsidP="008F16EE">
            <w:pPr>
              <w:jc w:val="both"/>
              <w:rPr>
                <w:rFonts w:cs="Times New Roman"/>
              </w:rPr>
            </w:pPr>
            <w:r w:rsidRPr="005E71D7">
              <w:rPr>
                <w:rFonts w:hint="eastAsia"/>
              </w:rPr>
              <w:t>18</w:t>
            </w:r>
          </w:p>
        </w:tc>
        <w:tc>
          <w:tcPr>
            <w:tcW w:w="540" w:type="pct"/>
            <w:tcBorders>
              <w:top w:val="nil"/>
              <w:left w:val="nil"/>
              <w:bottom w:val="nil"/>
              <w:right w:val="nil"/>
            </w:tcBorders>
            <w:shd w:val="clear" w:color="auto" w:fill="auto"/>
            <w:vAlign w:val="center"/>
          </w:tcPr>
          <w:p w14:paraId="305CD6E9" w14:textId="6231AE0E" w:rsidR="008F16EE" w:rsidRPr="005E71D7" w:rsidRDefault="008F16EE" w:rsidP="008F16EE">
            <w:pPr>
              <w:jc w:val="both"/>
              <w:rPr>
                <w:rFonts w:cs="Times New Roman"/>
              </w:rPr>
            </w:pPr>
            <w:r w:rsidRPr="005E71D7">
              <w:rPr>
                <w:rFonts w:hint="eastAsia"/>
              </w:rPr>
              <w:t>16</w:t>
            </w:r>
          </w:p>
        </w:tc>
        <w:tc>
          <w:tcPr>
            <w:tcW w:w="564" w:type="pct"/>
            <w:tcBorders>
              <w:top w:val="nil"/>
              <w:left w:val="nil"/>
              <w:bottom w:val="nil"/>
              <w:right w:val="nil"/>
            </w:tcBorders>
            <w:shd w:val="clear" w:color="auto" w:fill="auto"/>
            <w:vAlign w:val="center"/>
          </w:tcPr>
          <w:p w14:paraId="74AD7F1C" w14:textId="31479F79" w:rsidR="008F16EE" w:rsidRPr="005E71D7" w:rsidRDefault="008F16EE" w:rsidP="008F16EE">
            <w:pPr>
              <w:jc w:val="both"/>
              <w:rPr>
                <w:rFonts w:cs="Times New Roman"/>
              </w:rPr>
            </w:pPr>
            <w:r w:rsidRPr="005E71D7">
              <w:rPr>
                <w:rFonts w:hint="eastAsia"/>
              </w:rPr>
              <w:t>37</w:t>
            </w:r>
          </w:p>
        </w:tc>
        <w:tc>
          <w:tcPr>
            <w:tcW w:w="386" w:type="pct"/>
            <w:tcBorders>
              <w:top w:val="nil"/>
              <w:left w:val="nil"/>
              <w:bottom w:val="nil"/>
              <w:right w:val="nil"/>
            </w:tcBorders>
            <w:shd w:val="clear" w:color="auto" w:fill="auto"/>
            <w:vAlign w:val="center"/>
          </w:tcPr>
          <w:p w14:paraId="3EF254ED" w14:textId="3F7E9E9A" w:rsidR="008F16EE" w:rsidRPr="005E71D7" w:rsidRDefault="008F16EE" w:rsidP="008F16EE">
            <w:pPr>
              <w:jc w:val="both"/>
              <w:rPr>
                <w:rFonts w:cs="Times New Roman"/>
              </w:rPr>
            </w:pPr>
            <w:r w:rsidRPr="005E71D7">
              <w:rPr>
                <w:rFonts w:hint="eastAsia"/>
              </w:rPr>
              <w:t>502</w:t>
            </w:r>
          </w:p>
        </w:tc>
        <w:tc>
          <w:tcPr>
            <w:tcW w:w="541" w:type="pct"/>
            <w:tcBorders>
              <w:top w:val="nil"/>
              <w:left w:val="nil"/>
              <w:bottom w:val="nil"/>
              <w:right w:val="nil"/>
            </w:tcBorders>
            <w:shd w:val="clear" w:color="auto" w:fill="auto"/>
            <w:vAlign w:val="center"/>
          </w:tcPr>
          <w:p w14:paraId="71B0D665" w14:textId="0516E4F1" w:rsidR="008F16EE" w:rsidRPr="005E71D7" w:rsidRDefault="008F16EE" w:rsidP="008F16EE">
            <w:pPr>
              <w:jc w:val="both"/>
              <w:rPr>
                <w:rFonts w:cs="Times New Roman"/>
              </w:rPr>
            </w:pPr>
            <w:r w:rsidRPr="005E71D7">
              <w:rPr>
                <w:rFonts w:hint="eastAsia"/>
              </w:rPr>
              <w:t>35</w:t>
            </w:r>
          </w:p>
        </w:tc>
        <w:tc>
          <w:tcPr>
            <w:tcW w:w="564" w:type="pct"/>
            <w:tcBorders>
              <w:left w:val="nil"/>
            </w:tcBorders>
            <w:shd w:val="clear" w:color="auto" w:fill="auto"/>
            <w:vAlign w:val="center"/>
          </w:tcPr>
          <w:p w14:paraId="281DD9C7" w14:textId="01879991" w:rsidR="008F16EE" w:rsidRPr="005E71D7" w:rsidRDefault="008F16EE" w:rsidP="008F16EE">
            <w:pPr>
              <w:jc w:val="both"/>
              <w:rPr>
                <w:rFonts w:cs="Times New Roman"/>
              </w:rPr>
            </w:pPr>
            <w:r w:rsidRPr="005E71D7">
              <w:rPr>
                <w:rFonts w:hint="eastAsia"/>
              </w:rPr>
              <w:t>27</w:t>
            </w:r>
          </w:p>
        </w:tc>
        <w:tc>
          <w:tcPr>
            <w:tcW w:w="386" w:type="pct"/>
            <w:shd w:val="clear" w:color="auto" w:fill="auto"/>
            <w:vAlign w:val="center"/>
          </w:tcPr>
          <w:p w14:paraId="1C386F27" w14:textId="4A1B082C" w:rsidR="008F16EE" w:rsidRPr="005E71D7" w:rsidRDefault="008F16EE" w:rsidP="008F16EE">
            <w:pPr>
              <w:jc w:val="both"/>
              <w:rPr>
                <w:rFonts w:cs="Times New Roman"/>
              </w:rPr>
            </w:pPr>
            <w:r w:rsidRPr="005E71D7">
              <w:rPr>
                <w:rFonts w:hint="eastAsia"/>
              </w:rPr>
              <w:t>493</w:t>
            </w:r>
          </w:p>
        </w:tc>
        <w:tc>
          <w:tcPr>
            <w:tcW w:w="537" w:type="pct"/>
            <w:shd w:val="clear" w:color="auto" w:fill="auto"/>
            <w:vAlign w:val="center"/>
          </w:tcPr>
          <w:p w14:paraId="3C0CE610" w14:textId="0A15582E" w:rsidR="008F16EE" w:rsidRPr="005E71D7" w:rsidRDefault="008F16EE" w:rsidP="008F16EE">
            <w:pPr>
              <w:jc w:val="both"/>
              <w:rPr>
                <w:rFonts w:cs="Times New Roman"/>
              </w:rPr>
            </w:pPr>
            <w:r w:rsidRPr="005E71D7">
              <w:rPr>
                <w:rFonts w:hint="eastAsia"/>
              </w:rPr>
              <w:t>29</w:t>
            </w:r>
          </w:p>
        </w:tc>
      </w:tr>
      <w:tr w:rsidR="005E71D7" w:rsidRPr="005E71D7" w14:paraId="60EE0409" w14:textId="77777777" w:rsidTr="00A52067">
        <w:trPr>
          <w:trHeight w:val="600"/>
        </w:trPr>
        <w:tc>
          <w:tcPr>
            <w:tcW w:w="540" w:type="pct"/>
            <w:tcBorders>
              <w:right w:val="nil"/>
            </w:tcBorders>
            <w:shd w:val="clear" w:color="auto" w:fill="auto"/>
            <w:vAlign w:val="center"/>
          </w:tcPr>
          <w:p w14:paraId="711DE66F" w14:textId="0CBE0A69" w:rsidR="008F16EE" w:rsidRPr="005E71D7" w:rsidRDefault="008F16EE" w:rsidP="008F16EE">
            <w:pPr>
              <w:jc w:val="both"/>
              <w:rPr>
                <w:rFonts w:eastAsia="宋体" w:cs="Times New Roman"/>
              </w:rPr>
            </w:pPr>
            <w:r w:rsidRPr="005E71D7">
              <w:rPr>
                <w:rFonts w:eastAsia="宋体" w:cs="Times New Roman"/>
              </w:rPr>
              <w:t>IRE</w:t>
            </w:r>
          </w:p>
        </w:tc>
        <w:tc>
          <w:tcPr>
            <w:tcW w:w="564" w:type="pct"/>
            <w:tcBorders>
              <w:top w:val="nil"/>
              <w:left w:val="nil"/>
              <w:bottom w:val="nil"/>
              <w:right w:val="nil"/>
            </w:tcBorders>
            <w:shd w:val="clear" w:color="auto" w:fill="auto"/>
            <w:vAlign w:val="center"/>
          </w:tcPr>
          <w:p w14:paraId="231E2F2E" w14:textId="26EF4BEB" w:rsidR="008F16EE" w:rsidRPr="005E71D7" w:rsidRDefault="008F16EE" w:rsidP="008F16EE">
            <w:pPr>
              <w:jc w:val="both"/>
              <w:rPr>
                <w:rFonts w:cs="Times New Roman"/>
              </w:rPr>
            </w:pPr>
            <w:r w:rsidRPr="005E71D7">
              <w:rPr>
                <w:rFonts w:hint="eastAsia"/>
              </w:rPr>
              <w:t>14</w:t>
            </w:r>
          </w:p>
        </w:tc>
        <w:tc>
          <w:tcPr>
            <w:tcW w:w="378" w:type="pct"/>
            <w:tcBorders>
              <w:top w:val="nil"/>
              <w:left w:val="nil"/>
              <w:bottom w:val="nil"/>
              <w:right w:val="nil"/>
            </w:tcBorders>
            <w:shd w:val="clear" w:color="auto" w:fill="auto"/>
            <w:vAlign w:val="center"/>
          </w:tcPr>
          <w:p w14:paraId="5804BF1E" w14:textId="45404160" w:rsidR="008F16EE" w:rsidRPr="005E71D7" w:rsidRDefault="008F16EE" w:rsidP="008F16EE">
            <w:pPr>
              <w:jc w:val="both"/>
              <w:rPr>
                <w:rFonts w:cs="Times New Roman"/>
              </w:rPr>
            </w:pPr>
            <w:r w:rsidRPr="005E71D7">
              <w:rPr>
                <w:rFonts w:hint="eastAsia"/>
              </w:rPr>
              <w:t>20</w:t>
            </w:r>
          </w:p>
        </w:tc>
        <w:tc>
          <w:tcPr>
            <w:tcW w:w="540" w:type="pct"/>
            <w:tcBorders>
              <w:top w:val="nil"/>
              <w:left w:val="nil"/>
              <w:bottom w:val="nil"/>
              <w:right w:val="nil"/>
            </w:tcBorders>
            <w:shd w:val="clear" w:color="auto" w:fill="auto"/>
            <w:vAlign w:val="center"/>
          </w:tcPr>
          <w:p w14:paraId="4924BFB5" w14:textId="4D18D2E5" w:rsidR="008F16EE" w:rsidRPr="005E71D7" w:rsidRDefault="008F16EE" w:rsidP="008F16EE">
            <w:pPr>
              <w:jc w:val="both"/>
              <w:rPr>
                <w:rFonts w:cs="Times New Roman"/>
              </w:rPr>
            </w:pPr>
            <w:r w:rsidRPr="005E71D7">
              <w:rPr>
                <w:rFonts w:hint="eastAsia"/>
              </w:rPr>
              <w:t>9</w:t>
            </w:r>
          </w:p>
        </w:tc>
        <w:tc>
          <w:tcPr>
            <w:tcW w:w="564" w:type="pct"/>
            <w:tcBorders>
              <w:top w:val="nil"/>
              <w:left w:val="nil"/>
              <w:bottom w:val="nil"/>
              <w:right w:val="nil"/>
            </w:tcBorders>
            <w:shd w:val="clear" w:color="auto" w:fill="auto"/>
            <w:vAlign w:val="center"/>
          </w:tcPr>
          <w:p w14:paraId="21DB6C7B" w14:textId="3E7E33CC" w:rsidR="008F16EE" w:rsidRPr="005E71D7" w:rsidRDefault="008F16EE" w:rsidP="008F16EE">
            <w:pPr>
              <w:jc w:val="both"/>
              <w:rPr>
                <w:rFonts w:cs="Times New Roman"/>
              </w:rPr>
            </w:pPr>
            <w:r w:rsidRPr="005E71D7">
              <w:rPr>
                <w:rFonts w:hint="eastAsia"/>
              </w:rPr>
              <w:t>17</w:t>
            </w:r>
          </w:p>
        </w:tc>
        <w:tc>
          <w:tcPr>
            <w:tcW w:w="386" w:type="pct"/>
            <w:tcBorders>
              <w:top w:val="nil"/>
              <w:left w:val="nil"/>
              <w:bottom w:val="nil"/>
              <w:right w:val="nil"/>
            </w:tcBorders>
            <w:shd w:val="clear" w:color="auto" w:fill="auto"/>
            <w:vAlign w:val="center"/>
          </w:tcPr>
          <w:p w14:paraId="79DD6978" w14:textId="36D257B9" w:rsidR="008F16EE" w:rsidRPr="005E71D7" w:rsidRDefault="008F16EE" w:rsidP="008F16EE">
            <w:pPr>
              <w:jc w:val="both"/>
              <w:rPr>
                <w:rFonts w:cs="Times New Roman"/>
              </w:rPr>
            </w:pPr>
            <w:r w:rsidRPr="005E71D7">
              <w:rPr>
                <w:rFonts w:hint="eastAsia"/>
              </w:rPr>
              <w:t>206</w:t>
            </w:r>
          </w:p>
        </w:tc>
        <w:tc>
          <w:tcPr>
            <w:tcW w:w="541" w:type="pct"/>
            <w:tcBorders>
              <w:top w:val="nil"/>
              <w:left w:val="nil"/>
              <w:bottom w:val="nil"/>
              <w:right w:val="nil"/>
            </w:tcBorders>
            <w:shd w:val="clear" w:color="auto" w:fill="auto"/>
            <w:vAlign w:val="center"/>
          </w:tcPr>
          <w:p w14:paraId="3E24290A" w14:textId="3DFC48A7" w:rsidR="008F16EE" w:rsidRPr="005E71D7" w:rsidRDefault="008F16EE" w:rsidP="008F16EE">
            <w:pPr>
              <w:jc w:val="both"/>
              <w:rPr>
                <w:rFonts w:cs="Times New Roman"/>
              </w:rPr>
            </w:pPr>
            <w:r w:rsidRPr="005E71D7">
              <w:rPr>
                <w:rFonts w:hint="eastAsia"/>
              </w:rPr>
              <w:t>24</w:t>
            </w:r>
          </w:p>
        </w:tc>
        <w:tc>
          <w:tcPr>
            <w:tcW w:w="564" w:type="pct"/>
            <w:tcBorders>
              <w:left w:val="nil"/>
            </w:tcBorders>
            <w:shd w:val="clear" w:color="auto" w:fill="auto"/>
            <w:vAlign w:val="center"/>
          </w:tcPr>
          <w:p w14:paraId="0C4735A2" w14:textId="6FE493A1" w:rsidR="008F16EE" w:rsidRPr="005E71D7" w:rsidRDefault="008F16EE" w:rsidP="008F16EE">
            <w:pPr>
              <w:jc w:val="both"/>
              <w:rPr>
                <w:rFonts w:cs="Times New Roman"/>
              </w:rPr>
            </w:pPr>
            <w:r w:rsidRPr="005E71D7">
              <w:rPr>
                <w:rFonts w:hint="eastAsia"/>
              </w:rPr>
              <w:t>19</w:t>
            </w:r>
          </w:p>
        </w:tc>
        <w:tc>
          <w:tcPr>
            <w:tcW w:w="386" w:type="pct"/>
            <w:shd w:val="clear" w:color="auto" w:fill="auto"/>
            <w:vAlign w:val="center"/>
          </w:tcPr>
          <w:p w14:paraId="22E148E4" w14:textId="2F008D29" w:rsidR="008F16EE" w:rsidRPr="005E71D7" w:rsidRDefault="008F16EE" w:rsidP="008F16EE">
            <w:pPr>
              <w:jc w:val="both"/>
              <w:rPr>
                <w:rFonts w:cs="Times New Roman"/>
              </w:rPr>
            </w:pPr>
            <w:r w:rsidRPr="005E71D7">
              <w:rPr>
                <w:rFonts w:hint="eastAsia"/>
              </w:rPr>
              <w:t>261</w:t>
            </w:r>
          </w:p>
        </w:tc>
        <w:tc>
          <w:tcPr>
            <w:tcW w:w="537" w:type="pct"/>
            <w:shd w:val="clear" w:color="auto" w:fill="auto"/>
            <w:vAlign w:val="center"/>
          </w:tcPr>
          <w:p w14:paraId="37B61FC8" w14:textId="43343988" w:rsidR="008F16EE" w:rsidRPr="005E71D7" w:rsidRDefault="008F16EE" w:rsidP="008F16EE">
            <w:pPr>
              <w:jc w:val="both"/>
              <w:rPr>
                <w:rFonts w:cs="Times New Roman"/>
              </w:rPr>
            </w:pPr>
            <w:r w:rsidRPr="005E71D7">
              <w:rPr>
                <w:rFonts w:hint="eastAsia"/>
              </w:rPr>
              <w:t>20</w:t>
            </w:r>
          </w:p>
        </w:tc>
      </w:tr>
      <w:tr w:rsidR="005E71D7" w:rsidRPr="005E71D7" w14:paraId="149C7611" w14:textId="77777777" w:rsidTr="00A52067">
        <w:trPr>
          <w:trHeight w:val="600"/>
        </w:trPr>
        <w:tc>
          <w:tcPr>
            <w:tcW w:w="540" w:type="pct"/>
            <w:tcBorders>
              <w:right w:val="nil"/>
            </w:tcBorders>
            <w:shd w:val="clear" w:color="auto" w:fill="auto"/>
            <w:vAlign w:val="center"/>
          </w:tcPr>
          <w:p w14:paraId="1FBB25C8" w14:textId="71A20687" w:rsidR="008F16EE" w:rsidRPr="005E71D7" w:rsidRDefault="008F16EE" w:rsidP="008F16EE">
            <w:pPr>
              <w:jc w:val="both"/>
              <w:rPr>
                <w:rFonts w:eastAsia="宋体" w:cs="Times New Roman"/>
              </w:rPr>
            </w:pPr>
            <w:r w:rsidRPr="005E71D7">
              <w:rPr>
                <w:rFonts w:eastAsia="宋体" w:cs="Times New Roman"/>
              </w:rPr>
              <w:t>IRE</w:t>
            </w:r>
          </w:p>
        </w:tc>
        <w:tc>
          <w:tcPr>
            <w:tcW w:w="564" w:type="pct"/>
            <w:tcBorders>
              <w:top w:val="nil"/>
              <w:left w:val="nil"/>
              <w:bottom w:val="nil"/>
              <w:right w:val="nil"/>
            </w:tcBorders>
            <w:shd w:val="clear" w:color="auto" w:fill="auto"/>
            <w:vAlign w:val="center"/>
          </w:tcPr>
          <w:p w14:paraId="69A53CD3" w14:textId="4C5F7EEC" w:rsidR="008F16EE" w:rsidRPr="005E71D7" w:rsidRDefault="008F16EE" w:rsidP="008F16EE">
            <w:pPr>
              <w:jc w:val="both"/>
              <w:rPr>
                <w:rFonts w:cs="Times New Roman"/>
              </w:rPr>
            </w:pPr>
            <w:r w:rsidRPr="005E71D7">
              <w:rPr>
                <w:rFonts w:hint="eastAsia"/>
              </w:rPr>
              <w:t>16</w:t>
            </w:r>
          </w:p>
        </w:tc>
        <w:tc>
          <w:tcPr>
            <w:tcW w:w="378" w:type="pct"/>
            <w:tcBorders>
              <w:top w:val="nil"/>
              <w:left w:val="nil"/>
              <w:bottom w:val="nil"/>
              <w:right w:val="nil"/>
            </w:tcBorders>
            <w:shd w:val="clear" w:color="auto" w:fill="auto"/>
            <w:vAlign w:val="center"/>
          </w:tcPr>
          <w:p w14:paraId="031B5C53" w14:textId="0694F483" w:rsidR="008F16EE" w:rsidRPr="005E71D7" w:rsidRDefault="008F16EE" w:rsidP="008F16EE">
            <w:pPr>
              <w:jc w:val="both"/>
              <w:rPr>
                <w:rFonts w:cs="Times New Roman"/>
              </w:rPr>
            </w:pPr>
            <w:r w:rsidRPr="005E71D7">
              <w:rPr>
                <w:rFonts w:hint="eastAsia"/>
              </w:rPr>
              <w:t>28</w:t>
            </w:r>
          </w:p>
        </w:tc>
        <w:tc>
          <w:tcPr>
            <w:tcW w:w="540" w:type="pct"/>
            <w:tcBorders>
              <w:top w:val="nil"/>
              <w:left w:val="nil"/>
              <w:bottom w:val="nil"/>
              <w:right w:val="nil"/>
            </w:tcBorders>
            <w:shd w:val="clear" w:color="auto" w:fill="auto"/>
            <w:vAlign w:val="center"/>
          </w:tcPr>
          <w:p w14:paraId="4BB17E52" w14:textId="1B74F1BA" w:rsidR="008F16EE" w:rsidRPr="005E71D7" w:rsidRDefault="008F16EE" w:rsidP="008F16EE">
            <w:pPr>
              <w:jc w:val="both"/>
              <w:rPr>
                <w:rFonts w:cs="Times New Roman"/>
              </w:rPr>
            </w:pPr>
            <w:r w:rsidRPr="005E71D7">
              <w:rPr>
                <w:rFonts w:hint="eastAsia"/>
              </w:rPr>
              <w:t>35</w:t>
            </w:r>
          </w:p>
        </w:tc>
        <w:tc>
          <w:tcPr>
            <w:tcW w:w="564" w:type="pct"/>
            <w:tcBorders>
              <w:top w:val="nil"/>
              <w:left w:val="nil"/>
              <w:bottom w:val="nil"/>
              <w:right w:val="nil"/>
            </w:tcBorders>
            <w:shd w:val="clear" w:color="auto" w:fill="auto"/>
            <w:vAlign w:val="center"/>
          </w:tcPr>
          <w:p w14:paraId="7347E309" w14:textId="38B313AE" w:rsidR="008F16EE" w:rsidRPr="005E71D7" w:rsidRDefault="008F16EE" w:rsidP="008F16EE">
            <w:pPr>
              <w:jc w:val="both"/>
              <w:rPr>
                <w:rFonts w:cs="Times New Roman"/>
              </w:rPr>
            </w:pPr>
            <w:r w:rsidRPr="005E71D7">
              <w:rPr>
                <w:rFonts w:hint="eastAsia"/>
              </w:rPr>
              <w:t>98</w:t>
            </w:r>
          </w:p>
        </w:tc>
        <w:tc>
          <w:tcPr>
            <w:tcW w:w="386" w:type="pct"/>
            <w:tcBorders>
              <w:top w:val="nil"/>
              <w:left w:val="nil"/>
              <w:bottom w:val="nil"/>
              <w:right w:val="nil"/>
            </w:tcBorders>
            <w:shd w:val="clear" w:color="auto" w:fill="auto"/>
            <w:vAlign w:val="center"/>
          </w:tcPr>
          <w:p w14:paraId="27DDB98C" w14:textId="237265E2" w:rsidR="008F16EE" w:rsidRPr="005E71D7" w:rsidRDefault="008F16EE" w:rsidP="008F16EE">
            <w:pPr>
              <w:jc w:val="both"/>
              <w:rPr>
                <w:rFonts w:cs="Times New Roman"/>
              </w:rPr>
            </w:pPr>
            <w:r w:rsidRPr="005E71D7">
              <w:rPr>
                <w:rFonts w:hint="eastAsia"/>
              </w:rPr>
              <w:t>253</w:t>
            </w:r>
          </w:p>
        </w:tc>
        <w:tc>
          <w:tcPr>
            <w:tcW w:w="541" w:type="pct"/>
            <w:tcBorders>
              <w:top w:val="nil"/>
              <w:left w:val="nil"/>
              <w:bottom w:val="nil"/>
              <w:right w:val="nil"/>
            </w:tcBorders>
            <w:shd w:val="clear" w:color="auto" w:fill="auto"/>
            <w:vAlign w:val="center"/>
          </w:tcPr>
          <w:p w14:paraId="0023EB48" w14:textId="0BB919A0" w:rsidR="008F16EE" w:rsidRPr="005E71D7" w:rsidRDefault="008F16EE" w:rsidP="008F16EE">
            <w:pPr>
              <w:jc w:val="both"/>
              <w:rPr>
                <w:rFonts w:cs="Times New Roman"/>
              </w:rPr>
            </w:pPr>
            <w:r w:rsidRPr="005E71D7">
              <w:rPr>
                <w:rFonts w:hint="eastAsia"/>
              </w:rPr>
              <w:t>132</w:t>
            </w:r>
          </w:p>
        </w:tc>
        <w:tc>
          <w:tcPr>
            <w:tcW w:w="564" w:type="pct"/>
            <w:tcBorders>
              <w:left w:val="nil"/>
            </w:tcBorders>
            <w:shd w:val="clear" w:color="auto" w:fill="auto"/>
            <w:vAlign w:val="center"/>
          </w:tcPr>
          <w:p w14:paraId="7D05DE34" w14:textId="458FF5DD" w:rsidR="008F16EE" w:rsidRPr="005E71D7" w:rsidRDefault="008F16EE" w:rsidP="008F16EE">
            <w:pPr>
              <w:jc w:val="both"/>
              <w:rPr>
                <w:rFonts w:cs="Times New Roman"/>
              </w:rPr>
            </w:pPr>
            <w:r w:rsidRPr="005E71D7">
              <w:rPr>
                <w:rFonts w:hint="eastAsia"/>
              </w:rPr>
              <w:t>34</w:t>
            </w:r>
          </w:p>
        </w:tc>
        <w:tc>
          <w:tcPr>
            <w:tcW w:w="386" w:type="pct"/>
            <w:shd w:val="clear" w:color="auto" w:fill="auto"/>
            <w:vAlign w:val="center"/>
          </w:tcPr>
          <w:p w14:paraId="652A61CF" w14:textId="3ED808DC" w:rsidR="008F16EE" w:rsidRPr="005E71D7" w:rsidRDefault="008F16EE" w:rsidP="008F16EE">
            <w:pPr>
              <w:jc w:val="both"/>
              <w:rPr>
                <w:rFonts w:cs="Times New Roman"/>
              </w:rPr>
            </w:pPr>
            <w:r w:rsidRPr="005E71D7">
              <w:rPr>
                <w:rFonts w:hint="eastAsia"/>
              </w:rPr>
              <w:t>272</w:t>
            </w:r>
          </w:p>
        </w:tc>
        <w:tc>
          <w:tcPr>
            <w:tcW w:w="537" w:type="pct"/>
            <w:shd w:val="clear" w:color="auto" w:fill="auto"/>
            <w:vAlign w:val="center"/>
          </w:tcPr>
          <w:p w14:paraId="25F7203C" w14:textId="00D8B725" w:rsidR="008F16EE" w:rsidRPr="005E71D7" w:rsidRDefault="008F16EE" w:rsidP="008F16EE">
            <w:pPr>
              <w:jc w:val="both"/>
              <w:rPr>
                <w:rFonts w:cs="Times New Roman"/>
              </w:rPr>
            </w:pPr>
            <w:r w:rsidRPr="005E71D7">
              <w:rPr>
                <w:rFonts w:hint="eastAsia"/>
              </w:rPr>
              <w:t>52</w:t>
            </w:r>
          </w:p>
        </w:tc>
      </w:tr>
      <w:tr w:rsidR="005E71D7" w:rsidRPr="005E71D7" w14:paraId="78AFC428" w14:textId="77777777" w:rsidTr="00A52067">
        <w:trPr>
          <w:trHeight w:val="600"/>
        </w:trPr>
        <w:tc>
          <w:tcPr>
            <w:tcW w:w="540" w:type="pct"/>
            <w:tcBorders>
              <w:right w:val="nil"/>
            </w:tcBorders>
            <w:shd w:val="clear" w:color="auto" w:fill="auto"/>
            <w:vAlign w:val="center"/>
          </w:tcPr>
          <w:p w14:paraId="4D3DB335" w14:textId="6FE16592" w:rsidR="008F16EE" w:rsidRPr="005E71D7" w:rsidRDefault="008F16EE" w:rsidP="008F16EE">
            <w:pPr>
              <w:jc w:val="both"/>
              <w:rPr>
                <w:rFonts w:eastAsia="宋体" w:cs="Times New Roman"/>
              </w:rPr>
            </w:pPr>
            <w:r w:rsidRPr="005E71D7">
              <w:rPr>
                <w:rFonts w:eastAsia="宋体" w:cs="Times New Roman"/>
              </w:rPr>
              <w:lastRenderedPageBreak/>
              <w:t>IRE</w:t>
            </w:r>
          </w:p>
        </w:tc>
        <w:tc>
          <w:tcPr>
            <w:tcW w:w="564" w:type="pct"/>
            <w:tcBorders>
              <w:top w:val="nil"/>
              <w:left w:val="nil"/>
              <w:bottom w:val="nil"/>
              <w:right w:val="nil"/>
            </w:tcBorders>
            <w:shd w:val="clear" w:color="auto" w:fill="auto"/>
            <w:vAlign w:val="center"/>
          </w:tcPr>
          <w:p w14:paraId="5310D3AA" w14:textId="706A1F85" w:rsidR="008F16EE" w:rsidRPr="005E71D7" w:rsidRDefault="008F16EE" w:rsidP="008F16EE">
            <w:pPr>
              <w:jc w:val="both"/>
              <w:rPr>
                <w:rFonts w:cs="Times New Roman"/>
              </w:rPr>
            </w:pPr>
            <w:r w:rsidRPr="005E71D7">
              <w:rPr>
                <w:rFonts w:hint="eastAsia"/>
              </w:rPr>
              <w:t>23</w:t>
            </w:r>
          </w:p>
        </w:tc>
        <w:tc>
          <w:tcPr>
            <w:tcW w:w="378" w:type="pct"/>
            <w:tcBorders>
              <w:top w:val="nil"/>
              <w:left w:val="nil"/>
              <w:bottom w:val="nil"/>
              <w:right w:val="nil"/>
            </w:tcBorders>
            <w:shd w:val="clear" w:color="auto" w:fill="auto"/>
            <w:vAlign w:val="center"/>
          </w:tcPr>
          <w:p w14:paraId="479511AD" w14:textId="32481EF0" w:rsidR="008F16EE" w:rsidRPr="005E71D7" w:rsidRDefault="008F16EE" w:rsidP="008F16EE">
            <w:pPr>
              <w:jc w:val="both"/>
              <w:rPr>
                <w:rFonts w:cs="Times New Roman"/>
              </w:rPr>
            </w:pPr>
            <w:r w:rsidRPr="005E71D7">
              <w:rPr>
                <w:rFonts w:hint="eastAsia"/>
              </w:rPr>
              <w:t>14</w:t>
            </w:r>
          </w:p>
        </w:tc>
        <w:tc>
          <w:tcPr>
            <w:tcW w:w="540" w:type="pct"/>
            <w:tcBorders>
              <w:top w:val="nil"/>
              <w:left w:val="nil"/>
              <w:bottom w:val="nil"/>
              <w:right w:val="nil"/>
            </w:tcBorders>
            <w:shd w:val="clear" w:color="auto" w:fill="auto"/>
            <w:vAlign w:val="center"/>
          </w:tcPr>
          <w:p w14:paraId="3CD3E96C" w14:textId="13D7AD24" w:rsidR="008F16EE" w:rsidRPr="005E71D7" w:rsidRDefault="008F16EE" w:rsidP="008F16EE">
            <w:pPr>
              <w:jc w:val="both"/>
              <w:rPr>
                <w:rFonts w:cs="Times New Roman"/>
              </w:rPr>
            </w:pPr>
            <w:r w:rsidRPr="005E71D7">
              <w:rPr>
                <w:rFonts w:hint="eastAsia"/>
              </w:rPr>
              <w:t>15</w:t>
            </w:r>
          </w:p>
        </w:tc>
        <w:tc>
          <w:tcPr>
            <w:tcW w:w="564" w:type="pct"/>
            <w:tcBorders>
              <w:top w:val="nil"/>
              <w:left w:val="nil"/>
              <w:bottom w:val="nil"/>
              <w:right w:val="nil"/>
            </w:tcBorders>
            <w:shd w:val="clear" w:color="auto" w:fill="auto"/>
            <w:vAlign w:val="center"/>
          </w:tcPr>
          <w:p w14:paraId="28AEAA54" w14:textId="6F2A3A5E" w:rsidR="008F16EE" w:rsidRPr="005E71D7" w:rsidRDefault="008F16EE" w:rsidP="008F16EE">
            <w:pPr>
              <w:jc w:val="both"/>
              <w:rPr>
                <w:rFonts w:cs="Times New Roman"/>
              </w:rPr>
            </w:pPr>
            <w:r w:rsidRPr="005E71D7">
              <w:rPr>
                <w:rFonts w:hint="eastAsia"/>
              </w:rPr>
              <w:t>19</w:t>
            </w:r>
          </w:p>
        </w:tc>
        <w:tc>
          <w:tcPr>
            <w:tcW w:w="386" w:type="pct"/>
            <w:tcBorders>
              <w:top w:val="nil"/>
              <w:left w:val="nil"/>
              <w:bottom w:val="nil"/>
              <w:right w:val="nil"/>
            </w:tcBorders>
            <w:shd w:val="clear" w:color="auto" w:fill="auto"/>
            <w:vAlign w:val="center"/>
          </w:tcPr>
          <w:p w14:paraId="4FC9270A" w14:textId="34799315" w:rsidR="008F16EE" w:rsidRPr="005E71D7" w:rsidRDefault="008F16EE" w:rsidP="008F16EE">
            <w:pPr>
              <w:jc w:val="both"/>
              <w:rPr>
                <w:rFonts w:cs="Times New Roman"/>
              </w:rPr>
            </w:pPr>
            <w:r w:rsidRPr="005E71D7">
              <w:rPr>
                <w:rFonts w:hint="eastAsia"/>
              </w:rPr>
              <w:t>248</w:t>
            </w:r>
          </w:p>
        </w:tc>
        <w:tc>
          <w:tcPr>
            <w:tcW w:w="541" w:type="pct"/>
            <w:tcBorders>
              <w:top w:val="nil"/>
              <w:left w:val="nil"/>
              <w:bottom w:val="nil"/>
              <w:right w:val="nil"/>
            </w:tcBorders>
            <w:shd w:val="clear" w:color="auto" w:fill="auto"/>
            <w:vAlign w:val="center"/>
          </w:tcPr>
          <w:p w14:paraId="72EB9241" w14:textId="6E2EE485" w:rsidR="008F16EE" w:rsidRPr="005E71D7" w:rsidRDefault="008F16EE" w:rsidP="008F16EE">
            <w:pPr>
              <w:jc w:val="both"/>
              <w:rPr>
                <w:rFonts w:cs="Times New Roman"/>
              </w:rPr>
            </w:pPr>
            <w:r w:rsidRPr="005E71D7">
              <w:rPr>
                <w:rFonts w:hint="eastAsia"/>
              </w:rPr>
              <w:t>22</w:t>
            </w:r>
          </w:p>
        </w:tc>
        <w:tc>
          <w:tcPr>
            <w:tcW w:w="564" w:type="pct"/>
            <w:tcBorders>
              <w:left w:val="nil"/>
            </w:tcBorders>
            <w:shd w:val="clear" w:color="auto" w:fill="auto"/>
            <w:vAlign w:val="center"/>
          </w:tcPr>
          <w:p w14:paraId="5256CFD5" w14:textId="14F6A40B" w:rsidR="008F16EE" w:rsidRPr="005E71D7" w:rsidRDefault="008F16EE" w:rsidP="008F16EE">
            <w:pPr>
              <w:jc w:val="both"/>
              <w:rPr>
                <w:rFonts w:cs="Times New Roman"/>
              </w:rPr>
            </w:pPr>
            <w:r w:rsidRPr="005E71D7">
              <w:rPr>
                <w:rFonts w:hint="eastAsia"/>
              </w:rPr>
              <w:t>20</w:t>
            </w:r>
          </w:p>
        </w:tc>
        <w:tc>
          <w:tcPr>
            <w:tcW w:w="386" w:type="pct"/>
            <w:shd w:val="clear" w:color="auto" w:fill="auto"/>
            <w:vAlign w:val="center"/>
          </w:tcPr>
          <w:p w14:paraId="677000E8" w14:textId="54FFE3CE" w:rsidR="008F16EE" w:rsidRPr="005E71D7" w:rsidRDefault="008F16EE" w:rsidP="008F16EE">
            <w:pPr>
              <w:jc w:val="both"/>
              <w:rPr>
                <w:rFonts w:cs="Times New Roman"/>
              </w:rPr>
            </w:pPr>
            <w:r w:rsidRPr="005E71D7">
              <w:rPr>
                <w:rFonts w:hint="eastAsia"/>
              </w:rPr>
              <w:t>263</w:t>
            </w:r>
          </w:p>
        </w:tc>
        <w:tc>
          <w:tcPr>
            <w:tcW w:w="537" w:type="pct"/>
            <w:shd w:val="clear" w:color="auto" w:fill="auto"/>
            <w:vAlign w:val="center"/>
          </w:tcPr>
          <w:p w14:paraId="4EDFBF03" w14:textId="77D348CF" w:rsidR="008F16EE" w:rsidRPr="005E71D7" w:rsidRDefault="008F16EE" w:rsidP="008F16EE">
            <w:pPr>
              <w:jc w:val="both"/>
              <w:rPr>
                <w:rFonts w:cs="Times New Roman"/>
              </w:rPr>
            </w:pPr>
            <w:r w:rsidRPr="005E71D7">
              <w:rPr>
                <w:rFonts w:hint="eastAsia"/>
              </w:rPr>
              <w:t>21</w:t>
            </w:r>
          </w:p>
        </w:tc>
      </w:tr>
      <w:tr w:rsidR="005E71D7" w:rsidRPr="005E71D7" w14:paraId="4FD47FDD" w14:textId="77777777" w:rsidTr="004B4BAB">
        <w:trPr>
          <w:trHeight w:val="215"/>
        </w:trPr>
        <w:tc>
          <w:tcPr>
            <w:tcW w:w="540" w:type="pct"/>
            <w:shd w:val="clear" w:color="auto" w:fill="auto"/>
            <w:vAlign w:val="center"/>
          </w:tcPr>
          <w:p w14:paraId="01211202" w14:textId="77777777" w:rsidR="00213189" w:rsidRPr="005E71D7" w:rsidRDefault="00213189" w:rsidP="00213189">
            <w:pPr>
              <w:jc w:val="both"/>
              <w:rPr>
                <w:rFonts w:eastAsia="宋体" w:cs="Times New Roman"/>
              </w:rPr>
            </w:pPr>
          </w:p>
        </w:tc>
        <w:tc>
          <w:tcPr>
            <w:tcW w:w="564" w:type="pct"/>
            <w:tcBorders>
              <w:top w:val="nil"/>
            </w:tcBorders>
            <w:shd w:val="clear" w:color="auto" w:fill="auto"/>
          </w:tcPr>
          <w:p w14:paraId="6CBC7F1C" w14:textId="77777777" w:rsidR="00213189" w:rsidRPr="005E71D7" w:rsidRDefault="00213189" w:rsidP="00213189">
            <w:pPr>
              <w:jc w:val="both"/>
              <w:rPr>
                <w:rFonts w:cs="Times New Roman"/>
              </w:rPr>
            </w:pPr>
          </w:p>
        </w:tc>
        <w:tc>
          <w:tcPr>
            <w:tcW w:w="378" w:type="pct"/>
            <w:tcBorders>
              <w:top w:val="nil"/>
            </w:tcBorders>
            <w:shd w:val="clear" w:color="auto" w:fill="auto"/>
          </w:tcPr>
          <w:p w14:paraId="166551B5" w14:textId="77777777" w:rsidR="00213189" w:rsidRPr="005E71D7" w:rsidRDefault="00213189" w:rsidP="00213189">
            <w:pPr>
              <w:jc w:val="both"/>
              <w:rPr>
                <w:rFonts w:cs="Times New Roman"/>
              </w:rPr>
            </w:pPr>
          </w:p>
        </w:tc>
        <w:tc>
          <w:tcPr>
            <w:tcW w:w="540" w:type="pct"/>
            <w:tcBorders>
              <w:top w:val="nil"/>
            </w:tcBorders>
            <w:shd w:val="clear" w:color="auto" w:fill="auto"/>
          </w:tcPr>
          <w:p w14:paraId="47FC476C" w14:textId="77777777" w:rsidR="00213189" w:rsidRPr="005E71D7" w:rsidRDefault="00213189" w:rsidP="00213189">
            <w:pPr>
              <w:jc w:val="both"/>
              <w:rPr>
                <w:rFonts w:cs="Times New Roman"/>
              </w:rPr>
            </w:pPr>
          </w:p>
        </w:tc>
        <w:tc>
          <w:tcPr>
            <w:tcW w:w="564" w:type="pct"/>
            <w:tcBorders>
              <w:top w:val="nil"/>
            </w:tcBorders>
            <w:shd w:val="clear" w:color="auto" w:fill="auto"/>
          </w:tcPr>
          <w:p w14:paraId="344CDCB1" w14:textId="77777777" w:rsidR="00213189" w:rsidRPr="005E71D7" w:rsidRDefault="00213189" w:rsidP="00213189">
            <w:pPr>
              <w:jc w:val="both"/>
              <w:rPr>
                <w:rFonts w:cs="Times New Roman"/>
              </w:rPr>
            </w:pPr>
          </w:p>
        </w:tc>
        <w:tc>
          <w:tcPr>
            <w:tcW w:w="386" w:type="pct"/>
            <w:tcBorders>
              <w:top w:val="nil"/>
            </w:tcBorders>
            <w:shd w:val="clear" w:color="auto" w:fill="auto"/>
          </w:tcPr>
          <w:p w14:paraId="03BB3FB5" w14:textId="77777777" w:rsidR="00213189" w:rsidRPr="005E71D7" w:rsidRDefault="00213189" w:rsidP="00213189">
            <w:pPr>
              <w:jc w:val="both"/>
              <w:rPr>
                <w:rFonts w:cs="Times New Roman"/>
              </w:rPr>
            </w:pPr>
          </w:p>
        </w:tc>
        <w:tc>
          <w:tcPr>
            <w:tcW w:w="541" w:type="pct"/>
            <w:tcBorders>
              <w:top w:val="nil"/>
            </w:tcBorders>
            <w:shd w:val="clear" w:color="auto" w:fill="auto"/>
          </w:tcPr>
          <w:p w14:paraId="4187A838" w14:textId="77777777" w:rsidR="00213189" w:rsidRPr="005E71D7" w:rsidRDefault="00213189" w:rsidP="00213189">
            <w:pPr>
              <w:jc w:val="both"/>
              <w:rPr>
                <w:rFonts w:cs="Times New Roman"/>
              </w:rPr>
            </w:pPr>
          </w:p>
        </w:tc>
        <w:tc>
          <w:tcPr>
            <w:tcW w:w="564" w:type="pct"/>
            <w:shd w:val="clear" w:color="auto" w:fill="auto"/>
          </w:tcPr>
          <w:p w14:paraId="0C4D3F4B" w14:textId="77777777" w:rsidR="00213189" w:rsidRPr="005E71D7" w:rsidRDefault="00213189" w:rsidP="00213189">
            <w:pPr>
              <w:jc w:val="both"/>
              <w:rPr>
                <w:rFonts w:cs="Times New Roman"/>
              </w:rPr>
            </w:pPr>
          </w:p>
        </w:tc>
        <w:tc>
          <w:tcPr>
            <w:tcW w:w="386" w:type="pct"/>
            <w:shd w:val="clear" w:color="auto" w:fill="auto"/>
          </w:tcPr>
          <w:p w14:paraId="0A81D6A6" w14:textId="77777777" w:rsidR="00213189" w:rsidRPr="005E71D7" w:rsidRDefault="00213189" w:rsidP="00213189">
            <w:pPr>
              <w:jc w:val="both"/>
              <w:rPr>
                <w:rFonts w:cs="Times New Roman"/>
              </w:rPr>
            </w:pPr>
          </w:p>
        </w:tc>
        <w:tc>
          <w:tcPr>
            <w:tcW w:w="537" w:type="pct"/>
            <w:shd w:val="clear" w:color="auto" w:fill="auto"/>
          </w:tcPr>
          <w:p w14:paraId="32144CD6" w14:textId="77777777" w:rsidR="00213189" w:rsidRPr="005E71D7" w:rsidRDefault="00213189" w:rsidP="00213189">
            <w:pPr>
              <w:jc w:val="both"/>
              <w:rPr>
                <w:rFonts w:cs="Times New Roman"/>
              </w:rPr>
            </w:pPr>
          </w:p>
        </w:tc>
      </w:tr>
      <w:tr w:rsidR="005E71D7" w:rsidRPr="005E71D7" w14:paraId="556665F6" w14:textId="77777777" w:rsidTr="00CC09D0">
        <w:trPr>
          <w:trHeight w:val="600"/>
        </w:trPr>
        <w:tc>
          <w:tcPr>
            <w:tcW w:w="540" w:type="pct"/>
            <w:shd w:val="clear" w:color="auto" w:fill="auto"/>
            <w:vAlign w:val="center"/>
            <w:hideMark/>
          </w:tcPr>
          <w:p w14:paraId="2AACBD1E" w14:textId="77777777" w:rsidR="0083117E" w:rsidRPr="005E71D7" w:rsidRDefault="0083117E" w:rsidP="0083117E">
            <w:pPr>
              <w:jc w:val="both"/>
              <w:rPr>
                <w:rFonts w:eastAsia="宋体" w:cs="Times New Roman"/>
              </w:rPr>
            </w:pPr>
            <w:r w:rsidRPr="005E71D7">
              <w:rPr>
                <w:rFonts w:eastAsia="宋体" w:cs="Times New Roman"/>
              </w:rPr>
              <w:t>RFA</w:t>
            </w:r>
          </w:p>
        </w:tc>
        <w:tc>
          <w:tcPr>
            <w:tcW w:w="564" w:type="pct"/>
            <w:shd w:val="clear" w:color="auto" w:fill="auto"/>
            <w:vAlign w:val="center"/>
            <w:hideMark/>
          </w:tcPr>
          <w:p w14:paraId="3FE001BD" w14:textId="64CE6779" w:rsidR="0083117E" w:rsidRPr="005E71D7" w:rsidRDefault="0083117E" w:rsidP="0083117E">
            <w:pPr>
              <w:jc w:val="both"/>
              <w:rPr>
                <w:rFonts w:eastAsia="宋体" w:cs="Times New Roman"/>
              </w:rPr>
            </w:pPr>
            <w:r w:rsidRPr="005E71D7">
              <w:rPr>
                <w:rFonts w:hint="eastAsia"/>
              </w:rPr>
              <w:t>28</w:t>
            </w:r>
          </w:p>
        </w:tc>
        <w:tc>
          <w:tcPr>
            <w:tcW w:w="378" w:type="pct"/>
            <w:shd w:val="clear" w:color="auto" w:fill="auto"/>
            <w:vAlign w:val="center"/>
            <w:hideMark/>
          </w:tcPr>
          <w:p w14:paraId="0FAF8156" w14:textId="746E7C3D" w:rsidR="0083117E" w:rsidRPr="005E71D7" w:rsidRDefault="0083117E" w:rsidP="0083117E">
            <w:pPr>
              <w:jc w:val="both"/>
              <w:rPr>
                <w:rFonts w:eastAsia="宋体" w:cs="Times New Roman"/>
              </w:rPr>
            </w:pPr>
            <w:r w:rsidRPr="005E71D7">
              <w:rPr>
                <w:rFonts w:hint="eastAsia"/>
              </w:rPr>
              <w:t>28</w:t>
            </w:r>
          </w:p>
        </w:tc>
        <w:tc>
          <w:tcPr>
            <w:tcW w:w="540" w:type="pct"/>
            <w:shd w:val="clear" w:color="auto" w:fill="auto"/>
            <w:vAlign w:val="center"/>
            <w:hideMark/>
          </w:tcPr>
          <w:p w14:paraId="5B017344" w14:textId="3900519B" w:rsidR="0083117E" w:rsidRPr="005E71D7" w:rsidRDefault="0083117E" w:rsidP="0083117E">
            <w:pPr>
              <w:jc w:val="both"/>
              <w:rPr>
                <w:rFonts w:eastAsia="宋体" w:cs="Times New Roman"/>
              </w:rPr>
            </w:pPr>
            <w:r w:rsidRPr="005E71D7">
              <w:rPr>
                <w:rFonts w:hint="eastAsia"/>
              </w:rPr>
              <w:t>32</w:t>
            </w:r>
          </w:p>
        </w:tc>
        <w:tc>
          <w:tcPr>
            <w:tcW w:w="564" w:type="pct"/>
            <w:shd w:val="clear" w:color="auto" w:fill="auto"/>
            <w:vAlign w:val="center"/>
            <w:hideMark/>
          </w:tcPr>
          <w:p w14:paraId="61AFEC4A" w14:textId="16C33940" w:rsidR="0083117E" w:rsidRPr="005E71D7" w:rsidRDefault="0083117E" w:rsidP="0083117E">
            <w:pPr>
              <w:jc w:val="both"/>
              <w:rPr>
                <w:rFonts w:eastAsia="宋体" w:cs="Times New Roman"/>
              </w:rPr>
            </w:pPr>
            <w:r w:rsidRPr="005E71D7">
              <w:rPr>
                <w:rFonts w:hint="eastAsia"/>
              </w:rPr>
              <w:t>17</w:t>
            </w:r>
          </w:p>
        </w:tc>
        <w:tc>
          <w:tcPr>
            <w:tcW w:w="386" w:type="pct"/>
            <w:shd w:val="clear" w:color="auto" w:fill="auto"/>
            <w:vAlign w:val="center"/>
            <w:hideMark/>
          </w:tcPr>
          <w:p w14:paraId="3508C500" w14:textId="4949AC5A" w:rsidR="0083117E" w:rsidRPr="005E71D7" w:rsidRDefault="0083117E" w:rsidP="0083117E">
            <w:pPr>
              <w:jc w:val="both"/>
              <w:rPr>
                <w:rFonts w:eastAsia="宋体" w:cs="Times New Roman"/>
              </w:rPr>
            </w:pPr>
            <w:r w:rsidRPr="005E71D7">
              <w:rPr>
                <w:rFonts w:hint="eastAsia"/>
              </w:rPr>
              <w:t>72</w:t>
            </w:r>
          </w:p>
        </w:tc>
        <w:tc>
          <w:tcPr>
            <w:tcW w:w="541" w:type="pct"/>
            <w:shd w:val="clear" w:color="auto" w:fill="auto"/>
            <w:vAlign w:val="center"/>
            <w:hideMark/>
          </w:tcPr>
          <w:p w14:paraId="2C7A5CFB" w14:textId="21CBA69B" w:rsidR="0083117E" w:rsidRPr="005E71D7" w:rsidRDefault="0083117E" w:rsidP="0083117E">
            <w:pPr>
              <w:jc w:val="both"/>
              <w:rPr>
                <w:rFonts w:eastAsia="宋体" w:cs="Times New Roman"/>
              </w:rPr>
            </w:pPr>
            <w:r w:rsidRPr="005E71D7">
              <w:rPr>
                <w:rFonts w:hint="eastAsia"/>
              </w:rPr>
              <w:t>25</w:t>
            </w:r>
          </w:p>
        </w:tc>
        <w:tc>
          <w:tcPr>
            <w:tcW w:w="564" w:type="pct"/>
            <w:shd w:val="clear" w:color="auto" w:fill="auto"/>
            <w:vAlign w:val="center"/>
            <w:hideMark/>
          </w:tcPr>
          <w:p w14:paraId="6D4DC3B3" w14:textId="34A75CE4" w:rsidR="0083117E" w:rsidRPr="005E71D7" w:rsidRDefault="0083117E" w:rsidP="0083117E">
            <w:pPr>
              <w:jc w:val="both"/>
              <w:rPr>
                <w:rFonts w:eastAsia="宋体" w:cs="Times New Roman"/>
              </w:rPr>
            </w:pPr>
            <w:r w:rsidRPr="005E71D7">
              <w:rPr>
                <w:rFonts w:hint="eastAsia"/>
              </w:rPr>
              <w:t>23</w:t>
            </w:r>
          </w:p>
        </w:tc>
        <w:tc>
          <w:tcPr>
            <w:tcW w:w="386" w:type="pct"/>
            <w:shd w:val="clear" w:color="auto" w:fill="auto"/>
            <w:vAlign w:val="center"/>
            <w:hideMark/>
          </w:tcPr>
          <w:p w14:paraId="5B59A4E9" w14:textId="7D999F25" w:rsidR="0083117E" w:rsidRPr="005E71D7" w:rsidRDefault="0083117E" w:rsidP="0083117E">
            <w:pPr>
              <w:jc w:val="both"/>
              <w:rPr>
                <w:rFonts w:eastAsia="宋体" w:cs="Times New Roman"/>
              </w:rPr>
            </w:pPr>
            <w:r w:rsidRPr="005E71D7">
              <w:rPr>
                <w:rFonts w:hint="eastAsia"/>
              </w:rPr>
              <w:t>86</w:t>
            </w:r>
          </w:p>
        </w:tc>
        <w:tc>
          <w:tcPr>
            <w:tcW w:w="537" w:type="pct"/>
            <w:shd w:val="clear" w:color="auto" w:fill="auto"/>
            <w:vAlign w:val="center"/>
            <w:hideMark/>
          </w:tcPr>
          <w:p w14:paraId="1918544A" w14:textId="5CA9E90F" w:rsidR="0083117E" w:rsidRPr="005E71D7" w:rsidRDefault="0083117E" w:rsidP="0083117E">
            <w:pPr>
              <w:jc w:val="both"/>
              <w:rPr>
                <w:rFonts w:eastAsia="宋体" w:cs="Times New Roman"/>
              </w:rPr>
            </w:pPr>
            <w:r w:rsidRPr="005E71D7">
              <w:rPr>
                <w:rFonts w:hint="eastAsia"/>
              </w:rPr>
              <w:t>29</w:t>
            </w:r>
          </w:p>
        </w:tc>
      </w:tr>
      <w:tr w:rsidR="005E71D7" w:rsidRPr="005E71D7" w14:paraId="72C90996" w14:textId="77777777" w:rsidTr="00CC09D0">
        <w:trPr>
          <w:trHeight w:val="600"/>
        </w:trPr>
        <w:tc>
          <w:tcPr>
            <w:tcW w:w="540" w:type="pct"/>
            <w:shd w:val="clear" w:color="auto" w:fill="auto"/>
            <w:vAlign w:val="center"/>
            <w:hideMark/>
          </w:tcPr>
          <w:p w14:paraId="5462685B" w14:textId="77777777" w:rsidR="0083117E" w:rsidRPr="005E71D7" w:rsidRDefault="0083117E" w:rsidP="0083117E">
            <w:pPr>
              <w:jc w:val="both"/>
              <w:rPr>
                <w:rFonts w:eastAsia="宋体" w:cs="Times New Roman"/>
              </w:rPr>
            </w:pPr>
            <w:r w:rsidRPr="005E71D7">
              <w:rPr>
                <w:rFonts w:eastAsia="宋体" w:cs="Times New Roman"/>
              </w:rPr>
              <w:t>RFA</w:t>
            </w:r>
          </w:p>
        </w:tc>
        <w:tc>
          <w:tcPr>
            <w:tcW w:w="564" w:type="pct"/>
            <w:shd w:val="clear" w:color="auto" w:fill="auto"/>
            <w:vAlign w:val="center"/>
            <w:hideMark/>
          </w:tcPr>
          <w:p w14:paraId="5E4A4AAA" w14:textId="3D1B8D06" w:rsidR="0083117E" w:rsidRPr="005E71D7" w:rsidRDefault="0083117E" w:rsidP="0083117E">
            <w:pPr>
              <w:jc w:val="both"/>
              <w:rPr>
                <w:rFonts w:eastAsia="宋体" w:cs="Times New Roman"/>
              </w:rPr>
            </w:pPr>
            <w:r w:rsidRPr="005E71D7">
              <w:rPr>
                <w:rFonts w:hint="eastAsia"/>
              </w:rPr>
              <w:t>56</w:t>
            </w:r>
          </w:p>
        </w:tc>
        <w:tc>
          <w:tcPr>
            <w:tcW w:w="378" w:type="pct"/>
            <w:shd w:val="clear" w:color="auto" w:fill="auto"/>
            <w:vAlign w:val="center"/>
            <w:hideMark/>
          </w:tcPr>
          <w:p w14:paraId="631F5344" w14:textId="7AE00DAC" w:rsidR="0083117E" w:rsidRPr="005E71D7" w:rsidRDefault="0083117E" w:rsidP="0083117E">
            <w:pPr>
              <w:jc w:val="both"/>
              <w:rPr>
                <w:rFonts w:eastAsia="宋体" w:cs="Times New Roman"/>
              </w:rPr>
            </w:pPr>
            <w:r w:rsidRPr="005E71D7">
              <w:rPr>
                <w:rFonts w:hint="eastAsia"/>
              </w:rPr>
              <w:t>57</w:t>
            </w:r>
          </w:p>
        </w:tc>
        <w:tc>
          <w:tcPr>
            <w:tcW w:w="540" w:type="pct"/>
            <w:shd w:val="clear" w:color="auto" w:fill="auto"/>
            <w:vAlign w:val="center"/>
            <w:hideMark/>
          </w:tcPr>
          <w:p w14:paraId="43CA4D0A" w14:textId="4D7B1369" w:rsidR="0083117E" w:rsidRPr="005E71D7" w:rsidRDefault="0083117E" w:rsidP="0083117E">
            <w:pPr>
              <w:jc w:val="both"/>
              <w:rPr>
                <w:rFonts w:eastAsia="宋体" w:cs="Times New Roman"/>
              </w:rPr>
            </w:pPr>
            <w:r w:rsidRPr="005E71D7">
              <w:rPr>
                <w:rFonts w:hint="eastAsia"/>
              </w:rPr>
              <w:t>56</w:t>
            </w:r>
          </w:p>
        </w:tc>
        <w:tc>
          <w:tcPr>
            <w:tcW w:w="564" w:type="pct"/>
            <w:shd w:val="clear" w:color="auto" w:fill="auto"/>
            <w:vAlign w:val="center"/>
            <w:hideMark/>
          </w:tcPr>
          <w:p w14:paraId="42FA63B5" w14:textId="090A3D7F" w:rsidR="0083117E" w:rsidRPr="005E71D7" w:rsidRDefault="0083117E" w:rsidP="0083117E">
            <w:pPr>
              <w:jc w:val="both"/>
              <w:rPr>
                <w:rFonts w:eastAsia="宋体" w:cs="Times New Roman"/>
              </w:rPr>
            </w:pPr>
            <w:r w:rsidRPr="005E71D7">
              <w:rPr>
                <w:rFonts w:hint="eastAsia"/>
              </w:rPr>
              <w:t>47</w:t>
            </w:r>
          </w:p>
        </w:tc>
        <w:tc>
          <w:tcPr>
            <w:tcW w:w="386" w:type="pct"/>
            <w:shd w:val="clear" w:color="auto" w:fill="auto"/>
            <w:vAlign w:val="center"/>
            <w:hideMark/>
          </w:tcPr>
          <w:p w14:paraId="1ACFDFE3" w14:textId="576EC1F9" w:rsidR="0083117E" w:rsidRPr="005E71D7" w:rsidRDefault="0083117E" w:rsidP="0083117E">
            <w:pPr>
              <w:jc w:val="both"/>
              <w:rPr>
                <w:rFonts w:eastAsia="宋体" w:cs="Times New Roman"/>
              </w:rPr>
            </w:pPr>
            <w:r w:rsidRPr="005E71D7">
              <w:rPr>
                <w:rFonts w:hint="eastAsia"/>
              </w:rPr>
              <w:t>61</w:t>
            </w:r>
          </w:p>
        </w:tc>
        <w:tc>
          <w:tcPr>
            <w:tcW w:w="541" w:type="pct"/>
            <w:shd w:val="clear" w:color="auto" w:fill="auto"/>
            <w:vAlign w:val="center"/>
            <w:hideMark/>
          </w:tcPr>
          <w:p w14:paraId="33CCC5BB" w14:textId="586A5B7F" w:rsidR="0083117E" w:rsidRPr="005E71D7" w:rsidRDefault="0083117E" w:rsidP="0083117E">
            <w:pPr>
              <w:jc w:val="both"/>
              <w:rPr>
                <w:rFonts w:eastAsia="宋体" w:cs="Times New Roman"/>
              </w:rPr>
            </w:pPr>
            <w:r w:rsidRPr="005E71D7">
              <w:rPr>
                <w:rFonts w:hint="eastAsia"/>
              </w:rPr>
              <w:t>27</w:t>
            </w:r>
          </w:p>
        </w:tc>
        <w:tc>
          <w:tcPr>
            <w:tcW w:w="564" w:type="pct"/>
            <w:shd w:val="clear" w:color="auto" w:fill="auto"/>
            <w:vAlign w:val="center"/>
            <w:hideMark/>
          </w:tcPr>
          <w:p w14:paraId="51CA6E99" w14:textId="3B825755" w:rsidR="0083117E" w:rsidRPr="005E71D7" w:rsidRDefault="0083117E" w:rsidP="0083117E">
            <w:pPr>
              <w:jc w:val="both"/>
              <w:rPr>
                <w:rFonts w:eastAsia="宋体" w:cs="Times New Roman"/>
              </w:rPr>
            </w:pPr>
            <w:r w:rsidRPr="005E71D7">
              <w:rPr>
                <w:rFonts w:hint="eastAsia"/>
              </w:rPr>
              <w:t>55</w:t>
            </w:r>
          </w:p>
        </w:tc>
        <w:tc>
          <w:tcPr>
            <w:tcW w:w="386" w:type="pct"/>
            <w:shd w:val="clear" w:color="auto" w:fill="auto"/>
            <w:vAlign w:val="center"/>
            <w:hideMark/>
          </w:tcPr>
          <w:p w14:paraId="5E01D15A" w14:textId="1CFB6980" w:rsidR="0083117E" w:rsidRPr="005E71D7" w:rsidRDefault="0083117E" w:rsidP="0083117E">
            <w:pPr>
              <w:jc w:val="both"/>
              <w:rPr>
                <w:rFonts w:eastAsia="宋体" w:cs="Times New Roman"/>
              </w:rPr>
            </w:pPr>
            <w:r w:rsidRPr="005E71D7">
              <w:rPr>
                <w:rFonts w:hint="eastAsia"/>
              </w:rPr>
              <w:t>79</w:t>
            </w:r>
          </w:p>
        </w:tc>
        <w:tc>
          <w:tcPr>
            <w:tcW w:w="537" w:type="pct"/>
            <w:shd w:val="clear" w:color="auto" w:fill="auto"/>
            <w:vAlign w:val="center"/>
            <w:hideMark/>
          </w:tcPr>
          <w:p w14:paraId="06C94782" w14:textId="67FA60C3" w:rsidR="0083117E" w:rsidRPr="005E71D7" w:rsidRDefault="0083117E" w:rsidP="0083117E">
            <w:pPr>
              <w:jc w:val="both"/>
              <w:rPr>
                <w:rFonts w:eastAsia="宋体" w:cs="Times New Roman"/>
              </w:rPr>
            </w:pPr>
            <w:r w:rsidRPr="005E71D7">
              <w:rPr>
                <w:rFonts w:hint="eastAsia"/>
              </w:rPr>
              <w:t>37</w:t>
            </w:r>
          </w:p>
        </w:tc>
      </w:tr>
      <w:tr w:rsidR="005E71D7" w:rsidRPr="005E71D7" w14:paraId="1EBBD63D" w14:textId="77777777" w:rsidTr="00CC09D0">
        <w:trPr>
          <w:trHeight w:val="600"/>
        </w:trPr>
        <w:tc>
          <w:tcPr>
            <w:tcW w:w="540" w:type="pct"/>
            <w:shd w:val="clear" w:color="auto" w:fill="auto"/>
            <w:vAlign w:val="center"/>
            <w:hideMark/>
          </w:tcPr>
          <w:p w14:paraId="2581A4A6" w14:textId="77777777" w:rsidR="0083117E" w:rsidRPr="005E71D7" w:rsidRDefault="0083117E" w:rsidP="0083117E">
            <w:pPr>
              <w:jc w:val="both"/>
              <w:rPr>
                <w:rFonts w:eastAsia="宋体" w:cs="Times New Roman"/>
              </w:rPr>
            </w:pPr>
            <w:r w:rsidRPr="005E71D7">
              <w:rPr>
                <w:rFonts w:eastAsia="宋体" w:cs="Times New Roman"/>
              </w:rPr>
              <w:t>RFA</w:t>
            </w:r>
          </w:p>
        </w:tc>
        <w:tc>
          <w:tcPr>
            <w:tcW w:w="564" w:type="pct"/>
            <w:shd w:val="clear" w:color="auto" w:fill="auto"/>
            <w:vAlign w:val="center"/>
            <w:hideMark/>
          </w:tcPr>
          <w:p w14:paraId="7996302B" w14:textId="1144D93B" w:rsidR="0083117E" w:rsidRPr="005E71D7" w:rsidRDefault="0083117E" w:rsidP="0083117E">
            <w:pPr>
              <w:jc w:val="both"/>
              <w:rPr>
                <w:rFonts w:eastAsia="宋体" w:cs="Times New Roman"/>
              </w:rPr>
            </w:pPr>
            <w:r w:rsidRPr="005E71D7">
              <w:rPr>
                <w:rFonts w:hint="eastAsia"/>
              </w:rPr>
              <w:t>9</w:t>
            </w:r>
          </w:p>
        </w:tc>
        <w:tc>
          <w:tcPr>
            <w:tcW w:w="378" w:type="pct"/>
            <w:shd w:val="clear" w:color="auto" w:fill="auto"/>
            <w:vAlign w:val="center"/>
            <w:hideMark/>
          </w:tcPr>
          <w:p w14:paraId="11C2E6D9" w14:textId="7112C4FD" w:rsidR="0083117E" w:rsidRPr="005E71D7" w:rsidRDefault="0083117E" w:rsidP="0083117E">
            <w:pPr>
              <w:jc w:val="both"/>
              <w:rPr>
                <w:rFonts w:eastAsia="宋体" w:cs="Times New Roman"/>
                <w:lang w:eastAsia="zh-CN"/>
              </w:rPr>
            </w:pPr>
            <w:r w:rsidRPr="005E71D7">
              <w:rPr>
                <w:rFonts w:hint="eastAsia"/>
                <w:lang w:eastAsia="zh-CN"/>
              </w:rPr>
              <w:t>-</w:t>
            </w:r>
          </w:p>
        </w:tc>
        <w:tc>
          <w:tcPr>
            <w:tcW w:w="540" w:type="pct"/>
            <w:shd w:val="clear" w:color="auto" w:fill="auto"/>
            <w:vAlign w:val="center"/>
            <w:hideMark/>
          </w:tcPr>
          <w:p w14:paraId="7D1EC4CE" w14:textId="591617E8" w:rsidR="0083117E" w:rsidRPr="005E71D7" w:rsidRDefault="0083117E" w:rsidP="0083117E">
            <w:pPr>
              <w:jc w:val="both"/>
              <w:rPr>
                <w:rFonts w:eastAsia="宋体" w:cs="Times New Roman"/>
              </w:rPr>
            </w:pPr>
            <w:r w:rsidRPr="005E71D7">
              <w:rPr>
                <w:rFonts w:hint="eastAsia"/>
              </w:rPr>
              <w:t>33</w:t>
            </w:r>
          </w:p>
        </w:tc>
        <w:tc>
          <w:tcPr>
            <w:tcW w:w="564" w:type="pct"/>
            <w:shd w:val="clear" w:color="auto" w:fill="auto"/>
            <w:vAlign w:val="center"/>
            <w:hideMark/>
          </w:tcPr>
          <w:p w14:paraId="207118F6" w14:textId="06F19797" w:rsidR="0083117E" w:rsidRPr="005E71D7" w:rsidRDefault="0083117E" w:rsidP="0083117E">
            <w:pPr>
              <w:jc w:val="both"/>
              <w:rPr>
                <w:rFonts w:eastAsia="宋体" w:cs="Times New Roman"/>
              </w:rPr>
            </w:pPr>
            <w:r w:rsidRPr="005E71D7">
              <w:rPr>
                <w:rFonts w:hint="eastAsia"/>
              </w:rPr>
              <w:t>33</w:t>
            </w:r>
          </w:p>
        </w:tc>
        <w:tc>
          <w:tcPr>
            <w:tcW w:w="386" w:type="pct"/>
            <w:shd w:val="clear" w:color="auto" w:fill="auto"/>
            <w:vAlign w:val="center"/>
            <w:hideMark/>
          </w:tcPr>
          <w:p w14:paraId="2DD74E3D" w14:textId="2FED88E6" w:rsidR="0083117E" w:rsidRPr="005E71D7" w:rsidRDefault="0083117E" w:rsidP="0083117E">
            <w:pPr>
              <w:jc w:val="both"/>
              <w:rPr>
                <w:rFonts w:eastAsia="宋体" w:cs="Times New Roman"/>
              </w:rPr>
            </w:pPr>
            <w:r w:rsidRPr="005E71D7">
              <w:rPr>
                <w:rFonts w:hint="eastAsia"/>
              </w:rPr>
              <w:t>88</w:t>
            </w:r>
          </w:p>
        </w:tc>
        <w:tc>
          <w:tcPr>
            <w:tcW w:w="541" w:type="pct"/>
            <w:shd w:val="clear" w:color="auto" w:fill="auto"/>
            <w:vAlign w:val="center"/>
            <w:hideMark/>
          </w:tcPr>
          <w:p w14:paraId="37E14ED4" w14:textId="748B53C7" w:rsidR="0083117E" w:rsidRPr="005E71D7" w:rsidRDefault="0083117E" w:rsidP="0083117E">
            <w:pPr>
              <w:jc w:val="both"/>
              <w:rPr>
                <w:rFonts w:eastAsia="宋体" w:cs="Times New Roman"/>
              </w:rPr>
            </w:pPr>
            <w:r w:rsidRPr="005E71D7">
              <w:rPr>
                <w:rFonts w:hint="eastAsia"/>
              </w:rPr>
              <w:t>35</w:t>
            </w:r>
          </w:p>
        </w:tc>
        <w:tc>
          <w:tcPr>
            <w:tcW w:w="564" w:type="pct"/>
            <w:shd w:val="clear" w:color="auto" w:fill="auto"/>
            <w:vAlign w:val="center"/>
            <w:hideMark/>
          </w:tcPr>
          <w:p w14:paraId="5999FE98" w14:textId="5A00104A" w:rsidR="0083117E" w:rsidRPr="005E71D7" w:rsidRDefault="0083117E" w:rsidP="0083117E">
            <w:pPr>
              <w:jc w:val="both"/>
              <w:rPr>
                <w:rFonts w:eastAsia="宋体" w:cs="Times New Roman"/>
              </w:rPr>
            </w:pPr>
            <w:r w:rsidRPr="005E71D7">
              <w:rPr>
                <w:rFonts w:hint="eastAsia"/>
              </w:rPr>
              <w:t>31</w:t>
            </w:r>
          </w:p>
        </w:tc>
        <w:tc>
          <w:tcPr>
            <w:tcW w:w="386" w:type="pct"/>
            <w:shd w:val="clear" w:color="auto" w:fill="auto"/>
            <w:vAlign w:val="center"/>
            <w:hideMark/>
          </w:tcPr>
          <w:p w14:paraId="03C8F66C" w14:textId="26518B24" w:rsidR="0083117E" w:rsidRPr="005E71D7" w:rsidRDefault="0083117E" w:rsidP="0083117E">
            <w:pPr>
              <w:jc w:val="both"/>
              <w:rPr>
                <w:rFonts w:eastAsia="宋体" w:cs="Times New Roman"/>
              </w:rPr>
            </w:pPr>
            <w:r w:rsidRPr="005E71D7">
              <w:rPr>
                <w:rFonts w:hint="eastAsia"/>
              </w:rPr>
              <w:t>111</w:t>
            </w:r>
          </w:p>
        </w:tc>
        <w:tc>
          <w:tcPr>
            <w:tcW w:w="537" w:type="pct"/>
            <w:shd w:val="clear" w:color="auto" w:fill="auto"/>
            <w:vAlign w:val="center"/>
            <w:hideMark/>
          </w:tcPr>
          <w:p w14:paraId="4FA2419C" w14:textId="2014E6CF" w:rsidR="0083117E" w:rsidRPr="005E71D7" w:rsidRDefault="0083117E" w:rsidP="0083117E">
            <w:pPr>
              <w:jc w:val="both"/>
              <w:rPr>
                <w:rFonts w:eastAsia="宋体" w:cs="Times New Roman"/>
              </w:rPr>
            </w:pPr>
            <w:r w:rsidRPr="005E71D7">
              <w:rPr>
                <w:rFonts w:hint="eastAsia"/>
              </w:rPr>
              <w:t>31</w:t>
            </w:r>
          </w:p>
        </w:tc>
      </w:tr>
      <w:tr w:rsidR="005E71D7" w:rsidRPr="005E71D7" w14:paraId="07D8EBD7" w14:textId="77777777" w:rsidTr="00CC09D0">
        <w:trPr>
          <w:trHeight w:val="600"/>
        </w:trPr>
        <w:tc>
          <w:tcPr>
            <w:tcW w:w="540" w:type="pct"/>
            <w:shd w:val="clear" w:color="auto" w:fill="auto"/>
            <w:vAlign w:val="center"/>
            <w:hideMark/>
          </w:tcPr>
          <w:p w14:paraId="2716B076" w14:textId="77777777" w:rsidR="0083117E" w:rsidRPr="005E71D7" w:rsidRDefault="0083117E" w:rsidP="0083117E">
            <w:pPr>
              <w:jc w:val="both"/>
              <w:rPr>
                <w:rFonts w:eastAsia="宋体" w:cs="Times New Roman"/>
              </w:rPr>
            </w:pPr>
            <w:r w:rsidRPr="005E71D7">
              <w:rPr>
                <w:rFonts w:eastAsia="宋体" w:cs="Times New Roman"/>
              </w:rPr>
              <w:t>RFA</w:t>
            </w:r>
          </w:p>
        </w:tc>
        <w:tc>
          <w:tcPr>
            <w:tcW w:w="564" w:type="pct"/>
            <w:shd w:val="clear" w:color="auto" w:fill="auto"/>
            <w:vAlign w:val="center"/>
            <w:hideMark/>
          </w:tcPr>
          <w:p w14:paraId="2C7C7197" w14:textId="79BCEE0E" w:rsidR="0083117E" w:rsidRPr="005E71D7" w:rsidRDefault="0083117E" w:rsidP="0083117E">
            <w:pPr>
              <w:jc w:val="both"/>
              <w:rPr>
                <w:rFonts w:eastAsia="宋体" w:cs="Times New Roman"/>
              </w:rPr>
            </w:pPr>
            <w:r w:rsidRPr="005E71D7">
              <w:rPr>
                <w:rFonts w:hint="eastAsia"/>
              </w:rPr>
              <w:t>21</w:t>
            </w:r>
          </w:p>
        </w:tc>
        <w:tc>
          <w:tcPr>
            <w:tcW w:w="378" w:type="pct"/>
            <w:shd w:val="clear" w:color="auto" w:fill="auto"/>
            <w:vAlign w:val="center"/>
            <w:hideMark/>
          </w:tcPr>
          <w:p w14:paraId="3D1E75B6" w14:textId="5156B00B" w:rsidR="0083117E" w:rsidRPr="005E71D7" w:rsidRDefault="0083117E" w:rsidP="0083117E">
            <w:pPr>
              <w:jc w:val="both"/>
              <w:rPr>
                <w:rFonts w:eastAsia="宋体" w:cs="Times New Roman"/>
              </w:rPr>
            </w:pPr>
            <w:r w:rsidRPr="005E71D7">
              <w:rPr>
                <w:rFonts w:hint="eastAsia"/>
              </w:rPr>
              <w:t>22</w:t>
            </w:r>
          </w:p>
        </w:tc>
        <w:tc>
          <w:tcPr>
            <w:tcW w:w="540" w:type="pct"/>
            <w:shd w:val="clear" w:color="auto" w:fill="auto"/>
            <w:vAlign w:val="center"/>
            <w:hideMark/>
          </w:tcPr>
          <w:p w14:paraId="5496A860" w14:textId="45C0BA17" w:rsidR="0083117E" w:rsidRPr="005E71D7" w:rsidRDefault="0083117E" w:rsidP="0083117E">
            <w:pPr>
              <w:jc w:val="both"/>
              <w:rPr>
                <w:rFonts w:eastAsia="宋体" w:cs="Times New Roman"/>
              </w:rPr>
            </w:pPr>
            <w:r w:rsidRPr="005E71D7">
              <w:rPr>
                <w:rFonts w:hint="eastAsia"/>
              </w:rPr>
              <w:t>21</w:t>
            </w:r>
          </w:p>
        </w:tc>
        <w:tc>
          <w:tcPr>
            <w:tcW w:w="564" w:type="pct"/>
            <w:shd w:val="clear" w:color="auto" w:fill="auto"/>
            <w:vAlign w:val="center"/>
            <w:hideMark/>
          </w:tcPr>
          <w:p w14:paraId="32C63BE0" w14:textId="20CD0024" w:rsidR="0083117E" w:rsidRPr="005E71D7" w:rsidRDefault="0083117E" w:rsidP="0083117E">
            <w:pPr>
              <w:jc w:val="both"/>
              <w:rPr>
                <w:rFonts w:eastAsia="宋体" w:cs="Times New Roman"/>
              </w:rPr>
            </w:pPr>
            <w:r w:rsidRPr="005E71D7">
              <w:rPr>
                <w:rFonts w:hint="eastAsia"/>
              </w:rPr>
              <w:t>27</w:t>
            </w:r>
          </w:p>
        </w:tc>
        <w:tc>
          <w:tcPr>
            <w:tcW w:w="386" w:type="pct"/>
            <w:shd w:val="clear" w:color="auto" w:fill="auto"/>
            <w:vAlign w:val="center"/>
            <w:hideMark/>
          </w:tcPr>
          <w:p w14:paraId="79F3C169" w14:textId="3F897416" w:rsidR="0083117E" w:rsidRPr="005E71D7" w:rsidRDefault="0083117E" w:rsidP="0083117E">
            <w:pPr>
              <w:jc w:val="both"/>
              <w:rPr>
                <w:rFonts w:eastAsia="宋体" w:cs="Times New Roman"/>
              </w:rPr>
            </w:pPr>
            <w:r w:rsidRPr="005E71D7">
              <w:rPr>
                <w:rFonts w:hint="eastAsia"/>
              </w:rPr>
              <w:t>43</w:t>
            </w:r>
          </w:p>
        </w:tc>
        <w:tc>
          <w:tcPr>
            <w:tcW w:w="541" w:type="pct"/>
            <w:shd w:val="clear" w:color="auto" w:fill="auto"/>
            <w:vAlign w:val="center"/>
            <w:hideMark/>
          </w:tcPr>
          <w:p w14:paraId="174FCC76" w14:textId="4020B627" w:rsidR="0083117E" w:rsidRPr="005E71D7" w:rsidRDefault="0083117E" w:rsidP="0083117E">
            <w:pPr>
              <w:jc w:val="both"/>
              <w:rPr>
                <w:rFonts w:eastAsia="宋体" w:cs="Times New Roman"/>
              </w:rPr>
            </w:pPr>
            <w:r w:rsidRPr="005E71D7">
              <w:rPr>
                <w:rFonts w:hint="eastAsia"/>
              </w:rPr>
              <w:t>24</w:t>
            </w:r>
          </w:p>
        </w:tc>
        <w:tc>
          <w:tcPr>
            <w:tcW w:w="564" w:type="pct"/>
            <w:shd w:val="clear" w:color="auto" w:fill="auto"/>
            <w:vAlign w:val="center"/>
            <w:hideMark/>
          </w:tcPr>
          <w:p w14:paraId="6B639352" w14:textId="3440B676" w:rsidR="0083117E" w:rsidRPr="005E71D7" w:rsidRDefault="0083117E" w:rsidP="0083117E">
            <w:pPr>
              <w:jc w:val="both"/>
              <w:rPr>
                <w:rFonts w:eastAsia="宋体" w:cs="Times New Roman"/>
              </w:rPr>
            </w:pPr>
            <w:r w:rsidRPr="005E71D7">
              <w:rPr>
                <w:rFonts w:hint="eastAsia"/>
              </w:rPr>
              <w:t>33</w:t>
            </w:r>
          </w:p>
        </w:tc>
        <w:tc>
          <w:tcPr>
            <w:tcW w:w="386" w:type="pct"/>
            <w:shd w:val="clear" w:color="auto" w:fill="auto"/>
            <w:vAlign w:val="center"/>
            <w:hideMark/>
          </w:tcPr>
          <w:p w14:paraId="6617A36D" w14:textId="151AB9BD" w:rsidR="0083117E" w:rsidRPr="005E71D7" w:rsidRDefault="0083117E" w:rsidP="0083117E">
            <w:pPr>
              <w:jc w:val="both"/>
              <w:rPr>
                <w:rFonts w:eastAsia="宋体" w:cs="Times New Roman"/>
              </w:rPr>
            </w:pPr>
            <w:r w:rsidRPr="005E71D7">
              <w:rPr>
                <w:rFonts w:hint="eastAsia"/>
              </w:rPr>
              <w:t>73</w:t>
            </w:r>
          </w:p>
        </w:tc>
        <w:tc>
          <w:tcPr>
            <w:tcW w:w="537" w:type="pct"/>
            <w:shd w:val="clear" w:color="auto" w:fill="auto"/>
            <w:vAlign w:val="center"/>
            <w:hideMark/>
          </w:tcPr>
          <w:p w14:paraId="33E58981" w14:textId="64EEAE0E" w:rsidR="0083117E" w:rsidRPr="005E71D7" w:rsidRDefault="0083117E" w:rsidP="0083117E">
            <w:pPr>
              <w:jc w:val="both"/>
              <w:rPr>
                <w:rFonts w:eastAsia="宋体" w:cs="Times New Roman"/>
              </w:rPr>
            </w:pPr>
            <w:r w:rsidRPr="005E71D7">
              <w:rPr>
                <w:rFonts w:hint="eastAsia"/>
              </w:rPr>
              <w:t>31</w:t>
            </w:r>
          </w:p>
        </w:tc>
      </w:tr>
      <w:tr w:rsidR="005E71D7" w:rsidRPr="005E71D7" w14:paraId="3724EE4F" w14:textId="77777777" w:rsidTr="00CC09D0">
        <w:trPr>
          <w:trHeight w:val="600"/>
        </w:trPr>
        <w:tc>
          <w:tcPr>
            <w:tcW w:w="540" w:type="pct"/>
            <w:shd w:val="clear" w:color="auto" w:fill="auto"/>
            <w:vAlign w:val="center"/>
            <w:hideMark/>
          </w:tcPr>
          <w:p w14:paraId="27DC3FA5" w14:textId="77777777" w:rsidR="0083117E" w:rsidRPr="005E71D7" w:rsidRDefault="0083117E" w:rsidP="0083117E">
            <w:pPr>
              <w:jc w:val="both"/>
              <w:rPr>
                <w:rFonts w:eastAsia="宋体" w:cs="Times New Roman"/>
              </w:rPr>
            </w:pPr>
            <w:r w:rsidRPr="005E71D7">
              <w:rPr>
                <w:rFonts w:eastAsia="宋体" w:cs="Times New Roman"/>
              </w:rPr>
              <w:t>RFA</w:t>
            </w:r>
          </w:p>
        </w:tc>
        <w:tc>
          <w:tcPr>
            <w:tcW w:w="564" w:type="pct"/>
            <w:shd w:val="clear" w:color="auto" w:fill="auto"/>
            <w:vAlign w:val="center"/>
            <w:hideMark/>
          </w:tcPr>
          <w:p w14:paraId="47825AAF" w14:textId="31953730" w:rsidR="0083117E" w:rsidRPr="005E71D7" w:rsidRDefault="0083117E" w:rsidP="0083117E">
            <w:pPr>
              <w:jc w:val="both"/>
              <w:rPr>
                <w:rFonts w:eastAsia="宋体" w:cs="Times New Roman"/>
              </w:rPr>
            </w:pPr>
            <w:r w:rsidRPr="005E71D7">
              <w:rPr>
                <w:rFonts w:hint="eastAsia"/>
              </w:rPr>
              <w:t>23</w:t>
            </w:r>
          </w:p>
        </w:tc>
        <w:tc>
          <w:tcPr>
            <w:tcW w:w="378" w:type="pct"/>
            <w:shd w:val="clear" w:color="auto" w:fill="auto"/>
            <w:vAlign w:val="center"/>
            <w:hideMark/>
          </w:tcPr>
          <w:p w14:paraId="6EDDB8D3" w14:textId="090FE2A3" w:rsidR="0083117E" w:rsidRPr="005E71D7" w:rsidRDefault="0083117E" w:rsidP="0083117E">
            <w:pPr>
              <w:jc w:val="both"/>
              <w:rPr>
                <w:rFonts w:eastAsia="宋体" w:cs="Times New Roman"/>
              </w:rPr>
            </w:pPr>
            <w:r w:rsidRPr="005E71D7">
              <w:rPr>
                <w:rFonts w:hint="eastAsia"/>
              </w:rPr>
              <w:t>16</w:t>
            </w:r>
          </w:p>
        </w:tc>
        <w:tc>
          <w:tcPr>
            <w:tcW w:w="540" w:type="pct"/>
            <w:shd w:val="clear" w:color="auto" w:fill="auto"/>
            <w:vAlign w:val="center"/>
            <w:hideMark/>
          </w:tcPr>
          <w:p w14:paraId="4B085AE8" w14:textId="6F01521E" w:rsidR="0083117E" w:rsidRPr="005E71D7" w:rsidRDefault="0083117E" w:rsidP="0083117E">
            <w:pPr>
              <w:jc w:val="both"/>
              <w:rPr>
                <w:rFonts w:eastAsia="宋体" w:cs="Times New Roman"/>
              </w:rPr>
            </w:pPr>
            <w:r w:rsidRPr="005E71D7">
              <w:rPr>
                <w:rFonts w:hint="eastAsia"/>
              </w:rPr>
              <w:t>16</w:t>
            </w:r>
          </w:p>
        </w:tc>
        <w:tc>
          <w:tcPr>
            <w:tcW w:w="564" w:type="pct"/>
            <w:shd w:val="clear" w:color="auto" w:fill="auto"/>
            <w:vAlign w:val="center"/>
            <w:hideMark/>
          </w:tcPr>
          <w:p w14:paraId="1A94519F" w14:textId="01EBE76B" w:rsidR="0083117E" w:rsidRPr="005E71D7" w:rsidRDefault="0083117E" w:rsidP="0083117E">
            <w:pPr>
              <w:jc w:val="both"/>
              <w:rPr>
                <w:rFonts w:eastAsia="宋体" w:cs="Times New Roman"/>
              </w:rPr>
            </w:pPr>
            <w:r w:rsidRPr="005E71D7">
              <w:rPr>
                <w:rFonts w:hint="eastAsia"/>
              </w:rPr>
              <w:t>24</w:t>
            </w:r>
          </w:p>
        </w:tc>
        <w:tc>
          <w:tcPr>
            <w:tcW w:w="386" w:type="pct"/>
            <w:shd w:val="clear" w:color="auto" w:fill="auto"/>
            <w:vAlign w:val="center"/>
            <w:hideMark/>
          </w:tcPr>
          <w:p w14:paraId="470C0459" w14:textId="3E49C697" w:rsidR="0083117E" w:rsidRPr="005E71D7" w:rsidRDefault="0083117E" w:rsidP="0083117E">
            <w:pPr>
              <w:jc w:val="both"/>
              <w:rPr>
                <w:rFonts w:eastAsia="宋体" w:cs="Times New Roman"/>
              </w:rPr>
            </w:pPr>
            <w:r w:rsidRPr="005E71D7">
              <w:rPr>
                <w:rFonts w:hint="eastAsia"/>
              </w:rPr>
              <w:t>58</w:t>
            </w:r>
          </w:p>
        </w:tc>
        <w:tc>
          <w:tcPr>
            <w:tcW w:w="541" w:type="pct"/>
            <w:shd w:val="clear" w:color="auto" w:fill="auto"/>
            <w:vAlign w:val="center"/>
            <w:hideMark/>
          </w:tcPr>
          <w:p w14:paraId="330F9E07" w14:textId="55D6941A" w:rsidR="0083117E" w:rsidRPr="005E71D7" w:rsidRDefault="0083117E" w:rsidP="0083117E">
            <w:pPr>
              <w:jc w:val="both"/>
              <w:rPr>
                <w:rFonts w:eastAsia="宋体" w:cs="Times New Roman"/>
              </w:rPr>
            </w:pPr>
            <w:r w:rsidRPr="005E71D7">
              <w:rPr>
                <w:rFonts w:hint="eastAsia"/>
              </w:rPr>
              <w:t>33</w:t>
            </w:r>
          </w:p>
        </w:tc>
        <w:tc>
          <w:tcPr>
            <w:tcW w:w="564" w:type="pct"/>
            <w:shd w:val="clear" w:color="auto" w:fill="auto"/>
            <w:vAlign w:val="center"/>
            <w:hideMark/>
          </w:tcPr>
          <w:p w14:paraId="792E4842" w14:textId="72D0B674" w:rsidR="0083117E" w:rsidRPr="005E71D7" w:rsidRDefault="0083117E" w:rsidP="0083117E">
            <w:pPr>
              <w:jc w:val="both"/>
              <w:rPr>
                <w:rFonts w:eastAsia="宋体" w:cs="Times New Roman"/>
              </w:rPr>
            </w:pPr>
            <w:r w:rsidRPr="005E71D7">
              <w:rPr>
                <w:rFonts w:hint="eastAsia"/>
              </w:rPr>
              <w:t>23</w:t>
            </w:r>
          </w:p>
        </w:tc>
        <w:tc>
          <w:tcPr>
            <w:tcW w:w="386" w:type="pct"/>
            <w:shd w:val="clear" w:color="auto" w:fill="auto"/>
            <w:vAlign w:val="center"/>
            <w:hideMark/>
          </w:tcPr>
          <w:p w14:paraId="7F970462" w14:textId="7A156DF1" w:rsidR="0083117E" w:rsidRPr="005E71D7" w:rsidRDefault="0083117E" w:rsidP="0083117E">
            <w:pPr>
              <w:jc w:val="both"/>
              <w:rPr>
                <w:rFonts w:eastAsia="宋体" w:cs="Times New Roman"/>
              </w:rPr>
            </w:pPr>
            <w:r w:rsidRPr="005E71D7">
              <w:rPr>
                <w:rFonts w:hint="eastAsia"/>
              </w:rPr>
              <w:t>73</w:t>
            </w:r>
          </w:p>
        </w:tc>
        <w:tc>
          <w:tcPr>
            <w:tcW w:w="537" w:type="pct"/>
            <w:shd w:val="clear" w:color="auto" w:fill="auto"/>
            <w:vAlign w:val="center"/>
            <w:hideMark/>
          </w:tcPr>
          <w:p w14:paraId="5F901FE8" w14:textId="4513C1DD" w:rsidR="0083117E" w:rsidRPr="005E71D7" w:rsidRDefault="0083117E" w:rsidP="0083117E">
            <w:pPr>
              <w:jc w:val="both"/>
              <w:rPr>
                <w:rFonts w:eastAsia="宋体" w:cs="Times New Roman"/>
              </w:rPr>
            </w:pPr>
            <w:r w:rsidRPr="005E71D7">
              <w:rPr>
                <w:rFonts w:hint="eastAsia"/>
              </w:rPr>
              <w:t>29</w:t>
            </w:r>
          </w:p>
        </w:tc>
      </w:tr>
      <w:tr w:rsidR="005E71D7" w:rsidRPr="005E71D7" w14:paraId="1B6978D5" w14:textId="77777777" w:rsidTr="00CC09D0">
        <w:trPr>
          <w:trHeight w:val="600"/>
        </w:trPr>
        <w:tc>
          <w:tcPr>
            <w:tcW w:w="540" w:type="pct"/>
            <w:shd w:val="clear" w:color="auto" w:fill="auto"/>
            <w:vAlign w:val="center"/>
          </w:tcPr>
          <w:p w14:paraId="1ED71D2D" w14:textId="77777777" w:rsidR="0083117E" w:rsidRPr="005E71D7" w:rsidRDefault="0083117E" w:rsidP="0083117E">
            <w:pPr>
              <w:jc w:val="both"/>
              <w:rPr>
                <w:rFonts w:eastAsia="宋体" w:cs="Times New Roman"/>
              </w:rPr>
            </w:pPr>
            <w:r w:rsidRPr="005E71D7">
              <w:rPr>
                <w:rFonts w:eastAsia="宋体" w:cs="Times New Roman"/>
              </w:rPr>
              <w:t>RFA</w:t>
            </w:r>
          </w:p>
        </w:tc>
        <w:tc>
          <w:tcPr>
            <w:tcW w:w="564" w:type="pct"/>
            <w:shd w:val="clear" w:color="auto" w:fill="auto"/>
            <w:vAlign w:val="center"/>
          </w:tcPr>
          <w:p w14:paraId="3D86FDF9" w14:textId="5771EC6E" w:rsidR="0083117E" w:rsidRPr="005E71D7" w:rsidRDefault="0083117E" w:rsidP="0083117E">
            <w:pPr>
              <w:jc w:val="both"/>
              <w:rPr>
                <w:rFonts w:eastAsia="宋体" w:cs="Times New Roman"/>
              </w:rPr>
            </w:pPr>
            <w:r w:rsidRPr="005E71D7">
              <w:rPr>
                <w:rFonts w:hint="eastAsia"/>
              </w:rPr>
              <w:t>41</w:t>
            </w:r>
          </w:p>
        </w:tc>
        <w:tc>
          <w:tcPr>
            <w:tcW w:w="378" w:type="pct"/>
            <w:shd w:val="clear" w:color="auto" w:fill="auto"/>
            <w:vAlign w:val="center"/>
          </w:tcPr>
          <w:p w14:paraId="7EC9FCE4" w14:textId="2B9AA38C" w:rsidR="0083117E" w:rsidRPr="005E71D7" w:rsidRDefault="0083117E" w:rsidP="0083117E">
            <w:pPr>
              <w:jc w:val="both"/>
              <w:rPr>
                <w:rFonts w:eastAsia="宋体" w:cs="Times New Roman"/>
              </w:rPr>
            </w:pPr>
            <w:r w:rsidRPr="005E71D7">
              <w:rPr>
                <w:rFonts w:hint="eastAsia"/>
              </w:rPr>
              <w:t>17</w:t>
            </w:r>
          </w:p>
        </w:tc>
        <w:tc>
          <w:tcPr>
            <w:tcW w:w="540" w:type="pct"/>
            <w:shd w:val="clear" w:color="auto" w:fill="auto"/>
            <w:vAlign w:val="center"/>
          </w:tcPr>
          <w:p w14:paraId="25F7A2F4" w14:textId="7AA5BD81" w:rsidR="0083117E" w:rsidRPr="005E71D7" w:rsidRDefault="0083117E" w:rsidP="0083117E">
            <w:pPr>
              <w:jc w:val="both"/>
              <w:rPr>
                <w:rFonts w:eastAsia="宋体" w:cs="Times New Roman"/>
              </w:rPr>
            </w:pPr>
            <w:r w:rsidRPr="005E71D7">
              <w:rPr>
                <w:rFonts w:hint="eastAsia"/>
              </w:rPr>
              <w:t>10</w:t>
            </w:r>
          </w:p>
        </w:tc>
        <w:tc>
          <w:tcPr>
            <w:tcW w:w="564" w:type="pct"/>
            <w:shd w:val="clear" w:color="auto" w:fill="auto"/>
            <w:vAlign w:val="center"/>
          </w:tcPr>
          <w:p w14:paraId="28332250" w14:textId="285C83AB" w:rsidR="0083117E" w:rsidRPr="005E71D7" w:rsidRDefault="0083117E" w:rsidP="0083117E">
            <w:pPr>
              <w:jc w:val="both"/>
              <w:rPr>
                <w:rFonts w:eastAsia="宋体" w:cs="Times New Roman"/>
              </w:rPr>
            </w:pPr>
            <w:r w:rsidRPr="005E71D7">
              <w:rPr>
                <w:rFonts w:hint="eastAsia"/>
              </w:rPr>
              <w:t>74</w:t>
            </w:r>
          </w:p>
        </w:tc>
        <w:tc>
          <w:tcPr>
            <w:tcW w:w="386" w:type="pct"/>
            <w:shd w:val="clear" w:color="auto" w:fill="auto"/>
            <w:vAlign w:val="center"/>
          </w:tcPr>
          <w:p w14:paraId="4CB82F54" w14:textId="66B2739A" w:rsidR="0083117E" w:rsidRPr="005E71D7" w:rsidRDefault="0083117E" w:rsidP="0083117E">
            <w:pPr>
              <w:jc w:val="both"/>
              <w:rPr>
                <w:rFonts w:eastAsia="宋体" w:cs="Times New Roman"/>
              </w:rPr>
            </w:pPr>
            <w:r w:rsidRPr="005E71D7">
              <w:rPr>
                <w:rFonts w:hint="eastAsia"/>
              </w:rPr>
              <w:t>229</w:t>
            </w:r>
          </w:p>
        </w:tc>
        <w:tc>
          <w:tcPr>
            <w:tcW w:w="541" w:type="pct"/>
            <w:shd w:val="clear" w:color="auto" w:fill="auto"/>
            <w:vAlign w:val="center"/>
          </w:tcPr>
          <w:p w14:paraId="50FC824E" w14:textId="7ACDFE8C" w:rsidR="0083117E" w:rsidRPr="005E71D7" w:rsidRDefault="0083117E" w:rsidP="0083117E">
            <w:pPr>
              <w:jc w:val="both"/>
              <w:rPr>
                <w:rFonts w:eastAsia="宋体" w:cs="Times New Roman"/>
              </w:rPr>
            </w:pPr>
            <w:r w:rsidRPr="005E71D7">
              <w:rPr>
                <w:rFonts w:hint="eastAsia"/>
              </w:rPr>
              <w:t>38</w:t>
            </w:r>
          </w:p>
        </w:tc>
        <w:tc>
          <w:tcPr>
            <w:tcW w:w="564" w:type="pct"/>
            <w:shd w:val="clear" w:color="auto" w:fill="auto"/>
            <w:vAlign w:val="center"/>
          </w:tcPr>
          <w:p w14:paraId="021FCD8C" w14:textId="1ECADBD8" w:rsidR="0083117E" w:rsidRPr="005E71D7" w:rsidRDefault="0083117E" w:rsidP="0083117E">
            <w:pPr>
              <w:jc w:val="both"/>
              <w:rPr>
                <w:rFonts w:eastAsia="宋体" w:cs="Times New Roman"/>
              </w:rPr>
            </w:pPr>
            <w:r w:rsidRPr="005E71D7">
              <w:rPr>
                <w:rFonts w:hint="eastAsia"/>
              </w:rPr>
              <w:t>61</w:t>
            </w:r>
          </w:p>
        </w:tc>
        <w:tc>
          <w:tcPr>
            <w:tcW w:w="386" w:type="pct"/>
            <w:shd w:val="clear" w:color="auto" w:fill="auto"/>
            <w:vAlign w:val="center"/>
          </w:tcPr>
          <w:p w14:paraId="191D13DB" w14:textId="00BD9915" w:rsidR="0083117E" w:rsidRPr="005E71D7" w:rsidRDefault="0083117E" w:rsidP="0083117E">
            <w:pPr>
              <w:jc w:val="both"/>
              <w:rPr>
                <w:rFonts w:eastAsia="宋体" w:cs="Times New Roman"/>
              </w:rPr>
            </w:pPr>
            <w:r w:rsidRPr="005E71D7">
              <w:rPr>
                <w:rFonts w:hint="eastAsia"/>
              </w:rPr>
              <w:t>23</w:t>
            </w:r>
          </w:p>
        </w:tc>
        <w:tc>
          <w:tcPr>
            <w:tcW w:w="537" w:type="pct"/>
            <w:shd w:val="clear" w:color="auto" w:fill="auto"/>
            <w:vAlign w:val="center"/>
          </w:tcPr>
          <w:p w14:paraId="0B8F818B" w14:textId="7F36FADA" w:rsidR="0083117E" w:rsidRPr="005E71D7" w:rsidRDefault="0083117E" w:rsidP="0083117E">
            <w:pPr>
              <w:jc w:val="both"/>
              <w:rPr>
                <w:rFonts w:eastAsia="宋体" w:cs="Times New Roman"/>
              </w:rPr>
            </w:pPr>
            <w:r w:rsidRPr="005E71D7">
              <w:rPr>
                <w:rFonts w:hint="eastAsia"/>
              </w:rPr>
              <w:t>30</w:t>
            </w:r>
          </w:p>
        </w:tc>
      </w:tr>
      <w:tr w:rsidR="005E71D7" w:rsidRPr="005E71D7" w14:paraId="4BA47227" w14:textId="77777777" w:rsidTr="00CC09D0">
        <w:trPr>
          <w:trHeight w:val="600"/>
        </w:trPr>
        <w:tc>
          <w:tcPr>
            <w:tcW w:w="540" w:type="pct"/>
            <w:shd w:val="clear" w:color="auto" w:fill="auto"/>
            <w:vAlign w:val="center"/>
          </w:tcPr>
          <w:p w14:paraId="384D33DC" w14:textId="77777777" w:rsidR="0083117E" w:rsidRPr="005E71D7" w:rsidRDefault="0083117E" w:rsidP="0083117E">
            <w:pPr>
              <w:jc w:val="both"/>
              <w:rPr>
                <w:rFonts w:eastAsia="宋体" w:cs="Times New Roman"/>
              </w:rPr>
            </w:pPr>
            <w:r w:rsidRPr="005E71D7">
              <w:rPr>
                <w:rFonts w:eastAsia="宋体" w:cs="Times New Roman"/>
              </w:rPr>
              <w:t>RFA</w:t>
            </w:r>
          </w:p>
        </w:tc>
        <w:tc>
          <w:tcPr>
            <w:tcW w:w="564" w:type="pct"/>
            <w:shd w:val="clear" w:color="auto" w:fill="auto"/>
            <w:vAlign w:val="center"/>
          </w:tcPr>
          <w:p w14:paraId="04CB4668" w14:textId="6E1F439B" w:rsidR="0083117E" w:rsidRPr="005E71D7" w:rsidRDefault="0083117E" w:rsidP="0083117E">
            <w:pPr>
              <w:jc w:val="both"/>
              <w:rPr>
                <w:rFonts w:eastAsia="宋体" w:cs="Times New Roman"/>
              </w:rPr>
            </w:pPr>
            <w:r w:rsidRPr="005E71D7">
              <w:rPr>
                <w:rFonts w:hint="eastAsia"/>
              </w:rPr>
              <w:t>13</w:t>
            </w:r>
          </w:p>
        </w:tc>
        <w:tc>
          <w:tcPr>
            <w:tcW w:w="378" w:type="pct"/>
            <w:shd w:val="clear" w:color="auto" w:fill="auto"/>
            <w:vAlign w:val="center"/>
          </w:tcPr>
          <w:p w14:paraId="0558C233" w14:textId="60133E78" w:rsidR="0083117E" w:rsidRPr="005E71D7" w:rsidRDefault="0083117E" w:rsidP="0083117E">
            <w:pPr>
              <w:jc w:val="both"/>
              <w:rPr>
                <w:rFonts w:eastAsia="宋体" w:cs="Times New Roman"/>
              </w:rPr>
            </w:pPr>
            <w:r w:rsidRPr="005E71D7">
              <w:rPr>
                <w:rFonts w:hint="eastAsia"/>
              </w:rPr>
              <w:t>15</w:t>
            </w:r>
          </w:p>
        </w:tc>
        <w:tc>
          <w:tcPr>
            <w:tcW w:w="540" w:type="pct"/>
            <w:shd w:val="clear" w:color="auto" w:fill="auto"/>
            <w:vAlign w:val="center"/>
          </w:tcPr>
          <w:p w14:paraId="391EDDC4" w14:textId="7311F1FB" w:rsidR="0083117E" w:rsidRPr="005E71D7" w:rsidRDefault="0083117E" w:rsidP="0083117E">
            <w:pPr>
              <w:jc w:val="both"/>
              <w:rPr>
                <w:rFonts w:eastAsia="宋体" w:cs="Times New Roman"/>
              </w:rPr>
            </w:pPr>
            <w:r w:rsidRPr="005E71D7">
              <w:rPr>
                <w:rFonts w:hint="eastAsia"/>
              </w:rPr>
              <w:t>16</w:t>
            </w:r>
          </w:p>
        </w:tc>
        <w:tc>
          <w:tcPr>
            <w:tcW w:w="564" w:type="pct"/>
            <w:shd w:val="clear" w:color="auto" w:fill="auto"/>
            <w:vAlign w:val="center"/>
          </w:tcPr>
          <w:p w14:paraId="702E8DBA" w14:textId="04842DA2" w:rsidR="0083117E" w:rsidRPr="005E71D7" w:rsidRDefault="0083117E" w:rsidP="0083117E">
            <w:pPr>
              <w:jc w:val="both"/>
              <w:rPr>
                <w:rFonts w:eastAsia="宋体" w:cs="Times New Roman"/>
              </w:rPr>
            </w:pPr>
            <w:r w:rsidRPr="005E71D7">
              <w:rPr>
                <w:rFonts w:hint="eastAsia"/>
              </w:rPr>
              <w:t>21</w:t>
            </w:r>
          </w:p>
        </w:tc>
        <w:tc>
          <w:tcPr>
            <w:tcW w:w="386" w:type="pct"/>
            <w:shd w:val="clear" w:color="auto" w:fill="auto"/>
            <w:vAlign w:val="center"/>
          </w:tcPr>
          <w:p w14:paraId="45001D7E" w14:textId="2A569BA9" w:rsidR="0083117E" w:rsidRPr="005E71D7" w:rsidRDefault="0083117E" w:rsidP="0083117E">
            <w:pPr>
              <w:jc w:val="both"/>
              <w:rPr>
                <w:rFonts w:eastAsia="宋体" w:cs="Times New Roman"/>
              </w:rPr>
            </w:pPr>
            <w:r w:rsidRPr="005E71D7">
              <w:rPr>
                <w:rFonts w:hint="eastAsia"/>
              </w:rPr>
              <w:t>69</w:t>
            </w:r>
          </w:p>
        </w:tc>
        <w:tc>
          <w:tcPr>
            <w:tcW w:w="541" w:type="pct"/>
            <w:shd w:val="clear" w:color="auto" w:fill="auto"/>
            <w:vAlign w:val="center"/>
          </w:tcPr>
          <w:p w14:paraId="30784D9B" w14:textId="74BACADB" w:rsidR="0083117E" w:rsidRPr="005E71D7" w:rsidRDefault="0083117E" w:rsidP="0083117E">
            <w:pPr>
              <w:jc w:val="both"/>
              <w:rPr>
                <w:rFonts w:eastAsia="宋体" w:cs="Times New Roman"/>
              </w:rPr>
            </w:pPr>
            <w:r w:rsidRPr="005E71D7">
              <w:rPr>
                <w:rFonts w:hint="eastAsia"/>
              </w:rPr>
              <w:t>27</w:t>
            </w:r>
          </w:p>
        </w:tc>
        <w:tc>
          <w:tcPr>
            <w:tcW w:w="564" w:type="pct"/>
            <w:shd w:val="clear" w:color="auto" w:fill="auto"/>
            <w:vAlign w:val="center"/>
          </w:tcPr>
          <w:p w14:paraId="1245FD31" w14:textId="3D6EACC0" w:rsidR="0083117E" w:rsidRPr="005E71D7" w:rsidRDefault="0083117E" w:rsidP="0083117E">
            <w:pPr>
              <w:jc w:val="both"/>
              <w:rPr>
                <w:rFonts w:eastAsia="宋体" w:cs="Times New Roman"/>
              </w:rPr>
            </w:pPr>
            <w:r w:rsidRPr="005E71D7">
              <w:rPr>
                <w:rFonts w:hint="eastAsia"/>
              </w:rPr>
              <w:t>22</w:t>
            </w:r>
          </w:p>
        </w:tc>
        <w:tc>
          <w:tcPr>
            <w:tcW w:w="386" w:type="pct"/>
            <w:shd w:val="clear" w:color="auto" w:fill="auto"/>
            <w:vAlign w:val="center"/>
          </w:tcPr>
          <w:p w14:paraId="220EF806" w14:textId="6B670568" w:rsidR="0083117E" w:rsidRPr="005E71D7" w:rsidRDefault="0083117E" w:rsidP="0083117E">
            <w:pPr>
              <w:jc w:val="both"/>
              <w:rPr>
                <w:rFonts w:eastAsia="宋体" w:cs="Times New Roman"/>
              </w:rPr>
            </w:pPr>
            <w:r w:rsidRPr="005E71D7">
              <w:rPr>
                <w:rFonts w:hint="eastAsia"/>
              </w:rPr>
              <w:t>89</w:t>
            </w:r>
          </w:p>
        </w:tc>
        <w:tc>
          <w:tcPr>
            <w:tcW w:w="537" w:type="pct"/>
            <w:shd w:val="clear" w:color="auto" w:fill="auto"/>
            <w:vAlign w:val="center"/>
          </w:tcPr>
          <w:p w14:paraId="334DD300" w14:textId="4BBD578A" w:rsidR="0083117E" w:rsidRPr="005E71D7" w:rsidRDefault="0083117E" w:rsidP="0083117E">
            <w:pPr>
              <w:jc w:val="both"/>
              <w:rPr>
                <w:rFonts w:eastAsia="宋体" w:cs="Times New Roman"/>
              </w:rPr>
            </w:pPr>
            <w:r w:rsidRPr="005E71D7">
              <w:rPr>
                <w:rFonts w:hint="eastAsia"/>
              </w:rPr>
              <w:t>23</w:t>
            </w:r>
          </w:p>
        </w:tc>
      </w:tr>
      <w:tr w:rsidR="005E71D7" w:rsidRPr="005E71D7" w14:paraId="19FB9B0A" w14:textId="77777777" w:rsidTr="00CC09D0">
        <w:trPr>
          <w:trHeight w:val="600"/>
        </w:trPr>
        <w:tc>
          <w:tcPr>
            <w:tcW w:w="540" w:type="pct"/>
            <w:shd w:val="clear" w:color="auto" w:fill="auto"/>
            <w:vAlign w:val="center"/>
          </w:tcPr>
          <w:p w14:paraId="7EBC231F" w14:textId="77777777" w:rsidR="0083117E" w:rsidRPr="005E71D7" w:rsidRDefault="0083117E" w:rsidP="0083117E">
            <w:pPr>
              <w:jc w:val="both"/>
              <w:rPr>
                <w:rFonts w:eastAsia="宋体" w:cs="Times New Roman"/>
              </w:rPr>
            </w:pPr>
            <w:r w:rsidRPr="005E71D7">
              <w:rPr>
                <w:rFonts w:eastAsia="宋体" w:cs="Times New Roman"/>
              </w:rPr>
              <w:t>RFA</w:t>
            </w:r>
          </w:p>
        </w:tc>
        <w:tc>
          <w:tcPr>
            <w:tcW w:w="564" w:type="pct"/>
            <w:shd w:val="clear" w:color="auto" w:fill="auto"/>
            <w:vAlign w:val="center"/>
          </w:tcPr>
          <w:p w14:paraId="129C5E1E" w14:textId="62A5799D" w:rsidR="0083117E" w:rsidRPr="005E71D7" w:rsidRDefault="0083117E" w:rsidP="0083117E">
            <w:pPr>
              <w:jc w:val="both"/>
              <w:rPr>
                <w:rFonts w:eastAsia="宋体" w:cs="Times New Roman"/>
              </w:rPr>
            </w:pPr>
            <w:r w:rsidRPr="005E71D7">
              <w:rPr>
                <w:rFonts w:hint="eastAsia"/>
              </w:rPr>
              <w:t>8</w:t>
            </w:r>
          </w:p>
        </w:tc>
        <w:tc>
          <w:tcPr>
            <w:tcW w:w="378" w:type="pct"/>
            <w:shd w:val="clear" w:color="auto" w:fill="auto"/>
            <w:vAlign w:val="center"/>
          </w:tcPr>
          <w:p w14:paraId="13D35023" w14:textId="47BD2C4F" w:rsidR="0083117E" w:rsidRPr="005E71D7" w:rsidRDefault="0083117E" w:rsidP="0083117E">
            <w:pPr>
              <w:jc w:val="both"/>
              <w:rPr>
                <w:rFonts w:eastAsia="宋体" w:cs="Times New Roman"/>
              </w:rPr>
            </w:pPr>
            <w:r w:rsidRPr="005E71D7">
              <w:rPr>
                <w:rFonts w:hint="eastAsia"/>
              </w:rPr>
              <w:t>10</w:t>
            </w:r>
          </w:p>
        </w:tc>
        <w:tc>
          <w:tcPr>
            <w:tcW w:w="540" w:type="pct"/>
            <w:shd w:val="clear" w:color="auto" w:fill="auto"/>
            <w:vAlign w:val="center"/>
          </w:tcPr>
          <w:p w14:paraId="2CB5FAC6" w14:textId="6C73FBD4" w:rsidR="0083117E" w:rsidRPr="005E71D7" w:rsidRDefault="0083117E" w:rsidP="0083117E">
            <w:pPr>
              <w:jc w:val="both"/>
              <w:rPr>
                <w:rFonts w:eastAsia="宋体" w:cs="Times New Roman"/>
              </w:rPr>
            </w:pPr>
            <w:r w:rsidRPr="005E71D7">
              <w:rPr>
                <w:rFonts w:hint="eastAsia"/>
              </w:rPr>
              <w:t>13</w:t>
            </w:r>
          </w:p>
        </w:tc>
        <w:tc>
          <w:tcPr>
            <w:tcW w:w="564" w:type="pct"/>
            <w:shd w:val="clear" w:color="auto" w:fill="auto"/>
            <w:vAlign w:val="center"/>
          </w:tcPr>
          <w:p w14:paraId="5C625046" w14:textId="0A4F40CC" w:rsidR="0083117E" w:rsidRPr="005E71D7" w:rsidRDefault="0083117E" w:rsidP="0083117E">
            <w:pPr>
              <w:jc w:val="both"/>
              <w:rPr>
                <w:rFonts w:eastAsia="宋体" w:cs="Times New Roman"/>
              </w:rPr>
            </w:pPr>
            <w:r w:rsidRPr="005E71D7">
              <w:rPr>
                <w:rFonts w:hint="eastAsia"/>
              </w:rPr>
              <w:t>26</w:t>
            </w:r>
          </w:p>
        </w:tc>
        <w:tc>
          <w:tcPr>
            <w:tcW w:w="386" w:type="pct"/>
            <w:shd w:val="clear" w:color="auto" w:fill="auto"/>
            <w:vAlign w:val="center"/>
          </w:tcPr>
          <w:p w14:paraId="42AE7F2C" w14:textId="401CC277" w:rsidR="0083117E" w:rsidRPr="005E71D7" w:rsidRDefault="0083117E" w:rsidP="0083117E">
            <w:pPr>
              <w:jc w:val="both"/>
              <w:rPr>
                <w:rFonts w:eastAsia="宋体" w:cs="Times New Roman"/>
              </w:rPr>
            </w:pPr>
            <w:r w:rsidRPr="005E71D7">
              <w:rPr>
                <w:rFonts w:hint="eastAsia"/>
              </w:rPr>
              <w:t>195</w:t>
            </w:r>
          </w:p>
        </w:tc>
        <w:tc>
          <w:tcPr>
            <w:tcW w:w="541" w:type="pct"/>
            <w:shd w:val="clear" w:color="auto" w:fill="auto"/>
            <w:vAlign w:val="center"/>
          </w:tcPr>
          <w:p w14:paraId="3B518A7C" w14:textId="553F2F37" w:rsidR="0083117E" w:rsidRPr="005E71D7" w:rsidRDefault="0083117E" w:rsidP="0083117E">
            <w:pPr>
              <w:jc w:val="both"/>
              <w:rPr>
                <w:rFonts w:eastAsia="宋体" w:cs="Times New Roman"/>
              </w:rPr>
            </w:pPr>
            <w:r w:rsidRPr="005E71D7">
              <w:rPr>
                <w:rFonts w:hint="eastAsia"/>
              </w:rPr>
              <w:t>20</w:t>
            </w:r>
          </w:p>
        </w:tc>
        <w:tc>
          <w:tcPr>
            <w:tcW w:w="564" w:type="pct"/>
            <w:shd w:val="clear" w:color="auto" w:fill="auto"/>
            <w:vAlign w:val="center"/>
          </w:tcPr>
          <w:p w14:paraId="423A862C" w14:textId="1D92F67F" w:rsidR="0083117E" w:rsidRPr="005E71D7" w:rsidRDefault="0083117E" w:rsidP="0083117E">
            <w:pPr>
              <w:jc w:val="both"/>
              <w:rPr>
                <w:rFonts w:eastAsia="宋体" w:cs="Times New Roman"/>
              </w:rPr>
            </w:pPr>
            <w:r w:rsidRPr="005E71D7">
              <w:rPr>
                <w:rFonts w:hint="eastAsia"/>
              </w:rPr>
              <w:t>36</w:t>
            </w:r>
          </w:p>
        </w:tc>
        <w:tc>
          <w:tcPr>
            <w:tcW w:w="386" w:type="pct"/>
            <w:shd w:val="clear" w:color="auto" w:fill="auto"/>
            <w:vAlign w:val="center"/>
          </w:tcPr>
          <w:p w14:paraId="5A3A18A1" w14:textId="719E9D77" w:rsidR="0083117E" w:rsidRPr="005E71D7" w:rsidRDefault="0083117E" w:rsidP="0083117E">
            <w:pPr>
              <w:jc w:val="both"/>
              <w:rPr>
                <w:rFonts w:eastAsia="宋体" w:cs="Times New Roman"/>
              </w:rPr>
            </w:pPr>
            <w:r w:rsidRPr="005E71D7">
              <w:rPr>
                <w:rFonts w:hint="eastAsia"/>
              </w:rPr>
              <w:t>272</w:t>
            </w:r>
          </w:p>
        </w:tc>
        <w:tc>
          <w:tcPr>
            <w:tcW w:w="537" w:type="pct"/>
            <w:shd w:val="clear" w:color="auto" w:fill="auto"/>
            <w:vAlign w:val="center"/>
          </w:tcPr>
          <w:p w14:paraId="01CFBFBE" w14:textId="7AEB3F72" w:rsidR="0083117E" w:rsidRPr="005E71D7" w:rsidRDefault="0083117E" w:rsidP="0083117E">
            <w:pPr>
              <w:jc w:val="both"/>
              <w:rPr>
                <w:rFonts w:eastAsia="宋体" w:cs="Times New Roman"/>
              </w:rPr>
            </w:pPr>
            <w:r w:rsidRPr="005E71D7">
              <w:rPr>
                <w:rFonts w:hint="eastAsia"/>
              </w:rPr>
              <w:t>22</w:t>
            </w:r>
          </w:p>
        </w:tc>
      </w:tr>
      <w:tr w:rsidR="005E71D7" w:rsidRPr="005E71D7" w14:paraId="20CAF492" w14:textId="77777777" w:rsidTr="00CC09D0">
        <w:trPr>
          <w:trHeight w:val="600"/>
        </w:trPr>
        <w:tc>
          <w:tcPr>
            <w:tcW w:w="540" w:type="pct"/>
            <w:shd w:val="clear" w:color="auto" w:fill="auto"/>
            <w:vAlign w:val="center"/>
          </w:tcPr>
          <w:p w14:paraId="64779F42" w14:textId="77777777" w:rsidR="0083117E" w:rsidRPr="005E71D7" w:rsidRDefault="0083117E" w:rsidP="0083117E">
            <w:pPr>
              <w:jc w:val="both"/>
              <w:rPr>
                <w:rFonts w:eastAsia="宋体" w:cs="Times New Roman"/>
              </w:rPr>
            </w:pPr>
            <w:r w:rsidRPr="005E71D7">
              <w:rPr>
                <w:rFonts w:eastAsia="宋体" w:cs="Times New Roman"/>
              </w:rPr>
              <w:t>RFA</w:t>
            </w:r>
          </w:p>
        </w:tc>
        <w:tc>
          <w:tcPr>
            <w:tcW w:w="564" w:type="pct"/>
            <w:shd w:val="clear" w:color="auto" w:fill="auto"/>
            <w:vAlign w:val="center"/>
          </w:tcPr>
          <w:p w14:paraId="5C25828A" w14:textId="2B26E367" w:rsidR="0083117E" w:rsidRPr="005E71D7" w:rsidRDefault="0083117E" w:rsidP="0083117E">
            <w:pPr>
              <w:jc w:val="both"/>
              <w:rPr>
                <w:rFonts w:eastAsia="宋体" w:cs="Times New Roman"/>
              </w:rPr>
            </w:pPr>
            <w:r w:rsidRPr="005E71D7">
              <w:rPr>
                <w:rFonts w:hint="eastAsia"/>
              </w:rPr>
              <w:t>14</w:t>
            </w:r>
          </w:p>
        </w:tc>
        <w:tc>
          <w:tcPr>
            <w:tcW w:w="378" w:type="pct"/>
            <w:shd w:val="clear" w:color="auto" w:fill="auto"/>
            <w:vAlign w:val="center"/>
          </w:tcPr>
          <w:p w14:paraId="260DC0A0" w14:textId="1AC59BFD" w:rsidR="0083117E" w:rsidRPr="005E71D7" w:rsidRDefault="0083117E" w:rsidP="0083117E">
            <w:pPr>
              <w:jc w:val="both"/>
              <w:rPr>
                <w:rFonts w:eastAsia="宋体" w:cs="Times New Roman"/>
              </w:rPr>
            </w:pPr>
            <w:r w:rsidRPr="005E71D7">
              <w:rPr>
                <w:rFonts w:hint="eastAsia"/>
              </w:rPr>
              <w:t>5</w:t>
            </w:r>
          </w:p>
        </w:tc>
        <w:tc>
          <w:tcPr>
            <w:tcW w:w="540" w:type="pct"/>
            <w:shd w:val="clear" w:color="auto" w:fill="auto"/>
            <w:vAlign w:val="center"/>
          </w:tcPr>
          <w:p w14:paraId="78A38174" w14:textId="0ED532F5" w:rsidR="0083117E" w:rsidRPr="005E71D7" w:rsidRDefault="0083117E" w:rsidP="0083117E">
            <w:pPr>
              <w:jc w:val="both"/>
              <w:rPr>
                <w:rFonts w:eastAsia="宋体" w:cs="Times New Roman"/>
              </w:rPr>
            </w:pPr>
            <w:r w:rsidRPr="005E71D7">
              <w:rPr>
                <w:rFonts w:hint="eastAsia"/>
              </w:rPr>
              <w:t>12</w:t>
            </w:r>
          </w:p>
        </w:tc>
        <w:tc>
          <w:tcPr>
            <w:tcW w:w="564" w:type="pct"/>
            <w:shd w:val="clear" w:color="auto" w:fill="auto"/>
            <w:vAlign w:val="center"/>
          </w:tcPr>
          <w:p w14:paraId="33AA3C59" w14:textId="3AD611B5" w:rsidR="0083117E" w:rsidRPr="005E71D7" w:rsidRDefault="0083117E" w:rsidP="0083117E">
            <w:pPr>
              <w:jc w:val="both"/>
              <w:rPr>
                <w:rFonts w:eastAsia="宋体" w:cs="Times New Roman"/>
              </w:rPr>
            </w:pPr>
            <w:r w:rsidRPr="005E71D7">
              <w:rPr>
                <w:rFonts w:hint="eastAsia"/>
              </w:rPr>
              <w:t>30</w:t>
            </w:r>
          </w:p>
        </w:tc>
        <w:tc>
          <w:tcPr>
            <w:tcW w:w="386" w:type="pct"/>
            <w:shd w:val="clear" w:color="auto" w:fill="auto"/>
            <w:vAlign w:val="center"/>
          </w:tcPr>
          <w:p w14:paraId="24D9E9E4" w14:textId="544D9ABC" w:rsidR="0083117E" w:rsidRPr="005E71D7" w:rsidRDefault="0083117E" w:rsidP="0083117E">
            <w:pPr>
              <w:jc w:val="both"/>
              <w:rPr>
                <w:rFonts w:eastAsia="宋体" w:cs="Times New Roman"/>
              </w:rPr>
            </w:pPr>
            <w:r w:rsidRPr="005E71D7">
              <w:rPr>
                <w:rFonts w:hint="eastAsia"/>
              </w:rPr>
              <w:t>41</w:t>
            </w:r>
          </w:p>
        </w:tc>
        <w:tc>
          <w:tcPr>
            <w:tcW w:w="541" w:type="pct"/>
            <w:shd w:val="clear" w:color="auto" w:fill="auto"/>
            <w:vAlign w:val="center"/>
          </w:tcPr>
          <w:p w14:paraId="56EE9536" w14:textId="70DC2FA0" w:rsidR="0083117E" w:rsidRPr="005E71D7" w:rsidRDefault="0083117E" w:rsidP="0083117E">
            <w:pPr>
              <w:jc w:val="both"/>
              <w:rPr>
                <w:rFonts w:eastAsia="宋体" w:cs="Times New Roman"/>
              </w:rPr>
            </w:pPr>
            <w:r w:rsidRPr="005E71D7">
              <w:rPr>
                <w:rFonts w:hint="eastAsia"/>
              </w:rPr>
              <w:t>39</w:t>
            </w:r>
          </w:p>
        </w:tc>
        <w:tc>
          <w:tcPr>
            <w:tcW w:w="564" w:type="pct"/>
            <w:shd w:val="clear" w:color="auto" w:fill="auto"/>
            <w:vAlign w:val="center"/>
          </w:tcPr>
          <w:p w14:paraId="19DF1A1A" w14:textId="1C03272F" w:rsidR="0083117E" w:rsidRPr="005E71D7" w:rsidRDefault="0083117E" w:rsidP="0083117E">
            <w:pPr>
              <w:jc w:val="both"/>
              <w:rPr>
                <w:rFonts w:eastAsia="宋体" w:cs="Times New Roman"/>
              </w:rPr>
            </w:pPr>
            <w:r w:rsidRPr="005E71D7">
              <w:rPr>
                <w:rFonts w:hint="eastAsia"/>
              </w:rPr>
              <w:t>37</w:t>
            </w:r>
          </w:p>
        </w:tc>
        <w:tc>
          <w:tcPr>
            <w:tcW w:w="386" w:type="pct"/>
            <w:shd w:val="clear" w:color="auto" w:fill="auto"/>
            <w:vAlign w:val="center"/>
          </w:tcPr>
          <w:p w14:paraId="1EF916FD" w14:textId="4D98176F" w:rsidR="0083117E" w:rsidRPr="005E71D7" w:rsidRDefault="0083117E" w:rsidP="0083117E">
            <w:pPr>
              <w:jc w:val="both"/>
              <w:rPr>
                <w:rFonts w:eastAsia="宋体" w:cs="Times New Roman"/>
              </w:rPr>
            </w:pPr>
            <w:r w:rsidRPr="005E71D7">
              <w:rPr>
                <w:rFonts w:hint="eastAsia"/>
              </w:rPr>
              <w:t>75</w:t>
            </w:r>
          </w:p>
        </w:tc>
        <w:tc>
          <w:tcPr>
            <w:tcW w:w="537" w:type="pct"/>
            <w:shd w:val="clear" w:color="auto" w:fill="auto"/>
            <w:vAlign w:val="center"/>
          </w:tcPr>
          <w:p w14:paraId="54F39C95" w14:textId="33BB9640" w:rsidR="0083117E" w:rsidRPr="005E71D7" w:rsidRDefault="0083117E" w:rsidP="0083117E">
            <w:pPr>
              <w:jc w:val="both"/>
              <w:rPr>
                <w:rFonts w:eastAsia="宋体" w:cs="Times New Roman"/>
              </w:rPr>
            </w:pPr>
            <w:r w:rsidRPr="005E71D7">
              <w:rPr>
                <w:rFonts w:hint="eastAsia"/>
              </w:rPr>
              <w:t>47</w:t>
            </w:r>
          </w:p>
        </w:tc>
      </w:tr>
      <w:tr w:rsidR="005E71D7" w:rsidRPr="005E71D7" w14:paraId="1F9793C2" w14:textId="77777777" w:rsidTr="00CC09D0">
        <w:trPr>
          <w:trHeight w:val="600"/>
        </w:trPr>
        <w:tc>
          <w:tcPr>
            <w:tcW w:w="540" w:type="pct"/>
            <w:shd w:val="clear" w:color="auto" w:fill="auto"/>
            <w:vAlign w:val="center"/>
          </w:tcPr>
          <w:p w14:paraId="251542DB" w14:textId="77777777" w:rsidR="0083117E" w:rsidRPr="005E71D7" w:rsidRDefault="0083117E" w:rsidP="0083117E">
            <w:pPr>
              <w:jc w:val="both"/>
              <w:rPr>
                <w:rFonts w:eastAsia="宋体" w:cs="Times New Roman"/>
              </w:rPr>
            </w:pPr>
            <w:r w:rsidRPr="005E71D7">
              <w:rPr>
                <w:rFonts w:eastAsia="宋体" w:cs="Times New Roman"/>
              </w:rPr>
              <w:t>RFA</w:t>
            </w:r>
          </w:p>
        </w:tc>
        <w:tc>
          <w:tcPr>
            <w:tcW w:w="564" w:type="pct"/>
            <w:shd w:val="clear" w:color="auto" w:fill="auto"/>
            <w:vAlign w:val="center"/>
          </w:tcPr>
          <w:p w14:paraId="3BB29FC7" w14:textId="2BDD9BB1" w:rsidR="0083117E" w:rsidRPr="005E71D7" w:rsidRDefault="0083117E" w:rsidP="0083117E">
            <w:pPr>
              <w:jc w:val="both"/>
              <w:rPr>
                <w:rFonts w:eastAsia="宋体" w:cs="Times New Roman"/>
              </w:rPr>
            </w:pPr>
            <w:r w:rsidRPr="005E71D7">
              <w:rPr>
                <w:rFonts w:hint="eastAsia"/>
              </w:rPr>
              <w:t>24</w:t>
            </w:r>
          </w:p>
        </w:tc>
        <w:tc>
          <w:tcPr>
            <w:tcW w:w="378" w:type="pct"/>
            <w:shd w:val="clear" w:color="auto" w:fill="auto"/>
            <w:vAlign w:val="center"/>
          </w:tcPr>
          <w:p w14:paraId="4EA8756D" w14:textId="00DA3798" w:rsidR="0083117E" w:rsidRPr="005E71D7" w:rsidRDefault="0083117E" w:rsidP="0083117E">
            <w:pPr>
              <w:jc w:val="both"/>
              <w:rPr>
                <w:rFonts w:eastAsia="宋体" w:cs="Times New Roman"/>
              </w:rPr>
            </w:pPr>
            <w:r w:rsidRPr="005E71D7">
              <w:rPr>
                <w:rFonts w:hint="eastAsia"/>
              </w:rPr>
              <w:t>33</w:t>
            </w:r>
          </w:p>
        </w:tc>
        <w:tc>
          <w:tcPr>
            <w:tcW w:w="540" w:type="pct"/>
            <w:shd w:val="clear" w:color="auto" w:fill="auto"/>
            <w:vAlign w:val="center"/>
          </w:tcPr>
          <w:p w14:paraId="2FADB229" w14:textId="655B02B8" w:rsidR="0083117E" w:rsidRPr="005E71D7" w:rsidRDefault="0083117E" w:rsidP="0083117E">
            <w:pPr>
              <w:jc w:val="both"/>
              <w:rPr>
                <w:rFonts w:eastAsia="宋体" w:cs="Times New Roman"/>
                <w:lang w:eastAsia="zh-CN"/>
              </w:rPr>
            </w:pPr>
            <w:r w:rsidRPr="005E71D7">
              <w:rPr>
                <w:rFonts w:hint="eastAsia"/>
                <w:lang w:eastAsia="zh-CN"/>
              </w:rPr>
              <w:t>-</w:t>
            </w:r>
          </w:p>
        </w:tc>
        <w:tc>
          <w:tcPr>
            <w:tcW w:w="564" w:type="pct"/>
            <w:shd w:val="clear" w:color="auto" w:fill="auto"/>
            <w:vAlign w:val="center"/>
          </w:tcPr>
          <w:p w14:paraId="3598A763" w14:textId="313DE101" w:rsidR="0083117E" w:rsidRPr="005E71D7" w:rsidRDefault="0083117E" w:rsidP="0083117E">
            <w:pPr>
              <w:jc w:val="both"/>
              <w:rPr>
                <w:rFonts w:eastAsia="宋体" w:cs="Times New Roman"/>
              </w:rPr>
            </w:pPr>
            <w:r w:rsidRPr="005E71D7">
              <w:rPr>
                <w:rFonts w:hint="eastAsia"/>
              </w:rPr>
              <w:t>37</w:t>
            </w:r>
          </w:p>
        </w:tc>
        <w:tc>
          <w:tcPr>
            <w:tcW w:w="386" w:type="pct"/>
            <w:shd w:val="clear" w:color="auto" w:fill="auto"/>
            <w:vAlign w:val="center"/>
          </w:tcPr>
          <w:p w14:paraId="3C5A484C" w14:textId="143E288A" w:rsidR="0083117E" w:rsidRPr="005E71D7" w:rsidRDefault="0083117E" w:rsidP="0083117E">
            <w:pPr>
              <w:jc w:val="both"/>
              <w:rPr>
                <w:rFonts w:eastAsia="宋体" w:cs="Times New Roman"/>
              </w:rPr>
            </w:pPr>
            <w:r w:rsidRPr="005E71D7">
              <w:rPr>
                <w:rFonts w:hint="eastAsia"/>
              </w:rPr>
              <w:t>42</w:t>
            </w:r>
          </w:p>
        </w:tc>
        <w:tc>
          <w:tcPr>
            <w:tcW w:w="541" w:type="pct"/>
            <w:shd w:val="clear" w:color="auto" w:fill="auto"/>
            <w:vAlign w:val="center"/>
          </w:tcPr>
          <w:p w14:paraId="6E946273" w14:textId="0DA358F5" w:rsidR="0083117E" w:rsidRPr="005E71D7" w:rsidRDefault="0083117E" w:rsidP="0083117E">
            <w:pPr>
              <w:jc w:val="both"/>
              <w:rPr>
                <w:rFonts w:eastAsia="宋体" w:cs="Times New Roman"/>
              </w:rPr>
            </w:pPr>
            <w:r w:rsidRPr="005E71D7">
              <w:rPr>
                <w:rFonts w:hint="eastAsia"/>
              </w:rPr>
              <w:t>46</w:t>
            </w:r>
          </w:p>
        </w:tc>
        <w:tc>
          <w:tcPr>
            <w:tcW w:w="564" w:type="pct"/>
            <w:shd w:val="clear" w:color="auto" w:fill="auto"/>
            <w:vAlign w:val="center"/>
          </w:tcPr>
          <w:p w14:paraId="4D91C39F" w14:textId="4AAB520E" w:rsidR="0083117E" w:rsidRPr="005E71D7" w:rsidRDefault="0083117E" w:rsidP="0083117E">
            <w:pPr>
              <w:jc w:val="both"/>
              <w:rPr>
                <w:rFonts w:eastAsia="宋体" w:cs="Times New Roman"/>
              </w:rPr>
            </w:pPr>
            <w:r w:rsidRPr="005E71D7">
              <w:rPr>
                <w:rFonts w:hint="eastAsia"/>
              </w:rPr>
              <w:t>41</w:t>
            </w:r>
          </w:p>
        </w:tc>
        <w:tc>
          <w:tcPr>
            <w:tcW w:w="386" w:type="pct"/>
            <w:shd w:val="clear" w:color="auto" w:fill="auto"/>
            <w:vAlign w:val="center"/>
          </w:tcPr>
          <w:p w14:paraId="6C0A8FB0" w14:textId="741E64AB" w:rsidR="0083117E" w:rsidRPr="005E71D7" w:rsidRDefault="0083117E" w:rsidP="0083117E">
            <w:pPr>
              <w:jc w:val="both"/>
              <w:rPr>
                <w:rFonts w:eastAsia="宋体" w:cs="Times New Roman"/>
              </w:rPr>
            </w:pPr>
            <w:r w:rsidRPr="005E71D7">
              <w:rPr>
                <w:rFonts w:hint="eastAsia"/>
              </w:rPr>
              <w:t>68</w:t>
            </w:r>
          </w:p>
        </w:tc>
        <w:tc>
          <w:tcPr>
            <w:tcW w:w="537" w:type="pct"/>
            <w:shd w:val="clear" w:color="auto" w:fill="auto"/>
            <w:vAlign w:val="center"/>
          </w:tcPr>
          <w:p w14:paraId="6C374679" w14:textId="6A869200" w:rsidR="0083117E" w:rsidRPr="005E71D7" w:rsidRDefault="0083117E" w:rsidP="0083117E">
            <w:pPr>
              <w:jc w:val="both"/>
              <w:rPr>
                <w:rFonts w:eastAsia="宋体" w:cs="Times New Roman"/>
              </w:rPr>
            </w:pPr>
            <w:r w:rsidRPr="005E71D7">
              <w:rPr>
                <w:rFonts w:hint="eastAsia"/>
              </w:rPr>
              <w:t>51</w:t>
            </w:r>
          </w:p>
        </w:tc>
      </w:tr>
      <w:tr w:rsidR="005E71D7" w:rsidRPr="005E71D7" w14:paraId="70E2C2FE" w14:textId="77777777" w:rsidTr="00CC09D0">
        <w:trPr>
          <w:trHeight w:val="600"/>
        </w:trPr>
        <w:tc>
          <w:tcPr>
            <w:tcW w:w="540" w:type="pct"/>
            <w:shd w:val="clear" w:color="auto" w:fill="auto"/>
            <w:vAlign w:val="center"/>
          </w:tcPr>
          <w:p w14:paraId="67B70BF2" w14:textId="0A917761" w:rsidR="0083117E" w:rsidRPr="005E71D7" w:rsidRDefault="0083117E" w:rsidP="0083117E">
            <w:pPr>
              <w:jc w:val="both"/>
              <w:rPr>
                <w:rFonts w:eastAsia="宋体" w:cs="Times New Roman"/>
              </w:rPr>
            </w:pPr>
            <w:r w:rsidRPr="005E71D7">
              <w:rPr>
                <w:rFonts w:eastAsia="宋体" w:cs="Times New Roman"/>
              </w:rPr>
              <w:t>RFA</w:t>
            </w:r>
          </w:p>
        </w:tc>
        <w:tc>
          <w:tcPr>
            <w:tcW w:w="564" w:type="pct"/>
            <w:shd w:val="clear" w:color="auto" w:fill="auto"/>
            <w:vAlign w:val="center"/>
          </w:tcPr>
          <w:p w14:paraId="745237BA" w14:textId="76B137F5" w:rsidR="0083117E" w:rsidRPr="005E71D7" w:rsidRDefault="0083117E" w:rsidP="0083117E">
            <w:pPr>
              <w:jc w:val="both"/>
              <w:rPr>
                <w:rFonts w:cs="Times New Roman"/>
              </w:rPr>
            </w:pPr>
            <w:r w:rsidRPr="005E71D7">
              <w:rPr>
                <w:rFonts w:hint="eastAsia"/>
              </w:rPr>
              <w:t>14</w:t>
            </w:r>
          </w:p>
        </w:tc>
        <w:tc>
          <w:tcPr>
            <w:tcW w:w="378" w:type="pct"/>
            <w:shd w:val="clear" w:color="auto" w:fill="auto"/>
            <w:vAlign w:val="center"/>
          </w:tcPr>
          <w:p w14:paraId="1130D23C" w14:textId="07BCAEC3" w:rsidR="0083117E" w:rsidRPr="005E71D7" w:rsidRDefault="0083117E" w:rsidP="0083117E">
            <w:pPr>
              <w:jc w:val="both"/>
              <w:rPr>
                <w:rFonts w:cs="Times New Roman"/>
              </w:rPr>
            </w:pPr>
            <w:r w:rsidRPr="005E71D7">
              <w:rPr>
                <w:rFonts w:hint="eastAsia"/>
              </w:rPr>
              <w:t>13</w:t>
            </w:r>
          </w:p>
        </w:tc>
        <w:tc>
          <w:tcPr>
            <w:tcW w:w="540" w:type="pct"/>
            <w:shd w:val="clear" w:color="auto" w:fill="auto"/>
            <w:vAlign w:val="center"/>
          </w:tcPr>
          <w:p w14:paraId="18FDFE6C" w14:textId="6C8932F3" w:rsidR="0083117E" w:rsidRPr="005E71D7" w:rsidRDefault="0083117E" w:rsidP="0083117E">
            <w:pPr>
              <w:jc w:val="both"/>
              <w:rPr>
                <w:rFonts w:cs="Times New Roman"/>
              </w:rPr>
            </w:pPr>
            <w:r w:rsidRPr="005E71D7">
              <w:rPr>
                <w:rFonts w:hint="eastAsia"/>
              </w:rPr>
              <w:t>14</w:t>
            </w:r>
          </w:p>
        </w:tc>
        <w:tc>
          <w:tcPr>
            <w:tcW w:w="564" w:type="pct"/>
            <w:shd w:val="clear" w:color="auto" w:fill="auto"/>
            <w:vAlign w:val="center"/>
          </w:tcPr>
          <w:p w14:paraId="631638AB" w14:textId="4E9858AA" w:rsidR="0083117E" w:rsidRPr="005E71D7" w:rsidRDefault="0083117E" w:rsidP="0083117E">
            <w:pPr>
              <w:jc w:val="both"/>
              <w:rPr>
                <w:rFonts w:cs="Times New Roman"/>
              </w:rPr>
            </w:pPr>
            <w:r w:rsidRPr="005E71D7">
              <w:rPr>
                <w:rFonts w:hint="eastAsia"/>
              </w:rPr>
              <w:t>20</w:t>
            </w:r>
          </w:p>
        </w:tc>
        <w:tc>
          <w:tcPr>
            <w:tcW w:w="386" w:type="pct"/>
            <w:shd w:val="clear" w:color="auto" w:fill="auto"/>
            <w:vAlign w:val="center"/>
          </w:tcPr>
          <w:p w14:paraId="6688E43E" w14:textId="458E4B4C" w:rsidR="0083117E" w:rsidRPr="005E71D7" w:rsidRDefault="0083117E" w:rsidP="0083117E">
            <w:pPr>
              <w:jc w:val="both"/>
              <w:rPr>
                <w:rFonts w:cs="Times New Roman"/>
              </w:rPr>
            </w:pPr>
            <w:r w:rsidRPr="005E71D7">
              <w:rPr>
                <w:rFonts w:hint="eastAsia"/>
              </w:rPr>
              <w:t>75</w:t>
            </w:r>
          </w:p>
        </w:tc>
        <w:tc>
          <w:tcPr>
            <w:tcW w:w="541" w:type="pct"/>
            <w:shd w:val="clear" w:color="auto" w:fill="auto"/>
            <w:vAlign w:val="center"/>
          </w:tcPr>
          <w:p w14:paraId="2CA8FC7C" w14:textId="7EEB7EC5" w:rsidR="0083117E" w:rsidRPr="005E71D7" w:rsidRDefault="0083117E" w:rsidP="0083117E">
            <w:pPr>
              <w:jc w:val="both"/>
              <w:rPr>
                <w:rFonts w:cs="Times New Roman"/>
              </w:rPr>
            </w:pPr>
            <w:r w:rsidRPr="005E71D7">
              <w:rPr>
                <w:rFonts w:hint="eastAsia"/>
              </w:rPr>
              <w:t>17</w:t>
            </w:r>
          </w:p>
        </w:tc>
        <w:tc>
          <w:tcPr>
            <w:tcW w:w="564" w:type="pct"/>
            <w:shd w:val="clear" w:color="auto" w:fill="auto"/>
            <w:vAlign w:val="center"/>
          </w:tcPr>
          <w:p w14:paraId="69EAF258" w14:textId="479BF0F4" w:rsidR="0083117E" w:rsidRPr="005E71D7" w:rsidRDefault="0083117E" w:rsidP="0083117E">
            <w:pPr>
              <w:jc w:val="both"/>
              <w:rPr>
                <w:rFonts w:cs="Times New Roman"/>
              </w:rPr>
            </w:pPr>
            <w:r w:rsidRPr="005E71D7">
              <w:rPr>
                <w:rFonts w:hint="eastAsia"/>
              </w:rPr>
              <w:t>22</w:t>
            </w:r>
          </w:p>
        </w:tc>
        <w:tc>
          <w:tcPr>
            <w:tcW w:w="386" w:type="pct"/>
            <w:shd w:val="clear" w:color="auto" w:fill="auto"/>
            <w:vAlign w:val="center"/>
          </w:tcPr>
          <w:p w14:paraId="755FF6E0" w14:textId="44778A25" w:rsidR="0083117E" w:rsidRPr="005E71D7" w:rsidRDefault="0083117E" w:rsidP="0083117E">
            <w:pPr>
              <w:jc w:val="both"/>
              <w:rPr>
                <w:rFonts w:cs="Times New Roman"/>
              </w:rPr>
            </w:pPr>
            <w:r w:rsidRPr="005E71D7">
              <w:rPr>
                <w:rFonts w:hint="eastAsia"/>
              </w:rPr>
              <w:t>117</w:t>
            </w:r>
          </w:p>
        </w:tc>
        <w:tc>
          <w:tcPr>
            <w:tcW w:w="537" w:type="pct"/>
            <w:shd w:val="clear" w:color="auto" w:fill="auto"/>
            <w:vAlign w:val="center"/>
          </w:tcPr>
          <w:p w14:paraId="7D8EF891" w14:textId="38FB8E8D" w:rsidR="0083117E" w:rsidRPr="005E71D7" w:rsidRDefault="0083117E" w:rsidP="0083117E">
            <w:pPr>
              <w:jc w:val="both"/>
              <w:rPr>
                <w:rFonts w:cs="Times New Roman"/>
              </w:rPr>
            </w:pPr>
            <w:r w:rsidRPr="005E71D7">
              <w:rPr>
                <w:rFonts w:hint="eastAsia"/>
              </w:rPr>
              <w:t>22</w:t>
            </w:r>
          </w:p>
        </w:tc>
      </w:tr>
      <w:tr w:rsidR="005E71D7" w:rsidRPr="005E71D7" w14:paraId="76D2E77C" w14:textId="77777777" w:rsidTr="00CC09D0">
        <w:trPr>
          <w:trHeight w:val="600"/>
        </w:trPr>
        <w:tc>
          <w:tcPr>
            <w:tcW w:w="540" w:type="pct"/>
            <w:shd w:val="clear" w:color="auto" w:fill="auto"/>
            <w:vAlign w:val="center"/>
          </w:tcPr>
          <w:p w14:paraId="2EAC1327" w14:textId="099D7A44" w:rsidR="0083117E" w:rsidRPr="005E71D7" w:rsidRDefault="0083117E" w:rsidP="0083117E">
            <w:pPr>
              <w:jc w:val="both"/>
              <w:rPr>
                <w:rFonts w:eastAsia="宋体" w:cs="Times New Roman"/>
              </w:rPr>
            </w:pPr>
            <w:r w:rsidRPr="005E71D7">
              <w:rPr>
                <w:rFonts w:eastAsia="宋体" w:cs="Times New Roman"/>
              </w:rPr>
              <w:t>RFA</w:t>
            </w:r>
          </w:p>
        </w:tc>
        <w:tc>
          <w:tcPr>
            <w:tcW w:w="564" w:type="pct"/>
            <w:shd w:val="clear" w:color="auto" w:fill="auto"/>
            <w:vAlign w:val="center"/>
          </w:tcPr>
          <w:p w14:paraId="1A6788C0" w14:textId="66747263" w:rsidR="0083117E" w:rsidRPr="005E71D7" w:rsidRDefault="0083117E" w:rsidP="0083117E">
            <w:pPr>
              <w:jc w:val="both"/>
              <w:rPr>
                <w:rFonts w:cs="Times New Roman"/>
              </w:rPr>
            </w:pPr>
            <w:r w:rsidRPr="005E71D7">
              <w:rPr>
                <w:rFonts w:hint="eastAsia"/>
              </w:rPr>
              <w:t>16</w:t>
            </w:r>
          </w:p>
        </w:tc>
        <w:tc>
          <w:tcPr>
            <w:tcW w:w="378" w:type="pct"/>
            <w:shd w:val="clear" w:color="auto" w:fill="auto"/>
            <w:vAlign w:val="center"/>
          </w:tcPr>
          <w:p w14:paraId="10F5EF77" w14:textId="1C551F34" w:rsidR="0083117E" w:rsidRPr="005E71D7" w:rsidRDefault="0083117E" w:rsidP="0083117E">
            <w:pPr>
              <w:jc w:val="both"/>
              <w:rPr>
                <w:rFonts w:cs="Times New Roman"/>
              </w:rPr>
            </w:pPr>
            <w:r w:rsidRPr="005E71D7">
              <w:rPr>
                <w:rFonts w:hint="eastAsia"/>
              </w:rPr>
              <w:t>32</w:t>
            </w:r>
          </w:p>
        </w:tc>
        <w:tc>
          <w:tcPr>
            <w:tcW w:w="540" w:type="pct"/>
            <w:shd w:val="clear" w:color="auto" w:fill="auto"/>
            <w:vAlign w:val="center"/>
          </w:tcPr>
          <w:p w14:paraId="45F0672C" w14:textId="089ABC33" w:rsidR="0083117E" w:rsidRPr="005E71D7" w:rsidRDefault="0083117E" w:rsidP="0083117E">
            <w:pPr>
              <w:jc w:val="both"/>
              <w:rPr>
                <w:rFonts w:cs="Times New Roman"/>
              </w:rPr>
            </w:pPr>
            <w:r w:rsidRPr="005E71D7">
              <w:rPr>
                <w:rFonts w:hint="eastAsia"/>
              </w:rPr>
              <w:t>14</w:t>
            </w:r>
          </w:p>
        </w:tc>
        <w:tc>
          <w:tcPr>
            <w:tcW w:w="564" w:type="pct"/>
            <w:shd w:val="clear" w:color="auto" w:fill="auto"/>
            <w:vAlign w:val="center"/>
          </w:tcPr>
          <w:p w14:paraId="32B2CCA4" w14:textId="2B6B3571" w:rsidR="0083117E" w:rsidRPr="005E71D7" w:rsidRDefault="0083117E" w:rsidP="0083117E">
            <w:pPr>
              <w:jc w:val="both"/>
              <w:rPr>
                <w:rFonts w:cs="Times New Roman"/>
              </w:rPr>
            </w:pPr>
            <w:r w:rsidRPr="005E71D7">
              <w:rPr>
                <w:rFonts w:hint="eastAsia"/>
              </w:rPr>
              <w:t>55</w:t>
            </w:r>
          </w:p>
        </w:tc>
        <w:tc>
          <w:tcPr>
            <w:tcW w:w="386" w:type="pct"/>
            <w:shd w:val="clear" w:color="auto" w:fill="auto"/>
            <w:vAlign w:val="center"/>
          </w:tcPr>
          <w:p w14:paraId="10617843" w14:textId="4AEDFCDA" w:rsidR="0083117E" w:rsidRPr="005E71D7" w:rsidRDefault="0083117E" w:rsidP="0083117E">
            <w:pPr>
              <w:jc w:val="both"/>
              <w:rPr>
                <w:rFonts w:cs="Times New Roman"/>
              </w:rPr>
            </w:pPr>
            <w:r w:rsidRPr="005E71D7">
              <w:rPr>
                <w:rFonts w:hint="eastAsia"/>
              </w:rPr>
              <w:t>159</w:t>
            </w:r>
          </w:p>
        </w:tc>
        <w:tc>
          <w:tcPr>
            <w:tcW w:w="541" w:type="pct"/>
            <w:shd w:val="clear" w:color="auto" w:fill="auto"/>
            <w:vAlign w:val="center"/>
          </w:tcPr>
          <w:p w14:paraId="064F5D2A" w14:textId="270A1801" w:rsidR="0083117E" w:rsidRPr="005E71D7" w:rsidRDefault="0083117E" w:rsidP="0083117E">
            <w:pPr>
              <w:jc w:val="both"/>
              <w:rPr>
                <w:rFonts w:cs="Times New Roman"/>
              </w:rPr>
            </w:pPr>
            <w:r w:rsidRPr="005E71D7">
              <w:rPr>
                <w:rFonts w:hint="eastAsia"/>
              </w:rPr>
              <w:t>47</w:t>
            </w:r>
          </w:p>
        </w:tc>
        <w:tc>
          <w:tcPr>
            <w:tcW w:w="564" w:type="pct"/>
            <w:shd w:val="clear" w:color="auto" w:fill="auto"/>
            <w:vAlign w:val="center"/>
          </w:tcPr>
          <w:p w14:paraId="2DB5B7ED" w14:textId="25987A49" w:rsidR="0083117E" w:rsidRPr="005E71D7" w:rsidRDefault="0083117E" w:rsidP="0083117E">
            <w:pPr>
              <w:jc w:val="both"/>
              <w:rPr>
                <w:rFonts w:cs="Times New Roman"/>
              </w:rPr>
            </w:pPr>
            <w:r w:rsidRPr="005E71D7">
              <w:rPr>
                <w:rFonts w:hint="eastAsia"/>
              </w:rPr>
              <w:t>31</w:t>
            </w:r>
          </w:p>
        </w:tc>
        <w:tc>
          <w:tcPr>
            <w:tcW w:w="386" w:type="pct"/>
            <w:shd w:val="clear" w:color="auto" w:fill="auto"/>
            <w:vAlign w:val="center"/>
          </w:tcPr>
          <w:p w14:paraId="2F5DC442" w14:textId="65980BCC" w:rsidR="0083117E" w:rsidRPr="005E71D7" w:rsidRDefault="0083117E" w:rsidP="0083117E">
            <w:pPr>
              <w:jc w:val="both"/>
              <w:rPr>
                <w:rFonts w:cs="Times New Roman"/>
              </w:rPr>
            </w:pPr>
            <w:r w:rsidRPr="005E71D7">
              <w:rPr>
                <w:rFonts w:hint="eastAsia"/>
              </w:rPr>
              <w:t>260</w:t>
            </w:r>
          </w:p>
        </w:tc>
        <w:tc>
          <w:tcPr>
            <w:tcW w:w="537" w:type="pct"/>
            <w:shd w:val="clear" w:color="auto" w:fill="auto"/>
            <w:vAlign w:val="center"/>
          </w:tcPr>
          <w:p w14:paraId="3B3EE48E" w14:textId="150983AD" w:rsidR="0083117E" w:rsidRPr="005E71D7" w:rsidRDefault="0083117E" w:rsidP="0083117E">
            <w:pPr>
              <w:jc w:val="both"/>
              <w:rPr>
                <w:rFonts w:cs="Times New Roman"/>
              </w:rPr>
            </w:pPr>
            <w:r w:rsidRPr="005E71D7">
              <w:rPr>
                <w:rFonts w:hint="eastAsia"/>
              </w:rPr>
              <w:t>27</w:t>
            </w:r>
          </w:p>
        </w:tc>
      </w:tr>
      <w:tr w:rsidR="005E71D7" w:rsidRPr="005E71D7" w14:paraId="4535F8E0" w14:textId="77777777" w:rsidTr="00CC09D0">
        <w:trPr>
          <w:trHeight w:val="600"/>
        </w:trPr>
        <w:tc>
          <w:tcPr>
            <w:tcW w:w="540" w:type="pct"/>
            <w:shd w:val="clear" w:color="auto" w:fill="auto"/>
            <w:vAlign w:val="center"/>
          </w:tcPr>
          <w:p w14:paraId="3051D8D1" w14:textId="796834C1" w:rsidR="0083117E" w:rsidRPr="005E71D7" w:rsidRDefault="0083117E" w:rsidP="0083117E">
            <w:pPr>
              <w:jc w:val="both"/>
              <w:rPr>
                <w:rFonts w:eastAsia="宋体" w:cs="Times New Roman"/>
              </w:rPr>
            </w:pPr>
            <w:r w:rsidRPr="005E71D7">
              <w:rPr>
                <w:rFonts w:eastAsia="宋体" w:cs="Times New Roman"/>
              </w:rPr>
              <w:t>RFA</w:t>
            </w:r>
          </w:p>
        </w:tc>
        <w:tc>
          <w:tcPr>
            <w:tcW w:w="564" w:type="pct"/>
            <w:shd w:val="clear" w:color="auto" w:fill="auto"/>
            <w:vAlign w:val="center"/>
          </w:tcPr>
          <w:p w14:paraId="4EF792AE" w14:textId="3332ADBF" w:rsidR="0083117E" w:rsidRPr="005E71D7" w:rsidRDefault="0083117E" w:rsidP="0083117E">
            <w:pPr>
              <w:jc w:val="both"/>
              <w:rPr>
                <w:rFonts w:cs="Times New Roman"/>
              </w:rPr>
            </w:pPr>
            <w:r w:rsidRPr="005E71D7">
              <w:rPr>
                <w:rFonts w:hint="eastAsia"/>
              </w:rPr>
              <w:t>19</w:t>
            </w:r>
          </w:p>
        </w:tc>
        <w:tc>
          <w:tcPr>
            <w:tcW w:w="378" w:type="pct"/>
            <w:shd w:val="clear" w:color="auto" w:fill="auto"/>
            <w:vAlign w:val="center"/>
          </w:tcPr>
          <w:p w14:paraId="0AC3055D" w14:textId="3A403B39" w:rsidR="0083117E" w:rsidRPr="005E71D7" w:rsidRDefault="0083117E" w:rsidP="0083117E">
            <w:pPr>
              <w:jc w:val="both"/>
              <w:rPr>
                <w:rFonts w:cs="Times New Roman"/>
              </w:rPr>
            </w:pPr>
            <w:r w:rsidRPr="005E71D7">
              <w:rPr>
                <w:rFonts w:hint="eastAsia"/>
              </w:rPr>
              <w:t>29</w:t>
            </w:r>
          </w:p>
        </w:tc>
        <w:tc>
          <w:tcPr>
            <w:tcW w:w="540" w:type="pct"/>
            <w:shd w:val="clear" w:color="auto" w:fill="auto"/>
            <w:vAlign w:val="center"/>
          </w:tcPr>
          <w:p w14:paraId="76B186B1" w14:textId="4D2CD472" w:rsidR="0083117E" w:rsidRPr="005E71D7" w:rsidRDefault="0083117E" w:rsidP="0083117E">
            <w:pPr>
              <w:jc w:val="both"/>
              <w:rPr>
                <w:rFonts w:cs="Times New Roman"/>
              </w:rPr>
            </w:pPr>
            <w:r w:rsidRPr="005E71D7">
              <w:rPr>
                <w:rFonts w:hint="eastAsia"/>
              </w:rPr>
              <w:t>29</w:t>
            </w:r>
          </w:p>
        </w:tc>
        <w:tc>
          <w:tcPr>
            <w:tcW w:w="564" w:type="pct"/>
            <w:shd w:val="clear" w:color="auto" w:fill="auto"/>
            <w:vAlign w:val="center"/>
          </w:tcPr>
          <w:p w14:paraId="13892033" w14:textId="4947ABEA" w:rsidR="0083117E" w:rsidRPr="005E71D7" w:rsidRDefault="0083117E" w:rsidP="0083117E">
            <w:pPr>
              <w:jc w:val="both"/>
              <w:rPr>
                <w:rFonts w:cs="Times New Roman"/>
              </w:rPr>
            </w:pPr>
            <w:r w:rsidRPr="005E71D7">
              <w:rPr>
                <w:rFonts w:hint="eastAsia"/>
              </w:rPr>
              <w:t>16</w:t>
            </w:r>
          </w:p>
        </w:tc>
        <w:tc>
          <w:tcPr>
            <w:tcW w:w="386" w:type="pct"/>
            <w:shd w:val="clear" w:color="auto" w:fill="auto"/>
            <w:vAlign w:val="center"/>
          </w:tcPr>
          <w:p w14:paraId="0EA50D96" w14:textId="5D9B09C5" w:rsidR="0083117E" w:rsidRPr="005E71D7" w:rsidRDefault="0083117E" w:rsidP="0083117E">
            <w:pPr>
              <w:jc w:val="both"/>
              <w:rPr>
                <w:rFonts w:cs="Times New Roman"/>
              </w:rPr>
            </w:pPr>
            <w:r w:rsidRPr="005E71D7">
              <w:rPr>
                <w:rFonts w:hint="eastAsia"/>
              </w:rPr>
              <w:t>65</w:t>
            </w:r>
          </w:p>
        </w:tc>
        <w:tc>
          <w:tcPr>
            <w:tcW w:w="541" w:type="pct"/>
            <w:shd w:val="clear" w:color="auto" w:fill="auto"/>
            <w:vAlign w:val="center"/>
          </w:tcPr>
          <w:p w14:paraId="6D06EAC9" w14:textId="1FD2BBA3" w:rsidR="0083117E" w:rsidRPr="005E71D7" w:rsidRDefault="0083117E" w:rsidP="0083117E">
            <w:pPr>
              <w:jc w:val="both"/>
              <w:rPr>
                <w:rFonts w:cs="Times New Roman"/>
              </w:rPr>
            </w:pPr>
            <w:r w:rsidRPr="005E71D7">
              <w:rPr>
                <w:rFonts w:hint="eastAsia"/>
              </w:rPr>
              <w:t>19</w:t>
            </w:r>
          </w:p>
        </w:tc>
        <w:tc>
          <w:tcPr>
            <w:tcW w:w="564" w:type="pct"/>
            <w:shd w:val="clear" w:color="auto" w:fill="auto"/>
            <w:vAlign w:val="center"/>
          </w:tcPr>
          <w:p w14:paraId="3D6A232C" w14:textId="290D5346" w:rsidR="0083117E" w:rsidRPr="005E71D7" w:rsidRDefault="0083117E" w:rsidP="0083117E">
            <w:pPr>
              <w:jc w:val="both"/>
              <w:rPr>
                <w:rFonts w:cs="Times New Roman"/>
              </w:rPr>
            </w:pPr>
            <w:r w:rsidRPr="005E71D7">
              <w:rPr>
                <w:rFonts w:hint="eastAsia"/>
              </w:rPr>
              <w:t>24</w:t>
            </w:r>
          </w:p>
        </w:tc>
        <w:tc>
          <w:tcPr>
            <w:tcW w:w="386" w:type="pct"/>
            <w:shd w:val="clear" w:color="auto" w:fill="auto"/>
            <w:vAlign w:val="center"/>
          </w:tcPr>
          <w:p w14:paraId="2BD41618" w14:textId="7F406C95" w:rsidR="0083117E" w:rsidRPr="005E71D7" w:rsidRDefault="0083117E" w:rsidP="0083117E">
            <w:pPr>
              <w:jc w:val="both"/>
              <w:rPr>
                <w:rFonts w:cs="Times New Roman"/>
              </w:rPr>
            </w:pPr>
            <w:r w:rsidRPr="005E71D7">
              <w:rPr>
                <w:rFonts w:hint="eastAsia"/>
              </w:rPr>
              <w:t>142</w:t>
            </w:r>
          </w:p>
        </w:tc>
        <w:tc>
          <w:tcPr>
            <w:tcW w:w="537" w:type="pct"/>
            <w:shd w:val="clear" w:color="auto" w:fill="auto"/>
            <w:vAlign w:val="center"/>
          </w:tcPr>
          <w:p w14:paraId="026058A9" w14:textId="65928D42" w:rsidR="0083117E" w:rsidRPr="005E71D7" w:rsidRDefault="0083117E" w:rsidP="0083117E">
            <w:pPr>
              <w:jc w:val="both"/>
              <w:rPr>
                <w:rFonts w:cs="Times New Roman"/>
              </w:rPr>
            </w:pPr>
            <w:r w:rsidRPr="005E71D7">
              <w:rPr>
                <w:rFonts w:hint="eastAsia"/>
              </w:rPr>
              <w:t>25</w:t>
            </w:r>
          </w:p>
        </w:tc>
      </w:tr>
      <w:tr w:rsidR="005E71D7" w:rsidRPr="005E71D7" w14:paraId="514E2C45" w14:textId="77777777" w:rsidTr="00CC09D0">
        <w:trPr>
          <w:trHeight w:val="600"/>
        </w:trPr>
        <w:tc>
          <w:tcPr>
            <w:tcW w:w="540" w:type="pct"/>
            <w:shd w:val="clear" w:color="auto" w:fill="auto"/>
            <w:vAlign w:val="center"/>
          </w:tcPr>
          <w:p w14:paraId="0367A6AF" w14:textId="2DBCB6D7" w:rsidR="0083117E" w:rsidRPr="005E71D7" w:rsidRDefault="0083117E" w:rsidP="0083117E">
            <w:pPr>
              <w:jc w:val="both"/>
              <w:rPr>
                <w:rFonts w:eastAsia="宋体" w:cs="Times New Roman"/>
              </w:rPr>
            </w:pPr>
            <w:r w:rsidRPr="005E71D7">
              <w:rPr>
                <w:rFonts w:eastAsia="宋体" w:cs="Times New Roman"/>
              </w:rPr>
              <w:t>RFA</w:t>
            </w:r>
          </w:p>
        </w:tc>
        <w:tc>
          <w:tcPr>
            <w:tcW w:w="564" w:type="pct"/>
            <w:shd w:val="clear" w:color="auto" w:fill="auto"/>
            <w:vAlign w:val="center"/>
          </w:tcPr>
          <w:p w14:paraId="3A7235BB" w14:textId="4BDEF1FB" w:rsidR="0083117E" w:rsidRPr="005E71D7" w:rsidRDefault="0083117E" w:rsidP="0083117E">
            <w:pPr>
              <w:jc w:val="both"/>
              <w:rPr>
                <w:rFonts w:cs="Times New Roman"/>
              </w:rPr>
            </w:pPr>
            <w:r w:rsidRPr="005E71D7">
              <w:rPr>
                <w:rFonts w:hint="eastAsia"/>
              </w:rPr>
              <w:t>15</w:t>
            </w:r>
          </w:p>
        </w:tc>
        <w:tc>
          <w:tcPr>
            <w:tcW w:w="378" w:type="pct"/>
            <w:shd w:val="clear" w:color="auto" w:fill="auto"/>
            <w:vAlign w:val="center"/>
          </w:tcPr>
          <w:p w14:paraId="4A841C94" w14:textId="42F5F87C" w:rsidR="0083117E" w:rsidRPr="005E71D7" w:rsidRDefault="0083117E" w:rsidP="0083117E">
            <w:pPr>
              <w:jc w:val="both"/>
              <w:rPr>
                <w:rFonts w:cs="Times New Roman"/>
              </w:rPr>
            </w:pPr>
            <w:r w:rsidRPr="005E71D7">
              <w:rPr>
                <w:rFonts w:hint="eastAsia"/>
              </w:rPr>
              <w:t>12</w:t>
            </w:r>
          </w:p>
        </w:tc>
        <w:tc>
          <w:tcPr>
            <w:tcW w:w="540" w:type="pct"/>
            <w:shd w:val="clear" w:color="auto" w:fill="auto"/>
            <w:vAlign w:val="center"/>
          </w:tcPr>
          <w:p w14:paraId="494924D8" w14:textId="714A7FC4" w:rsidR="0083117E" w:rsidRPr="005E71D7" w:rsidRDefault="0083117E" w:rsidP="0083117E">
            <w:pPr>
              <w:jc w:val="both"/>
              <w:rPr>
                <w:rFonts w:cs="Times New Roman"/>
              </w:rPr>
            </w:pPr>
            <w:r w:rsidRPr="005E71D7">
              <w:rPr>
                <w:rFonts w:hint="eastAsia"/>
              </w:rPr>
              <w:t>61</w:t>
            </w:r>
          </w:p>
        </w:tc>
        <w:tc>
          <w:tcPr>
            <w:tcW w:w="564" w:type="pct"/>
            <w:shd w:val="clear" w:color="auto" w:fill="auto"/>
            <w:vAlign w:val="center"/>
          </w:tcPr>
          <w:p w14:paraId="16174C76" w14:textId="7275135C" w:rsidR="0083117E" w:rsidRPr="005E71D7" w:rsidRDefault="0083117E" w:rsidP="0083117E">
            <w:pPr>
              <w:jc w:val="both"/>
              <w:rPr>
                <w:rFonts w:cs="Times New Roman"/>
              </w:rPr>
            </w:pPr>
            <w:r w:rsidRPr="005E71D7">
              <w:rPr>
                <w:rFonts w:hint="eastAsia"/>
              </w:rPr>
              <w:t>23</w:t>
            </w:r>
          </w:p>
        </w:tc>
        <w:tc>
          <w:tcPr>
            <w:tcW w:w="386" w:type="pct"/>
            <w:shd w:val="clear" w:color="auto" w:fill="auto"/>
            <w:vAlign w:val="center"/>
          </w:tcPr>
          <w:p w14:paraId="16DD041E" w14:textId="1074A4A4" w:rsidR="0083117E" w:rsidRPr="005E71D7" w:rsidRDefault="0083117E" w:rsidP="0083117E">
            <w:pPr>
              <w:jc w:val="both"/>
              <w:rPr>
                <w:rFonts w:cs="Times New Roman"/>
              </w:rPr>
            </w:pPr>
            <w:r w:rsidRPr="005E71D7">
              <w:rPr>
                <w:rFonts w:hint="eastAsia"/>
              </w:rPr>
              <w:t>105</w:t>
            </w:r>
          </w:p>
        </w:tc>
        <w:tc>
          <w:tcPr>
            <w:tcW w:w="541" w:type="pct"/>
            <w:shd w:val="clear" w:color="auto" w:fill="auto"/>
            <w:vAlign w:val="center"/>
          </w:tcPr>
          <w:p w14:paraId="37F39DAF" w14:textId="65DCD090" w:rsidR="0083117E" w:rsidRPr="005E71D7" w:rsidRDefault="0083117E" w:rsidP="0083117E">
            <w:pPr>
              <w:jc w:val="both"/>
              <w:rPr>
                <w:rFonts w:cs="Times New Roman"/>
              </w:rPr>
            </w:pPr>
            <w:r w:rsidRPr="005E71D7">
              <w:rPr>
                <w:rFonts w:hint="eastAsia"/>
              </w:rPr>
              <w:t>28</w:t>
            </w:r>
          </w:p>
        </w:tc>
        <w:tc>
          <w:tcPr>
            <w:tcW w:w="564" w:type="pct"/>
            <w:shd w:val="clear" w:color="auto" w:fill="auto"/>
            <w:vAlign w:val="center"/>
          </w:tcPr>
          <w:p w14:paraId="17F5118D" w14:textId="42420401" w:rsidR="0083117E" w:rsidRPr="005E71D7" w:rsidRDefault="0083117E" w:rsidP="0083117E">
            <w:pPr>
              <w:jc w:val="both"/>
              <w:rPr>
                <w:rFonts w:cs="Times New Roman"/>
              </w:rPr>
            </w:pPr>
            <w:r w:rsidRPr="005E71D7">
              <w:rPr>
                <w:rFonts w:hint="eastAsia"/>
              </w:rPr>
              <w:t>23</w:t>
            </w:r>
          </w:p>
        </w:tc>
        <w:tc>
          <w:tcPr>
            <w:tcW w:w="386" w:type="pct"/>
            <w:shd w:val="clear" w:color="auto" w:fill="auto"/>
            <w:vAlign w:val="center"/>
          </w:tcPr>
          <w:p w14:paraId="2FAF12EF" w14:textId="79A06AD5" w:rsidR="0083117E" w:rsidRPr="005E71D7" w:rsidRDefault="0083117E" w:rsidP="0083117E">
            <w:pPr>
              <w:jc w:val="both"/>
              <w:rPr>
                <w:rFonts w:cs="Times New Roman"/>
              </w:rPr>
            </w:pPr>
            <w:r w:rsidRPr="005E71D7">
              <w:rPr>
                <w:rFonts w:hint="eastAsia"/>
              </w:rPr>
              <w:t>126</w:t>
            </w:r>
          </w:p>
        </w:tc>
        <w:tc>
          <w:tcPr>
            <w:tcW w:w="537" w:type="pct"/>
            <w:shd w:val="clear" w:color="auto" w:fill="auto"/>
            <w:vAlign w:val="center"/>
          </w:tcPr>
          <w:p w14:paraId="6A7623F4" w14:textId="1A2F70BB" w:rsidR="0083117E" w:rsidRPr="005E71D7" w:rsidRDefault="0083117E" w:rsidP="0083117E">
            <w:pPr>
              <w:jc w:val="both"/>
              <w:rPr>
                <w:rFonts w:cs="Times New Roman"/>
              </w:rPr>
            </w:pPr>
            <w:r w:rsidRPr="005E71D7">
              <w:rPr>
                <w:rFonts w:hint="eastAsia"/>
              </w:rPr>
              <w:t>31</w:t>
            </w:r>
          </w:p>
        </w:tc>
      </w:tr>
      <w:tr w:rsidR="006A2297" w:rsidRPr="005E71D7" w14:paraId="3443D343" w14:textId="77777777" w:rsidTr="00CC09D0">
        <w:trPr>
          <w:trHeight w:val="600"/>
        </w:trPr>
        <w:tc>
          <w:tcPr>
            <w:tcW w:w="540" w:type="pct"/>
            <w:shd w:val="clear" w:color="auto" w:fill="auto"/>
            <w:vAlign w:val="center"/>
          </w:tcPr>
          <w:p w14:paraId="6771C1E9" w14:textId="3BBF3125" w:rsidR="0083117E" w:rsidRPr="005E71D7" w:rsidRDefault="0083117E" w:rsidP="0083117E">
            <w:pPr>
              <w:jc w:val="both"/>
              <w:rPr>
                <w:rFonts w:eastAsia="宋体" w:cs="Times New Roman"/>
              </w:rPr>
            </w:pPr>
            <w:r w:rsidRPr="005E71D7">
              <w:rPr>
                <w:rFonts w:eastAsia="宋体" w:cs="Times New Roman"/>
              </w:rPr>
              <w:t>RFA</w:t>
            </w:r>
          </w:p>
        </w:tc>
        <w:tc>
          <w:tcPr>
            <w:tcW w:w="564" w:type="pct"/>
            <w:shd w:val="clear" w:color="auto" w:fill="auto"/>
            <w:vAlign w:val="center"/>
          </w:tcPr>
          <w:p w14:paraId="1228F5CB" w14:textId="5214706C" w:rsidR="0083117E" w:rsidRPr="005E71D7" w:rsidRDefault="0083117E" w:rsidP="0083117E">
            <w:pPr>
              <w:jc w:val="both"/>
              <w:rPr>
                <w:rFonts w:cs="Times New Roman"/>
              </w:rPr>
            </w:pPr>
            <w:r w:rsidRPr="005E71D7">
              <w:rPr>
                <w:rFonts w:hint="eastAsia"/>
              </w:rPr>
              <w:t>12</w:t>
            </w:r>
          </w:p>
        </w:tc>
        <w:tc>
          <w:tcPr>
            <w:tcW w:w="378" w:type="pct"/>
            <w:shd w:val="clear" w:color="auto" w:fill="auto"/>
            <w:vAlign w:val="center"/>
          </w:tcPr>
          <w:p w14:paraId="486A20AC" w14:textId="7529C090" w:rsidR="0083117E" w:rsidRPr="005E71D7" w:rsidRDefault="0083117E" w:rsidP="0083117E">
            <w:pPr>
              <w:jc w:val="both"/>
              <w:rPr>
                <w:rFonts w:cs="Times New Roman"/>
              </w:rPr>
            </w:pPr>
            <w:r w:rsidRPr="005E71D7">
              <w:rPr>
                <w:rFonts w:hint="eastAsia"/>
              </w:rPr>
              <w:t>14</w:t>
            </w:r>
          </w:p>
        </w:tc>
        <w:tc>
          <w:tcPr>
            <w:tcW w:w="540" w:type="pct"/>
            <w:shd w:val="clear" w:color="auto" w:fill="auto"/>
            <w:vAlign w:val="center"/>
          </w:tcPr>
          <w:p w14:paraId="2A743B9B" w14:textId="5DCD52A4" w:rsidR="0083117E" w:rsidRPr="005E71D7" w:rsidRDefault="0083117E" w:rsidP="0083117E">
            <w:pPr>
              <w:jc w:val="both"/>
              <w:rPr>
                <w:rFonts w:cs="Times New Roman"/>
              </w:rPr>
            </w:pPr>
            <w:r w:rsidRPr="005E71D7">
              <w:rPr>
                <w:rFonts w:hint="eastAsia"/>
              </w:rPr>
              <w:t>14</w:t>
            </w:r>
          </w:p>
        </w:tc>
        <w:tc>
          <w:tcPr>
            <w:tcW w:w="564" w:type="pct"/>
            <w:shd w:val="clear" w:color="auto" w:fill="auto"/>
            <w:vAlign w:val="center"/>
          </w:tcPr>
          <w:p w14:paraId="481F69F9" w14:textId="633A0BDD" w:rsidR="0083117E" w:rsidRPr="005E71D7" w:rsidRDefault="0083117E" w:rsidP="0083117E">
            <w:pPr>
              <w:jc w:val="both"/>
              <w:rPr>
                <w:rFonts w:cs="Times New Roman"/>
              </w:rPr>
            </w:pPr>
            <w:r w:rsidRPr="005E71D7">
              <w:rPr>
                <w:rFonts w:hint="eastAsia"/>
              </w:rPr>
              <w:t>6</w:t>
            </w:r>
          </w:p>
        </w:tc>
        <w:tc>
          <w:tcPr>
            <w:tcW w:w="386" w:type="pct"/>
            <w:shd w:val="clear" w:color="auto" w:fill="auto"/>
            <w:vAlign w:val="center"/>
          </w:tcPr>
          <w:p w14:paraId="783145ED" w14:textId="44E5F82C" w:rsidR="0083117E" w:rsidRPr="005E71D7" w:rsidRDefault="0083117E" w:rsidP="0083117E">
            <w:pPr>
              <w:jc w:val="both"/>
              <w:rPr>
                <w:rFonts w:cs="Times New Roman"/>
              </w:rPr>
            </w:pPr>
            <w:r w:rsidRPr="005E71D7">
              <w:rPr>
                <w:rFonts w:hint="eastAsia"/>
              </w:rPr>
              <w:t>24</w:t>
            </w:r>
          </w:p>
        </w:tc>
        <w:tc>
          <w:tcPr>
            <w:tcW w:w="541" w:type="pct"/>
            <w:shd w:val="clear" w:color="auto" w:fill="auto"/>
            <w:vAlign w:val="center"/>
          </w:tcPr>
          <w:p w14:paraId="15549873" w14:textId="456E967C" w:rsidR="0083117E" w:rsidRPr="005E71D7" w:rsidRDefault="0083117E" w:rsidP="0083117E">
            <w:pPr>
              <w:jc w:val="both"/>
              <w:rPr>
                <w:rFonts w:cs="Times New Roman"/>
              </w:rPr>
            </w:pPr>
            <w:r w:rsidRPr="005E71D7">
              <w:rPr>
                <w:rFonts w:hint="eastAsia"/>
              </w:rPr>
              <w:t>7</w:t>
            </w:r>
          </w:p>
        </w:tc>
        <w:tc>
          <w:tcPr>
            <w:tcW w:w="564" w:type="pct"/>
            <w:shd w:val="clear" w:color="auto" w:fill="auto"/>
            <w:vAlign w:val="center"/>
          </w:tcPr>
          <w:p w14:paraId="69693749" w14:textId="29047972" w:rsidR="0083117E" w:rsidRPr="005E71D7" w:rsidRDefault="0083117E" w:rsidP="0083117E">
            <w:pPr>
              <w:jc w:val="both"/>
              <w:rPr>
                <w:rFonts w:cs="Times New Roman"/>
              </w:rPr>
            </w:pPr>
            <w:r w:rsidRPr="005E71D7">
              <w:rPr>
                <w:rFonts w:hint="eastAsia"/>
              </w:rPr>
              <w:t>11</w:t>
            </w:r>
          </w:p>
        </w:tc>
        <w:tc>
          <w:tcPr>
            <w:tcW w:w="386" w:type="pct"/>
            <w:shd w:val="clear" w:color="auto" w:fill="auto"/>
            <w:vAlign w:val="center"/>
          </w:tcPr>
          <w:p w14:paraId="047ADE9D" w14:textId="2BB3D724" w:rsidR="0083117E" w:rsidRPr="005E71D7" w:rsidRDefault="0083117E" w:rsidP="0083117E">
            <w:pPr>
              <w:jc w:val="both"/>
              <w:rPr>
                <w:rFonts w:cs="Times New Roman"/>
              </w:rPr>
            </w:pPr>
            <w:r w:rsidRPr="005E71D7">
              <w:rPr>
                <w:rFonts w:hint="eastAsia"/>
              </w:rPr>
              <w:t>53</w:t>
            </w:r>
          </w:p>
        </w:tc>
        <w:tc>
          <w:tcPr>
            <w:tcW w:w="537" w:type="pct"/>
            <w:shd w:val="clear" w:color="auto" w:fill="auto"/>
            <w:vAlign w:val="center"/>
          </w:tcPr>
          <w:p w14:paraId="78BAE082" w14:textId="2D5159EB" w:rsidR="0083117E" w:rsidRPr="005E71D7" w:rsidRDefault="0083117E" w:rsidP="0083117E">
            <w:pPr>
              <w:jc w:val="both"/>
              <w:rPr>
                <w:rFonts w:cs="Times New Roman"/>
              </w:rPr>
            </w:pPr>
            <w:r w:rsidRPr="005E71D7">
              <w:rPr>
                <w:rFonts w:hint="eastAsia"/>
              </w:rPr>
              <w:t>13</w:t>
            </w:r>
          </w:p>
        </w:tc>
      </w:tr>
    </w:tbl>
    <w:p w14:paraId="561F639D" w14:textId="77777777" w:rsidR="00542222" w:rsidRPr="005E71D7" w:rsidRDefault="00542222" w:rsidP="0080610E">
      <w:pPr>
        <w:spacing w:before="102" w:line="360" w:lineRule="auto"/>
        <w:ind w:right="235"/>
        <w:jc w:val="both"/>
        <w:rPr>
          <w:rFonts w:eastAsia="宋体" w:cs="Times New Roman"/>
          <w:b/>
          <w:bCs/>
          <w:szCs w:val="24"/>
        </w:rPr>
      </w:pPr>
    </w:p>
    <w:p w14:paraId="1210BCB1" w14:textId="2DBA10B3" w:rsidR="0080610E" w:rsidRPr="005E71D7" w:rsidRDefault="0080610E" w:rsidP="0080610E">
      <w:pPr>
        <w:spacing w:before="102" w:line="360" w:lineRule="auto"/>
        <w:ind w:right="235"/>
        <w:jc w:val="both"/>
        <w:rPr>
          <w:rFonts w:eastAsia="宋体" w:cs="Times New Roman"/>
          <w:b/>
          <w:bCs/>
          <w:szCs w:val="24"/>
        </w:rPr>
      </w:pPr>
      <w:r w:rsidRPr="005E71D7">
        <w:rPr>
          <w:rFonts w:eastAsia="宋体" w:cs="Times New Roman" w:hint="eastAsia"/>
          <w:b/>
          <w:bCs/>
          <w:szCs w:val="24"/>
        </w:rPr>
        <w:t>References</w:t>
      </w:r>
    </w:p>
    <w:p w14:paraId="27238807" w14:textId="77777777" w:rsidR="0080610E" w:rsidRPr="005E71D7" w:rsidRDefault="0080610E" w:rsidP="0080610E">
      <w:pPr>
        <w:spacing w:before="102" w:line="360" w:lineRule="auto"/>
        <w:ind w:right="235"/>
        <w:jc w:val="both"/>
        <w:rPr>
          <w:rFonts w:eastAsia="宋体" w:cs="Times New Roman"/>
          <w:sz w:val="28"/>
          <w:szCs w:val="28"/>
        </w:rPr>
      </w:pPr>
      <w:r w:rsidRPr="005E71D7">
        <w:rPr>
          <w:rFonts w:cs="Times New Roman"/>
          <w:szCs w:val="24"/>
          <w:shd w:val="clear" w:color="auto" w:fill="FFFFFF"/>
        </w:rPr>
        <w:t>(1) Izzo F, Granata V, Grassi R, et al. Radiofrequency Ablation and Microwave Ablation in Liver Tumors: An Update. Oncologist 2019;24(10):e990-e1005.</w:t>
      </w:r>
    </w:p>
    <w:p w14:paraId="19263116" w14:textId="77777777" w:rsidR="0080610E" w:rsidRPr="005E71D7" w:rsidRDefault="0080610E" w:rsidP="0080610E">
      <w:pPr>
        <w:spacing w:line="360" w:lineRule="auto"/>
        <w:jc w:val="both"/>
        <w:rPr>
          <w:rFonts w:cs="Times New Roman"/>
        </w:rPr>
      </w:pPr>
    </w:p>
    <w:p w14:paraId="7B65BC41" w14:textId="10553245" w:rsidR="00DE23E8" w:rsidRPr="005E71D7" w:rsidRDefault="00DE23E8" w:rsidP="00654E8F">
      <w:pPr>
        <w:spacing w:before="240"/>
      </w:pPr>
    </w:p>
    <w:sectPr w:rsidR="00DE23E8" w:rsidRPr="005E71D7" w:rsidSect="00E14C5A">
      <w:headerReference w:type="even" r:id="rId8"/>
      <w:footerReference w:type="even" r:id="rId9"/>
      <w:footerReference w:type="default" r:id="rId10"/>
      <w:headerReference w:type="first" r:id="rId11"/>
      <w:pgSz w:w="12240" w:h="15840"/>
      <w:pgMar w:top="1140" w:right="1179" w:bottom="1140" w:left="128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42470" w14:textId="77777777" w:rsidR="009343AE" w:rsidRDefault="009343AE" w:rsidP="00117666">
      <w:pPr>
        <w:spacing w:after="0"/>
      </w:pPr>
      <w:r>
        <w:separator/>
      </w:r>
    </w:p>
  </w:endnote>
  <w:endnote w:type="continuationSeparator" w:id="0">
    <w:p w14:paraId="6FDEFAE5" w14:textId="77777777" w:rsidR="009343AE" w:rsidRDefault="009343AE"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77777777"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A35" w14:textId="77777777" w:rsidR="00995F6A"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26161" w14:textId="77777777" w:rsidR="009343AE" w:rsidRDefault="009343AE" w:rsidP="00117666">
      <w:pPr>
        <w:spacing w:after="0"/>
      </w:pPr>
      <w:r>
        <w:separator/>
      </w:r>
    </w:p>
  </w:footnote>
  <w:footnote w:type="continuationSeparator" w:id="0">
    <w:p w14:paraId="084C5460" w14:textId="77777777" w:rsidR="009343AE" w:rsidRDefault="009343AE"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F00C"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68C6" w14:textId="62C20108"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5BF7256"/>
    <w:multiLevelType w:val="hybridMultilevel"/>
    <w:tmpl w:val="382EBA92"/>
    <w:lvl w:ilvl="0" w:tplc="C938F1E0">
      <w:start w:val="1"/>
      <w:numFmt w:val="bullet"/>
      <w:lvlText w:val=""/>
      <w:lvlJc w:val="left"/>
      <w:pPr>
        <w:ind w:left="420" w:hanging="420"/>
      </w:pPr>
      <w:rPr>
        <w:rFonts w:ascii="Wingdings" w:hAnsi="Wingdings" w:hint="default"/>
        <w:sz w:val="15"/>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5"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5"/>
  </w:num>
  <w:num w:numId="3">
    <w:abstractNumId w:val="1"/>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7"/>
  </w:num>
  <w:num w:numId="9">
    <w:abstractNumId w:val="7"/>
  </w:num>
  <w:num w:numId="10">
    <w:abstractNumId w:val="7"/>
  </w:num>
  <w:num w:numId="11">
    <w:abstractNumId w:val="7"/>
  </w:num>
  <w:num w:numId="12">
    <w:abstractNumId w:val="7"/>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5"/>
    <w:rsid w:val="000106EF"/>
    <w:rsid w:val="0001436A"/>
    <w:rsid w:val="00034304"/>
    <w:rsid w:val="00035434"/>
    <w:rsid w:val="00044CA6"/>
    <w:rsid w:val="00052A14"/>
    <w:rsid w:val="00077D53"/>
    <w:rsid w:val="00083242"/>
    <w:rsid w:val="00090264"/>
    <w:rsid w:val="00105FD9"/>
    <w:rsid w:val="00116C4A"/>
    <w:rsid w:val="00117666"/>
    <w:rsid w:val="0013230C"/>
    <w:rsid w:val="001519C4"/>
    <w:rsid w:val="001549D3"/>
    <w:rsid w:val="00160065"/>
    <w:rsid w:val="00177D84"/>
    <w:rsid w:val="001B13AF"/>
    <w:rsid w:val="001D62CE"/>
    <w:rsid w:val="001E225A"/>
    <w:rsid w:val="00213189"/>
    <w:rsid w:val="00216F9D"/>
    <w:rsid w:val="00267D18"/>
    <w:rsid w:val="00274347"/>
    <w:rsid w:val="002868E2"/>
    <w:rsid w:val="002869C3"/>
    <w:rsid w:val="002915EC"/>
    <w:rsid w:val="002936E4"/>
    <w:rsid w:val="00296934"/>
    <w:rsid w:val="002B4A57"/>
    <w:rsid w:val="002C74CA"/>
    <w:rsid w:val="002F67AE"/>
    <w:rsid w:val="003123F4"/>
    <w:rsid w:val="003522DD"/>
    <w:rsid w:val="003544FB"/>
    <w:rsid w:val="003559CD"/>
    <w:rsid w:val="00393820"/>
    <w:rsid w:val="003B3FF2"/>
    <w:rsid w:val="003D2F2D"/>
    <w:rsid w:val="003E2C46"/>
    <w:rsid w:val="00401590"/>
    <w:rsid w:val="004057F5"/>
    <w:rsid w:val="00425340"/>
    <w:rsid w:val="00447801"/>
    <w:rsid w:val="00452E9C"/>
    <w:rsid w:val="00470F90"/>
    <w:rsid w:val="004735C8"/>
    <w:rsid w:val="004947A6"/>
    <w:rsid w:val="004961FF"/>
    <w:rsid w:val="004B4BAB"/>
    <w:rsid w:val="004D71DF"/>
    <w:rsid w:val="00517A89"/>
    <w:rsid w:val="005250F2"/>
    <w:rsid w:val="0053040A"/>
    <w:rsid w:val="00540403"/>
    <w:rsid w:val="00542222"/>
    <w:rsid w:val="00593EEA"/>
    <w:rsid w:val="005A5EEE"/>
    <w:rsid w:val="005E71D7"/>
    <w:rsid w:val="006375C7"/>
    <w:rsid w:val="00654E8F"/>
    <w:rsid w:val="00660D05"/>
    <w:rsid w:val="006820B1"/>
    <w:rsid w:val="00693134"/>
    <w:rsid w:val="00695ECB"/>
    <w:rsid w:val="006A2297"/>
    <w:rsid w:val="006B220F"/>
    <w:rsid w:val="006B7D14"/>
    <w:rsid w:val="006F0A64"/>
    <w:rsid w:val="00701727"/>
    <w:rsid w:val="0070566C"/>
    <w:rsid w:val="007125CE"/>
    <w:rsid w:val="0071388D"/>
    <w:rsid w:val="00714C50"/>
    <w:rsid w:val="007233DF"/>
    <w:rsid w:val="00725A7D"/>
    <w:rsid w:val="007501BE"/>
    <w:rsid w:val="00781222"/>
    <w:rsid w:val="00790BB3"/>
    <w:rsid w:val="007B6B5E"/>
    <w:rsid w:val="007C1F15"/>
    <w:rsid w:val="007C206C"/>
    <w:rsid w:val="007F44DC"/>
    <w:rsid w:val="0080610E"/>
    <w:rsid w:val="00811618"/>
    <w:rsid w:val="00813C66"/>
    <w:rsid w:val="00817DD6"/>
    <w:rsid w:val="0083117E"/>
    <w:rsid w:val="0083759F"/>
    <w:rsid w:val="00885156"/>
    <w:rsid w:val="00891813"/>
    <w:rsid w:val="008D2645"/>
    <w:rsid w:val="008F16EE"/>
    <w:rsid w:val="008F6A7B"/>
    <w:rsid w:val="008F7247"/>
    <w:rsid w:val="009151AA"/>
    <w:rsid w:val="009174C3"/>
    <w:rsid w:val="009254A6"/>
    <w:rsid w:val="0093415C"/>
    <w:rsid w:val="0093429D"/>
    <w:rsid w:val="009343AE"/>
    <w:rsid w:val="00943573"/>
    <w:rsid w:val="00961815"/>
    <w:rsid w:val="00964134"/>
    <w:rsid w:val="009666B9"/>
    <w:rsid w:val="00970F7D"/>
    <w:rsid w:val="00994A3D"/>
    <w:rsid w:val="009B310E"/>
    <w:rsid w:val="009C2B12"/>
    <w:rsid w:val="009D6086"/>
    <w:rsid w:val="009F3AA4"/>
    <w:rsid w:val="00A05CE8"/>
    <w:rsid w:val="00A12996"/>
    <w:rsid w:val="00A159BF"/>
    <w:rsid w:val="00A174D9"/>
    <w:rsid w:val="00A8374D"/>
    <w:rsid w:val="00A86F43"/>
    <w:rsid w:val="00AA4D24"/>
    <w:rsid w:val="00AB6715"/>
    <w:rsid w:val="00B01E48"/>
    <w:rsid w:val="00B1671E"/>
    <w:rsid w:val="00B20DCA"/>
    <w:rsid w:val="00B25EB8"/>
    <w:rsid w:val="00B326BE"/>
    <w:rsid w:val="00B37F4D"/>
    <w:rsid w:val="00BA6824"/>
    <w:rsid w:val="00BB0486"/>
    <w:rsid w:val="00BB6498"/>
    <w:rsid w:val="00BE1798"/>
    <w:rsid w:val="00C043AD"/>
    <w:rsid w:val="00C52A7B"/>
    <w:rsid w:val="00C55CC5"/>
    <w:rsid w:val="00C56BAF"/>
    <w:rsid w:val="00C679AA"/>
    <w:rsid w:val="00C75972"/>
    <w:rsid w:val="00CD066B"/>
    <w:rsid w:val="00CD1478"/>
    <w:rsid w:val="00CE1F4F"/>
    <w:rsid w:val="00CE4FEE"/>
    <w:rsid w:val="00D00277"/>
    <w:rsid w:val="00D060CF"/>
    <w:rsid w:val="00D23D42"/>
    <w:rsid w:val="00D32235"/>
    <w:rsid w:val="00D35CED"/>
    <w:rsid w:val="00D73113"/>
    <w:rsid w:val="00DB59C3"/>
    <w:rsid w:val="00DB69E3"/>
    <w:rsid w:val="00DC259A"/>
    <w:rsid w:val="00DE23E8"/>
    <w:rsid w:val="00E0599A"/>
    <w:rsid w:val="00E07D80"/>
    <w:rsid w:val="00E14C5A"/>
    <w:rsid w:val="00E17B21"/>
    <w:rsid w:val="00E47D36"/>
    <w:rsid w:val="00E52377"/>
    <w:rsid w:val="00E537AD"/>
    <w:rsid w:val="00E64E17"/>
    <w:rsid w:val="00E757CA"/>
    <w:rsid w:val="00E866C9"/>
    <w:rsid w:val="00EA3D3C"/>
    <w:rsid w:val="00EC090A"/>
    <w:rsid w:val="00EC7250"/>
    <w:rsid w:val="00ED20B5"/>
    <w:rsid w:val="00EE68C1"/>
    <w:rsid w:val="00F46900"/>
    <w:rsid w:val="00F61D89"/>
    <w:rsid w:val="00F86452"/>
    <w:rsid w:val="00F96DD2"/>
    <w:rsid w:val="00FA00F2"/>
    <w:rsid w:val="00FA7BC7"/>
    <w:rsid w:val="00FB5A45"/>
    <w:rsid w:val="00FF1F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 w:type="paragraph" w:customStyle="1" w:styleId="Default">
    <w:name w:val="Default"/>
    <w:rsid w:val="006B220F"/>
    <w:pPr>
      <w:widowControl w:val="0"/>
      <w:autoSpaceDE w:val="0"/>
      <w:autoSpaceDN w:val="0"/>
      <w:adjustRightInd w:val="0"/>
      <w:spacing w:after="0" w:line="240" w:lineRule="auto"/>
    </w:pPr>
    <w:rPr>
      <w:rFonts w:ascii="Times New Roman" w:hAnsi="Times New Roman" w:cs="Times New Roman"/>
      <w:color w:val="000000"/>
      <w:sz w:val="24"/>
      <w:szCs w:val="24"/>
      <w:lang w:eastAsia="zh-CN"/>
    </w:rPr>
  </w:style>
  <w:style w:type="table" w:customStyle="1" w:styleId="TableNormal1">
    <w:name w:val="Table Normal1"/>
    <w:semiHidden/>
    <w:unhideWhenUsed/>
    <w:qFormat/>
    <w:rsid w:val="006B220F"/>
    <w:pPr>
      <w:spacing w:after="0" w:line="240" w:lineRule="auto"/>
    </w:pPr>
    <w:rPr>
      <w:rFonts w:ascii="Arial" w:hAnsi="Arial" w:cs="Arial"/>
      <w:snapToGrid w:val="0"/>
      <w:color w:val="000000"/>
      <w:sz w:val="21"/>
      <w:szCs w:val="21"/>
      <w:lang w:eastAsia="zh-CN"/>
    </w:rPr>
    <w:tblPr>
      <w:tblCellMar>
        <w:top w:w="0" w:type="dxa"/>
        <w:left w:w="0" w:type="dxa"/>
        <w:bottom w:w="0" w:type="dxa"/>
        <w:right w:w="0" w:type="dxa"/>
      </w:tblCellMar>
    </w:tblPr>
  </w:style>
  <w:style w:type="table" w:customStyle="1" w:styleId="TableNormal">
    <w:name w:val="Table Normal"/>
    <w:semiHidden/>
    <w:unhideWhenUsed/>
    <w:qFormat/>
    <w:rsid w:val="0080610E"/>
    <w:pPr>
      <w:spacing w:after="0" w:line="240" w:lineRule="auto"/>
    </w:pPr>
    <w:rPr>
      <w:rFonts w:ascii="Arial" w:hAnsi="Arial" w:cs="Arial"/>
      <w:snapToGrid w:val="0"/>
      <w:color w:val="000000"/>
      <w:sz w:val="21"/>
      <w:szCs w:val="21"/>
      <w:lang w:eastAsia="zh-C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705985335">
      <w:bodyDiv w:val="1"/>
      <w:marLeft w:val="0"/>
      <w:marRight w:val="0"/>
      <w:marTop w:val="0"/>
      <w:marBottom w:val="0"/>
      <w:divBdr>
        <w:top w:val="none" w:sz="0" w:space="0" w:color="auto"/>
        <w:left w:val="none" w:sz="0" w:space="0" w:color="auto"/>
        <w:bottom w:val="none" w:sz="0" w:space="0" w:color="auto"/>
        <w:right w:val="none" w:sz="0" w:space="0" w:color="auto"/>
      </w:divBdr>
    </w:div>
    <w:div w:id="853305688">
      <w:bodyDiv w:val="1"/>
      <w:marLeft w:val="0"/>
      <w:marRight w:val="0"/>
      <w:marTop w:val="0"/>
      <w:marBottom w:val="0"/>
      <w:divBdr>
        <w:top w:val="none" w:sz="0" w:space="0" w:color="auto"/>
        <w:left w:val="none" w:sz="0" w:space="0" w:color="auto"/>
        <w:bottom w:val="none" w:sz="0" w:space="0" w:color="auto"/>
        <w:right w:val="none" w:sz="0" w:space="0" w:color="auto"/>
      </w:divBdr>
      <w:divsChild>
        <w:div w:id="1242252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410887">
              <w:marLeft w:val="0"/>
              <w:marRight w:val="0"/>
              <w:marTop w:val="0"/>
              <w:marBottom w:val="0"/>
              <w:divBdr>
                <w:top w:val="none" w:sz="0" w:space="0" w:color="auto"/>
                <w:left w:val="none" w:sz="0" w:space="0" w:color="auto"/>
                <w:bottom w:val="none" w:sz="0" w:space="0" w:color="auto"/>
                <w:right w:val="none" w:sz="0" w:space="0" w:color="auto"/>
              </w:divBdr>
              <w:divsChild>
                <w:div w:id="2056464772">
                  <w:marLeft w:val="0"/>
                  <w:marRight w:val="0"/>
                  <w:marTop w:val="0"/>
                  <w:marBottom w:val="0"/>
                  <w:divBdr>
                    <w:top w:val="none" w:sz="0" w:space="0" w:color="auto"/>
                    <w:left w:val="none" w:sz="0" w:space="0" w:color="auto"/>
                    <w:bottom w:val="none" w:sz="0" w:space="0" w:color="auto"/>
                    <w:right w:val="none" w:sz="0" w:space="0" w:color="auto"/>
                  </w:divBdr>
                  <w:divsChild>
                    <w:div w:id="1699811289">
                      <w:marLeft w:val="0"/>
                      <w:marRight w:val="0"/>
                      <w:marTop w:val="0"/>
                      <w:marBottom w:val="0"/>
                      <w:divBdr>
                        <w:top w:val="none" w:sz="0" w:space="0" w:color="auto"/>
                        <w:left w:val="none" w:sz="0" w:space="0" w:color="auto"/>
                        <w:bottom w:val="none" w:sz="0" w:space="0" w:color="auto"/>
                        <w:right w:val="none" w:sz="0" w:space="0" w:color="auto"/>
                      </w:divBdr>
                      <w:divsChild>
                        <w:div w:id="644971831">
                          <w:marLeft w:val="0"/>
                          <w:marRight w:val="0"/>
                          <w:marTop w:val="0"/>
                          <w:marBottom w:val="0"/>
                          <w:divBdr>
                            <w:top w:val="none" w:sz="0" w:space="0" w:color="auto"/>
                            <w:left w:val="none" w:sz="0" w:space="0" w:color="auto"/>
                            <w:bottom w:val="none" w:sz="0" w:space="0" w:color="auto"/>
                            <w:right w:val="none" w:sz="0" w:space="0" w:color="auto"/>
                          </w:divBdr>
                          <w:divsChild>
                            <w:div w:id="88503161">
                              <w:marLeft w:val="0"/>
                              <w:marRight w:val="0"/>
                              <w:marTop w:val="0"/>
                              <w:marBottom w:val="0"/>
                              <w:divBdr>
                                <w:top w:val="none" w:sz="0" w:space="0" w:color="auto"/>
                                <w:left w:val="none" w:sz="0" w:space="0" w:color="auto"/>
                                <w:bottom w:val="none" w:sz="0" w:space="0" w:color="auto"/>
                                <w:right w:val="none" w:sz="0" w:space="0" w:color="auto"/>
                              </w:divBdr>
                              <w:divsChild>
                                <w:div w:id="186786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A95B22-B4E8-4C8E-ABCB-1E2B9143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45</TotalTime>
  <Pages>13</Pages>
  <Words>2861</Words>
  <Characters>16311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潘 金花</cp:lastModifiedBy>
  <cp:revision>95</cp:revision>
  <cp:lastPrinted>2013-10-03T12:51:00Z</cp:lastPrinted>
  <dcterms:created xsi:type="dcterms:W3CDTF">2018-11-23T08:58:00Z</dcterms:created>
  <dcterms:modified xsi:type="dcterms:W3CDTF">2023-05-19T14:06:00Z</dcterms:modified>
</cp:coreProperties>
</file>