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4CABCD9" w14:textId="77777777" w:rsidR="00D835F6" w:rsidRPr="003C0971" w:rsidRDefault="00D835F6" w:rsidP="00D835F6">
      <w:pPr>
        <w:rPr>
          <w:rFonts w:cstheme="minorHAnsi"/>
        </w:rPr>
      </w:pPr>
    </w:p>
    <w:p w14:paraId="79836B2F" w14:textId="14E7E20C" w:rsidR="00D835F6" w:rsidRPr="003C0971" w:rsidRDefault="00D835F6" w:rsidP="000A5D20">
      <w:pPr>
        <w:pStyle w:val="Heading1"/>
        <w:rPr>
          <w:rFonts w:cstheme="minorHAnsi"/>
        </w:rPr>
        <w:sectPr w:rsidR="00D835F6" w:rsidRPr="003C0971" w:rsidSect="003C0971">
          <w:headerReference w:type="default" r:id="rId7"/>
          <w:footnotePr>
            <w:numRestart w:val="eachSect"/>
          </w:footnotePr>
          <w:pgSz w:w="11906" w:h="16838" w:code="9"/>
          <w:pgMar w:top="1440" w:right="1077" w:bottom="1440" w:left="1077" w:header="709" w:footer="709" w:gutter="0"/>
          <w:cols w:space="708"/>
          <w:docGrid w:linePitch="360"/>
        </w:sectPr>
      </w:pPr>
      <w:bookmarkStart w:id="0" w:name="_Toc81154418"/>
      <w:r w:rsidRPr="003C0971">
        <w:rPr>
          <w:rFonts w:cstheme="minorHAnsi"/>
        </w:rPr>
        <w:t xml:space="preserve">Appendix A: </w:t>
      </w:r>
      <w:bookmarkEnd w:id="0"/>
      <w:r w:rsidR="002B16B9">
        <w:rPr>
          <w:rFonts w:cstheme="minorHAnsi"/>
        </w:rPr>
        <w:t xml:space="preserve"> Drivers of fragility in sub-Saharan Africa, and the Zimbabwean Context</w:t>
      </w:r>
    </w:p>
    <w:p w14:paraId="41B3D991" w14:textId="77777777" w:rsidR="00D835F6" w:rsidRPr="003C0971" w:rsidRDefault="00D835F6" w:rsidP="00D835F6">
      <w:pPr>
        <w:rPr>
          <w:rFonts w:cstheme="minorHAnsi"/>
        </w:rPr>
      </w:pPr>
    </w:p>
    <w:tbl>
      <w:tblPr>
        <w:tblStyle w:val="Calendar1"/>
        <w:tblpPr w:leftFromText="180" w:rightFromText="180" w:vertAnchor="text" w:horzAnchor="margin" w:tblpXSpec="center" w:tblpY="1"/>
        <w:tblW w:w="11125" w:type="dxa"/>
        <w:tblLook w:val="04A0" w:firstRow="1" w:lastRow="0" w:firstColumn="1" w:lastColumn="0" w:noHBand="0" w:noVBand="1"/>
      </w:tblPr>
      <w:tblGrid>
        <w:gridCol w:w="2224"/>
        <w:gridCol w:w="2224"/>
        <w:gridCol w:w="2224"/>
        <w:gridCol w:w="2224"/>
        <w:gridCol w:w="2229"/>
      </w:tblGrid>
      <w:tr w:rsidR="00D835F6" w:rsidRPr="003C0971" w14:paraId="5EB0AC00" w14:textId="77777777" w:rsidTr="003C0971">
        <w:trPr>
          <w:cnfStyle w:val="100000000000" w:firstRow="1" w:lastRow="0" w:firstColumn="0" w:lastColumn="0" w:oddVBand="0" w:evenVBand="0" w:oddHBand="0" w:evenHBand="0" w:firstRowFirstColumn="0" w:firstRowLastColumn="0" w:lastRowFirstColumn="0" w:lastRowLastColumn="0"/>
          <w:trHeight w:val="280"/>
        </w:trPr>
        <w:tc>
          <w:tcPr>
            <w:tcW w:w="11125" w:type="dxa"/>
            <w:gridSpan w:val="5"/>
          </w:tcPr>
          <w:p w14:paraId="2BAE744E" w14:textId="77777777" w:rsidR="00D835F6" w:rsidRPr="003C0971" w:rsidRDefault="00D835F6" w:rsidP="001C70CC">
            <w:pPr>
              <w:rPr>
                <w:rFonts w:eastAsia="Cambria" w:cstheme="minorHAnsi"/>
                <w:b w:val="0"/>
                <w:bCs/>
                <w:sz w:val="18"/>
                <w:szCs w:val="18"/>
              </w:rPr>
            </w:pPr>
            <w:bookmarkStart w:id="1" w:name="_Hlk31293192"/>
            <w:r w:rsidRPr="003C0971">
              <w:rPr>
                <w:rFonts w:eastAsia="Cambria" w:cstheme="minorHAnsi"/>
                <w:bCs/>
                <w:sz w:val="18"/>
                <w:szCs w:val="18"/>
              </w:rPr>
              <w:t xml:space="preserve">Table 1. </w:t>
            </w:r>
            <w:r w:rsidRPr="003C0971">
              <w:rPr>
                <w:rFonts w:eastAsia="Cambria" w:cstheme="minorHAnsi"/>
                <w:sz w:val="18"/>
                <w:szCs w:val="18"/>
              </w:rPr>
              <w:t>Drivers and dimensions of fragility in four fragile and conflict-affected states in sub-Saharan Africa</w:t>
            </w:r>
          </w:p>
        </w:tc>
      </w:tr>
      <w:tr w:rsidR="00D835F6" w:rsidRPr="003C0971" w14:paraId="4EE6570E" w14:textId="77777777" w:rsidTr="003C0971">
        <w:trPr>
          <w:cnfStyle w:val="000000100000" w:firstRow="0" w:lastRow="0" w:firstColumn="0" w:lastColumn="0" w:oddVBand="0" w:evenVBand="0" w:oddHBand="1" w:evenHBand="0" w:firstRowFirstColumn="0" w:firstRowLastColumn="0" w:lastRowFirstColumn="0" w:lastRowLastColumn="0"/>
          <w:trHeight w:val="280"/>
        </w:trPr>
        <w:tc>
          <w:tcPr>
            <w:tcW w:w="2224" w:type="dxa"/>
          </w:tcPr>
          <w:p w14:paraId="3AC369C5" w14:textId="77777777" w:rsidR="00D835F6" w:rsidRPr="003C0971" w:rsidRDefault="00D835F6" w:rsidP="001C70CC">
            <w:pPr>
              <w:jc w:val="both"/>
              <w:rPr>
                <w:rFonts w:eastAsia="Cambria" w:cstheme="minorHAnsi"/>
                <w:sz w:val="18"/>
                <w:szCs w:val="18"/>
              </w:rPr>
            </w:pPr>
          </w:p>
        </w:tc>
        <w:tc>
          <w:tcPr>
            <w:tcW w:w="2224" w:type="dxa"/>
          </w:tcPr>
          <w:p w14:paraId="75BD8860" w14:textId="77777777" w:rsidR="00D835F6" w:rsidRPr="003C0971" w:rsidRDefault="00D835F6" w:rsidP="001C70CC">
            <w:pPr>
              <w:jc w:val="center"/>
              <w:rPr>
                <w:rFonts w:eastAsia="Cambria" w:cstheme="minorHAnsi"/>
                <w:b/>
                <w:bCs/>
                <w:sz w:val="18"/>
                <w:szCs w:val="18"/>
              </w:rPr>
            </w:pPr>
            <w:r w:rsidRPr="003C0971">
              <w:rPr>
                <w:rFonts w:eastAsia="Cambria" w:cstheme="minorHAnsi"/>
                <w:b/>
                <w:bCs/>
                <w:sz w:val="18"/>
                <w:szCs w:val="18"/>
              </w:rPr>
              <w:t>Mozambique</w:t>
            </w:r>
          </w:p>
        </w:tc>
        <w:tc>
          <w:tcPr>
            <w:tcW w:w="2224" w:type="dxa"/>
          </w:tcPr>
          <w:p w14:paraId="0325B49A" w14:textId="77777777" w:rsidR="00D835F6" w:rsidRPr="003C0971" w:rsidRDefault="00D835F6" w:rsidP="001C70CC">
            <w:pPr>
              <w:jc w:val="center"/>
              <w:rPr>
                <w:rFonts w:eastAsia="Cambria" w:cstheme="minorHAnsi"/>
                <w:b/>
                <w:bCs/>
                <w:sz w:val="18"/>
                <w:szCs w:val="18"/>
              </w:rPr>
            </w:pPr>
            <w:r w:rsidRPr="003C0971">
              <w:rPr>
                <w:rFonts w:eastAsia="Cambria" w:cstheme="minorHAnsi"/>
                <w:b/>
                <w:bCs/>
                <w:sz w:val="18"/>
                <w:szCs w:val="18"/>
              </w:rPr>
              <w:t>Eritrea</w:t>
            </w:r>
          </w:p>
        </w:tc>
        <w:tc>
          <w:tcPr>
            <w:tcW w:w="2224" w:type="dxa"/>
          </w:tcPr>
          <w:p w14:paraId="588E36CF" w14:textId="77777777" w:rsidR="00D835F6" w:rsidRPr="003C0971" w:rsidRDefault="00D835F6" w:rsidP="001C70CC">
            <w:pPr>
              <w:jc w:val="center"/>
              <w:rPr>
                <w:rFonts w:eastAsia="Cambria" w:cstheme="minorHAnsi"/>
                <w:b/>
                <w:bCs/>
                <w:sz w:val="18"/>
                <w:szCs w:val="18"/>
              </w:rPr>
            </w:pPr>
            <w:r w:rsidRPr="003C0971">
              <w:rPr>
                <w:rFonts w:eastAsia="Cambria" w:cstheme="minorHAnsi"/>
                <w:b/>
                <w:bCs/>
                <w:sz w:val="18"/>
                <w:szCs w:val="18"/>
              </w:rPr>
              <w:t>Central African Republic</w:t>
            </w:r>
          </w:p>
        </w:tc>
        <w:tc>
          <w:tcPr>
            <w:tcW w:w="2229" w:type="dxa"/>
          </w:tcPr>
          <w:p w14:paraId="62D98C40" w14:textId="77777777" w:rsidR="00D835F6" w:rsidRPr="003C0971" w:rsidRDefault="00D835F6" w:rsidP="001C70CC">
            <w:pPr>
              <w:jc w:val="center"/>
              <w:rPr>
                <w:rFonts w:eastAsia="Cambria" w:cstheme="minorHAnsi"/>
                <w:b/>
                <w:bCs/>
                <w:sz w:val="18"/>
                <w:szCs w:val="18"/>
              </w:rPr>
            </w:pPr>
            <w:r w:rsidRPr="003C0971">
              <w:rPr>
                <w:rFonts w:eastAsia="Cambria" w:cstheme="minorHAnsi"/>
                <w:b/>
                <w:bCs/>
                <w:sz w:val="18"/>
                <w:szCs w:val="18"/>
              </w:rPr>
              <w:t>Democratic Republic of Congo</w:t>
            </w:r>
          </w:p>
        </w:tc>
      </w:tr>
      <w:tr w:rsidR="00D835F6" w:rsidRPr="003C0971" w14:paraId="2B87FEAD" w14:textId="77777777" w:rsidTr="003C0971">
        <w:trPr>
          <w:cnfStyle w:val="000000010000" w:firstRow="0" w:lastRow="0" w:firstColumn="0" w:lastColumn="0" w:oddVBand="0" w:evenVBand="0" w:oddHBand="0" w:evenHBand="1" w:firstRowFirstColumn="0" w:firstRowLastColumn="0" w:lastRowFirstColumn="0" w:lastRowLastColumn="0"/>
          <w:trHeight w:val="409"/>
        </w:trPr>
        <w:tc>
          <w:tcPr>
            <w:tcW w:w="2224" w:type="dxa"/>
          </w:tcPr>
          <w:p w14:paraId="75A68BD3" w14:textId="77777777" w:rsidR="00D835F6" w:rsidRPr="003C0971" w:rsidRDefault="00D835F6" w:rsidP="001C70CC">
            <w:pPr>
              <w:jc w:val="both"/>
              <w:rPr>
                <w:rFonts w:eastAsia="Cambria" w:cstheme="minorHAnsi"/>
                <w:sz w:val="18"/>
                <w:szCs w:val="18"/>
              </w:rPr>
            </w:pPr>
            <w:r w:rsidRPr="003C0971">
              <w:rPr>
                <w:rFonts w:eastAsia="Cambria" w:cstheme="minorHAnsi"/>
                <w:sz w:val="18"/>
                <w:szCs w:val="18"/>
              </w:rPr>
              <w:t>Fund for Peace Fragile State Index scale</w:t>
            </w:r>
          </w:p>
        </w:tc>
        <w:tc>
          <w:tcPr>
            <w:tcW w:w="2224" w:type="dxa"/>
          </w:tcPr>
          <w:p w14:paraId="114F1265" w14:textId="77777777" w:rsidR="00D835F6" w:rsidRPr="003C0971" w:rsidRDefault="00D835F6" w:rsidP="001C70CC">
            <w:pPr>
              <w:contextualSpacing/>
              <w:jc w:val="center"/>
              <w:rPr>
                <w:rFonts w:eastAsia="Cambria" w:cstheme="minorHAnsi"/>
                <w:b/>
                <w:bCs/>
                <w:sz w:val="18"/>
                <w:szCs w:val="18"/>
              </w:rPr>
            </w:pPr>
            <w:r w:rsidRPr="003C0971">
              <w:rPr>
                <w:rFonts w:eastAsia="Cambria" w:cstheme="minorHAnsi"/>
                <w:b/>
                <w:bCs/>
                <w:sz w:val="18"/>
                <w:szCs w:val="18"/>
              </w:rPr>
              <w:t>High warning</w:t>
            </w:r>
          </w:p>
          <w:p w14:paraId="2181602B" w14:textId="77777777" w:rsidR="00D835F6" w:rsidRPr="003C0971" w:rsidRDefault="00D835F6" w:rsidP="001C70CC">
            <w:pPr>
              <w:contextualSpacing/>
              <w:jc w:val="center"/>
              <w:rPr>
                <w:rFonts w:eastAsia="Cambria" w:cstheme="minorHAnsi"/>
                <w:b/>
                <w:bCs/>
                <w:sz w:val="18"/>
                <w:szCs w:val="18"/>
              </w:rPr>
            </w:pPr>
            <w:r w:rsidRPr="003C0971">
              <w:rPr>
                <w:rFonts w:eastAsia="Cambria" w:cstheme="minorHAnsi"/>
                <w:b/>
                <w:bCs/>
                <w:sz w:val="18"/>
                <w:szCs w:val="18"/>
              </w:rPr>
              <w:t>88.7</w:t>
            </w:r>
          </w:p>
        </w:tc>
        <w:tc>
          <w:tcPr>
            <w:tcW w:w="2224" w:type="dxa"/>
          </w:tcPr>
          <w:p w14:paraId="7B53234A" w14:textId="77777777" w:rsidR="00D835F6" w:rsidRPr="003C0971" w:rsidRDefault="00D835F6" w:rsidP="001C70CC">
            <w:pPr>
              <w:jc w:val="center"/>
              <w:rPr>
                <w:rFonts w:eastAsia="Cambria" w:cstheme="minorHAnsi"/>
                <w:b/>
                <w:bCs/>
                <w:sz w:val="18"/>
                <w:szCs w:val="18"/>
              </w:rPr>
            </w:pPr>
            <w:r w:rsidRPr="003C0971">
              <w:rPr>
                <w:rFonts w:eastAsia="Cambria" w:cstheme="minorHAnsi"/>
                <w:b/>
                <w:bCs/>
                <w:sz w:val="18"/>
                <w:szCs w:val="18"/>
              </w:rPr>
              <w:t>Alert</w:t>
            </w:r>
            <w:r w:rsidRPr="003C0971">
              <w:rPr>
                <w:rFonts w:eastAsia="Cambria" w:cstheme="minorHAnsi"/>
                <w:b/>
                <w:bCs/>
                <w:sz w:val="18"/>
                <w:szCs w:val="18"/>
              </w:rPr>
              <w:br/>
              <w:t>99.4</w:t>
            </w:r>
          </w:p>
        </w:tc>
        <w:tc>
          <w:tcPr>
            <w:tcW w:w="2224" w:type="dxa"/>
          </w:tcPr>
          <w:p w14:paraId="3F7DCDA3" w14:textId="77777777" w:rsidR="00D835F6" w:rsidRPr="003C0971" w:rsidRDefault="00D835F6" w:rsidP="001C70CC">
            <w:pPr>
              <w:jc w:val="center"/>
              <w:rPr>
                <w:rFonts w:eastAsia="Cambria" w:cstheme="minorHAnsi"/>
                <w:b/>
                <w:bCs/>
                <w:sz w:val="18"/>
                <w:szCs w:val="18"/>
              </w:rPr>
            </w:pPr>
            <w:r w:rsidRPr="003C0971">
              <w:rPr>
                <w:rFonts w:eastAsia="Cambria" w:cstheme="minorHAnsi"/>
                <w:b/>
                <w:bCs/>
                <w:sz w:val="18"/>
                <w:szCs w:val="18"/>
              </w:rPr>
              <w:t>High Alert</w:t>
            </w:r>
            <w:r w:rsidRPr="003C0971">
              <w:rPr>
                <w:rFonts w:eastAsia="Cambria" w:cstheme="minorHAnsi"/>
                <w:b/>
                <w:bCs/>
                <w:sz w:val="18"/>
                <w:szCs w:val="18"/>
              </w:rPr>
              <w:br/>
              <w:t>108.9</w:t>
            </w:r>
          </w:p>
        </w:tc>
        <w:tc>
          <w:tcPr>
            <w:tcW w:w="2229" w:type="dxa"/>
          </w:tcPr>
          <w:p w14:paraId="5846B484" w14:textId="77777777" w:rsidR="00D835F6" w:rsidRPr="003C0971" w:rsidRDefault="00D835F6" w:rsidP="001C70CC">
            <w:pPr>
              <w:jc w:val="center"/>
              <w:rPr>
                <w:rFonts w:eastAsia="Cambria" w:cstheme="minorHAnsi"/>
                <w:b/>
                <w:bCs/>
                <w:sz w:val="18"/>
                <w:szCs w:val="18"/>
              </w:rPr>
            </w:pPr>
            <w:r w:rsidRPr="003C0971">
              <w:rPr>
                <w:rFonts w:eastAsia="Cambria" w:cstheme="minorHAnsi"/>
                <w:b/>
                <w:bCs/>
                <w:sz w:val="18"/>
                <w:szCs w:val="18"/>
              </w:rPr>
              <w:t>Very High Alert</w:t>
            </w:r>
            <w:r w:rsidRPr="003C0971">
              <w:rPr>
                <w:rFonts w:eastAsia="Cambria" w:cstheme="minorHAnsi"/>
                <w:b/>
                <w:bCs/>
                <w:sz w:val="18"/>
                <w:szCs w:val="18"/>
              </w:rPr>
              <w:br/>
              <w:t>110.2</w:t>
            </w:r>
          </w:p>
        </w:tc>
      </w:tr>
      <w:tr w:rsidR="00D835F6" w:rsidRPr="003C0971" w14:paraId="2ABE984A" w14:textId="77777777" w:rsidTr="003C0971">
        <w:trPr>
          <w:cnfStyle w:val="000000100000" w:firstRow="0" w:lastRow="0" w:firstColumn="0" w:lastColumn="0" w:oddVBand="0" w:evenVBand="0" w:oddHBand="1" w:evenHBand="0" w:firstRowFirstColumn="0" w:firstRowLastColumn="0" w:lastRowFirstColumn="0" w:lastRowLastColumn="0"/>
          <w:trHeight w:val="1302"/>
        </w:trPr>
        <w:tc>
          <w:tcPr>
            <w:tcW w:w="2224" w:type="dxa"/>
          </w:tcPr>
          <w:p w14:paraId="1B41FAB5" w14:textId="77777777" w:rsidR="00D835F6" w:rsidRPr="003C0971" w:rsidRDefault="00D835F6" w:rsidP="001C70CC">
            <w:pPr>
              <w:jc w:val="both"/>
              <w:rPr>
                <w:rFonts w:eastAsia="Cambria" w:cstheme="minorHAnsi"/>
                <w:sz w:val="18"/>
                <w:szCs w:val="18"/>
              </w:rPr>
            </w:pPr>
            <w:r w:rsidRPr="003C0971">
              <w:rPr>
                <w:rFonts w:eastAsia="Cambria" w:cstheme="minorHAnsi"/>
                <w:sz w:val="18"/>
                <w:szCs w:val="18"/>
              </w:rPr>
              <w:t>Political</w:t>
            </w:r>
          </w:p>
        </w:tc>
        <w:tc>
          <w:tcPr>
            <w:tcW w:w="2224" w:type="dxa"/>
          </w:tcPr>
          <w:p w14:paraId="4D3BACA6" w14:textId="7C001EA0" w:rsidR="00D835F6" w:rsidRPr="003C0971" w:rsidRDefault="003C0971">
            <w:pPr>
              <w:numPr>
                <w:ilvl w:val="0"/>
                <w:numId w:val="15"/>
              </w:numPr>
              <w:contextualSpacing/>
              <w:rPr>
                <w:rFonts w:eastAsia="Cambria" w:cstheme="minorHAnsi"/>
                <w:sz w:val="18"/>
                <w:szCs w:val="18"/>
              </w:rPr>
            </w:pPr>
            <w:r w:rsidRPr="003C0971">
              <w:rPr>
                <w:rFonts w:eastAsia="Cambria" w:cstheme="minorHAnsi"/>
                <w:sz w:val="18"/>
                <w:szCs w:val="18"/>
              </w:rPr>
              <w:t>The r</w:t>
            </w:r>
            <w:r w:rsidR="00D835F6" w:rsidRPr="003C0971">
              <w:rPr>
                <w:rFonts w:eastAsia="Cambria" w:cstheme="minorHAnsi"/>
                <w:sz w:val="18"/>
                <w:szCs w:val="18"/>
              </w:rPr>
              <w:t xml:space="preserve">esurgence of conflicts between </w:t>
            </w:r>
            <w:r w:rsidRPr="003C0971">
              <w:rPr>
                <w:rFonts w:eastAsia="Cambria" w:cstheme="minorHAnsi"/>
                <w:sz w:val="18"/>
                <w:szCs w:val="18"/>
              </w:rPr>
              <w:t xml:space="preserve">the </w:t>
            </w:r>
            <w:r w:rsidR="00D835F6" w:rsidRPr="003C0971">
              <w:rPr>
                <w:rFonts w:eastAsia="Cambria" w:cstheme="minorHAnsi"/>
                <w:sz w:val="18"/>
                <w:szCs w:val="18"/>
              </w:rPr>
              <w:t xml:space="preserve">ruling party Frelimo and </w:t>
            </w:r>
            <w:r w:rsidRPr="003C0971">
              <w:rPr>
                <w:rFonts w:eastAsia="Cambria" w:cstheme="minorHAnsi"/>
                <w:sz w:val="18"/>
                <w:szCs w:val="18"/>
              </w:rPr>
              <w:t xml:space="preserve">the </w:t>
            </w:r>
            <w:r w:rsidR="00D835F6" w:rsidRPr="003C0971">
              <w:rPr>
                <w:rFonts w:eastAsia="Cambria" w:cstheme="minorHAnsi"/>
                <w:sz w:val="18"/>
                <w:szCs w:val="18"/>
              </w:rPr>
              <w:t xml:space="preserve">opposition party </w:t>
            </w:r>
            <w:proofErr w:type="spellStart"/>
            <w:r w:rsidR="00D835F6" w:rsidRPr="003C0971">
              <w:rPr>
                <w:rFonts w:eastAsia="Cambria" w:cstheme="minorHAnsi"/>
                <w:sz w:val="18"/>
                <w:szCs w:val="18"/>
              </w:rPr>
              <w:t>Renamo</w:t>
            </w:r>
            <w:proofErr w:type="spellEnd"/>
            <w:r w:rsidR="00D835F6" w:rsidRPr="003C0971">
              <w:rPr>
                <w:rFonts w:eastAsia="Cambria" w:cstheme="minorHAnsi"/>
                <w:sz w:val="18"/>
                <w:szCs w:val="18"/>
              </w:rPr>
              <w:t xml:space="preserve"> </w:t>
            </w:r>
          </w:p>
          <w:p w14:paraId="055B2D4E" w14:textId="46F63E4D" w:rsidR="00D835F6" w:rsidRPr="003C0971" w:rsidRDefault="00D835F6">
            <w:pPr>
              <w:numPr>
                <w:ilvl w:val="0"/>
                <w:numId w:val="15"/>
              </w:numPr>
              <w:contextualSpacing/>
              <w:rPr>
                <w:rFonts w:eastAsia="Cambria" w:cstheme="minorHAnsi"/>
                <w:sz w:val="18"/>
                <w:szCs w:val="18"/>
              </w:rPr>
            </w:pPr>
            <w:proofErr w:type="spellStart"/>
            <w:r w:rsidRPr="003C0971">
              <w:rPr>
                <w:rFonts w:eastAsia="Cambria" w:cstheme="minorHAnsi"/>
                <w:sz w:val="18"/>
                <w:szCs w:val="18"/>
              </w:rPr>
              <w:t>Renamo</w:t>
            </w:r>
            <w:proofErr w:type="spellEnd"/>
            <w:r w:rsidRPr="003C0971">
              <w:rPr>
                <w:rFonts w:eastAsia="Cambria" w:cstheme="minorHAnsi"/>
                <w:sz w:val="18"/>
                <w:szCs w:val="18"/>
              </w:rPr>
              <w:t xml:space="preserve"> the opposition party ha</w:t>
            </w:r>
            <w:r w:rsidR="003C0971" w:rsidRPr="003C0971">
              <w:rPr>
                <w:rFonts w:eastAsia="Cambria" w:cstheme="minorHAnsi"/>
                <w:sz w:val="18"/>
                <w:szCs w:val="18"/>
              </w:rPr>
              <w:t>d</w:t>
            </w:r>
            <w:r w:rsidRPr="003C0971">
              <w:rPr>
                <w:rFonts w:eastAsia="Cambria" w:cstheme="minorHAnsi"/>
                <w:sz w:val="18"/>
                <w:szCs w:val="18"/>
              </w:rPr>
              <w:t xml:space="preserve"> a considerable arsenal and military bases since the end of the civil unrest</w:t>
            </w:r>
          </w:p>
        </w:tc>
        <w:tc>
          <w:tcPr>
            <w:tcW w:w="2224" w:type="dxa"/>
          </w:tcPr>
          <w:p w14:paraId="15E5CA60" w14:textId="77777777" w:rsidR="00D835F6" w:rsidRPr="003C0971" w:rsidRDefault="00D835F6">
            <w:pPr>
              <w:numPr>
                <w:ilvl w:val="0"/>
                <w:numId w:val="15"/>
              </w:numPr>
              <w:contextualSpacing/>
              <w:rPr>
                <w:rFonts w:eastAsia="Cambria" w:cstheme="minorHAnsi"/>
                <w:sz w:val="18"/>
                <w:szCs w:val="18"/>
              </w:rPr>
            </w:pPr>
            <w:r w:rsidRPr="003C0971">
              <w:rPr>
                <w:rFonts w:eastAsia="Cambria" w:cstheme="minorHAnsi"/>
                <w:sz w:val="18"/>
                <w:szCs w:val="18"/>
              </w:rPr>
              <w:t>Authoritarian governance (since independence from Ethiopia in 1993)</w:t>
            </w:r>
          </w:p>
          <w:p w14:paraId="2B9191D4" w14:textId="77777777" w:rsidR="00D835F6" w:rsidRPr="003C0971" w:rsidRDefault="00D835F6">
            <w:pPr>
              <w:numPr>
                <w:ilvl w:val="0"/>
                <w:numId w:val="15"/>
              </w:numPr>
              <w:contextualSpacing/>
              <w:rPr>
                <w:rFonts w:eastAsia="Cambria" w:cstheme="minorHAnsi"/>
                <w:sz w:val="18"/>
                <w:szCs w:val="18"/>
              </w:rPr>
            </w:pPr>
            <w:r w:rsidRPr="003C0971">
              <w:rPr>
                <w:rFonts w:eastAsia="Cambria" w:cstheme="minorHAnsi"/>
                <w:sz w:val="18"/>
                <w:szCs w:val="18"/>
              </w:rPr>
              <w:t>Single political party (opposition parties banned)</w:t>
            </w:r>
          </w:p>
          <w:p w14:paraId="0A943A66" w14:textId="77777777" w:rsidR="00D835F6" w:rsidRPr="003C0971" w:rsidRDefault="00D835F6">
            <w:pPr>
              <w:numPr>
                <w:ilvl w:val="0"/>
                <w:numId w:val="15"/>
              </w:numPr>
              <w:contextualSpacing/>
              <w:rPr>
                <w:rFonts w:eastAsia="Cambria" w:cstheme="minorHAnsi"/>
                <w:sz w:val="18"/>
                <w:szCs w:val="18"/>
              </w:rPr>
            </w:pPr>
            <w:r w:rsidRPr="003C0971">
              <w:rPr>
                <w:rFonts w:eastAsia="Cambria" w:cstheme="minorHAnsi"/>
                <w:sz w:val="18"/>
                <w:szCs w:val="18"/>
              </w:rPr>
              <w:t>Corruption and mismanagement</w:t>
            </w:r>
          </w:p>
        </w:tc>
        <w:tc>
          <w:tcPr>
            <w:tcW w:w="2224" w:type="dxa"/>
          </w:tcPr>
          <w:p w14:paraId="7391205C" w14:textId="77777777" w:rsidR="00D835F6" w:rsidRPr="003C0971" w:rsidRDefault="00D835F6">
            <w:pPr>
              <w:numPr>
                <w:ilvl w:val="0"/>
                <w:numId w:val="15"/>
              </w:numPr>
              <w:contextualSpacing/>
              <w:rPr>
                <w:rFonts w:eastAsia="Cambria" w:cstheme="minorHAnsi"/>
                <w:sz w:val="18"/>
                <w:szCs w:val="18"/>
              </w:rPr>
            </w:pPr>
            <w:r w:rsidRPr="003C0971">
              <w:rPr>
                <w:rFonts w:eastAsia="Cambria" w:cstheme="minorHAnsi"/>
                <w:sz w:val="18"/>
                <w:szCs w:val="18"/>
              </w:rPr>
              <w:t xml:space="preserve">series of coups d’états, </w:t>
            </w:r>
            <w:proofErr w:type="gramStart"/>
            <w:r w:rsidRPr="003C0971">
              <w:rPr>
                <w:rFonts w:eastAsia="Cambria" w:cstheme="minorHAnsi"/>
                <w:sz w:val="18"/>
                <w:szCs w:val="18"/>
              </w:rPr>
              <w:t>dictatorships</w:t>
            </w:r>
            <w:proofErr w:type="gramEnd"/>
            <w:r w:rsidRPr="003C0971">
              <w:rPr>
                <w:rFonts w:eastAsia="Cambria" w:cstheme="minorHAnsi"/>
                <w:sz w:val="18"/>
                <w:szCs w:val="18"/>
              </w:rPr>
              <w:t xml:space="preserve"> and civil wars</w:t>
            </w:r>
          </w:p>
          <w:p w14:paraId="21936A4D" w14:textId="6FC0F785" w:rsidR="00D835F6" w:rsidRPr="003C0971" w:rsidRDefault="003C0971">
            <w:pPr>
              <w:numPr>
                <w:ilvl w:val="0"/>
                <w:numId w:val="15"/>
              </w:numPr>
              <w:contextualSpacing/>
              <w:rPr>
                <w:rFonts w:eastAsia="Cambria" w:cstheme="minorHAnsi"/>
                <w:sz w:val="18"/>
                <w:szCs w:val="18"/>
              </w:rPr>
            </w:pPr>
            <w:r w:rsidRPr="003C0971">
              <w:rPr>
                <w:rFonts w:eastAsia="Cambria" w:cstheme="minorHAnsi"/>
                <w:sz w:val="18"/>
                <w:szCs w:val="18"/>
              </w:rPr>
              <w:t xml:space="preserve">the </w:t>
            </w:r>
            <w:r w:rsidR="00D835F6" w:rsidRPr="003C0971">
              <w:rPr>
                <w:rFonts w:eastAsia="Cambria" w:cstheme="minorHAnsi"/>
                <w:sz w:val="18"/>
                <w:szCs w:val="18"/>
              </w:rPr>
              <w:t>proliferation of armed groups</w:t>
            </w:r>
          </w:p>
          <w:p w14:paraId="2F61CFA2" w14:textId="77777777" w:rsidR="00D835F6" w:rsidRPr="003C0971" w:rsidRDefault="00D835F6">
            <w:pPr>
              <w:numPr>
                <w:ilvl w:val="0"/>
                <w:numId w:val="15"/>
              </w:numPr>
              <w:contextualSpacing/>
              <w:rPr>
                <w:rFonts w:eastAsia="Cambria" w:cstheme="minorHAnsi"/>
                <w:sz w:val="18"/>
                <w:szCs w:val="18"/>
              </w:rPr>
            </w:pPr>
            <w:r w:rsidRPr="003C0971">
              <w:rPr>
                <w:rFonts w:eastAsia="Cambria" w:cstheme="minorHAnsi"/>
                <w:sz w:val="18"/>
                <w:szCs w:val="18"/>
              </w:rPr>
              <w:t>corruption and poor governance</w:t>
            </w:r>
          </w:p>
          <w:p w14:paraId="56675484" w14:textId="58E4AA91" w:rsidR="00D835F6" w:rsidRPr="003C0971" w:rsidRDefault="003C0971">
            <w:pPr>
              <w:numPr>
                <w:ilvl w:val="0"/>
                <w:numId w:val="15"/>
              </w:numPr>
              <w:contextualSpacing/>
              <w:rPr>
                <w:rFonts w:eastAsia="Cambria" w:cstheme="minorHAnsi"/>
                <w:sz w:val="18"/>
                <w:szCs w:val="18"/>
              </w:rPr>
            </w:pPr>
            <w:r w:rsidRPr="003C0971">
              <w:rPr>
                <w:rFonts w:eastAsia="Cambria" w:cstheme="minorHAnsi"/>
                <w:sz w:val="18"/>
                <w:szCs w:val="18"/>
              </w:rPr>
              <w:t xml:space="preserve">the </w:t>
            </w:r>
            <w:r w:rsidR="00D835F6" w:rsidRPr="003C0971">
              <w:rPr>
                <w:rFonts w:eastAsia="Cambria" w:cstheme="minorHAnsi"/>
                <w:sz w:val="18"/>
                <w:szCs w:val="18"/>
              </w:rPr>
              <w:t>concentration of power in a very small elite</w:t>
            </w:r>
          </w:p>
        </w:tc>
        <w:tc>
          <w:tcPr>
            <w:tcW w:w="2229" w:type="dxa"/>
          </w:tcPr>
          <w:p w14:paraId="55221D8D" w14:textId="57706340" w:rsidR="00D835F6" w:rsidRPr="003C0971" w:rsidRDefault="00D835F6">
            <w:pPr>
              <w:numPr>
                <w:ilvl w:val="0"/>
                <w:numId w:val="15"/>
              </w:numPr>
              <w:contextualSpacing/>
              <w:rPr>
                <w:rFonts w:eastAsia="Cambria" w:cstheme="minorHAnsi"/>
                <w:sz w:val="18"/>
                <w:szCs w:val="18"/>
              </w:rPr>
            </w:pPr>
            <w:r w:rsidRPr="003C0971">
              <w:rPr>
                <w:rFonts w:eastAsia="Cambria" w:cstheme="minorHAnsi"/>
                <w:sz w:val="18"/>
                <w:szCs w:val="18"/>
              </w:rPr>
              <w:t>Protracted ethic</w:t>
            </w:r>
            <w:r w:rsidR="003C0971" w:rsidRPr="003C0971">
              <w:rPr>
                <w:rFonts w:eastAsia="Cambria" w:cstheme="minorHAnsi"/>
                <w:sz w:val="18"/>
                <w:szCs w:val="18"/>
              </w:rPr>
              <w:t>s</w:t>
            </w:r>
            <w:r w:rsidRPr="003C0971">
              <w:rPr>
                <w:rFonts w:eastAsia="Cambria" w:cstheme="minorHAnsi"/>
                <w:sz w:val="18"/>
                <w:szCs w:val="18"/>
              </w:rPr>
              <w:t xml:space="preserve"> and strife and civil war </w:t>
            </w:r>
          </w:p>
          <w:p w14:paraId="18D47CA6" w14:textId="0D9C81A5" w:rsidR="00D835F6" w:rsidRPr="003C0971" w:rsidRDefault="00D835F6">
            <w:pPr>
              <w:numPr>
                <w:ilvl w:val="0"/>
                <w:numId w:val="15"/>
              </w:numPr>
              <w:contextualSpacing/>
              <w:rPr>
                <w:rFonts w:eastAsia="Cambria" w:cstheme="minorHAnsi"/>
                <w:sz w:val="18"/>
                <w:szCs w:val="18"/>
              </w:rPr>
            </w:pPr>
            <w:r w:rsidRPr="003C0971">
              <w:rPr>
                <w:rFonts w:eastAsia="Cambria" w:cstheme="minorHAnsi"/>
                <w:sz w:val="18"/>
                <w:szCs w:val="18"/>
              </w:rPr>
              <w:t>Weak governance structure and successive conflicts under Mobutu, Laurent Kabila</w:t>
            </w:r>
            <w:r w:rsidR="003C0971" w:rsidRPr="003C0971">
              <w:rPr>
                <w:rFonts w:eastAsia="Cambria" w:cstheme="minorHAnsi"/>
                <w:sz w:val="18"/>
                <w:szCs w:val="18"/>
              </w:rPr>
              <w:t>,</w:t>
            </w:r>
            <w:r w:rsidRPr="003C0971">
              <w:rPr>
                <w:rFonts w:eastAsia="Cambria" w:cstheme="minorHAnsi"/>
                <w:sz w:val="18"/>
                <w:szCs w:val="18"/>
              </w:rPr>
              <w:t xml:space="preserve"> and Joseph Kabila </w:t>
            </w:r>
          </w:p>
        </w:tc>
      </w:tr>
      <w:tr w:rsidR="00D835F6" w:rsidRPr="003C0971" w14:paraId="206C4DCB" w14:textId="77777777" w:rsidTr="003C0971">
        <w:trPr>
          <w:cnfStyle w:val="000000010000" w:firstRow="0" w:lastRow="0" w:firstColumn="0" w:lastColumn="0" w:oddVBand="0" w:evenVBand="0" w:oddHBand="0" w:evenHBand="1" w:firstRowFirstColumn="0" w:firstRowLastColumn="0" w:lastRowFirstColumn="0" w:lastRowLastColumn="0"/>
          <w:trHeight w:val="1333"/>
        </w:trPr>
        <w:tc>
          <w:tcPr>
            <w:tcW w:w="2224" w:type="dxa"/>
          </w:tcPr>
          <w:p w14:paraId="6CE51A42" w14:textId="77777777" w:rsidR="00D835F6" w:rsidRPr="003C0971" w:rsidRDefault="00D835F6" w:rsidP="001C70CC">
            <w:pPr>
              <w:jc w:val="both"/>
              <w:rPr>
                <w:rFonts w:eastAsia="Cambria" w:cstheme="minorHAnsi"/>
                <w:sz w:val="18"/>
                <w:szCs w:val="18"/>
              </w:rPr>
            </w:pPr>
            <w:r w:rsidRPr="003C0971">
              <w:rPr>
                <w:rFonts w:eastAsia="Cambria" w:cstheme="minorHAnsi"/>
                <w:sz w:val="18"/>
                <w:szCs w:val="18"/>
              </w:rPr>
              <w:t>Economic</w:t>
            </w:r>
          </w:p>
        </w:tc>
        <w:tc>
          <w:tcPr>
            <w:tcW w:w="2224" w:type="dxa"/>
          </w:tcPr>
          <w:p w14:paraId="2C2D4BD7" w14:textId="77777777" w:rsidR="00D835F6" w:rsidRPr="003C0971" w:rsidRDefault="00D835F6">
            <w:pPr>
              <w:numPr>
                <w:ilvl w:val="0"/>
                <w:numId w:val="15"/>
              </w:numPr>
              <w:contextualSpacing/>
              <w:rPr>
                <w:rFonts w:eastAsia="Cambria" w:cstheme="minorHAnsi"/>
                <w:sz w:val="18"/>
                <w:szCs w:val="18"/>
              </w:rPr>
            </w:pPr>
            <w:r w:rsidRPr="003C0971">
              <w:rPr>
                <w:rFonts w:eastAsia="Cambria" w:cstheme="minorHAnsi"/>
                <w:sz w:val="18"/>
                <w:szCs w:val="18"/>
              </w:rPr>
              <w:t xml:space="preserve">Subdued economic growth trajectory and debt </w:t>
            </w:r>
            <w:proofErr w:type="gramStart"/>
            <w:r w:rsidRPr="003C0971">
              <w:rPr>
                <w:rFonts w:eastAsia="Cambria" w:cstheme="minorHAnsi"/>
                <w:sz w:val="18"/>
                <w:szCs w:val="18"/>
              </w:rPr>
              <w:t>crisis</w:t>
            </w:r>
            <w:proofErr w:type="gramEnd"/>
          </w:p>
          <w:p w14:paraId="60C3464E" w14:textId="77777777" w:rsidR="00D835F6" w:rsidRPr="003C0971" w:rsidRDefault="00D835F6">
            <w:pPr>
              <w:numPr>
                <w:ilvl w:val="0"/>
                <w:numId w:val="15"/>
              </w:numPr>
              <w:contextualSpacing/>
              <w:rPr>
                <w:rFonts w:eastAsia="Cambria" w:cstheme="minorHAnsi"/>
                <w:sz w:val="18"/>
                <w:szCs w:val="18"/>
              </w:rPr>
            </w:pPr>
            <w:r w:rsidRPr="003C0971">
              <w:rPr>
                <w:rFonts w:eastAsia="Cambria" w:cstheme="minorHAnsi"/>
                <w:sz w:val="18"/>
                <w:szCs w:val="18"/>
              </w:rPr>
              <w:t xml:space="preserve">Systemic Corruption and mismanagement </w:t>
            </w:r>
          </w:p>
          <w:p w14:paraId="3E6CF7F3" w14:textId="77777777" w:rsidR="00D835F6" w:rsidRPr="003C0971" w:rsidRDefault="00D835F6">
            <w:pPr>
              <w:numPr>
                <w:ilvl w:val="0"/>
                <w:numId w:val="15"/>
              </w:numPr>
              <w:contextualSpacing/>
              <w:rPr>
                <w:rFonts w:eastAsia="Cambria" w:cstheme="minorHAnsi"/>
                <w:sz w:val="18"/>
                <w:szCs w:val="18"/>
              </w:rPr>
            </w:pPr>
            <w:r w:rsidRPr="003C0971">
              <w:rPr>
                <w:rFonts w:eastAsia="Cambria" w:cstheme="minorHAnsi"/>
                <w:sz w:val="18"/>
                <w:szCs w:val="18"/>
              </w:rPr>
              <w:t>Endowed with mineral resources and newly discovered natural gas</w:t>
            </w:r>
          </w:p>
        </w:tc>
        <w:tc>
          <w:tcPr>
            <w:tcW w:w="2224" w:type="dxa"/>
          </w:tcPr>
          <w:p w14:paraId="75710868" w14:textId="77777777" w:rsidR="00D835F6" w:rsidRPr="003C0971" w:rsidRDefault="00D835F6">
            <w:pPr>
              <w:numPr>
                <w:ilvl w:val="0"/>
                <w:numId w:val="15"/>
              </w:numPr>
              <w:contextualSpacing/>
              <w:rPr>
                <w:rFonts w:eastAsia="Cambria" w:cstheme="minorHAnsi"/>
                <w:sz w:val="18"/>
                <w:szCs w:val="18"/>
              </w:rPr>
            </w:pPr>
            <w:r w:rsidRPr="003C0971">
              <w:rPr>
                <w:rFonts w:eastAsia="Cambria" w:cstheme="minorHAnsi"/>
                <w:sz w:val="18"/>
                <w:szCs w:val="18"/>
              </w:rPr>
              <w:t>Economic decline</w:t>
            </w:r>
          </w:p>
          <w:p w14:paraId="0C5C638A" w14:textId="77777777" w:rsidR="00D835F6" w:rsidRPr="003C0971" w:rsidRDefault="00D835F6">
            <w:pPr>
              <w:numPr>
                <w:ilvl w:val="0"/>
                <w:numId w:val="15"/>
              </w:numPr>
              <w:contextualSpacing/>
              <w:rPr>
                <w:rFonts w:eastAsia="Cambria" w:cstheme="minorHAnsi"/>
                <w:sz w:val="18"/>
                <w:szCs w:val="18"/>
              </w:rPr>
            </w:pPr>
            <w:r w:rsidRPr="003C0971">
              <w:rPr>
                <w:rFonts w:eastAsia="Cambria" w:cstheme="minorHAnsi"/>
                <w:sz w:val="18"/>
                <w:szCs w:val="18"/>
              </w:rPr>
              <w:t>Indefinite national service</w:t>
            </w:r>
          </w:p>
          <w:p w14:paraId="4F634C05" w14:textId="48263FED" w:rsidR="00D835F6" w:rsidRPr="003C0971" w:rsidRDefault="00D835F6">
            <w:pPr>
              <w:numPr>
                <w:ilvl w:val="0"/>
                <w:numId w:val="15"/>
              </w:numPr>
              <w:contextualSpacing/>
              <w:rPr>
                <w:rFonts w:eastAsia="Cambria" w:cstheme="minorHAnsi"/>
                <w:sz w:val="18"/>
                <w:szCs w:val="18"/>
              </w:rPr>
            </w:pPr>
            <w:r w:rsidRPr="003C0971">
              <w:rPr>
                <w:rFonts w:eastAsia="Cambria" w:cstheme="minorHAnsi"/>
                <w:sz w:val="18"/>
                <w:szCs w:val="18"/>
              </w:rPr>
              <w:t xml:space="preserve">Decrease in remittances because </w:t>
            </w:r>
            <w:r w:rsidR="003C0971" w:rsidRPr="003C0971">
              <w:rPr>
                <w:rFonts w:eastAsia="Cambria" w:cstheme="minorHAnsi"/>
                <w:sz w:val="18"/>
                <w:szCs w:val="18"/>
              </w:rPr>
              <w:t xml:space="preserve">of </w:t>
            </w:r>
            <w:r w:rsidRPr="003C0971">
              <w:rPr>
                <w:rFonts w:eastAsia="Cambria" w:cstheme="minorHAnsi"/>
                <w:sz w:val="18"/>
                <w:szCs w:val="18"/>
              </w:rPr>
              <w:t xml:space="preserve">the global </w:t>
            </w:r>
            <w:proofErr w:type="gramStart"/>
            <w:r w:rsidRPr="003C0971">
              <w:rPr>
                <w:rFonts w:eastAsia="Cambria" w:cstheme="minorHAnsi"/>
                <w:sz w:val="18"/>
                <w:szCs w:val="18"/>
              </w:rPr>
              <w:t>recession</w:t>
            </w:r>
            <w:proofErr w:type="gramEnd"/>
          </w:p>
          <w:p w14:paraId="2F684012" w14:textId="0F291132" w:rsidR="00D835F6" w:rsidRPr="003C0971" w:rsidRDefault="00D835F6">
            <w:pPr>
              <w:numPr>
                <w:ilvl w:val="0"/>
                <w:numId w:val="15"/>
              </w:numPr>
              <w:contextualSpacing/>
              <w:rPr>
                <w:rFonts w:eastAsia="Cambria" w:cstheme="minorHAnsi"/>
                <w:sz w:val="18"/>
                <w:szCs w:val="18"/>
              </w:rPr>
            </w:pPr>
            <w:r w:rsidRPr="003C0971">
              <w:rPr>
                <w:rFonts w:eastAsia="Cambria" w:cstheme="minorHAnsi"/>
                <w:sz w:val="18"/>
                <w:szCs w:val="18"/>
              </w:rPr>
              <w:t>Decrease in agricultural produc</w:t>
            </w:r>
            <w:r w:rsidR="003C0971" w:rsidRPr="003C0971">
              <w:rPr>
                <w:rFonts w:eastAsia="Cambria" w:cstheme="minorHAnsi"/>
                <w:sz w:val="18"/>
                <w:szCs w:val="18"/>
              </w:rPr>
              <w:t>tion</w:t>
            </w:r>
            <w:r w:rsidRPr="003C0971">
              <w:rPr>
                <w:rFonts w:eastAsia="Cambria" w:cstheme="minorHAnsi"/>
                <w:sz w:val="18"/>
                <w:szCs w:val="18"/>
              </w:rPr>
              <w:t xml:space="preserve"> due to recurrent</w:t>
            </w:r>
          </w:p>
        </w:tc>
        <w:tc>
          <w:tcPr>
            <w:tcW w:w="2224" w:type="dxa"/>
          </w:tcPr>
          <w:p w14:paraId="4D6ECDBA" w14:textId="5A753543" w:rsidR="00D835F6" w:rsidRPr="003C0971" w:rsidRDefault="00D835F6">
            <w:pPr>
              <w:numPr>
                <w:ilvl w:val="0"/>
                <w:numId w:val="15"/>
              </w:numPr>
              <w:contextualSpacing/>
              <w:rPr>
                <w:rFonts w:eastAsia="Cambria" w:cstheme="minorHAnsi"/>
                <w:sz w:val="18"/>
                <w:szCs w:val="18"/>
              </w:rPr>
            </w:pPr>
            <w:r w:rsidRPr="003C0971">
              <w:rPr>
                <w:rFonts w:eastAsia="Cambria" w:cstheme="minorHAnsi"/>
                <w:sz w:val="18"/>
                <w:szCs w:val="18"/>
              </w:rPr>
              <w:t xml:space="preserve">Marginal economic growth then </w:t>
            </w:r>
            <w:proofErr w:type="gramStart"/>
            <w:r w:rsidRPr="003C0971">
              <w:rPr>
                <w:rFonts w:eastAsia="Cambria" w:cstheme="minorHAnsi"/>
                <w:sz w:val="18"/>
                <w:szCs w:val="18"/>
              </w:rPr>
              <w:t>decline</w:t>
            </w:r>
            <w:proofErr w:type="gramEnd"/>
          </w:p>
          <w:p w14:paraId="2ED73495" w14:textId="77777777" w:rsidR="00D835F6" w:rsidRPr="003C0971" w:rsidRDefault="00D835F6">
            <w:pPr>
              <w:numPr>
                <w:ilvl w:val="0"/>
                <w:numId w:val="15"/>
              </w:numPr>
              <w:contextualSpacing/>
              <w:rPr>
                <w:rFonts w:eastAsia="Cambria" w:cstheme="minorHAnsi"/>
                <w:sz w:val="18"/>
                <w:szCs w:val="18"/>
              </w:rPr>
            </w:pPr>
            <w:r w:rsidRPr="003C0971">
              <w:rPr>
                <w:rFonts w:eastAsia="Cambria" w:cstheme="minorHAnsi"/>
                <w:sz w:val="18"/>
                <w:szCs w:val="18"/>
              </w:rPr>
              <w:t>Increased Debt crisis</w:t>
            </w:r>
          </w:p>
          <w:p w14:paraId="11091412" w14:textId="77777777" w:rsidR="00D835F6" w:rsidRPr="003C0971" w:rsidRDefault="00D835F6">
            <w:pPr>
              <w:numPr>
                <w:ilvl w:val="0"/>
                <w:numId w:val="15"/>
              </w:numPr>
              <w:contextualSpacing/>
              <w:rPr>
                <w:rFonts w:eastAsia="Cambria" w:cstheme="minorHAnsi"/>
                <w:sz w:val="18"/>
                <w:szCs w:val="18"/>
              </w:rPr>
            </w:pPr>
            <w:r w:rsidRPr="003C0971">
              <w:rPr>
                <w:rFonts w:eastAsia="Cambria" w:cstheme="minorHAnsi"/>
                <w:sz w:val="18"/>
                <w:szCs w:val="18"/>
              </w:rPr>
              <w:t xml:space="preserve">Brain </w:t>
            </w:r>
            <w:proofErr w:type="gramStart"/>
            <w:r w:rsidRPr="003C0971">
              <w:rPr>
                <w:rFonts w:eastAsia="Cambria" w:cstheme="minorHAnsi"/>
                <w:sz w:val="18"/>
                <w:szCs w:val="18"/>
              </w:rPr>
              <w:t>drain</w:t>
            </w:r>
            <w:proofErr w:type="gramEnd"/>
          </w:p>
          <w:p w14:paraId="2453A525" w14:textId="75917745" w:rsidR="00D835F6" w:rsidRPr="003C0971" w:rsidRDefault="003C0971">
            <w:pPr>
              <w:pStyle w:val="ListParagraph"/>
              <w:numPr>
                <w:ilvl w:val="0"/>
                <w:numId w:val="31"/>
              </w:numPr>
              <w:rPr>
                <w:rFonts w:eastAsia="Cambria" w:cstheme="minorHAnsi"/>
                <w:sz w:val="18"/>
                <w:szCs w:val="18"/>
              </w:rPr>
            </w:pPr>
            <w:r w:rsidRPr="003C0971">
              <w:rPr>
                <w:rFonts w:eastAsia="Cambria" w:cstheme="minorHAnsi"/>
                <w:sz w:val="18"/>
                <w:szCs w:val="18"/>
              </w:rPr>
              <w:t>The e</w:t>
            </w:r>
            <w:r w:rsidR="00D835F6" w:rsidRPr="003C0971">
              <w:rPr>
                <w:rFonts w:eastAsia="Cambria" w:cstheme="minorHAnsi"/>
                <w:sz w:val="18"/>
                <w:szCs w:val="18"/>
              </w:rPr>
              <w:t>xploitation of natural resources, especially diamonds</w:t>
            </w:r>
          </w:p>
        </w:tc>
        <w:tc>
          <w:tcPr>
            <w:tcW w:w="2229" w:type="dxa"/>
          </w:tcPr>
          <w:p w14:paraId="37F35588" w14:textId="77777777" w:rsidR="00D835F6" w:rsidRPr="003C0971" w:rsidRDefault="00D835F6">
            <w:pPr>
              <w:numPr>
                <w:ilvl w:val="0"/>
                <w:numId w:val="15"/>
              </w:numPr>
              <w:contextualSpacing/>
              <w:rPr>
                <w:rFonts w:eastAsia="Cambria" w:cstheme="minorHAnsi"/>
                <w:sz w:val="18"/>
                <w:szCs w:val="18"/>
              </w:rPr>
            </w:pPr>
            <w:r w:rsidRPr="003C0971">
              <w:rPr>
                <w:rFonts w:eastAsia="Cambria" w:cstheme="minorHAnsi"/>
                <w:sz w:val="18"/>
                <w:szCs w:val="18"/>
              </w:rPr>
              <w:t>Economic decline</w:t>
            </w:r>
          </w:p>
          <w:p w14:paraId="0D251B20" w14:textId="77777777" w:rsidR="00D835F6" w:rsidRPr="003C0971" w:rsidRDefault="00D835F6">
            <w:pPr>
              <w:numPr>
                <w:ilvl w:val="0"/>
                <w:numId w:val="15"/>
              </w:numPr>
              <w:contextualSpacing/>
              <w:rPr>
                <w:rFonts w:eastAsia="Cambria" w:cstheme="minorHAnsi"/>
                <w:sz w:val="18"/>
                <w:szCs w:val="18"/>
              </w:rPr>
            </w:pPr>
            <w:r w:rsidRPr="003C0971">
              <w:rPr>
                <w:rFonts w:eastAsia="Cambria" w:cstheme="minorHAnsi"/>
                <w:sz w:val="18"/>
                <w:szCs w:val="18"/>
              </w:rPr>
              <w:t>Conflict over the ownership of vast natural resources</w:t>
            </w:r>
          </w:p>
          <w:p w14:paraId="638E507F" w14:textId="77777777" w:rsidR="00D835F6" w:rsidRPr="003C0971" w:rsidRDefault="00D835F6">
            <w:pPr>
              <w:numPr>
                <w:ilvl w:val="0"/>
                <w:numId w:val="15"/>
              </w:numPr>
              <w:contextualSpacing/>
              <w:rPr>
                <w:rFonts w:eastAsia="Cambria" w:cstheme="minorHAnsi"/>
                <w:sz w:val="18"/>
                <w:szCs w:val="18"/>
              </w:rPr>
            </w:pPr>
            <w:r w:rsidRPr="003C0971">
              <w:rPr>
                <w:rFonts w:eastAsia="Cambria" w:cstheme="minorHAnsi"/>
                <w:sz w:val="18"/>
                <w:szCs w:val="18"/>
              </w:rPr>
              <w:t>Systemic corruption and mismanagement</w:t>
            </w:r>
          </w:p>
          <w:p w14:paraId="65B308FA" w14:textId="77777777" w:rsidR="00D835F6" w:rsidRPr="003C0971" w:rsidRDefault="00D835F6">
            <w:pPr>
              <w:numPr>
                <w:ilvl w:val="0"/>
                <w:numId w:val="15"/>
              </w:numPr>
              <w:contextualSpacing/>
              <w:rPr>
                <w:rFonts w:eastAsia="Cambria" w:cstheme="minorHAnsi"/>
                <w:sz w:val="18"/>
                <w:szCs w:val="18"/>
              </w:rPr>
            </w:pPr>
            <w:r w:rsidRPr="003C0971">
              <w:rPr>
                <w:rFonts w:eastAsia="Cambria" w:cstheme="minorHAnsi"/>
                <w:sz w:val="18"/>
                <w:szCs w:val="18"/>
              </w:rPr>
              <w:t>Increased external debt</w:t>
            </w:r>
          </w:p>
        </w:tc>
      </w:tr>
      <w:tr w:rsidR="00D835F6" w:rsidRPr="003C0971" w14:paraId="31459061" w14:textId="77777777" w:rsidTr="003C0971">
        <w:trPr>
          <w:cnfStyle w:val="000000100000" w:firstRow="0" w:lastRow="0" w:firstColumn="0" w:lastColumn="0" w:oddVBand="0" w:evenVBand="0" w:oddHBand="1" w:evenHBand="0" w:firstRowFirstColumn="0" w:firstRowLastColumn="0" w:lastRowFirstColumn="0" w:lastRowLastColumn="0"/>
          <w:trHeight w:val="1114"/>
        </w:trPr>
        <w:tc>
          <w:tcPr>
            <w:tcW w:w="2224" w:type="dxa"/>
          </w:tcPr>
          <w:p w14:paraId="75F11898" w14:textId="77777777" w:rsidR="00D835F6" w:rsidRPr="003C0971" w:rsidRDefault="00D835F6" w:rsidP="001C70CC">
            <w:pPr>
              <w:jc w:val="both"/>
              <w:rPr>
                <w:rFonts w:eastAsia="Cambria" w:cstheme="minorHAnsi"/>
                <w:sz w:val="18"/>
                <w:szCs w:val="18"/>
              </w:rPr>
            </w:pPr>
            <w:r w:rsidRPr="003C0971">
              <w:rPr>
                <w:rFonts w:eastAsia="Cambria" w:cstheme="minorHAnsi"/>
                <w:sz w:val="18"/>
                <w:szCs w:val="18"/>
              </w:rPr>
              <w:t>Social</w:t>
            </w:r>
          </w:p>
        </w:tc>
        <w:tc>
          <w:tcPr>
            <w:tcW w:w="2224" w:type="dxa"/>
          </w:tcPr>
          <w:p w14:paraId="3D4973BC" w14:textId="68999351" w:rsidR="00D835F6" w:rsidRPr="003C0971" w:rsidRDefault="003C0971">
            <w:pPr>
              <w:numPr>
                <w:ilvl w:val="0"/>
                <w:numId w:val="15"/>
              </w:numPr>
              <w:contextualSpacing/>
              <w:rPr>
                <w:rFonts w:eastAsia="Cambria" w:cstheme="minorHAnsi"/>
                <w:sz w:val="18"/>
                <w:szCs w:val="18"/>
              </w:rPr>
            </w:pPr>
            <w:r w:rsidRPr="003C0971">
              <w:rPr>
                <w:rFonts w:eastAsia="Cambria" w:cstheme="minorHAnsi"/>
                <w:sz w:val="18"/>
                <w:szCs w:val="18"/>
              </w:rPr>
              <w:t xml:space="preserve">The </w:t>
            </w:r>
            <w:r w:rsidR="00D835F6" w:rsidRPr="003C0971">
              <w:rPr>
                <w:rFonts w:eastAsia="Cambria" w:cstheme="minorHAnsi"/>
                <w:sz w:val="18"/>
                <w:szCs w:val="18"/>
              </w:rPr>
              <w:t>Islamic insurgency in parts of the gas-rich province of Cabo-Delgado</w:t>
            </w:r>
          </w:p>
          <w:p w14:paraId="45E9B828" w14:textId="77777777" w:rsidR="00D835F6" w:rsidRPr="003C0971" w:rsidRDefault="00D835F6">
            <w:pPr>
              <w:numPr>
                <w:ilvl w:val="0"/>
                <w:numId w:val="15"/>
              </w:numPr>
              <w:contextualSpacing/>
              <w:rPr>
                <w:rFonts w:eastAsia="Cambria" w:cstheme="minorHAnsi"/>
                <w:sz w:val="18"/>
                <w:szCs w:val="18"/>
              </w:rPr>
            </w:pPr>
            <w:r w:rsidRPr="003C0971">
              <w:rPr>
                <w:rFonts w:eastAsia="Cambria" w:cstheme="minorHAnsi"/>
                <w:sz w:val="18"/>
                <w:szCs w:val="18"/>
              </w:rPr>
              <w:t xml:space="preserve">Water-borne epidemics </w:t>
            </w:r>
            <w:proofErr w:type="gramStart"/>
            <w:r w:rsidRPr="003C0971">
              <w:rPr>
                <w:rFonts w:eastAsia="Cambria" w:cstheme="minorHAnsi"/>
                <w:sz w:val="18"/>
                <w:szCs w:val="18"/>
              </w:rPr>
              <w:t>e.g.</w:t>
            </w:r>
            <w:proofErr w:type="gramEnd"/>
            <w:r w:rsidRPr="003C0971">
              <w:rPr>
                <w:rFonts w:eastAsia="Cambria" w:cstheme="minorHAnsi"/>
                <w:sz w:val="18"/>
                <w:szCs w:val="18"/>
              </w:rPr>
              <w:t xml:space="preserve"> cholera and typhoid</w:t>
            </w:r>
          </w:p>
        </w:tc>
        <w:tc>
          <w:tcPr>
            <w:tcW w:w="2224" w:type="dxa"/>
          </w:tcPr>
          <w:p w14:paraId="324AAD99" w14:textId="77777777" w:rsidR="00D835F6" w:rsidRPr="003C0971" w:rsidRDefault="00D835F6">
            <w:pPr>
              <w:numPr>
                <w:ilvl w:val="0"/>
                <w:numId w:val="15"/>
              </w:numPr>
              <w:contextualSpacing/>
              <w:rPr>
                <w:rFonts w:eastAsia="Cambria" w:cstheme="minorHAnsi"/>
                <w:sz w:val="18"/>
                <w:szCs w:val="18"/>
              </w:rPr>
            </w:pPr>
            <w:r w:rsidRPr="003C0971">
              <w:rPr>
                <w:rFonts w:eastAsia="Cambria" w:cstheme="minorHAnsi"/>
                <w:sz w:val="18"/>
                <w:szCs w:val="18"/>
              </w:rPr>
              <w:t>Food insecurity</w:t>
            </w:r>
          </w:p>
          <w:p w14:paraId="75F2A2F7" w14:textId="77777777" w:rsidR="00D835F6" w:rsidRPr="003C0971" w:rsidRDefault="00D835F6">
            <w:pPr>
              <w:numPr>
                <w:ilvl w:val="0"/>
                <w:numId w:val="15"/>
              </w:numPr>
              <w:contextualSpacing/>
              <w:rPr>
                <w:rFonts w:eastAsia="Cambria" w:cstheme="minorHAnsi"/>
                <w:sz w:val="18"/>
                <w:szCs w:val="18"/>
              </w:rPr>
            </w:pPr>
            <w:r w:rsidRPr="003C0971">
              <w:rPr>
                <w:rFonts w:eastAsia="Cambria" w:cstheme="minorHAnsi"/>
                <w:sz w:val="18"/>
                <w:szCs w:val="18"/>
              </w:rPr>
              <w:t>Suppression of civil rights</w:t>
            </w:r>
          </w:p>
          <w:p w14:paraId="7862DC82" w14:textId="77777777" w:rsidR="00D835F6" w:rsidRPr="003C0971" w:rsidRDefault="00D835F6">
            <w:pPr>
              <w:numPr>
                <w:ilvl w:val="0"/>
                <w:numId w:val="15"/>
              </w:numPr>
              <w:contextualSpacing/>
              <w:rPr>
                <w:rFonts w:eastAsia="Cambria" w:cstheme="minorHAnsi"/>
                <w:sz w:val="18"/>
                <w:szCs w:val="18"/>
              </w:rPr>
            </w:pPr>
            <w:r w:rsidRPr="003C0971">
              <w:rPr>
                <w:rFonts w:eastAsia="Cambria" w:cstheme="minorHAnsi"/>
                <w:sz w:val="18"/>
                <w:szCs w:val="18"/>
              </w:rPr>
              <w:t>Discrimination based on ethnicity and political opinion</w:t>
            </w:r>
          </w:p>
        </w:tc>
        <w:tc>
          <w:tcPr>
            <w:tcW w:w="2224" w:type="dxa"/>
          </w:tcPr>
          <w:p w14:paraId="03B24DF5" w14:textId="77777777" w:rsidR="00D835F6" w:rsidRPr="003C0971" w:rsidRDefault="00D835F6">
            <w:pPr>
              <w:numPr>
                <w:ilvl w:val="0"/>
                <w:numId w:val="15"/>
              </w:numPr>
              <w:contextualSpacing/>
              <w:rPr>
                <w:rFonts w:eastAsia="Cambria" w:cstheme="minorHAnsi"/>
                <w:sz w:val="18"/>
                <w:szCs w:val="18"/>
              </w:rPr>
            </w:pPr>
            <w:r w:rsidRPr="003C0971">
              <w:rPr>
                <w:rFonts w:eastAsia="Cambria" w:cstheme="minorHAnsi"/>
                <w:sz w:val="18"/>
                <w:szCs w:val="18"/>
              </w:rPr>
              <w:t>Extreme poverty</w:t>
            </w:r>
          </w:p>
          <w:p w14:paraId="6A6564AD" w14:textId="77777777" w:rsidR="00D835F6" w:rsidRPr="003C0971" w:rsidRDefault="00D835F6">
            <w:pPr>
              <w:numPr>
                <w:ilvl w:val="0"/>
                <w:numId w:val="15"/>
              </w:numPr>
              <w:rPr>
                <w:rFonts w:eastAsia="Cambria" w:cstheme="minorHAnsi"/>
                <w:sz w:val="18"/>
                <w:szCs w:val="18"/>
              </w:rPr>
            </w:pPr>
            <w:r w:rsidRPr="003C0971">
              <w:rPr>
                <w:rFonts w:eastAsia="Cambria" w:cstheme="minorHAnsi"/>
                <w:sz w:val="18"/>
                <w:szCs w:val="18"/>
              </w:rPr>
              <w:t xml:space="preserve">Limited access to basic social services </w:t>
            </w:r>
          </w:p>
          <w:p w14:paraId="4ED43549" w14:textId="77777777" w:rsidR="00D835F6" w:rsidRPr="003C0971" w:rsidRDefault="00D835F6">
            <w:pPr>
              <w:numPr>
                <w:ilvl w:val="0"/>
                <w:numId w:val="15"/>
              </w:numPr>
              <w:rPr>
                <w:rFonts w:eastAsia="Cambria" w:cstheme="minorHAnsi"/>
                <w:sz w:val="18"/>
                <w:szCs w:val="18"/>
              </w:rPr>
            </w:pPr>
            <w:r w:rsidRPr="003C0971">
              <w:rPr>
                <w:rFonts w:eastAsia="Cambria" w:cstheme="minorHAnsi"/>
                <w:sz w:val="18"/>
                <w:szCs w:val="18"/>
              </w:rPr>
              <w:t>Lack of social cohesion</w:t>
            </w:r>
          </w:p>
        </w:tc>
        <w:tc>
          <w:tcPr>
            <w:tcW w:w="2229" w:type="dxa"/>
          </w:tcPr>
          <w:p w14:paraId="3E0D15B3" w14:textId="66B57100" w:rsidR="00D835F6" w:rsidRPr="003C0971" w:rsidRDefault="00D835F6">
            <w:pPr>
              <w:numPr>
                <w:ilvl w:val="0"/>
                <w:numId w:val="15"/>
              </w:numPr>
              <w:contextualSpacing/>
              <w:rPr>
                <w:rFonts w:eastAsia="Cambria" w:cstheme="minorHAnsi"/>
                <w:sz w:val="18"/>
                <w:szCs w:val="18"/>
              </w:rPr>
            </w:pPr>
            <w:r w:rsidRPr="003C0971">
              <w:rPr>
                <w:rFonts w:eastAsia="Cambria" w:cstheme="minorHAnsi"/>
                <w:sz w:val="18"/>
                <w:szCs w:val="18"/>
              </w:rPr>
              <w:t>Extreme poverty, food insecurity</w:t>
            </w:r>
            <w:r w:rsidR="003C0971" w:rsidRPr="003C0971">
              <w:rPr>
                <w:rFonts w:eastAsia="Cambria" w:cstheme="minorHAnsi"/>
                <w:sz w:val="18"/>
                <w:szCs w:val="18"/>
              </w:rPr>
              <w:t>,</w:t>
            </w:r>
            <w:r w:rsidRPr="003C0971">
              <w:rPr>
                <w:rFonts w:eastAsia="Cambria" w:cstheme="minorHAnsi"/>
                <w:sz w:val="18"/>
                <w:szCs w:val="18"/>
              </w:rPr>
              <w:t xml:space="preserve"> and disease outbreaks (Ebola and cholera)</w:t>
            </w:r>
          </w:p>
          <w:p w14:paraId="17064840" w14:textId="181CAD26" w:rsidR="00D835F6" w:rsidRPr="003C0971" w:rsidRDefault="00D835F6">
            <w:pPr>
              <w:numPr>
                <w:ilvl w:val="0"/>
                <w:numId w:val="15"/>
              </w:numPr>
              <w:contextualSpacing/>
              <w:rPr>
                <w:rFonts w:eastAsia="Cambria" w:cstheme="minorHAnsi"/>
                <w:sz w:val="18"/>
                <w:szCs w:val="18"/>
              </w:rPr>
            </w:pPr>
            <w:r w:rsidRPr="003C0971">
              <w:rPr>
                <w:rFonts w:eastAsia="Cambria" w:cstheme="minorHAnsi"/>
                <w:sz w:val="18"/>
                <w:szCs w:val="18"/>
              </w:rPr>
              <w:t>Deaths of more than 5</w:t>
            </w:r>
            <w:r w:rsidR="003C0971" w:rsidRPr="003C0971">
              <w:rPr>
                <w:rFonts w:eastAsia="Cambria" w:cstheme="minorHAnsi"/>
                <w:sz w:val="18"/>
                <w:szCs w:val="18"/>
              </w:rPr>
              <w:t xml:space="preserve"> </w:t>
            </w:r>
            <w:r w:rsidRPr="003C0971">
              <w:rPr>
                <w:rFonts w:eastAsia="Cambria" w:cstheme="minorHAnsi"/>
                <w:sz w:val="18"/>
                <w:szCs w:val="18"/>
              </w:rPr>
              <w:t>million from violence, fame</w:t>
            </w:r>
            <w:r w:rsidR="003C0971" w:rsidRPr="003C0971">
              <w:rPr>
                <w:rFonts w:eastAsia="Cambria" w:cstheme="minorHAnsi"/>
                <w:sz w:val="18"/>
                <w:szCs w:val="18"/>
              </w:rPr>
              <w:t xml:space="preserve">, </w:t>
            </w:r>
            <w:r w:rsidRPr="003C0971">
              <w:rPr>
                <w:rFonts w:eastAsia="Cambria" w:cstheme="minorHAnsi"/>
                <w:sz w:val="18"/>
                <w:szCs w:val="18"/>
              </w:rPr>
              <w:t>and disease</w:t>
            </w:r>
          </w:p>
          <w:p w14:paraId="670E7905" w14:textId="77777777" w:rsidR="00D835F6" w:rsidRPr="003C0971" w:rsidRDefault="00D835F6">
            <w:pPr>
              <w:numPr>
                <w:ilvl w:val="0"/>
                <w:numId w:val="15"/>
              </w:numPr>
              <w:contextualSpacing/>
              <w:rPr>
                <w:rFonts w:eastAsia="Cambria" w:cstheme="minorHAnsi"/>
                <w:sz w:val="18"/>
                <w:szCs w:val="18"/>
              </w:rPr>
            </w:pPr>
            <w:r w:rsidRPr="003C0971">
              <w:rPr>
                <w:rFonts w:eastAsia="Cambria" w:cstheme="minorHAnsi"/>
                <w:sz w:val="18"/>
                <w:szCs w:val="18"/>
              </w:rPr>
              <w:t>Sexual and human rights abuse</w:t>
            </w:r>
          </w:p>
        </w:tc>
      </w:tr>
      <w:tr w:rsidR="00D835F6" w:rsidRPr="003C0971" w14:paraId="32FC24DA" w14:textId="77777777" w:rsidTr="003C0971">
        <w:trPr>
          <w:cnfStyle w:val="000000010000" w:firstRow="0" w:lastRow="0" w:firstColumn="0" w:lastColumn="0" w:oddVBand="0" w:evenVBand="0" w:oddHBand="0" w:evenHBand="1" w:firstRowFirstColumn="0" w:firstRowLastColumn="0" w:lastRowFirstColumn="0" w:lastRowLastColumn="0"/>
          <w:trHeight w:val="1353"/>
        </w:trPr>
        <w:tc>
          <w:tcPr>
            <w:tcW w:w="2224" w:type="dxa"/>
          </w:tcPr>
          <w:p w14:paraId="54C0B1BA" w14:textId="77777777" w:rsidR="00D835F6" w:rsidRPr="003C0971" w:rsidRDefault="00D835F6" w:rsidP="001C70CC">
            <w:pPr>
              <w:jc w:val="both"/>
              <w:rPr>
                <w:rFonts w:eastAsia="Cambria" w:cstheme="minorHAnsi"/>
                <w:sz w:val="18"/>
                <w:szCs w:val="18"/>
              </w:rPr>
            </w:pPr>
            <w:r w:rsidRPr="003C0971">
              <w:rPr>
                <w:rFonts w:eastAsia="Cambria" w:cstheme="minorHAnsi"/>
                <w:sz w:val="18"/>
                <w:szCs w:val="18"/>
              </w:rPr>
              <w:t>Geographical/</w:t>
            </w:r>
            <w:r w:rsidRPr="003C0971">
              <w:rPr>
                <w:rFonts w:eastAsia="Cambria" w:cstheme="minorHAnsi"/>
                <w:sz w:val="18"/>
                <w:szCs w:val="18"/>
              </w:rPr>
              <w:br/>
              <w:t>Environmental</w:t>
            </w:r>
          </w:p>
        </w:tc>
        <w:tc>
          <w:tcPr>
            <w:tcW w:w="2224" w:type="dxa"/>
          </w:tcPr>
          <w:p w14:paraId="7F6F1A43" w14:textId="77777777" w:rsidR="00D835F6" w:rsidRPr="003C0971" w:rsidRDefault="00D835F6">
            <w:pPr>
              <w:numPr>
                <w:ilvl w:val="0"/>
                <w:numId w:val="15"/>
              </w:numPr>
              <w:contextualSpacing/>
              <w:rPr>
                <w:rFonts w:eastAsia="Cambria" w:cstheme="minorHAnsi"/>
                <w:sz w:val="18"/>
                <w:szCs w:val="18"/>
              </w:rPr>
            </w:pPr>
            <w:r w:rsidRPr="003C0971">
              <w:rPr>
                <w:rFonts w:eastAsia="Cambria" w:cstheme="minorHAnsi"/>
                <w:sz w:val="18"/>
                <w:szCs w:val="18"/>
              </w:rPr>
              <w:t xml:space="preserve">Proximity to the Indian Ocean therefore prone to cyclones </w:t>
            </w:r>
            <w:proofErr w:type="gramStart"/>
            <w:r w:rsidRPr="003C0971">
              <w:rPr>
                <w:rFonts w:eastAsia="Cambria" w:cstheme="minorHAnsi"/>
                <w:sz w:val="18"/>
                <w:szCs w:val="18"/>
              </w:rPr>
              <w:t>e.g.</w:t>
            </w:r>
            <w:proofErr w:type="gramEnd"/>
            <w:r w:rsidRPr="003C0971">
              <w:rPr>
                <w:rFonts w:eastAsia="Cambria" w:cstheme="minorHAnsi"/>
                <w:sz w:val="18"/>
                <w:szCs w:val="18"/>
              </w:rPr>
              <w:t xml:space="preserve"> </w:t>
            </w:r>
            <w:proofErr w:type="spellStart"/>
            <w:r w:rsidRPr="003C0971">
              <w:rPr>
                <w:rFonts w:eastAsia="Cambria" w:cstheme="minorHAnsi"/>
                <w:sz w:val="18"/>
                <w:szCs w:val="18"/>
              </w:rPr>
              <w:t>Idai</w:t>
            </w:r>
            <w:proofErr w:type="spellEnd"/>
            <w:r w:rsidRPr="003C0971">
              <w:rPr>
                <w:rFonts w:eastAsia="Cambria" w:cstheme="minorHAnsi"/>
                <w:sz w:val="18"/>
                <w:szCs w:val="18"/>
              </w:rPr>
              <w:t xml:space="preserve"> and Kenneth</w:t>
            </w:r>
          </w:p>
        </w:tc>
        <w:tc>
          <w:tcPr>
            <w:tcW w:w="2224" w:type="dxa"/>
          </w:tcPr>
          <w:p w14:paraId="644F798B" w14:textId="77777777" w:rsidR="00D835F6" w:rsidRPr="003C0971" w:rsidRDefault="00D835F6">
            <w:pPr>
              <w:numPr>
                <w:ilvl w:val="0"/>
                <w:numId w:val="15"/>
              </w:numPr>
              <w:contextualSpacing/>
              <w:rPr>
                <w:rFonts w:eastAsia="Cambria" w:cstheme="minorHAnsi"/>
                <w:sz w:val="18"/>
                <w:szCs w:val="18"/>
              </w:rPr>
            </w:pPr>
            <w:r w:rsidRPr="003C0971">
              <w:rPr>
                <w:rFonts w:eastAsia="Cambria" w:cstheme="minorHAnsi"/>
                <w:sz w:val="18"/>
                <w:szCs w:val="18"/>
              </w:rPr>
              <w:t>Recurrent droughts</w:t>
            </w:r>
          </w:p>
          <w:p w14:paraId="57F6B76A" w14:textId="77777777" w:rsidR="00D835F6" w:rsidRPr="003C0971" w:rsidRDefault="00D835F6">
            <w:pPr>
              <w:numPr>
                <w:ilvl w:val="0"/>
                <w:numId w:val="15"/>
              </w:numPr>
              <w:contextualSpacing/>
              <w:rPr>
                <w:rFonts w:eastAsia="Cambria" w:cstheme="minorHAnsi"/>
                <w:sz w:val="18"/>
                <w:szCs w:val="18"/>
              </w:rPr>
            </w:pPr>
            <w:r w:rsidRPr="003C0971">
              <w:rPr>
                <w:rFonts w:eastAsia="Cambria" w:cstheme="minorHAnsi"/>
                <w:sz w:val="18"/>
                <w:szCs w:val="18"/>
              </w:rPr>
              <w:t>Internal and external displacement from war and poverty</w:t>
            </w:r>
          </w:p>
          <w:p w14:paraId="2EE74942" w14:textId="1F2B37EA" w:rsidR="00D835F6" w:rsidRPr="003C0971" w:rsidRDefault="00D835F6">
            <w:pPr>
              <w:numPr>
                <w:ilvl w:val="0"/>
                <w:numId w:val="15"/>
              </w:numPr>
              <w:contextualSpacing/>
              <w:rPr>
                <w:rFonts w:eastAsia="Cambria" w:cstheme="minorHAnsi"/>
                <w:sz w:val="18"/>
                <w:szCs w:val="18"/>
              </w:rPr>
            </w:pPr>
            <w:r w:rsidRPr="003C0971">
              <w:rPr>
                <w:rFonts w:eastAsia="Cambria" w:cstheme="minorHAnsi"/>
                <w:sz w:val="18"/>
                <w:szCs w:val="18"/>
              </w:rPr>
              <w:t xml:space="preserve">Political instability in </w:t>
            </w:r>
            <w:r w:rsidR="003C0971" w:rsidRPr="003C0971">
              <w:rPr>
                <w:rFonts w:eastAsia="Cambria" w:cstheme="minorHAnsi"/>
                <w:sz w:val="18"/>
                <w:szCs w:val="18"/>
              </w:rPr>
              <w:t xml:space="preserve">the </w:t>
            </w:r>
            <w:r w:rsidRPr="003C0971">
              <w:rPr>
                <w:rFonts w:eastAsia="Cambria" w:cstheme="minorHAnsi"/>
                <w:sz w:val="18"/>
                <w:szCs w:val="18"/>
              </w:rPr>
              <w:t>Horn of Africa</w:t>
            </w:r>
          </w:p>
        </w:tc>
        <w:tc>
          <w:tcPr>
            <w:tcW w:w="2224" w:type="dxa"/>
          </w:tcPr>
          <w:p w14:paraId="79F22417" w14:textId="580CCCD2" w:rsidR="00D835F6" w:rsidRPr="003C0971" w:rsidRDefault="00D835F6">
            <w:pPr>
              <w:numPr>
                <w:ilvl w:val="0"/>
                <w:numId w:val="15"/>
              </w:numPr>
              <w:contextualSpacing/>
              <w:rPr>
                <w:rFonts w:eastAsia="Cambria" w:cstheme="minorHAnsi"/>
                <w:sz w:val="18"/>
                <w:szCs w:val="18"/>
              </w:rPr>
            </w:pPr>
            <w:r w:rsidRPr="003C0971">
              <w:rPr>
                <w:rFonts w:eastAsia="Cambria" w:cstheme="minorHAnsi"/>
                <w:sz w:val="18"/>
                <w:szCs w:val="18"/>
              </w:rPr>
              <w:t>Bordered by countries in conflict DRC, Sudan</w:t>
            </w:r>
            <w:r w:rsidR="003C0971" w:rsidRPr="003C0971">
              <w:rPr>
                <w:rFonts w:eastAsia="Cambria" w:cstheme="minorHAnsi"/>
                <w:sz w:val="18"/>
                <w:szCs w:val="18"/>
              </w:rPr>
              <w:t>,</w:t>
            </w:r>
            <w:r w:rsidRPr="003C0971">
              <w:rPr>
                <w:rFonts w:eastAsia="Cambria" w:cstheme="minorHAnsi"/>
                <w:sz w:val="18"/>
                <w:szCs w:val="18"/>
              </w:rPr>
              <w:t xml:space="preserve"> and Cameroon. </w:t>
            </w:r>
          </w:p>
          <w:p w14:paraId="595F929F" w14:textId="77777777" w:rsidR="00D835F6" w:rsidRPr="003C0971" w:rsidRDefault="00D835F6">
            <w:pPr>
              <w:numPr>
                <w:ilvl w:val="0"/>
                <w:numId w:val="15"/>
              </w:numPr>
              <w:contextualSpacing/>
              <w:rPr>
                <w:rFonts w:eastAsia="Cambria" w:cstheme="minorHAnsi"/>
                <w:sz w:val="18"/>
                <w:szCs w:val="18"/>
              </w:rPr>
            </w:pPr>
            <w:r w:rsidRPr="003C0971">
              <w:rPr>
                <w:rFonts w:eastAsia="Cambria" w:cstheme="minorHAnsi"/>
                <w:sz w:val="18"/>
                <w:szCs w:val="18"/>
              </w:rPr>
              <w:t>Immigration in CAR by people from Chad and Sudan</w:t>
            </w:r>
          </w:p>
        </w:tc>
        <w:tc>
          <w:tcPr>
            <w:tcW w:w="2229" w:type="dxa"/>
          </w:tcPr>
          <w:p w14:paraId="4288B8CD" w14:textId="72499D30" w:rsidR="00D835F6" w:rsidRPr="003C0971" w:rsidRDefault="003C0971">
            <w:pPr>
              <w:numPr>
                <w:ilvl w:val="0"/>
                <w:numId w:val="15"/>
              </w:numPr>
              <w:contextualSpacing/>
              <w:rPr>
                <w:rFonts w:eastAsia="Cambria" w:cstheme="minorHAnsi"/>
                <w:sz w:val="18"/>
                <w:szCs w:val="18"/>
              </w:rPr>
            </w:pPr>
            <w:r w:rsidRPr="003C0971">
              <w:rPr>
                <w:rFonts w:eastAsia="Cambria" w:cstheme="minorHAnsi"/>
                <w:sz w:val="18"/>
                <w:szCs w:val="18"/>
              </w:rPr>
              <w:t>The i</w:t>
            </w:r>
            <w:r w:rsidR="00D835F6" w:rsidRPr="003C0971">
              <w:rPr>
                <w:rFonts w:eastAsia="Cambria" w:cstheme="minorHAnsi"/>
                <w:sz w:val="18"/>
                <w:szCs w:val="18"/>
              </w:rPr>
              <w:t xml:space="preserve">nflow of refugees from surrounding states </w:t>
            </w:r>
            <w:proofErr w:type="gramStart"/>
            <w:r w:rsidR="00D835F6" w:rsidRPr="003C0971">
              <w:rPr>
                <w:rFonts w:eastAsia="Cambria" w:cstheme="minorHAnsi"/>
                <w:sz w:val="18"/>
                <w:szCs w:val="18"/>
              </w:rPr>
              <w:t>e.g.</w:t>
            </w:r>
            <w:proofErr w:type="gramEnd"/>
            <w:r w:rsidR="00D835F6" w:rsidRPr="003C0971">
              <w:rPr>
                <w:rFonts w:eastAsia="Cambria" w:cstheme="minorHAnsi"/>
                <w:sz w:val="18"/>
                <w:szCs w:val="18"/>
              </w:rPr>
              <w:t xml:space="preserve"> Burundi, South Sudan</w:t>
            </w:r>
            <w:r w:rsidRPr="003C0971">
              <w:rPr>
                <w:rFonts w:eastAsia="Cambria" w:cstheme="minorHAnsi"/>
                <w:sz w:val="18"/>
                <w:szCs w:val="18"/>
              </w:rPr>
              <w:t>,</w:t>
            </w:r>
            <w:r w:rsidR="00D835F6" w:rsidRPr="003C0971">
              <w:rPr>
                <w:rFonts w:eastAsia="Cambria" w:cstheme="minorHAnsi"/>
                <w:sz w:val="18"/>
                <w:szCs w:val="18"/>
              </w:rPr>
              <w:t xml:space="preserve"> and CAR</w:t>
            </w:r>
          </w:p>
          <w:p w14:paraId="12265E8D" w14:textId="77777777" w:rsidR="00D835F6" w:rsidRPr="003C0971" w:rsidRDefault="00D835F6">
            <w:pPr>
              <w:numPr>
                <w:ilvl w:val="0"/>
                <w:numId w:val="15"/>
              </w:numPr>
              <w:contextualSpacing/>
              <w:rPr>
                <w:rFonts w:eastAsia="Cambria" w:cstheme="minorHAnsi"/>
                <w:sz w:val="18"/>
                <w:szCs w:val="18"/>
              </w:rPr>
            </w:pPr>
            <w:r w:rsidRPr="003C0971">
              <w:rPr>
                <w:rFonts w:eastAsia="Cambria" w:cstheme="minorHAnsi"/>
                <w:sz w:val="18"/>
                <w:szCs w:val="18"/>
              </w:rPr>
              <w:t>Internal displacement</w:t>
            </w:r>
          </w:p>
          <w:p w14:paraId="65060509" w14:textId="25713A31" w:rsidR="00D835F6" w:rsidRPr="003C0971" w:rsidRDefault="00D835F6">
            <w:pPr>
              <w:numPr>
                <w:ilvl w:val="0"/>
                <w:numId w:val="15"/>
              </w:numPr>
              <w:contextualSpacing/>
              <w:rPr>
                <w:rFonts w:eastAsia="Cambria" w:cstheme="minorHAnsi"/>
                <w:sz w:val="18"/>
                <w:szCs w:val="18"/>
              </w:rPr>
            </w:pPr>
            <w:r w:rsidRPr="003C0971">
              <w:rPr>
                <w:rFonts w:eastAsia="Cambria" w:cstheme="minorHAnsi"/>
                <w:sz w:val="18"/>
                <w:szCs w:val="18"/>
              </w:rPr>
              <w:t>Political destabili</w:t>
            </w:r>
            <w:r w:rsidR="003C0971" w:rsidRPr="003C0971">
              <w:rPr>
                <w:rFonts w:eastAsia="Cambria" w:cstheme="minorHAnsi"/>
                <w:sz w:val="18"/>
                <w:szCs w:val="18"/>
              </w:rPr>
              <w:t>z</w:t>
            </w:r>
            <w:r w:rsidRPr="003C0971">
              <w:rPr>
                <w:rFonts w:eastAsia="Cambria" w:cstheme="minorHAnsi"/>
                <w:sz w:val="18"/>
                <w:szCs w:val="18"/>
              </w:rPr>
              <w:t>ation of surrounding countries</w:t>
            </w:r>
          </w:p>
        </w:tc>
      </w:tr>
      <w:tr w:rsidR="00D835F6" w:rsidRPr="003C0971" w14:paraId="78D07913" w14:textId="77777777" w:rsidTr="003C0971">
        <w:trPr>
          <w:cnfStyle w:val="000000100000" w:firstRow="0" w:lastRow="0" w:firstColumn="0" w:lastColumn="0" w:oddVBand="0" w:evenVBand="0" w:oddHBand="1" w:evenHBand="0" w:firstRowFirstColumn="0" w:firstRowLastColumn="0" w:lastRowFirstColumn="0" w:lastRowLastColumn="0"/>
          <w:trHeight w:val="1333"/>
        </w:trPr>
        <w:tc>
          <w:tcPr>
            <w:tcW w:w="2224" w:type="dxa"/>
          </w:tcPr>
          <w:p w14:paraId="0E1E9F55" w14:textId="77777777" w:rsidR="00D835F6" w:rsidRPr="003C0971" w:rsidRDefault="00D835F6" w:rsidP="001C70CC">
            <w:pPr>
              <w:jc w:val="both"/>
              <w:rPr>
                <w:rFonts w:eastAsia="Cambria" w:cstheme="minorHAnsi"/>
                <w:sz w:val="18"/>
                <w:szCs w:val="18"/>
              </w:rPr>
            </w:pPr>
            <w:r w:rsidRPr="003C0971">
              <w:rPr>
                <w:rFonts w:eastAsia="Cambria" w:cstheme="minorHAnsi"/>
                <w:sz w:val="18"/>
                <w:szCs w:val="18"/>
              </w:rPr>
              <w:t>Historical</w:t>
            </w:r>
          </w:p>
        </w:tc>
        <w:tc>
          <w:tcPr>
            <w:tcW w:w="2224" w:type="dxa"/>
          </w:tcPr>
          <w:p w14:paraId="47D33514" w14:textId="77777777" w:rsidR="00D835F6" w:rsidRPr="003C0971" w:rsidRDefault="00D835F6">
            <w:pPr>
              <w:numPr>
                <w:ilvl w:val="0"/>
                <w:numId w:val="15"/>
              </w:numPr>
              <w:contextualSpacing/>
              <w:rPr>
                <w:rFonts w:eastAsia="Cambria" w:cstheme="minorHAnsi"/>
                <w:sz w:val="18"/>
                <w:szCs w:val="18"/>
              </w:rPr>
            </w:pPr>
            <w:r w:rsidRPr="003C0971">
              <w:rPr>
                <w:rFonts w:eastAsia="Cambria" w:cstheme="minorHAnsi"/>
                <w:sz w:val="18"/>
                <w:szCs w:val="18"/>
              </w:rPr>
              <w:t>Colonised by the Portuguese</w:t>
            </w:r>
          </w:p>
          <w:p w14:paraId="0CA818C2" w14:textId="30270E0B" w:rsidR="00D835F6" w:rsidRPr="003C0971" w:rsidRDefault="003C0971">
            <w:pPr>
              <w:numPr>
                <w:ilvl w:val="0"/>
                <w:numId w:val="15"/>
              </w:numPr>
              <w:contextualSpacing/>
              <w:rPr>
                <w:rFonts w:eastAsia="Cambria" w:cstheme="minorHAnsi"/>
                <w:sz w:val="18"/>
                <w:szCs w:val="18"/>
              </w:rPr>
            </w:pPr>
            <w:r w:rsidRPr="003C0971">
              <w:rPr>
                <w:rFonts w:eastAsia="Cambria" w:cstheme="minorHAnsi"/>
                <w:sz w:val="18"/>
                <w:szCs w:val="18"/>
              </w:rPr>
              <w:t>The a</w:t>
            </w:r>
            <w:r w:rsidR="00D835F6" w:rsidRPr="003C0971">
              <w:rPr>
                <w:rFonts w:eastAsia="Cambria" w:cstheme="minorHAnsi"/>
                <w:sz w:val="18"/>
                <w:szCs w:val="18"/>
              </w:rPr>
              <w:t>rmed conflict against colonial rule under the Portuguese (1964-1975)</w:t>
            </w:r>
          </w:p>
          <w:p w14:paraId="27CA91CF" w14:textId="77777777" w:rsidR="00D835F6" w:rsidRPr="003C0971" w:rsidRDefault="00D835F6">
            <w:pPr>
              <w:numPr>
                <w:ilvl w:val="0"/>
                <w:numId w:val="15"/>
              </w:numPr>
              <w:contextualSpacing/>
              <w:rPr>
                <w:rFonts w:eastAsia="Cambria" w:cstheme="minorHAnsi"/>
                <w:sz w:val="18"/>
                <w:szCs w:val="18"/>
              </w:rPr>
            </w:pPr>
            <w:r w:rsidRPr="003C0971">
              <w:rPr>
                <w:rFonts w:eastAsia="Cambria" w:cstheme="minorHAnsi"/>
                <w:sz w:val="18"/>
                <w:szCs w:val="18"/>
              </w:rPr>
              <w:t>Post-independence Civil war (1977-1992)</w:t>
            </w:r>
          </w:p>
        </w:tc>
        <w:tc>
          <w:tcPr>
            <w:tcW w:w="2224" w:type="dxa"/>
          </w:tcPr>
          <w:p w14:paraId="2148890B" w14:textId="77777777" w:rsidR="00D835F6" w:rsidRPr="003C0971" w:rsidRDefault="00D835F6">
            <w:pPr>
              <w:numPr>
                <w:ilvl w:val="0"/>
                <w:numId w:val="15"/>
              </w:numPr>
              <w:contextualSpacing/>
              <w:rPr>
                <w:rFonts w:eastAsia="Cambria" w:cstheme="minorHAnsi"/>
                <w:sz w:val="18"/>
                <w:szCs w:val="18"/>
              </w:rPr>
            </w:pPr>
            <w:r w:rsidRPr="003C0971">
              <w:rPr>
                <w:rFonts w:eastAsia="Cambria" w:cstheme="minorHAnsi"/>
                <w:sz w:val="18"/>
                <w:szCs w:val="18"/>
              </w:rPr>
              <w:t xml:space="preserve">Colonised by Italy and in 1962 became a federal unit of </w:t>
            </w:r>
            <w:proofErr w:type="gramStart"/>
            <w:r w:rsidRPr="003C0971">
              <w:rPr>
                <w:rFonts w:eastAsia="Cambria" w:cstheme="minorHAnsi"/>
                <w:sz w:val="18"/>
                <w:szCs w:val="18"/>
              </w:rPr>
              <w:t>Ethiopia</w:t>
            </w:r>
            <w:proofErr w:type="gramEnd"/>
          </w:p>
          <w:p w14:paraId="76BE327A" w14:textId="65527CBB" w:rsidR="00D835F6" w:rsidRPr="003C0971" w:rsidRDefault="00D835F6">
            <w:pPr>
              <w:numPr>
                <w:ilvl w:val="0"/>
                <w:numId w:val="15"/>
              </w:numPr>
              <w:contextualSpacing/>
              <w:rPr>
                <w:rFonts w:eastAsia="Cambria" w:cstheme="minorHAnsi"/>
                <w:sz w:val="18"/>
                <w:szCs w:val="18"/>
              </w:rPr>
            </w:pPr>
            <w:r w:rsidRPr="003C0971">
              <w:rPr>
                <w:rFonts w:eastAsia="Cambria" w:cstheme="minorHAnsi"/>
                <w:sz w:val="18"/>
                <w:szCs w:val="18"/>
              </w:rPr>
              <w:t xml:space="preserve">1993 Independence from Ethiopia after </w:t>
            </w:r>
            <w:r w:rsidR="003C0971" w:rsidRPr="003C0971">
              <w:rPr>
                <w:rFonts w:eastAsia="Cambria" w:cstheme="minorHAnsi"/>
                <w:sz w:val="18"/>
                <w:szCs w:val="18"/>
              </w:rPr>
              <w:t xml:space="preserve">a </w:t>
            </w:r>
            <w:r w:rsidRPr="003C0971">
              <w:rPr>
                <w:rFonts w:eastAsia="Cambria" w:cstheme="minorHAnsi"/>
                <w:sz w:val="18"/>
                <w:szCs w:val="18"/>
              </w:rPr>
              <w:t>30-year war</w:t>
            </w:r>
          </w:p>
          <w:p w14:paraId="79A35718" w14:textId="77777777" w:rsidR="00D835F6" w:rsidRPr="003C0971" w:rsidRDefault="00D835F6">
            <w:pPr>
              <w:numPr>
                <w:ilvl w:val="0"/>
                <w:numId w:val="15"/>
              </w:numPr>
              <w:contextualSpacing/>
              <w:rPr>
                <w:rFonts w:eastAsia="Cambria" w:cstheme="minorHAnsi"/>
                <w:sz w:val="18"/>
                <w:szCs w:val="18"/>
              </w:rPr>
            </w:pPr>
            <w:r w:rsidRPr="003C0971">
              <w:rPr>
                <w:rFonts w:eastAsia="Cambria" w:cstheme="minorHAnsi"/>
                <w:sz w:val="18"/>
                <w:szCs w:val="18"/>
              </w:rPr>
              <w:t>Border conflict with Ethiopia since 1998</w:t>
            </w:r>
          </w:p>
        </w:tc>
        <w:tc>
          <w:tcPr>
            <w:tcW w:w="2224" w:type="dxa"/>
          </w:tcPr>
          <w:p w14:paraId="0A513FC3" w14:textId="77777777" w:rsidR="00D835F6" w:rsidRPr="003C0971" w:rsidRDefault="00D835F6">
            <w:pPr>
              <w:numPr>
                <w:ilvl w:val="0"/>
                <w:numId w:val="15"/>
              </w:numPr>
              <w:contextualSpacing/>
              <w:rPr>
                <w:rFonts w:eastAsia="Cambria" w:cstheme="minorHAnsi"/>
                <w:sz w:val="18"/>
                <w:szCs w:val="18"/>
              </w:rPr>
            </w:pPr>
            <w:r w:rsidRPr="003C0971">
              <w:rPr>
                <w:rFonts w:eastAsia="Cambria" w:cstheme="minorHAnsi"/>
                <w:sz w:val="18"/>
                <w:szCs w:val="18"/>
              </w:rPr>
              <w:t>Colonisation by France</w:t>
            </w:r>
          </w:p>
          <w:p w14:paraId="6A07E20C" w14:textId="77777777" w:rsidR="00D835F6" w:rsidRPr="003C0971" w:rsidRDefault="00D835F6">
            <w:pPr>
              <w:numPr>
                <w:ilvl w:val="0"/>
                <w:numId w:val="15"/>
              </w:numPr>
              <w:rPr>
                <w:rFonts w:eastAsia="Cambria" w:cstheme="minorHAnsi"/>
                <w:sz w:val="18"/>
                <w:szCs w:val="18"/>
              </w:rPr>
            </w:pPr>
            <w:r w:rsidRPr="003C0971">
              <w:rPr>
                <w:rFonts w:eastAsia="Cambria" w:cstheme="minorHAnsi"/>
                <w:sz w:val="18"/>
                <w:szCs w:val="18"/>
              </w:rPr>
              <w:t xml:space="preserve">series of coups d’états, </w:t>
            </w:r>
            <w:proofErr w:type="gramStart"/>
            <w:r w:rsidRPr="003C0971">
              <w:rPr>
                <w:rFonts w:eastAsia="Cambria" w:cstheme="minorHAnsi"/>
                <w:sz w:val="18"/>
                <w:szCs w:val="18"/>
              </w:rPr>
              <w:t>dictatorships</w:t>
            </w:r>
            <w:proofErr w:type="gramEnd"/>
            <w:r w:rsidRPr="003C0971">
              <w:rPr>
                <w:rFonts w:eastAsia="Cambria" w:cstheme="minorHAnsi"/>
                <w:sz w:val="18"/>
                <w:szCs w:val="18"/>
              </w:rPr>
              <w:t xml:space="preserve"> and civil wars</w:t>
            </w:r>
          </w:p>
          <w:p w14:paraId="4B77C7C4" w14:textId="77777777" w:rsidR="00D835F6" w:rsidRPr="003C0971" w:rsidRDefault="00D835F6" w:rsidP="001C70CC">
            <w:pPr>
              <w:rPr>
                <w:rFonts w:eastAsia="Cambria" w:cstheme="minorHAnsi"/>
                <w:sz w:val="18"/>
                <w:szCs w:val="18"/>
              </w:rPr>
            </w:pPr>
          </w:p>
        </w:tc>
        <w:tc>
          <w:tcPr>
            <w:tcW w:w="2229" w:type="dxa"/>
          </w:tcPr>
          <w:p w14:paraId="4D378923" w14:textId="77777777" w:rsidR="00D835F6" w:rsidRPr="003C0971" w:rsidRDefault="00D835F6">
            <w:pPr>
              <w:numPr>
                <w:ilvl w:val="0"/>
                <w:numId w:val="15"/>
              </w:numPr>
              <w:contextualSpacing/>
              <w:rPr>
                <w:rFonts w:eastAsia="Cambria" w:cstheme="minorHAnsi"/>
                <w:sz w:val="18"/>
                <w:szCs w:val="18"/>
              </w:rPr>
            </w:pPr>
            <w:r w:rsidRPr="003C0971">
              <w:rPr>
                <w:rFonts w:eastAsia="Cambria" w:cstheme="minorHAnsi"/>
                <w:sz w:val="18"/>
                <w:szCs w:val="18"/>
              </w:rPr>
              <w:t>Colonisation by Belgium</w:t>
            </w:r>
          </w:p>
          <w:p w14:paraId="6694E2DF" w14:textId="06D09E87" w:rsidR="00D835F6" w:rsidRPr="003C0971" w:rsidRDefault="00D835F6">
            <w:pPr>
              <w:numPr>
                <w:ilvl w:val="0"/>
                <w:numId w:val="15"/>
              </w:numPr>
              <w:contextualSpacing/>
              <w:rPr>
                <w:rFonts w:eastAsia="Cambria" w:cstheme="minorHAnsi"/>
                <w:sz w:val="18"/>
                <w:szCs w:val="18"/>
              </w:rPr>
            </w:pPr>
            <w:r w:rsidRPr="003C0971">
              <w:rPr>
                <w:rFonts w:eastAsia="Cambria" w:cstheme="minorHAnsi"/>
                <w:sz w:val="18"/>
                <w:szCs w:val="18"/>
              </w:rPr>
              <w:t>Armed conflict as the war and genocide in Rwanda spilled into DRC causing political destabili</w:t>
            </w:r>
            <w:r w:rsidR="003C0971" w:rsidRPr="003C0971">
              <w:rPr>
                <w:rFonts w:eastAsia="Cambria" w:cstheme="minorHAnsi"/>
                <w:sz w:val="18"/>
                <w:szCs w:val="18"/>
              </w:rPr>
              <w:t>z</w:t>
            </w:r>
            <w:r w:rsidRPr="003C0971">
              <w:rPr>
                <w:rFonts w:eastAsia="Cambria" w:cstheme="minorHAnsi"/>
                <w:sz w:val="18"/>
                <w:szCs w:val="18"/>
              </w:rPr>
              <w:t>ation (1996-2002)</w:t>
            </w:r>
          </w:p>
        </w:tc>
      </w:tr>
      <w:tr w:rsidR="00D835F6" w:rsidRPr="003C0971" w14:paraId="5260BDC5" w14:textId="77777777" w:rsidTr="003C0971">
        <w:trPr>
          <w:cnfStyle w:val="000000010000" w:firstRow="0" w:lastRow="0" w:firstColumn="0" w:lastColumn="0" w:oddVBand="0" w:evenVBand="0" w:oddHBand="0" w:evenHBand="1" w:firstRowFirstColumn="0" w:firstRowLastColumn="0" w:lastRowFirstColumn="0" w:lastRowLastColumn="0"/>
          <w:trHeight w:val="218"/>
        </w:trPr>
        <w:tc>
          <w:tcPr>
            <w:tcW w:w="11125" w:type="dxa"/>
            <w:gridSpan w:val="5"/>
          </w:tcPr>
          <w:p w14:paraId="70C1B59A" w14:textId="77777777" w:rsidR="00D835F6" w:rsidRPr="003C0971" w:rsidRDefault="00D835F6" w:rsidP="001C70CC">
            <w:pPr>
              <w:rPr>
                <w:rFonts w:cstheme="minorHAnsi"/>
                <w:sz w:val="18"/>
                <w:szCs w:val="18"/>
              </w:rPr>
            </w:pPr>
            <w:r w:rsidRPr="003C0971">
              <w:rPr>
                <w:rFonts w:eastAsia="Cambria" w:cstheme="minorHAnsi"/>
                <w:sz w:val="18"/>
                <w:szCs w:val="18"/>
              </w:rPr>
              <w:t xml:space="preserve">Source: </w:t>
            </w:r>
            <w:r w:rsidRPr="003C0971">
              <w:rPr>
                <w:rFonts w:cstheme="minorHAnsi"/>
                <w:sz w:val="18"/>
                <w:szCs w:val="18"/>
              </w:rPr>
              <w:t xml:space="preserve">(GSDRC 2016; </w:t>
            </w:r>
            <w:proofErr w:type="spellStart"/>
            <w:r w:rsidRPr="003C0971">
              <w:rPr>
                <w:rFonts w:cstheme="minorHAnsi"/>
                <w:sz w:val="18"/>
                <w:szCs w:val="18"/>
              </w:rPr>
              <w:t>Kongolo</w:t>
            </w:r>
            <w:proofErr w:type="spellEnd"/>
            <w:r w:rsidRPr="003C0971">
              <w:rPr>
                <w:rFonts w:cstheme="minorHAnsi"/>
                <w:sz w:val="18"/>
                <w:szCs w:val="18"/>
              </w:rPr>
              <w:t xml:space="preserve"> and </w:t>
            </w:r>
            <w:proofErr w:type="spellStart"/>
            <w:r w:rsidRPr="003C0971">
              <w:rPr>
                <w:rFonts w:cstheme="minorHAnsi"/>
                <w:sz w:val="18"/>
                <w:szCs w:val="18"/>
              </w:rPr>
              <w:t>Zamberia</w:t>
            </w:r>
            <w:proofErr w:type="spellEnd"/>
            <w:r w:rsidRPr="003C0971">
              <w:rPr>
                <w:rFonts w:cstheme="minorHAnsi"/>
                <w:sz w:val="18"/>
                <w:szCs w:val="18"/>
              </w:rPr>
              <w:t xml:space="preserve"> 2016; Pacific 2018; The Fund for Peace 2019; World Bank 2019)</w:t>
            </w:r>
          </w:p>
        </w:tc>
      </w:tr>
    </w:tbl>
    <w:p w14:paraId="645D0CE6" w14:textId="77777777" w:rsidR="00D835F6" w:rsidRPr="003C0971" w:rsidRDefault="00D835F6" w:rsidP="00D835F6">
      <w:pPr>
        <w:rPr>
          <w:rFonts w:cstheme="minorHAnsi"/>
        </w:rPr>
      </w:pPr>
    </w:p>
    <w:p w14:paraId="60C4C7B1" w14:textId="77777777" w:rsidR="00D835F6" w:rsidRPr="003C0971" w:rsidRDefault="00D835F6" w:rsidP="00D835F6">
      <w:pPr>
        <w:rPr>
          <w:rFonts w:cstheme="minorHAnsi"/>
        </w:rPr>
        <w:sectPr w:rsidR="00D835F6" w:rsidRPr="003C0971" w:rsidSect="00B4509A">
          <w:footnotePr>
            <w:numRestart w:val="eachSect"/>
          </w:footnotePr>
          <w:type w:val="continuous"/>
          <w:pgSz w:w="11906" w:h="16838" w:code="9"/>
          <w:pgMar w:top="1440" w:right="1080" w:bottom="1440" w:left="1080" w:header="709" w:footer="709" w:gutter="0"/>
          <w:cols w:space="708"/>
          <w:docGrid w:linePitch="360"/>
        </w:sectPr>
      </w:pPr>
    </w:p>
    <w:p w14:paraId="782DBFF7" w14:textId="77777777" w:rsidR="00D835F6" w:rsidRPr="003C0971" w:rsidRDefault="00D835F6" w:rsidP="00D835F6">
      <w:pPr>
        <w:rPr>
          <w:rFonts w:cstheme="minorHAnsi"/>
        </w:rPr>
      </w:pPr>
    </w:p>
    <w:p w14:paraId="0E2A71CD" w14:textId="1F79515E" w:rsidR="00D835F6" w:rsidRPr="003C0971" w:rsidRDefault="00D835F6" w:rsidP="00D835F6">
      <w:pPr>
        <w:rPr>
          <w:rFonts w:cstheme="minorHAnsi"/>
        </w:rPr>
      </w:pPr>
    </w:p>
    <w:tbl>
      <w:tblPr>
        <w:tblStyle w:val="Calendar1"/>
        <w:tblpPr w:leftFromText="180" w:rightFromText="180" w:vertAnchor="text" w:horzAnchor="margin" w:tblpXSpec="center" w:tblpY="349"/>
        <w:tblW w:w="10960" w:type="dxa"/>
        <w:tblLook w:val="04A0" w:firstRow="1" w:lastRow="0" w:firstColumn="1" w:lastColumn="0" w:noHBand="0" w:noVBand="1"/>
      </w:tblPr>
      <w:tblGrid>
        <w:gridCol w:w="1350"/>
        <w:gridCol w:w="3432"/>
        <w:gridCol w:w="3287"/>
        <w:gridCol w:w="2891"/>
      </w:tblGrid>
      <w:tr w:rsidR="003C0971" w:rsidRPr="003C0971" w14:paraId="1D903D80" w14:textId="77777777" w:rsidTr="003C0971">
        <w:trPr>
          <w:cnfStyle w:val="100000000000" w:firstRow="1" w:lastRow="0" w:firstColumn="0" w:lastColumn="0" w:oddVBand="0" w:evenVBand="0" w:oddHBand="0" w:evenHBand="0" w:firstRowFirstColumn="0" w:firstRowLastColumn="0" w:lastRowFirstColumn="0" w:lastRowLastColumn="0"/>
          <w:trHeight w:val="217"/>
        </w:trPr>
        <w:tc>
          <w:tcPr>
            <w:tcW w:w="10960" w:type="dxa"/>
            <w:gridSpan w:val="4"/>
          </w:tcPr>
          <w:p w14:paraId="4C8ECE61" w14:textId="77777777" w:rsidR="003C0971" w:rsidRPr="003C0971" w:rsidRDefault="003C0971" w:rsidP="003C0971">
            <w:pPr>
              <w:rPr>
                <w:rFonts w:cstheme="minorHAnsi"/>
                <w:b w:val="0"/>
                <w:bCs/>
                <w:sz w:val="18"/>
                <w:szCs w:val="18"/>
              </w:rPr>
            </w:pPr>
            <w:r w:rsidRPr="003C0971">
              <w:rPr>
                <w:rFonts w:cstheme="minorHAnsi"/>
                <w:bCs/>
                <w:sz w:val="18"/>
                <w:szCs w:val="18"/>
              </w:rPr>
              <w:t xml:space="preserve">Table 2. </w:t>
            </w:r>
            <w:r w:rsidRPr="003C0971">
              <w:rPr>
                <w:rFonts w:cstheme="minorHAnsi"/>
                <w:sz w:val="18"/>
                <w:szCs w:val="18"/>
              </w:rPr>
              <w:t>Zimbabwe political and socioeconomic context: the evolution of the health system 1980-2019</w:t>
            </w:r>
          </w:p>
        </w:tc>
      </w:tr>
      <w:tr w:rsidR="003C0971" w:rsidRPr="003C0971" w14:paraId="34F4E800" w14:textId="77777777" w:rsidTr="003C0971">
        <w:trPr>
          <w:cnfStyle w:val="000000100000" w:firstRow="0" w:lastRow="0" w:firstColumn="0" w:lastColumn="0" w:oddVBand="0" w:evenVBand="0" w:oddHBand="1" w:evenHBand="0" w:firstRowFirstColumn="0" w:firstRowLastColumn="0" w:lastRowFirstColumn="0" w:lastRowLastColumn="0"/>
          <w:trHeight w:val="217"/>
        </w:trPr>
        <w:tc>
          <w:tcPr>
            <w:tcW w:w="1350" w:type="dxa"/>
          </w:tcPr>
          <w:p w14:paraId="41941E4F" w14:textId="77777777" w:rsidR="003C0971" w:rsidRPr="003C0971" w:rsidRDefault="003C0971" w:rsidP="003C0971">
            <w:pPr>
              <w:rPr>
                <w:rFonts w:cstheme="minorHAnsi"/>
                <w:b/>
                <w:bCs/>
                <w:sz w:val="18"/>
                <w:szCs w:val="18"/>
              </w:rPr>
            </w:pPr>
          </w:p>
        </w:tc>
        <w:tc>
          <w:tcPr>
            <w:tcW w:w="3432" w:type="dxa"/>
          </w:tcPr>
          <w:p w14:paraId="6A5B8920" w14:textId="77777777" w:rsidR="003C0971" w:rsidRPr="003C0971" w:rsidRDefault="003C0971" w:rsidP="003C0971">
            <w:pPr>
              <w:rPr>
                <w:rFonts w:cstheme="minorHAnsi"/>
                <w:b/>
                <w:bCs/>
                <w:sz w:val="18"/>
                <w:szCs w:val="18"/>
              </w:rPr>
            </w:pPr>
            <w:r w:rsidRPr="003C0971">
              <w:rPr>
                <w:rFonts w:cstheme="minorHAnsi"/>
                <w:b/>
                <w:bCs/>
                <w:sz w:val="18"/>
                <w:szCs w:val="18"/>
              </w:rPr>
              <w:t>Political/Social</w:t>
            </w:r>
          </w:p>
        </w:tc>
        <w:tc>
          <w:tcPr>
            <w:tcW w:w="3287" w:type="dxa"/>
          </w:tcPr>
          <w:p w14:paraId="54A874F4" w14:textId="77777777" w:rsidR="003C0971" w:rsidRPr="003C0971" w:rsidRDefault="003C0971" w:rsidP="003C0971">
            <w:pPr>
              <w:rPr>
                <w:rFonts w:cstheme="minorHAnsi"/>
                <w:b/>
                <w:bCs/>
                <w:sz w:val="18"/>
                <w:szCs w:val="18"/>
              </w:rPr>
            </w:pPr>
            <w:r w:rsidRPr="003C0971">
              <w:rPr>
                <w:rFonts w:cstheme="minorHAnsi"/>
                <w:b/>
                <w:bCs/>
                <w:sz w:val="18"/>
                <w:szCs w:val="18"/>
              </w:rPr>
              <w:t>Economic</w:t>
            </w:r>
          </w:p>
        </w:tc>
        <w:tc>
          <w:tcPr>
            <w:tcW w:w="2891" w:type="dxa"/>
          </w:tcPr>
          <w:p w14:paraId="5D9B96CC" w14:textId="77777777" w:rsidR="003C0971" w:rsidRPr="003C0971" w:rsidRDefault="003C0971" w:rsidP="003C0971">
            <w:pPr>
              <w:rPr>
                <w:rFonts w:cstheme="minorHAnsi"/>
                <w:b/>
                <w:bCs/>
                <w:sz w:val="18"/>
                <w:szCs w:val="18"/>
              </w:rPr>
            </w:pPr>
            <w:r w:rsidRPr="003C0971">
              <w:rPr>
                <w:rFonts w:cstheme="minorHAnsi"/>
                <w:b/>
                <w:bCs/>
                <w:sz w:val="18"/>
                <w:szCs w:val="18"/>
              </w:rPr>
              <w:t>Health System</w:t>
            </w:r>
          </w:p>
        </w:tc>
      </w:tr>
      <w:tr w:rsidR="003C0971" w:rsidRPr="003C0971" w14:paraId="04F6CCF7" w14:textId="77777777" w:rsidTr="003C0971">
        <w:trPr>
          <w:cnfStyle w:val="000000010000" w:firstRow="0" w:lastRow="0" w:firstColumn="0" w:lastColumn="0" w:oddVBand="0" w:evenVBand="0" w:oddHBand="0" w:evenHBand="1" w:firstRowFirstColumn="0" w:firstRowLastColumn="0" w:lastRowFirstColumn="0" w:lastRowLastColumn="0"/>
          <w:trHeight w:val="651"/>
        </w:trPr>
        <w:tc>
          <w:tcPr>
            <w:tcW w:w="1350" w:type="dxa"/>
          </w:tcPr>
          <w:p w14:paraId="32752450" w14:textId="77777777" w:rsidR="003C0971" w:rsidRPr="003C0971" w:rsidRDefault="003C0971" w:rsidP="003C0971">
            <w:pPr>
              <w:rPr>
                <w:rFonts w:cstheme="minorHAnsi"/>
                <w:sz w:val="18"/>
                <w:szCs w:val="18"/>
              </w:rPr>
            </w:pPr>
            <w:r w:rsidRPr="003C0971">
              <w:rPr>
                <w:rFonts w:cstheme="minorHAnsi"/>
                <w:sz w:val="18"/>
                <w:szCs w:val="18"/>
              </w:rPr>
              <w:t>&lt;1980 colonial</w:t>
            </w:r>
          </w:p>
        </w:tc>
        <w:tc>
          <w:tcPr>
            <w:tcW w:w="3432" w:type="dxa"/>
          </w:tcPr>
          <w:p w14:paraId="52FEE282" w14:textId="77777777" w:rsidR="003C0971" w:rsidRPr="003C0971" w:rsidRDefault="003C0971">
            <w:pPr>
              <w:pStyle w:val="ListParagraph"/>
              <w:numPr>
                <w:ilvl w:val="0"/>
                <w:numId w:val="26"/>
              </w:numPr>
              <w:contextualSpacing w:val="0"/>
              <w:rPr>
                <w:rFonts w:cstheme="minorHAnsi"/>
                <w:sz w:val="18"/>
                <w:szCs w:val="18"/>
              </w:rPr>
            </w:pPr>
            <w:r w:rsidRPr="003C0971">
              <w:rPr>
                <w:rFonts w:cstheme="minorHAnsi"/>
                <w:sz w:val="18"/>
                <w:szCs w:val="18"/>
              </w:rPr>
              <w:t>Colonisation by Britain</w:t>
            </w:r>
          </w:p>
          <w:p w14:paraId="17448014" w14:textId="77777777" w:rsidR="003C0971" w:rsidRPr="003C0971" w:rsidRDefault="003C0971">
            <w:pPr>
              <w:pStyle w:val="ListParagraph"/>
              <w:numPr>
                <w:ilvl w:val="0"/>
                <w:numId w:val="26"/>
              </w:numPr>
              <w:contextualSpacing w:val="0"/>
              <w:rPr>
                <w:rFonts w:cstheme="minorHAnsi"/>
                <w:sz w:val="18"/>
                <w:szCs w:val="18"/>
              </w:rPr>
            </w:pPr>
            <w:r w:rsidRPr="003C0971">
              <w:rPr>
                <w:rFonts w:cstheme="minorHAnsi"/>
                <w:sz w:val="18"/>
                <w:szCs w:val="18"/>
              </w:rPr>
              <w:t>Liberation struggle</w:t>
            </w:r>
          </w:p>
        </w:tc>
        <w:tc>
          <w:tcPr>
            <w:tcW w:w="3287" w:type="dxa"/>
          </w:tcPr>
          <w:p w14:paraId="39F2337E" w14:textId="77777777" w:rsidR="003C0971" w:rsidRPr="003C0971" w:rsidRDefault="003C0971" w:rsidP="003C0971">
            <w:pPr>
              <w:rPr>
                <w:rFonts w:cstheme="minorHAnsi"/>
                <w:sz w:val="18"/>
                <w:szCs w:val="18"/>
              </w:rPr>
            </w:pPr>
          </w:p>
        </w:tc>
        <w:tc>
          <w:tcPr>
            <w:tcW w:w="2891" w:type="dxa"/>
          </w:tcPr>
          <w:p w14:paraId="1BAE3368" w14:textId="27A9477A" w:rsidR="003C0971" w:rsidRPr="003C0971" w:rsidRDefault="003C0971">
            <w:pPr>
              <w:numPr>
                <w:ilvl w:val="0"/>
                <w:numId w:val="25"/>
              </w:numPr>
              <w:rPr>
                <w:rFonts w:cstheme="minorHAnsi"/>
                <w:sz w:val="18"/>
                <w:szCs w:val="18"/>
              </w:rPr>
            </w:pPr>
            <w:r w:rsidRPr="003C0971">
              <w:rPr>
                <w:rFonts w:cstheme="minorHAnsi"/>
                <w:sz w:val="18"/>
                <w:szCs w:val="18"/>
              </w:rPr>
              <w:t>Western medicine for whites, faith-based hospitals and clinics, and traditional health practices for (</w:t>
            </w:r>
            <w:r w:rsidR="00CB60C1" w:rsidRPr="003C0971">
              <w:rPr>
                <w:rFonts w:cstheme="minorHAnsi"/>
                <w:sz w:val="18"/>
                <w:szCs w:val="18"/>
              </w:rPr>
              <w:t>natives) blacks</w:t>
            </w:r>
            <w:r w:rsidRPr="003C0971">
              <w:rPr>
                <w:rFonts w:cstheme="minorHAnsi"/>
                <w:sz w:val="18"/>
                <w:szCs w:val="18"/>
              </w:rPr>
              <w:t>.</w:t>
            </w:r>
          </w:p>
        </w:tc>
      </w:tr>
      <w:tr w:rsidR="003C0971" w:rsidRPr="003C0971" w14:paraId="2DE10B9F" w14:textId="77777777" w:rsidTr="003C0971">
        <w:trPr>
          <w:cnfStyle w:val="000000100000" w:firstRow="0" w:lastRow="0" w:firstColumn="0" w:lastColumn="0" w:oddVBand="0" w:evenVBand="0" w:oddHBand="1" w:evenHBand="0" w:firstRowFirstColumn="0" w:firstRowLastColumn="0" w:lastRowFirstColumn="0" w:lastRowLastColumn="0"/>
          <w:trHeight w:val="674"/>
        </w:trPr>
        <w:tc>
          <w:tcPr>
            <w:tcW w:w="1350" w:type="dxa"/>
          </w:tcPr>
          <w:p w14:paraId="0B21CB58" w14:textId="77777777" w:rsidR="003C0971" w:rsidRPr="003C0971" w:rsidRDefault="003C0971" w:rsidP="003C0971">
            <w:pPr>
              <w:rPr>
                <w:rFonts w:cstheme="minorHAnsi"/>
                <w:sz w:val="18"/>
                <w:szCs w:val="18"/>
              </w:rPr>
            </w:pPr>
            <w:r w:rsidRPr="003C0971">
              <w:rPr>
                <w:rFonts w:cstheme="minorHAnsi"/>
                <w:sz w:val="18"/>
                <w:szCs w:val="18"/>
              </w:rPr>
              <w:t xml:space="preserve">1980-1990 </w:t>
            </w:r>
          </w:p>
          <w:p w14:paraId="2A829782" w14:textId="77777777" w:rsidR="003C0971" w:rsidRPr="003C0971" w:rsidRDefault="003C0971" w:rsidP="003C0971">
            <w:pPr>
              <w:rPr>
                <w:rFonts w:cstheme="minorHAnsi"/>
                <w:sz w:val="18"/>
                <w:szCs w:val="18"/>
              </w:rPr>
            </w:pPr>
          </w:p>
          <w:p w14:paraId="6EFB13F7" w14:textId="77777777" w:rsidR="003C0971" w:rsidRPr="003C0971" w:rsidRDefault="003C0971" w:rsidP="003C0971">
            <w:pPr>
              <w:rPr>
                <w:rFonts w:cstheme="minorHAnsi"/>
                <w:sz w:val="18"/>
                <w:szCs w:val="18"/>
              </w:rPr>
            </w:pPr>
          </w:p>
          <w:p w14:paraId="3139DE59" w14:textId="77777777" w:rsidR="003C0971" w:rsidRPr="003C0971" w:rsidRDefault="003C0971" w:rsidP="003C0971">
            <w:pPr>
              <w:rPr>
                <w:rFonts w:cstheme="minorHAnsi"/>
                <w:sz w:val="18"/>
                <w:szCs w:val="18"/>
              </w:rPr>
            </w:pPr>
          </w:p>
          <w:p w14:paraId="1413BA4D" w14:textId="77777777" w:rsidR="003C0971" w:rsidRPr="003C0971" w:rsidRDefault="003C0971" w:rsidP="003C0971">
            <w:pPr>
              <w:rPr>
                <w:rFonts w:cstheme="minorHAnsi"/>
                <w:sz w:val="18"/>
                <w:szCs w:val="18"/>
              </w:rPr>
            </w:pPr>
          </w:p>
        </w:tc>
        <w:tc>
          <w:tcPr>
            <w:tcW w:w="3432" w:type="dxa"/>
          </w:tcPr>
          <w:p w14:paraId="53DED7C4" w14:textId="77777777" w:rsidR="003C0971" w:rsidRPr="003C0971" w:rsidRDefault="003C0971">
            <w:pPr>
              <w:numPr>
                <w:ilvl w:val="0"/>
                <w:numId w:val="25"/>
              </w:numPr>
              <w:rPr>
                <w:rFonts w:cstheme="minorHAnsi"/>
                <w:sz w:val="18"/>
                <w:szCs w:val="18"/>
              </w:rPr>
            </w:pPr>
            <w:r w:rsidRPr="003C0971">
              <w:rPr>
                <w:rFonts w:cstheme="minorHAnsi"/>
                <w:sz w:val="18"/>
                <w:szCs w:val="18"/>
              </w:rPr>
              <w:t xml:space="preserve">Independence and black majority rule through the new ruling party ZANU pf C </w:t>
            </w:r>
          </w:p>
          <w:p w14:paraId="27085219" w14:textId="77777777" w:rsidR="003C0971" w:rsidRPr="003C0971" w:rsidRDefault="003C0971">
            <w:pPr>
              <w:numPr>
                <w:ilvl w:val="0"/>
                <w:numId w:val="25"/>
              </w:numPr>
              <w:rPr>
                <w:rFonts w:cstheme="minorHAnsi"/>
                <w:sz w:val="18"/>
                <w:szCs w:val="18"/>
              </w:rPr>
            </w:pPr>
            <w:r w:rsidRPr="003C0971">
              <w:rPr>
                <w:rFonts w:cstheme="minorHAnsi"/>
                <w:sz w:val="18"/>
                <w:szCs w:val="18"/>
              </w:rPr>
              <w:t xml:space="preserve">Redistribution policies and Increased government spending on social welfare services </w:t>
            </w:r>
          </w:p>
          <w:p w14:paraId="05423F09" w14:textId="77777777" w:rsidR="003C0971" w:rsidRPr="003C0971" w:rsidRDefault="003C0971" w:rsidP="003C0971">
            <w:pPr>
              <w:tabs>
                <w:tab w:val="left" w:pos="1502"/>
              </w:tabs>
              <w:rPr>
                <w:rFonts w:cstheme="minorHAnsi"/>
                <w:sz w:val="18"/>
                <w:szCs w:val="18"/>
              </w:rPr>
            </w:pPr>
          </w:p>
        </w:tc>
        <w:tc>
          <w:tcPr>
            <w:tcW w:w="3287" w:type="dxa"/>
          </w:tcPr>
          <w:p w14:paraId="5978E75A" w14:textId="77777777" w:rsidR="003C0971" w:rsidRPr="003C0971" w:rsidRDefault="003C0971">
            <w:pPr>
              <w:numPr>
                <w:ilvl w:val="0"/>
                <w:numId w:val="25"/>
              </w:numPr>
              <w:rPr>
                <w:rFonts w:cstheme="minorHAnsi"/>
                <w:sz w:val="18"/>
                <w:szCs w:val="18"/>
              </w:rPr>
            </w:pPr>
            <w:r w:rsidRPr="003C0971">
              <w:rPr>
                <w:rFonts w:cstheme="minorHAnsi"/>
                <w:sz w:val="18"/>
                <w:szCs w:val="18"/>
              </w:rPr>
              <w:t xml:space="preserve">There was economic growth combined with high spending with budget deficits debt was increasing. </w:t>
            </w:r>
          </w:p>
          <w:p w14:paraId="0E50528C" w14:textId="77777777" w:rsidR="003C0971" w:rsidRPr="003C0971" w:rsidRDefault="003C0971">
            <w:pPr>
              <w:pStyle w:val="ListParagraph"/>
              <w:numPr>
                <w:ilvl w:val="0"/>
                <w:numId w:val="25"/>
              </w:numPr>
              <w:contextualSpacing w:val="0"/>
              <w:rPr>
                <w:rFonts w:cstheme="minorHAnsi"/>
                <w:b/>
                <w:bCs/>
                <w:sz w:val="18"/>
                <w:szCs w:val="18"/>
              </w:rPr>
            </w:pPr>
            <w:r w:rsidRPr="003C0971">
              <w:rPr>
                <w:rFonts w:cstheme="minorHAnsi"/>
                <w:bCs/>
                <w:sz w:val="18"/>
                <w:szCs w:val="18"/>
              </w:rPr>
              <w:t>Two consecutive droughts (1982–83 and 1984–85) and beginning of economic decline</w:t>
            </w:r>
          </w:p>
        </w:tc>
        <w:tc>
          <w:tcPr>
            <w:tcW w:w="2891" w:type="dxa"/>
          </w:tcPr>
          <w:p w14:paraId="3A7B7916" w14:textId="6A5231FD" w:rsidR="003C0971" w:rsidRPr="003C0971" w:rsidRDefault="003C0971">
            <w:pPr>
              <w:pStyle w:val="ListParagraph"/>
              <w:numPr>
                <w:ilvl w:val="0"/>
                <w:numId w:val="25"/>
              </w:numPr>
              <w:contextualSpacing w:val="0"/>
              <w:rPr>
                <w:rFonts w:cstheme="minorHAnsi"/>
                <w:sz w:val="18"/>
                <w:szCs w:val="18"/>
              </w:rPr>
            </w:pPr>
            <w:r w:rsidRPr="003C0971">
              <w:rPr>
                <w:rFonts w:cstheme="minorHAnsi"/>
                <w:sz w:val="18"/>
                <w:szCs w:val="18"/>
              </w:rPr>
              <w:t xml:space="preserve">Rapid improvements in health, nutrition and population indicators as government invested in health, education, family planning and community </w:t>
            </w:r>
            <w:r w:rsidR="00CB60C1" w:rsidRPr="003C0971">
              <w:rPr>
                <w:rFonts w:cstheme="minorHAnsi"/>
                <w:sz w:val="18"/>
                <w:szCs w:val="18"/>
              </w:rPr>
              <w:t>mobilisation programs</w:t>
            </w:r>
          </w:p>
        </w:tc>
      </w:tr>
      <w:tr w:rsidR="003C0971" w:rsidRPr="003C0971" w14:paraId="762FE6F3" w14:textId="77777777" w:rsidTr="003C0971">
        <w:trPr>
          <w:cnfStyle w:val="000000010000" w:firstRow="0" w:lastRow="0" w:firstColumn="0" w:lastColumn="0" w:oddVBand="0" w:evenVBand="0" w:oddHBand="0" w:evenHBand="1" w:firstRowFirstColumn="0" w:firstRowLastColumn="0" w:lastRowFirstColumn="0" w:lastRowLastColumn="0"/>
          <w:trHeight w:val="1555"/>
        </w:trPr>
        <w:tc>
          <w:tcPr>
            <w:tcW w:w="1350" w:type="dxa"/>
          </w:tcPr>
          <w:p w14:paraId="2D87A94E" w14:textId="77777777" w:rsidR="003C0971" w:rsidRPr="003C0971" w:rsidRDefault="003C0971" w:rsidP="003C0971">
            <w:pPr>
              <w:rPr>
                <w:rFonts w:cstheme="minorHAnsi"/>
                <w:sz w:val="18"/>
                <w:szCs w:val="18"/>
              </w:rPr>
            </w:pPr>
            <w:r w:rsidRPr="003C0971">
              <w:rPr>
                <w:rFonts w:cstheme="minorHAnsi"/>
                <w:sz w:val="18"/>
                <w:szCs w:val="18"/>
              </w:rPr>
              <w:t>1990-2000</w:t>
            </w:r>
          </w:p>
        </w:tc>
        <w:tc>
          <w:tcPr>
            <w:tcW w:w="3432" w:type="dxa"/>
          </w:tcPr>
          <w:p w14:paraId="4876E74F" w14:textId="77777777" w:rsidR="003C0971" w:rsidRPr="003C0971" w:rsidRDefault="003C0971">
            <w:pPr>
              <w:numPr>
                <w:ilvl w:val="0"/>
                <w:numId w:val="25"/>
              </w:numPr>
              <w:rPr>
                <w:rFonts w:cstheme="minorHAnsi"/>
                <w:sz w:val="18"/>
                <w:szCs w:val="18"/>
              </w:rPr>
            </w:pPr>
            <w:bookmarkStart w:id="2" w:name="_Hlk37242859"/>
            <w:r w:rsidRPr="003C0971">
              <w:rPr>
                <w:rFonts w:cstheme="minorHAnsi"/>
                <w:sz w:val="18"/>
                <w:szCs w:val="18"/>
              </w:rPr>
              <w:t xml:space="preserve">Authoritarian rule under Mugabe and ZANU-PF and ongoing state capture and institutional corruption. </w:t>
            </w:r>
          </w:p>
          <w:bookmarkEnd w:id="2"/>
          <w:p w14:paraId="1494909A" w14:textId="77777777" w:rsidR="003C0971" w:rsidRPr="003C0971" w:rsidRDefault="003C0971">
            <w:pPr>
              <w:numPr>
                <w:ilvl w:val="0"/>
                <w:numId w:val="25"/>
              </w:numPr>
              <w:rPr>
                <w:rFonts w:cstheme="minorHAnsi"/>
                <w:sz w:val="18"/>
                <w:szCs w:val="18"/>
              </w:rPr>
            </w:pPr>
            <w:r w:rsidRPr="003C0971">
              <w:rPr>
                <w:rFonts w:cstheme="minorHAnsi"/>
                <w:sz w:val="18"/>
                <w:szCs w:val="18"/>
              </w:rPr>
              <w:t xml:space="preserve">Decline in pollical legitimacy of ZANU-PF and social movements led to the formation of MDC in 1999 </w:t>
            </w:r>
          </w:p>
        </w:tc>
        <w:tc>
          <w:tcPr>
            <w:tcW w:w="3287" w:type="dxa"/>
          </w:tcPr>
          <w:p w14:paraId="227C21B0" w14:textId="77777777" w:rsidR="003C0971" w:rsidRPr="003C0971" w:rsidRDefault="003C0971">
            <w:pPr>
              <w:pStyle w:val="ListParagraph"/>
              <w:numPr>
                <w:ilvl w:val="0"/>
                <w:numId w:val="25"/>
              </w:numPr>
              <w:contextualSpacing w:val="0"/>
              <w:rPr>
                <w:rFonts w:cstheme="minorHAnsi"/>
                <w:bCs/>
                <w:sz w:val="18"/>
                <w:szCs w:val="18"/>
              </w:rPr>
            </w:pPr>
            <w:r w:rsidRPr="003C0971">
              <w:rPr>
                <w:rFonts w:cstheme="minorHAnsi"/>
                <w:bCs/>
                <w:sz w:val="18"/>
                <w:szCs w:val="18"/>
              </w:rPr>
              <w:t xml:space="preserve">Economic liberalisation period through </w:t>
            </w:r>
            <w:r w:rsidRPr="003C0971">
              <w:rPr>
                <w:rFonts w:cstheme="minorHAnsi"/>
                <w:sz w:val="18"/>
                <w:szCs w:val="18"/>
              </w:rPr>
              <w:t xml:space="preserve">ESAP </w:t>
            </w:r>
            <w:r w:rsidRPr="003C0971">
              <w:rPr>
                <w:rFonts w:cstheme="minorHAnsi"/>
                <w:bCs/>
                <w:sz w:val="18"/>
                <w:szCs w:val="18"/>
              </w:rPr>
              <w:t xml:space="preserve">and </w:t>
            </w:r>
            <w:r w:rsidRPr="003C0971">
              <w:rPr>
                <w:rFonts w:cstheme="minorHAnsi"/>
                <w:sz w:val="18"/>
                <w:szCs w:val="18"/>
              </w:rPr>
              <w:t xml:space="preserve">ZIMPREST to revive economy. </w:t>
            </w:r>
          </w:p>
          <w:p w14:paraId="0F252A31" w14:textId="77777777" w:rsidR="003C0971" w:rsidRPr="003C0971" w:rsidRDefault="003C0971">
            <w:pPr>
              <w:numPr>
                <w:ilvl w:val="0"/>
                <w:numId w:val="25"/>
              </w:numPr>
              <w:rPr>
                <w:rFonts w:cstheme="minorHAnsi"/>
                <w:sz w:val="18"/>
                <w:szCs w:val="18"/>
              </w:rPr>
            </w:pPr>
            <w:r w:rsidRPr="003C0971">
              <w:rPr>
                <w:rFonts w:cstheme="minorHAnsi"/>
                <w:sz w:val="18"/>
                <w:szCs w:val="18"/>
              </w:rPr>
              <w:t>Liberation policies increased poverty and limited spending on social services adverse.</w:t>
            </w:r>
          </w:p>
          <w:p w14:paraId="1FD057B2" w14:textId="77777777" w:rsidR="003C0971" w:rsidRPr="003C0971" w:rsidRDefault="003C0971">
            <w:pPr>
              <w:numPr>
                <w:ilvl w:val="0"/>
                <w:numId w:val="25"/>
              </w:numPr>
              <w:rPr>
                <w:rFonts w:cstheme="minorHAnsi"/>
                <w:sz w:val="18"/>
                <w:szCs w:val="18"/>
              </w:rPr>
            </w:pPr>
            <w:r w:rsidRPr="003C0971">
              <w:rPr>
                <w:rFonts w:cstheme="minorHAnsi"/>
                <w:bCs/>
                <w:sz w:val="18"/>
                <w:szCs w:val="18"/>
              </w:rPr>
              <w:t>1991–92 drought (the severest in living memory).</w:t>
            </w:r>
          </w:p>
          <w:p w14:paraId="16C0FC7E" w14:textId="77777777" w:rsidR="003C0971" w:rsidRPr="003C0971" w:rsidRDefault="003C0971">
            <w:pPr>
              <w:numPr>
                <w:ilvl w:val="0"/>
                <w:numId w:val="25"/>
              </w:numPr>
              <w:rPr>
                <w:rFonts w:cstheme="minorHAnsi"/>
                <w:sz w:val="18"/>
                <w:szCs w:val="18"/>
              </w:rPr>
            </w:pPr>
            <w:r w:rsidRPr="003C0971">
              <w:rPr>
                <w:rFonts w:cstheme="minorHAnsi"/>
                <w:sz w:val="18"/>
                <w:szCs w:val="18"/>
              </w:rPr>
              <w:t>Black Friday’ crash of the Zimbabwe dollar on 14 November 1997 caused by Asian crisis, unbudgeted payment of gratuities to war veterans and participation in the DRC war</w:t>
            </w:r>
          </w:p>
        </w:tc>
        <w:tc>
          <w:tcPr>
            <w:tcW w:w="2891" w:type="dxa"/>
          </w:tcPr>
          <w:p w14:paraId="04A3236D" w14:textId="77777777" w:rsidR="003C0971" w:rsidRPr="003C0971" w:rsidRDefault="003C0971">
            <w:pPr>
              <w:pStyle w:val="ListParagraph"/>
              <w:numPr>
                <w:ilvl w:val="0"/>
                <w:numId w:val="25"/>
              </w:numPr>
              <w:contextualSpacing w:val="0"/>
              <w:rPr>
                <w:rFonts w:cstheme="minorHAnsi"/>
                <w:sz w:val="18"/>
                <w:szCs w:val="18"/>
              </w:rPr>
            </w:pPr>
            <w:r w:rsidRPr="003C0971">
              <w:rPr>
                <w:rFonts w:cstheme="minorHAnsi"/>
                <w:sz w:val="18"/>
                <w:szCs w:val="18"/>
              </w:rPr>
              <w:t>Health indicators stagnated or declined due to weakening of the health system secondary to decreased government spending on health.</w:t>
            </w:r>
          </w:p>
          <w:p w14:paraId="0192C22D" w14:textId="77777777" w:rsidR="003C0971" w:rsidRPr="003C0971" w:rsidRDefault="003C0971">
            <w:pPr>
              <w:pStyle w:val="ListParagraph"/>
              <w:numPr>
                <w:ilvl w:val="0"/>
                <w:numId w:val="25"/>
              </w:numPr>
              <w:contextualSpacing w:val="0"/>
              <w:rPr>
                <w:rFonts w:cstheme="minorHAnsi"/>
                <w:sz w:val="18"/>
                <w:szCs w:val="18"/>
              </w:rPr>
            </w:pPr>
            <w:r w:rsidRPr="003C0971">
              <w:rPr>
                <w:rFonts w:cstheme="minorHAnsi"/>
                <w:sz w:val="18"/>
                <w:szCs w:val="18"/>
              </w:rPr>
              <w:t>High HIV/AIDS burden leading to increased morbidity and mortality.</w:t>
            </w:r>
          </w:p>
        </w:tc>
      </w:tr>
      <w:tr w:rsidR="003C0971" w:rsidRPr="003C0971" w14:paraId="7208E4FE" w14:textId="77777777" w:rsidTr="003C0971">
        <w:trPr>
          <w:cnfStyle w:val="000000100000" w:firstRow="0" w:lastRow="0" w:firstColumn="0" w:lastColumn="0" w:oddVBand="0" w:evenVBand="0" w:oddHBand="1" w:evenHBand="0" w:firstRowFirstColumn="0" w:firstRowLastColumn="0" w:lastRowFirstColumn="0" w:lastRowLastColumn="0"/>
          <w:trHeight w:val="3319"/>
        </w:trPr>
        <w:tc>
          <w:tcPr>
            <w:tcW w:w="1350" w:type="dxa"/>
          </w:tcPr>
          <w:p w14:paraId="26BBF7BC" w14:textId="77777777" w:rsidR="003C0971" w:rsidRPr="003C0971" w:rsidRDefault="003C0971" w:rsidP="003C0971">
            <w:pPr>
              <w:rPr>
                <w:rFonts w:cstheme="minorHAnsi"/>
                <w:sz w:val="18"/>
                <w:szCs w:val="18"/>
              </w:rPr>
            </w:pPr>
            <w:r w:rsidRPr="003C0971">
              <w:rPr>
                <w:rFonts w:cstheme="minorHAnsi"/>
                <w:sz w:val="18"/>
                <w:szCs w:val="18"/>
              </w:rPr>
              <w:t>2000-2010</w:t>
            </w:r>
          </w:p>
        </w:tc>
        <w:tc>
          <w:tcPr>
            <w:tcW w:w="3432" w:type="dxa"/>
          </w:tcPr>
          <w:p w14:paraId="141BA544" w14:textId="77777777" w:rsidR="003C0971" w:rsidRPr="003C0971" w:rsidRDefault="003C0971">
            <w:pPr>
              <w:pStyle w:val="ListParagraph"/>
              <w:numPr>
                <w:ilvl w:val="0"/>
                <w:numId w:val="24"/>
              </w:numPr>
              <w:contextualSpacing w:val="0"/>
              <w:rPr>
                <w:rFonts w:cstheme="minorHAnsi"/>
                <w:bCs/>
                <w:sz w:val="18"/>
                <w:szCs w:val="18"/>
              </w:rPr>
            </w:pPr>
            <w:r w:rsidRPr="003C0971">
              <w:rPr>
                <w:rFonts w:cstheme="minorHAnsi"/>
                <w:bCs/>
                <w:sz w:val="18"/>
                <w:szCs w:val="18"/>
              </w:rPr>
              <w:t xml:space="preserve">Overall loss of accountability, increases in political violence, increase in corruption lack of rule of </w:t>
            </w:r>
            <w:proofErr w:type="gramStart"/>
            <w:r w:rsidRPr="003C0971">
              <w:rPr>
                <w:rFonts w:cstheme="minorHAnsi"/>
                <w:bCs/>
                <w:sz w:val="18"/>
                <w:szCs w:val="18"/>
              </w:rPr>
              <w:t>law</w:t>
            </w:r>
            <w:proofErr w:type="gramEnd"/>
          </w:p>
          <w:p w14:paraId="039FDD80" w14:textId="77777777" w:rsidR="003C0971" w:rsidRPr="003C0971" w:rsidRDefault="003C0971">
            <w:pPr>
              <w:pStyle w:val="ListParagraph"/>
              <w:numPr>
                <w:ilvl w:val="0"/>
                <w:numId w:val="24"/>
              </w:numPr>
              <w:contextualSpacing w:val="0"/>
              <w:rPr>
                <w:rFonts w:cstheme="minorHAnsi"/>
                <w:bCs/>
                <w:sz w:val="18"/>
                <w:szCs w:val="18"/>
              </w:rPr>
            </w:pPr>
            <w:r w:rsidRPr="003C0971">
              <w:rPr>
                <w:rFonts w:cstheme="minorHAnsi"/>
                <w:bCs/>
                <w:sz w:val="18"/>
                <w:szCs w:val="18"/>
              </w:rPr>
              <w:t xml:space="preserve">Authoritarian nationalism and brutal regime under Mugabe </w:t>
            </w:r>
          </w:p>
          <w:p w14:paraId="27012908" w14:textId="4FA5930F" w:rsidR="003C0971" w:rsidRPr="003C0971" w:rsidRDefault="003C0971">
            <w:pPr>
              <w:numPr>
                <w:ilvl w:val="0"/>
                <w:numId w:val="24"/>
              </w:numPr>
              <w:rPr>
                <w:rFonts w:cstheme="minorHAnsi"/>
                <w:sz w:val="18"/>
                <w:szCs w:val="18"/>
              </w:rPr>
            </w:pPr>
            <w:r w:rsidRPr="003C0971">
              <w:rPr>
                <w:rFonts w:cstheme="minorHAnsi"/>
                <w:sz w:val="18"/>
                <w:szCs w:val="18"/>
              </w:rPr>
              <w:t xml:space="preserve">Black empowerment and indigenisation policies e.g. Fast track of land </w:t>
            </w:r>
            <w:proofErr w:type="gramStart"/>
            <w:r w:rsidRPr="003C0971">
              <w:rPr>
                <w:rFonts w:cstheme="minorHAnsi"/>
                <w:sz w:val="18"/>
                <w:szCs w:val="18"/>
              </w:rPr>
              <w:t>distribution  program</w:t>
            </w:r>
            <w:proofErr w:type="gramEnd"/>
            <w:r w:rsidRPr="003C0971">
              <w:rPr>
                <w:rFonts w:cstheme="minorHAnsi"/>
                <w:sz w:val="18"/>
                <w:szCs w:val="18"/>
              </w:rPr>
              <w:t xml:space="preserve"> and 51% ownership of businesses by Zimbabweans.</w:t>
            </w:r>
          </w:p>
          <w:p w14:paraId="728FCDDA" w14:textId="77777777" w:rsidR="003C0971" w:rsidRPr="003C0971" w:rsidRDefault="003C0971">
            <w:pPr>
              <w:numPr>
                <w:ilvl w:val="0"/>
                <w:numId w:val="24"/>
              </w:numPr>
              <w:rPr>
                <w:rFonts w:cstheme="minorHAnsi"/>
                <w:sz w:val="18"/>
                <w:szCs w:val="18"/>
              </w:rPr>
            </w:pPr>
            <w:r w:rsidRPr="003C0971">
              <w:rPr>
                <w:rFonts w:cstheme="minorHAnsi"/>
                <w:sz w:val="18"/>
                <w:szCs w:val="18"/>
              </w:rPr>
              <w:t>Human right violations and repression of freedom of expression.</w:t>
            </w:r>
          </w:p>
          <w:p w14:paraId="11D91C02" w14:textId="77777777" w:rsidR="003C0971" w:rsidRPr="003C0971" w:rsidRDefault="003C0971">
            <w:pPr>
              <w:numPr>
                <w:ilvl w:val="0"/>
                <w:numId w:val="24"/>
              </w:numPr>
              <w:rPr>
                <w:rFonts w:cstheme="minorHAnsi"/>
                <w:sz w:val="18"/>
                <w:szCs w:val="18"/>
              </w:rPr>
            </w:pPr>
            <w:r w:rsidRPr="003C0971">
              <w:rPr>
                <w:rFonts w:cstheme="minorHAnsi"/>
                <w:sz w:val="18"/>
                <w:szCs w:val="18"/>
              </w:rPr>
              <w:t xml:space="preserve">Sanctions intensified by USA, UK, EU, </w:t>
            </w:r>
            <w:proofErr w:type="gramStart"/>
            <w:r w:rsidRPr="003C0971">
              <w:rPr>
                <w:rFonts w:cstheme="minorHAnsi"/>
                <w:sz w:val="18"/>
                <w:szCs w:val="18"/>
              </w:rPr>
              <w:t>Canada</w:t>
            </w:r>
            <w:proofErr w:type="gramEnd"/>
            <w:r w:rsidRPr="003C0971">
              <w:rPr>
                <w:rFonts w:cstheme="minorHAnsi"/>
                <w:sz w:val="18"/>
                <w:szCs w:val="18"/>
              </w:rPr>
              <w:t xml:space="preserve"> and Australia</w:t>
            </w:r>
          </w:p>
          <w:p w14:paraId="51143D49" w14:textId="77777777" w:rsidR="003C0971" w:rsidRPr="003C0971" w:rsidRDefault="003C0971">
            <w:pPr>
              <w:numPr>
                <w:ilvl w:val="0"/>
                <w:numId w:val="24"/>
              </w:numPr>
              <w:rPr>
                <w:rFonts w:cstheme="minorHAnsi"/>
                <w:sz w:val="18"/>
                <w:szCs w:val="18"/>
              </w:rPr>
            </w:pPr>
            <w:r w:rsidRPr="003C0971">
              <w:rPr>
                <w:rFonts w:cstheme="minorHAnsi"/>
                <w:sz w:val="18"/>
                <w:szCs w:val="18"/>
              </w:rPr>
              <w:t>Collapses of social services</w:t>
            </w:r>
          </w:p>
          <w:p w14:paraId="107FFB14" w14:textId="77777777" w:rsidR="003C0971" w:rsidRPr="003C0971" w:rsidRDefault="003C0971">
            <w:pPr>
              <w:numPr>
                <w:ilvl w:val="0"/>
                <w:numId w:val="24"/>
              </w:numPr>
              <w:rPr>
                <w:rFonts w:cstheme="minorHAnsi"/>
                <w:sz w:val="18"/>
                <w:szCs w:val="18"/>
              </w:rPr>
            </w:pPr>
            <w:r w:rsidRPr="003C0971">
              <w:rPr>
                <w:rFonts w:cstheme="minorHAnsi"/>
                <w:sz w:val="18"/>
                <w:szCs w:val="18"/>
              </w:rPr>
              <w:t>2008 disputed elections</w:t>
            </w:r>
          </w:p>
          <w:p w14:paraId="18CFF4C7" w14:textId="77777777" w:rsidR="003C0971" w:rsidRPr="003C0971" w:rsidRDefault="003C0971">
            <w:pPr>
              <w:numPr>
                <w:ilvl w:val="0"/>
                <w:numId w:val="24"/>
              </w:numPr>
              <w:rPr>
                <w:rFonts w:cstheme="minorHAnsi"/>
                <w:sz w:val="18"/>
                <w:szCs w:val="18"/>
              </w:rPr>
            </w:pPr>
            <w:r w:rsidRPr="003C0971">
              <w:rPr>
                <w:rFonts w:cstheme="minorHAnsi"/>
                <w:sz w:val="18"/>
                <w:szCs w:val="18"/>
              </w:rPr>
              <w:t>September 2008 Global Political Agreement leading to the formation of the Government of National Unity in February 2009.</w:t>
            </w:r>
          </w:p>
        </w:tc>
        <w:tc>
          <w:tcPr>
            <w:tcW w:w="3287" w:type="dxa"/>
          </w:tcPr>
          <w:p w14:paraId="7CEE26D8" w14:textId="77777777" w:rsidR="003C0971" w:rsidRPr="003C0971" w:rsidRDefault="003C0971">
            <w:pPr>
              <w:pStyle w:val="ListParagraph"/>
              <w:numPr>
                <w:ilvl w:val="0"/>
                <w:numId w:val="24"/>
              </w:numPr>
              <w:contextualSpacing w:val="0"/>
              <w:rPr>
                <w:rFonts w:cstheme="minorHAnsi"/>
                <w:bCs/>
                <w:sz w:val="18"/>
                <w:szCs w:val="18"/>
              </w:rPr>
            </w:pPr>
            <w:r w:rsidRPr="003C0971">
              <w:rPr>
                <w:rFonts w:cstheme="minorHAnsi"/>
                <w:bCs/>
                <w:sz w:val="18"/>
                <w:szCs w:val="18"/>
              </w:rPr>
              <w:t xml:space="preserve">Political socio-economic crisis that peaked in 2008 </w:t>
            </w:r>
          </w:p>
          <w:p w14:paraId="57552148" w14:textId="77777777" w:rsidR="003C0971" w:rsidRPr="003C0971" w:rsidRDefault="003C0971">
            <w:pPr>
              <w:pStyle w:val="ListParagraph"/>
              <w:numPr>
                <w:ilvl w:val="0"/>
                <w:numId w:val="27"/>
              </w:numPr>
              <w:contextualSpacing w:val="0"/>
              <w:rPr>
                <w:rFonts w:cstheme="minorHAnsi"/>
                <w:bCs/>
                <w:sz w:val="18"/>
                <w:szCs w:val="18"/>
              </w:rPr>
            </w:pPr>
            <w:r w:rsidRPr="003C0971">
              <w:rPr>
                <w:rFonts w:cstheme="minorHAnsi"/>
                <w:bCs/>
                <w:sz w:val="18"/>
                <w:szCs w:val="18"/>
              </w:rPr>
              <w:t xml:space="preserve">GDP decreased by 48% while inflation rose peaked 231 million% in </w:t>
            </w:r>
            <w:proofErr w:type="gramStart"/>
            <w:r w:rsidRPr="003C0971">
              <w:rPr>
                <w:rFonts w:cstheme="minorHAnsi"/>
                <w:bCs/>
                <w:sz w:val="18"/>
                <w:szCs w:val="18"/>
              </w:rPr>
              <w:t>2008</w:t>
            </w:r>
            <w:proofErr w:type="gramEnd"/>
          </w:p>
          <w:p w14:paraId="77EAA7E3" w14:textId="2121E4F0" w:rsidR="003C0971" w:rsidRPr="003C0971" w:rsidRDefault="003C0971">
            <w:pPr>
              <w:numPr>
                <w:ilvl w:val="0"/>
                <w:numId w:val="24"/>
              </w:numPr>
              <w:rPr>
                <w:rFonts w:cstheme="minorHAnsi"/>
                <w:sz w:val="18"/>
                <w:szCs w:val="18"/>
              </w:rPr>
            </w:pPr>
            <w:r w:rsidRPr="003C0971">
              <w:rPr>
                <w:rFonts w:cstheme="minorHAnsi"/>
                <w:sz w:val="18"/>
                <w:szCs w:val="18"/>
              </w:rPr>
              <w:t xml:space="preserve">Causes: lending loans with negative interest, overvalued exchange rate, severe shortages of foreign exchange, a shrinking domestic market, land acquisition  programs, decline in imported inputs and skills and targeted sanctions </w:t>
            </w:r>
          </w:p>
        </w:tc>
        <w:tc>
          <w:tcPr>
            <w:tcW w:w="2891" w:type="dxa"/>
          </w:tcPr>
          <w:p w14:paraId="00379C6A" w14:textId="77777777" w:rsidR="003C0971" w:rsidRPr="003C0971" w:rsidRDefault="003C0971">
            <w:pPr>
              <w:numPr>
                <w:ilvl w:val="0"/>
                <w:numId w:val="24"/>
              </w:numPr>
              <w:rPr>
                <w:rFonts w:cstheme="minorHAnsi"/>
                <w:sz w:val="18"/>
                <w:szCs w:val="18"/>
              </w:rPr>
            </w:pPr>
            <w:r w:rsidRPr="003C0971">
              <w:rPr>
                <w:rFonts w:cstheme="minorHAnsi"/>
                <w:sz w:val="18"/>
                <w:szCs w:val="18"/>
              </w:rPr>
              <w:t xml:space="preserve">Further decline in health service delivery reaching a peak in 2008 </w:t>
            </w:r>
          </w:p>
          <w:p w14:paraId="7078462D" w14:textId="77777777" w:rsidR="003C0971" w:rsidRPr="003C0971" w:rsidRDefault="003C0971">
            <w:pPr>
              <w:numPr>
                <w:ilvl w:val="0"/>
                <w:numId w:val="24"/>
              </w:numPr>
              <w:rPr>
                <w:rFonts w:cstheme="minorHAnsi"/>
                <w:sz w:val="18"/>
                <w:szCs w:val="18"/>
              </w:rPr>
            </w:pPr>
            <w:r w:rsidRPr="003C0971">
              <w:rPr>
                <w:rFonts w:cstheme="minorHAnsi"/>
                <w:sz w:val="18"/>
                <w:szCs w:val="18"/>
              </w:rPr>
              <w:t xml:space="preserve">State was no longer able to deliver basic social services. </w:t>
            </w:r>
          </w:p>
          <w:p w14:paraId="51292AFA" w14:textId="77777777" w:rsidR="003C0971" w:rsidRPr="003C0971" w:rsidRDefault="003C0971">
            <w:pPr>
              <w:numPr>
                <w:ilvl w:val="0"/>
                <w:numId w:val="24"/>
              </w:numPr>
              <w:rPr>
                <w:rFonts w:cstheme="minorHAnsi"/>
                <w:sz w:val="18"/>
                <w:szCs w:val="18"/>
              </w:rPr>
            </w:pPr>
            <w:r w:rsidRPr="003C0971">
              <w:rPr>
                <w:rFonts w:cstheme="minorHAnsi"/>
                <w:sz w:val="18"/>
                <w:szCs w:val="18"/>
              </w:rPr>
              <w:t>Systems had disintegrated and became reliant on international donors and NGOs to feed its population.</w:t>
            </w:r>
          </w:p>
          <w:p w14:paraId="33629FFF" w14:textId="77777777" w:rsidR="003C0971" w:rsidRPr="003C0971" w:rsidRDefault="003C0971">
            <w:pPr>
              <w:pStyle w:val="ListParagraph"/>
              <w:numPr>
                <w:ilvl w:val="0"/>
                <w:numId w:val="24"/>
              </w:numPr>
              <w:contextualSpacing w:val="0"/>
              <w:rPr>
                <w:rFonts w:cstheme="minorHAnsi"/>
                <w:sz w:val="18"/>
                <w:szCs w:val="18"/>
              </w:rPr>
            </w:pPr>
            <w:r w:rsidRPr="003C0971">
              <w:rPr>
                <w:rFonts w:cstheme="minorHAnsi"/>
                <w:sz w:val="18"/>
                <w:szCs w:val="18"/>
              </w:rPr>
              <w:t xml:space="preserve">Increase in mortality and </w:t>
            </w:r>
            <w:proofErr w:type="gramStart"/>
            <w:r w:rsidRPr="003C0971">
              <w:rPr>
                <w:rFonts w:cstheme="minorHAnsi"/>
                <w:sz w:val="18"/>
                <w:szCs w:val="18"/>
              </w:rPr>
              <w:t>morbidity</w:t>
            </w:r>
            <w:proofErr w:type="gramEnd"/>
          </w:p>
          <w:p w14:paraId="69A0D80B" w14:textId="77777777" w:rsidR="003C0971" w:rsidRPr="003C0971" w:rsidRDefault="003C0971">
            <w:pPr>
              <w:numPr>
                <w:ilvl w:val="0"/>
                <w:numId w:val="24"/>
              </w:numPr>
              <w:rPr>
                <w:rFonts w:cstheme="minorHAnsi"/>
                <w:sz w:val="18"/>
                <w:szCs w:val="18"/>
              </w:rPr>
            </w:pPr>
            <w:r w:rsidRPr="003C0971">
              <w:rPr>
                <w:rFonts w:cstheme="minorHAnsi"/>
                <w:sz w:val="18"/>
                <w:szCs w:val="18"/>
              </w:rPr>
              <w:t>HIV/AIDS morbidity and mortality increase in MMR, IMR, TB, Malaria; Cholera outbreak;2008 Cholera outbreak break down of health services and WASH services.</w:t>
            </w:r>
          </w:p>
          <w:p w14:paraId="5A8D191A" w14:textId="77777777" w:rsidR="003C0971" w:rsidRPr="003C0971" w:rsidRDefault="003C0971">
            <w:pPr>
              <w:numPr>
                <w:ilvl w:val="0"/>
                <w:numId w:val="24"/>
              </w:numPr>
              <w:rPr>
                <w:rFonts w:cstheme="minorHAnsi"/>
                <w:sz w:val="18"/>
                <w:szCs w:val="18"/>
              </w:rPr>
            </w:pPr>
            <w:r w:rsidRPr="003C0971">
              <w:rPr>
                <w:rFonts w:cstheme="minorHAnsi"/>
                <w:sz w:val="18"/>
                <w:szCs w:val="18"/>
              </w:rPr>
              <w:t>Staff shortages and poor retention, drug shortages, deterioration and dilapidation of equipment and infrastructures</w:t>
            </w:r>
          </w:p>
        </w:tc>
      </w:tr>
      <w:tr w:rsidR="003C0971" w:rsidRPr="003C0971" w14:paraId="0B65207E" w14:textId="77777777" w:rsidTr="003C0971">
        <w:trPr>
          <w:cnfStyle w:val="000000010000" w:firstRow="0" w:lastRow="0" w:firstColumn="0" w:lastColumn="0" w:oddVBand="0" w:evenVBand="0" w:oddHBand="0" w:evenHBand="1" w:firstRowFirstColumn="0" w:firstRowLastColumn="0" w:lastRowFirstColumn="0" w:lastRowLastColumn="0"/>
          <w:trHeight w:val="2015"/>
        </w:trPr>
        <w:tc>
          <w:tcPr>
            <w:tcW w:w="1350" w:type="dxa"/>
            <w:vMerge w:val="restart"/>
          </w:tcPr>
          <w:p w14:paraId="5A45C95A" w14:textId="77777777" w:rsidR="003C0971" w:rsidRPr="003C0971" w:rsidRDefault="003C0971" w:rsidP="003C0971">
            <w:pPr>
              <w:rPr>
                <w:rFonts w:cstheme="minorHAnsi"/>
                <w:sz w:val="18"/>
                <w:szCs w:val="18"/>
              </w:rPr>
            </w:pPr>
            <w:r w:rsidRPr="003C0971">
              <w:rPr>
                <w:rFonts w:cstheme="minorHAnsi"/>
                <w:sz w:val="18"/>
                <w:szCs w:val="18"/>
              </w:rPr>
              <w:t>2010-2019</w:t>
            </w:r>
          </w:p>
        </w:tc>
        <w:tc>
          <w:tcPr>
            <w:tcW w:w="3432" w:type="dxa"/>
          </w:tcPr>
          <w:p w14:paraId="424A5CE2" w14:textId="77777777" w:rsidR="003C0971" w:rsidRPr="003C0971" w:rsidRDefault="003C0971" w:rsidP="003C0971">
            <w:pPr>
              <w:rPr>
                <w:rFonts w:cstheme="minorHAnsi"/>
                <w:b/>
                <w:sz w:val="18"/>
                <w:szCs w:val="18"/>
              </w:rPr>
            </w:pPr>
            <w:r w:rsidRPr="003C0971">
              <w:rPr>
                <w:rFonts w:cstheme="minorHAnsi"/>
                <w:b/>
                <w:sz w:val="18"/>
                <w:szCs w:val="18"/>
              </w:rPr>
              <w:t>GNU period 2010-2013</w:t>
            </w:r>
          </w:p>
          <w:p w14:paraId="39DA261D" w14:textId="77777777" w:rsidR="003C0971" w:rsidRPr="003C0971" w:rsidRDefault="003C0971">
            <w:pPr>
              <w:pStyle w:val="ListParagraph"/>
              <w:numPr>
                <w:ilvl w:val="0"/>
                <w:numId w:val="28"/>
              </w:numPr>
              <w:contextualSpacing w:val="0"/>
              <w:rPr>
                <w:rFonts w:cstheme="minorHAnsi"/>
                <w:bCs/>
                <w:sz w:val="18"/>
                <w:szCs w:val="18"/>
              </w:rPr>
            </w:pPr>
            <w:r w:rsidRPr="003C0971">
              <w:rPr>
                <w:rFonts w:cstheme="minorHAnsi"/>
                <w:bCs/>
                <w:sz w:val="18"/>
                <w:szCs w:val="18"/>
              </w:rPr>
              <w:t>Political stability through power sharing between ZANU-PF and the two MDC formations</w:t>
            </w:r>
          </w:p>
          <w:p w14:paraId="00F5027A" w14:textId="77777777" w:rsidR="003C0971" w:rsidRPr="003C0971" w:rsidRDefault="003C0971" w:rsidP="003C0971">
            <w:pPr>
              <w:rPr>
                <w:rFonts w:cstheme="minorHAnsi"/>
                <w:bCs/>
                <w:sz w:val="18"/>
                <w:szCs w:val="18"/>
              </w:rPr>
            </w:pPr>
          </w:p>
          <w:p w14:paraId="526CB0ED" w14:textId="77777777" w:rsidR="003C0971" w:rsidRPr="003C0971" w:rsidRDefault="003C0971" w:rsidP="003C0971">
            <w:pPr>
              <w:rPr>
                <w:rFonts w:cstheme="minorHAnsi"/>
                <w:b/>
                <w:sz w:val="18"/>
                <w:szCs w:val="18"/>
              </w:rPr>
            </w:pPr>
          </w:p>
        </w:tc>
        <w:tc>
          <w:tcPr>
            <w:tcW w:w="3287" w:type="dxa"/>
          </w:tcPr>
          <w:p w14:paraId="2ECC4D31" w14:textId="77777777" w:rsidR="003C0971" w:rsidRPr="003C0971" w:rsidRDefault="003C0971">
            <w:pPr>
              <w:pStyle w:val="ListParagraph"/>
              <w:numPr>
                <w:ilvl w:val="0"/>
                <w:numId w:val="28"/>
              </w:numPr>
              <w:contextualSpacing w:val="0"/>
              <w:rPr>
                <w:rFonts w:cstheme="minorHAnsi"/>
                <w:sz w:val="18"/>
                <w:szCs w:val="18"/>
              </w:rPr>
            </w:pPr>
            <w:r w:rsidRPr="003C0971">
              <w:rPr>
                <w:rFonts w:cstheme="minorHAnsi"/>
                <w:sz w:val="18"/>
                <w:szCs w:val="18"/>
              </w:rPr>
              <w:t>Between 2009 and 2012 economic growth of 5.4%, 9.6%, 10.6% and 4.4% under GNU</w:t>
            </w:r>
          </w:p>
          <w:p w14:paraId="6EBA0E9D" w14:textId="59E352B9" w:rsidR="003C0971" w:rsidRPr="003C0971" w:rsidRDefault="003C0971">
            <w:pPr>
              <w:numPr>
                <w:ilvl w:val="0"/>
                <w:numId w:val="24"/>
              </w:numPr>
              <w:rPr>
                <w:rFonts w:cstheme="minorHAnsi"/>
                <w:sz w:val="18"/>
                <w:szCs w:val="18"/>
              </w:rPr>
            </w:pPr>
            <w:r w:rsidRPr="003C0971">
              <w:rPr>
                <w:rFonts w:cstheme="minorHAnsi"/>
                <w:sz w:val="18"/>
                <w:szCs w:val="18"/>
              </w:rPr>
              <w:t>Financial policies: Short Term Emergency Recovery  program (STERP) I and II and Medium-Term Plan (MTP) (2010-2015).</w:t>
            </w:r>
          </w:p>
          <w:p w14:paraId="72CF979D" w14:textId="77777777" w:rsidR="003C0971" w:rsidRPr="003C0971" w:rsidRDefault="003C0971">
            <w:pPr>
              <w:numPr>
                <w:ilvl w:val="0"/>
                <w:numId w:val="24"/>
              </w:numPr>
              <w:rPr>
                <w:rFonts w:cstheme="minorHAnsi"/>
                <w:sz w:val="18"/>
                <w:szCs w:val="18"/>
              </w:rPr>
            </w:pPr>
            <w:r w:rsidRPr="003C0971">
              <w:rPr>
                <w:rFonts w:cstheme="minorHAnsi"/>
                <w:sz w:val="18"/>
                <w:szCs w:val="18"/>
              </w:rPr>
              <w:t xml:space="preserve">Multicurrency system with the US dollar as the main currency but at the same time allowing the use of other hard currencies such as the rand, the pound, the pula, the euro. </w:t>
            </w:r>
          </w:p>
        </w:tc>
        <w:tc>
          <w:tcPr>
            <w:tcW w:w="2891" w:type="dxa"/>
          </w:tcPr>
          <w:p w14:paraId="20F86889" w14:textId="77777777" w:rsidR="003C0971" w:rsidRPr="003C0971" w:rsidRDefault="003C0971">
            <w:pPr>
              <w:pStyle w:val="ListParagraph"/>
              <w:numPr>
                <w:ilvl w:val="0"/>
                <w:numId w:val="24"/>
              </w:numPr>
              <w:contextualSpacing w:val="0"/>
              <w:rPr>
                <w:rFonts w:cstheme="minorHAnsi"/>
                <w:sz w:val="18"/>
                <w:szCs w:val="18"/>
              </w:rPr>
            </w:pPr>
            <w:r w:rsidRPr="003C0971">
              <w:rPr>
                <w:rFonts w:cstheme="minorHAnsi"/>
                <w:sz w:val="18"/>
                <w:szCs w:val="18"/>
              </w:rPr>
              <w:t xml:space="preserve">Slight improvement in health service </w:t>
            </w:r>
          </w:p>
          <w:p w14:paraId="74CF050A" w14:textId="77777777" w:rsidR="003C0971" w:rsidRPr="003C0971" w:rsidRDefault="003C0971" w:rsidP="003C0971">
            <w:pPr>
              <w:rPr>
                <w:rFonts w:cstheme="minorHAnsi"/>
                <w:sz w:val="18"/>
                <w:szCs w:val="18"/>
              </w:rPr>
            </w:pPr>
          </w:p>
          <w:p w14:paraId="45015674" w14:textId="77777777" w:rsidR="003C0971" w:rsidRPr="003C0971" w:rsidRDefault="003C0971" w:rsidP="003C0971">
            <w:pPr>
              <w:jc w:val="right"/>
              <w:rPr>
                <w:rFonts w:cstheme="minorHAnsi"/>
                <w:sz w:val="18"/>
                <w:szCs w:val="18"/>
              </w:rPr>
            </w:pPr>
          </w:p>
          <w:p w14:paraId="5F5E89DD" w14:textId="5F24C444" w:rsidR="003C0971" w:rsidRPr="003C0971" w:rsidRDefault="003C0971">
            <w:pPr>
              <w:pStyle w:val="ListParagraph"/>
              <w:numPr>
                <w:ilvl w:val="0"/>
                <w:numId w:val="24"/>
              </w:numPr>
              <w:contextualSpacing w:val="0"/>
              <w:rPr>
                <w:rFonts w:cstheme="minorHAnsi"/>
                <w:sz w:val="18"/>
                <w:szCs w:val="18"/>
              </w:rPr>
            </w:pPr>
            <w:r w:rsidRPr="003C0971">
              <w:rPr>
                <w:rFonts w:cstheme="minorHAnsi"/>
                <w:sz w:val="18"/>
                <w:szCs w:val="18"/>
              </w:rPr>
              <w:t xml:space="preserve">Increase donor confidence and goodwill from developmental and humanitarian </w:t>
            </w:r>
            <w:r w:rsidR="00CB60C1" w:rsidRPr="003C0971">
              <w:rPr>
                <w:rFonts w:cstheme="minorHAnsi"/>
                <w:sz w:val="18"/>
                <w:szCs w:val="18"/>
              </w:rPr>
              <w:t>organisations.</w:t>
            </w:r>
          </w:p>
          <w:p w14:paraId="48DBC870" w14:textId="13FF62E5" w:rsidR="003C0971" w:rsidRPr="003C0971" w:rsidRDefault="003C0971">
            <w:pPr>
              <w:pStyle w:val="ListParagraph"/>
              <w:numPr>
                <w:ilvl w:val="0"/>
                <w:numId w:val="24"/>
              </w:numPr>
              <w:contextualSpacing w:val="0"/>
              <w:rPr>
                <w:rFonts w:cstheme="minorHAnsi"/>
                <w:sz w:val="18"/>
                <w:szCs w:val="18"/>
              </w:rPr>
            </w:pPr>
            <w:r w:rsidRPr="003C0971">
              <w:rPr>
                <w:rFonts w:cstheme="minorHAnsi"/>
                <w:sz w:val="18"/>
                <w:szCs w:val="18"/>
              </w:rPr>
              <w:t>Proliferation of PPPs in health mainly targeting specific disease  programs like HIV/AIDS, TB, Malaria and maternal and child health</w:t>
            </w:r>
          </w:p>
          <w:p w14:paraId="32A552C5" w14:textId="77777777" w:rsidR="003C0971" w:rsidRPr="003C0971" w:rsidRDefault="003C0971">
            <w:pPr>
              <w:pStyle w:val="ListParagraph"/>
              <w:numPr>
                <w:ilvl w:val="0"/>
                <w:numId w:val="24"/>
              </w:numPr>
              <w:contextualSpacing w:val="0"/>
              <w:rPr>
                <w:rFonts w:cstheme="minorHAnsi"/>
                <w:sz w:val="18"/>
                <w:szCs w:val="18"/>
              </w:rPr>
            </w:pPr>
            <w:r w:rsidRPr="003C0971">
              <w:rPr>
                <w:rFonts w:cstheme="minorHAnsi"/>
                <w:sz w:val="18"/>
                <w:szCs w:val="18"/>
              </w:rPr>
              <w:t>Formation transition funds to fund health care</w:t>
            </w:r>
          </w:p>
        </w:tc>
      </w:tr>
      <w:tr w:rsidR="003C0971" w:rsidRPr="003C0971" w14:paraId="3AF1B659" w14:textId="77777777" w:rsidTr="003C0971">
        <w:trPr>
          <w:cnfStyle w:val="000000100000" w:firstRow="0" w:lastRow="0" w:firstColumn="0" w:lastColumn="0" w:oddVBand="0" w:evenVBand="0" w:oddHBand="1" w:evenHBand="0" w:firstRowFirstColumn="0" w:firstRowLastColumn="0" w:lastRowFirstColumn="0" w:lastRowLastColumn="0"/>
          <w:trHeight w:val="1777"/>
        </w:trPr>
        <w:tc>
          <w:tcPr>
            <w:tcW w:w="1350" w:type="dxa"/>
            <w:vMerge/>
          </w:tcPr>
          <w:p w14:paraId="419C3BD8" w14:textId="77777777" w:rsidR="003C0971" w:rsidRPr="003C0971" w:rsidRDefault="003C0971" w:rsidP="003C0971">
            <w:pPr>
              <w:rPr>
                <w:rFonts w:cstheme="minorHAnsi"/>
                <w:sz w:val="18"/>
                <w:szCs w:val="18"/>
              </w:rPr>
            </w:pPr>
          </w:p>
        </w:tc>
        <w:tc>
          <w:tcPr>
            <w:tcW w:w="3432" w:type="dxa"/>
          </w:tcPr>
          <w:p w14:paraId="21B09E8B" w14:textId="77777777" w:rsidR="003C0971" w:rsidRPr="003C0971" w:rsidRDefault="003C0971" w:rsidP="003C0971">
            <w:pPr>
              <w:rPr>
                <w:rFonts w:cstheme="minorHAnsi"/>
                <w:b/>
                <w:sz w:val="18"/>
                <w:szCs w:val="18"/>
              </w:rPr>
            </w:pPr>
            <w:r w:rsidRPr="003C0971">
              <w:rPr>
                <w:rFonts w:cstheme="minorHAnsi"/>
                <w:b/>
                <w:sz w:val="18"/>
                <w:szCs w:val="18"/>
              </w:rPr>
              <w:t>Mugabe and ZANU-PF take over 2013-2017</w:t>
            </w:r>
          </w:p>
          <w:p w14:paraId="0FBF0281" w14:textId="77777777" w:rsidR="003C0971" w:rsidRPr="003C0971" w:rsidRDefault="003C0971">
            <w:pPr>
              <w:pStyle w:val="ListParagraph"/>
              <w:numPr>
                <w:ilvl w:val="0"/>
                <w:numId w:val="29"/>
              </w:numPr>
              <w:contextualSpacing w:val="0"/>
              <w:rPr>
                <w:rFonts w:cstheme="minorHAnsi"/>
                <w:bCs/>
                <w:sz w:val="18"/>
                <w:szCs w:val="18"/>
              </w:rPr>
            </w:pPr>
            <w:r w:rsidRPr="003C0971">
              <w:rPr>
                <w:rFonts w:cstheme="minorHAnsi"/>
                <w:bCs/>
                <w:sz w:val="18"/>
                <w:szCs w:val="18"/>
              </w:rPr>
              <w:t>2013 disputed elections</w:t>
            </w:r>
          </w:p>
          <w:p w14:paraId="2DCFD7B2" w14:textId="77777777" w:rsidR="003C0971" w:rsidRPr="003C0971" w:rsidRDefault="003C0971">
            <w:pPr>
              <w:pStyle w:val="ListParagraph"/>
              <w:numPr>
                <w:ilvl w:val="0"/>
                <w:numId w:val="29"/>
              </w:numPr>
              <w:contextualSpacing w:val="0"/>
              <w:rPr>
                <w:rFonts w:cstheme="minorHAnsi"/>
                <w:bCs/>
                <w:sz w:val="18"/>
                <w:szCs w:val="18"/>
              </w:rPr>
            </w:pPr>
            <w:r w:rsidRPr="003C0971">
              <w:rPr>
                <w:rFonts w:cstheme="minorHAnsi"/>
                <w:bCs/>
                <w:sz w:val="18"/>
                <w:szCs w:val="18"/>
              </w:rPr>
              <w:t xml:space="preserve">Investor and donor confidence </w:t>
            </w:r>
            <w:proofErr w:type="gramStart"/>
            <w:r w:rsidRPr="003C0971">
              <w:rPr>
                <w:rFonts w:cstheme="minorHAnsi"/>
                <w:bCs/>
                <w:sz w:val="18"/>
                <w:szCs w:val="18"/>
              </w:rPr>
              <w:t>declined</w:t>
            </w:r>
            <w:proofErr w:type="gramEnd"/>
          </w:p>
          <w:p w14:paraId="1992906C" w14:textId="77777777" w:rsidR="003C0971" w:rsidRPr="003C0971" w:rsidRDefault="003C0971">
            <w:pPr>
              <w:pStyle w:val="ListParagraph"/>
              <w:numPr>
                <w:ilvl w:val="0"/>
                <w:numId w:val="29"/>
              </w:numPr>
              <w:contextualSpacing w:val="0"/>
              <w:rPr>
                <w:rFonts w:cstheme="minorHAnsi"/>
                <w:bCs/>
                <w:sz w:val="18"/>
                <w:szCs w:val="18"/>
              </w:rPr>
            </w:pPr>
            <w:r w:rsidRPr="003C0971">
              <w:rPr>
                <w:rFonts w:cstheme="minorHAnsi"/>
                <w:bCs/>
                <w:sz w:val="18"/>
                <w:szCs w:val="18"/>
              </w:rPr>
              <w:t xml:space="preserve">Decline in social </w:t>
            </w:r>
            <w:proofErr w:type="gramStart"/>
            <w:r w:rsidRPr="003C0971">
              <w:rPr>
                <w:rFonts w:cstheme="minorHAnsi"/>
                <w:bCs/>
                <w:sz w:val="18"/>
                <w:szCs w:val="18"/>
              </w:rPr>
              <w:t>services</w:t>
            </w:r>
            <w:proofErr w:type="gramEnd"/>
          </w:p>
          <w:p w14:paraId="26BB4106" w14:textId="77777777" w:rsidR="003C0971" w:rsidRPr="003C0971" w:rsidRDefault="003C0971">
            <w:pPr>
              <w:pStyle w:val="ListParagraph"/>
              <w:numPr>
                <w:ilvl w:val="0"/>
                <w:numId w:val="29"/>
              </w:numPr>
              <w:contextualSpacing w:val="0"/>
              <w:rPr>
                <w:rFonts w:cstheme="minorHAnsi"/>
                <w:bCs/>
                <w:sz w:val="18"/>
                <w:szCs w:val="18"/>
              </w:rPr>
            </w:pPr>
            <w:r w:rsidRPr="003C0971">
              <w:rPr>
                <w:rFonts w:cstheme="minorHAnsi"/>
                <w:bCs/>
                <w:sz w:val="18"/>
                <w:szCs w:val="18"/>
              </w:rPr>
              <w:t xml:space="preserve">Transparency, </w:t>
            </w:r>
            <w:proofErr w:type="gramStart"/>
            <w:r w:rsidRPr="003C0971">
              <w:rPr>
                <w:rFonts w:cstheme="minorHAnsi"/>
                <w:bCs/>
                <w:sz w:val="18"/>
                <w:szCs w:val="18"/>
              </w:rPr>
              <w:t>accountability</w:t>
            </w:r>
            <w:proofErr w:type="gramEnd"/>
            <w:r w:rsidRPr="003C0971">
              <w:rPr>
                <w:rFonts w:cstheme="minorHAnsi"/>
                <w:bCs/>
                <w:sz w:val="18"/>
                <w:szCs w:val="18"/>
              </w:rPr>
              <w:t xml:space="preserve"> and corruption challenges. </w:t>
            </w:r>
          </w:p>
          <w:p w14:paraId="78BA4916" w14:textId="77777777" w:rsidR="003C0971" w:rsidRPr="003C0971" w:rsidRDefault="003C0971">
            <w:pPr>
              <w:pStyle w:val="ListParagraph"/>
              <w:numPr>
                <w:ilvl w:val="0"/>
                <w:numId w:val="29"/>
              </w:numPr>
              <w:contextualSpacing w:val="0"/>
              <w:rPr>
                <w:rFonts w:cstheme="minorHAnsi"/>
                <w:bCs/>
                <w:sz w:val="18"/>
                <w:szCs w:val="18"/>
              </w:rPr>
            </w:pPr>
            <w:r w:rsidRPr="003C0971">
              <w:rPr>
                <w:rFonts w:cstheme="minorHAnsi"/>
                <w:bCs/>
                <w:sz w:val="18"/>
                <w:szCs w:val="18"/>
              </w:rPr>
              <w:t>Targeted sanctions</w:t>
            </w:r>
          </w:p>
        </w:tc>
        <w:tc>
          <w:tcPr>
            <w:tcW w:w="3287" w:type="dxa"/>
          </w:tcPr>
          <w:p w14:paraId="1D92BCE4" w14:textId="77777777" w:rsidR="003C0971" w:rsidRPr="003C0971" w:rsidRDefault="003C0971">
            <w:pPr>
              <w:pStyle w:val="ListParagraph"/>
              <w:numPr>
                <w:ilvl w:val="0"/>
                <w:numId w:val="29"/>
              </w:numPr>
              <w:contextualSpacing w:val="0"/>
              <w:rPr>
                <w:rFonts w:cstheme="minorHAnsi"/>
                <w:bCs/>
                <w:sz w:val="18"/>
                <w:szCs w:val="18"/>
              </w:rPr>
            </w:pPr>
            <w:r w:rsidRPr="003C0971">
              <w:rPr>
                <w:rFonts w:cstheme="minorHAnsi"/>
                <w:bCs/>
                <w:sz w:val="18"/>
                <w:szCs w:val="18"/>
              </w:rPr>
              <w:t xml:space="preserve">Economy </w:t>
            </w:r>
            <w:proofErr w:type="gramStart"/>
            <w:r w:rsidRPr="003C0971">
              <w:rPr>
                <w:rFonts w:cstheme="minorHAnsi"/>
                <w:bCs/>
                <w:sz w:val="18"/>
                <w:szCs w:val="18"/>
              </w:rPr>
              <w:t>decline</w:t>
            </w:r>
            <w:proofErr w:type="gramEnd"/>
            <w:r w:rsidRPr="003C0971">
              <w:rPr>
                <w:rFonts w:cstheme="minorHAnsi"/>
                <w:bCs/>
                <w:sz w:val="18"/>
                <w:szCs w:val="18"/>
              </w:rPr>
              <w:t xml:space="preserve"> since ZANU took over 4.5%, 3.5% and 1.5% for 2013, 2014 and 2015 respectively.</w:t>
            </w:r>
          </w:p>
          <w:p w14:paraId="21653FE3" w14:textId="77777777" w:rsidR="003C0971" w:rsidRPr="003C0971" w:rsidRDefault="003C0971">
            <w:pPr>
              <w:pStyle w:val="ListParagraph"/>
              <w:numPr>
                <w:ilvl w:val="0"/>
                <w:numId w:val="29"/>
              </w:numPr>
              <w:contextualSpacing w:val="0"/>
              <w:rPr>
                <w:rFonts w:cstheme="minorHAnsi"/>
                <w:bCs/>
                <w:sz w:val="18"/>
                <w:szCs w:val="18"/>
              </w:rPr>
            </w:pPr>
            <w:r w:rsidRPr="003C0971">
              <w:rPr>
                <w:rFonts w:cstheme="minorHAnsi"/>
                <w:bCs/>
                <w:sz w:val="18"/>
                <w:szCs w:val="18"/>
              </w:rPr>
              <w:t>Debt crisis and inflation</w:t>
            </w:r>
          </w:p>
          <w:p w14:paraId="44509EC3" w14:textId="77777777" w:rsidR="003C0971" w:rsidRPr="003C0971" w:rsidRDefault="003C0971">
            <w:pPr>
              <w:pStyle w:val="ListParagraph"/>
              <w:numPr>
                <w:ilvl w:val="0"/>
                <w:numId w:val="29"/>
              </w:numPr>
              <w:contextualSpacing w:val="0"/>
              <w:rPr>
                <w:rFonts w:cstheme="minorHAnsi"/>
                <w:bCs/>
                <w:sz w:val="18"/>
                <w:szCs w:val="18"/>
              </w:rPr>
            </w:pPr>
            <w:r w:rsidRPr="003C0971">
              <w:rPr>
                <w:rFonts w:cstheme="minorHAnsi"/>
                <w:bCs/>
                <w:sz w:val="18"/>
                <w:szCs w:val="18"/>
              </w:rPr>
              <w:t>Zimbabwe Agenda for Sustainable Socio-Economic Transformation (ZIMASSET) 2013-2018 to revive economy.</w:t>
            </w:r>
          </w:p>
          <w:p w14:paraId="63E77AA0" w14:textId="77777777" w:rsidR="003C0971" w:rsidRPr="003C0971" w:rsidRDefault="003C0971">
            <w:pPr>
              <w:pStyle w:val="ListParagraph"/>
              <w:numPr>
                <w:ilvl w:val="0"/>
                <w:numId w:val="29"/>
              </w:numPr>
              <w:contextualSpacing w:val="0"/>
              <w:rPr>
                <w:rFonts w:cstheme="minorHAnsi"/>
                <w:bCs/>
                <w:sz w:val="18"/>
                <w:szCs w:val="18"/>
              </w:rPr>
            </w:pPr>
            <w:r w:rsidRPr="003C0971">
              <w:rPr>
                <w:rFonts w:cstheme="minorHAnsi"/>
                <w:bCs/>
                <w:sz w:val="18"/>
                <w:szCs w:val="18"/>
              </w:rPr>
              <w:t>Increase in debt cash shortages, wiping out of foreign currency and introduction of bond notes and use of plastic money.</w:t>
            </w:r>
          </w:p>
        </w:tc>
        <w:tc>
          <w:tcPr>
            <w:tcW w:w="2891" w:type="dxa"/>
          </w:tcPr>
          <w:p w14:paraId="42583985" w14:textId="77777777" w:rsidR="003C0971" w:rsidRPr="003C0971" w:rsidRDefault="003C0971">
            <w:pPr>
              <w:pStyle w:val="ListParagraph"/>
              <w:numPr>
                <w:ilvl w:val="0"/>
                <w:numId w:val="29"/>
              </w:numPr>
              <w:contextualSpacing w:val="0"/>
              <w:rPr>
                <w:rFonts w:cstheme="minorHAnsi"/>
                <w:sz w:val="18"/>
                <w:szCs w:val="18"/>
              </w:rPr>
            </w:pPr>
            <w:r w:rsidRPr="003C0971">
              <w:rPr>
                <w:rFonts w:cstheme="minorHAnsi"/>
                <w:sz w:val="18"/>
                <w:szCs w:val="18"/>
              </w:rPr>
              <w:t>Decline in health service delivery due to political economic crises.</w:t>
            </w:r>
          </w:p>
          <w:p w14:paraId="4DA384A6" w14:textId="77777777" w:rsidR="003C0971" w:rsidRPr="003C0971" w:rsidRDefault="003C0971">
            <w:pPr>
              <w:pStyle w:val="ListParagraph"/>
              <w:numPr>
                <w:ilvl w:val="0"/>
                <w:numId w:val="29"/>
              </w:numPr>
              <w:contextualSpacing w:val="0"/>
              <w:rPr>
                <w:rFonts w:cstheme="minorHAnsi"/>
                <w:sz w:val="18"/>
                <w:szCs w:val="18"/>
              </w:rPr>
            </w:pPr>
            <w:r w:rsidRPr="003C0971">
              <w:rPr>
                <w:rFonts w:cstheme="minorHAnsi"/>
                <w:sz w:val="18"/>
                <w:szCs w:val="18"/>
              </w:rPr>
              <w:t>Lack of donor and investor confidence</w:t>
            </w:r>
          </w:p>
          <w:p w14:paraId="1524AC46" w14:textId="77777777" w:rsidR="003C0971" w:rsidRPr="003C0971" w:rsidRDefault="003C0971">
            <w:pPr>
              <w:pStyle w:val="ListParagraph"/>
              <w:numPr>
                <w:ilvl w:val="0"/>
                <w:numId w:val="29"/>
              </w:numPr>
              <w:contextualSpacing w:val="0"/>
              <w:rPr>
                <w:rFonts w:cstheme="minorHAnsi"/>
                <w:b/>
                <w:bCs/>
                <w:sz w:val="18"/>
                <w:szCs w:val="18"/>
              </w:rPr>
            </w:pPr>
            <w:r w:rsidRPr="003C0971">
              <w:rPr>
                <w:rFonts w:cstheme="minorHAnsi"/>
                <w:sz w:val="18"/>
                <w:szCs w:val="18"/>
              </w:rPr>
              <w:t>Same challenges that affected the system in 2000-2010 became more apparent.</w:t>
            </w:r>
          </w:p>
        </w:tc>
      </w:tr>
      <w:tr w:rsidR="003C0971" w:rsidRPr="003C0971" w14:paraId="7E87BD67" w14:textId="77777777" w:rsidTr="003C0971">
        <w:trPr>
          <w:cnfStyle w:val="000000010000" w:firstRow="0" w:lastRow="0" w:firstColumn="0" w:lastColumn="0" w:oddVBand="0" w:evenVBand="0" w:oddHBand="0" w:evenHBand="1" w:firstRowFirstColumn="0" w:firstRowLastColumn="0" w:lastRowFirstColumn="0" w:lastRowLastColumn="0"/>
          <w:trHeight w:val="2034"/>
        </w:trPr>
        <w:tc>
          <w:tcPr>
            <w:tcW w:w="1350" w:type="dxa"/>
            <w:vMerge/>
          </w:tcPr>
          <w:p w14:paraId="65ED41A8" w14:textId="77777777" w:rsidR="003C0971" w:rsidRPr="003C0971" w:rsidRDefault="003C0971" w:rsidP="003C0971">
            <w:pPr>
              <w:rPr>
                <w:rFonts w:cstheme="minorHAnsi"/>
                <w:sz w:val="18"/>
                <w:szCs w:val="18"/>
              </w:rPr>
            </w:pPr>
          </w:p>
        </w:tc>
        <w:tc>
          <w:tcPr>
            <w:tcW w:w="3432" w:type="dxa"/>
          </w:tcPr>
          <w:p w14:paraId="59FCB541" w14:textId="77777777" w:rsidR="003C0971" w:rsidRPr="003C0971" w:rsidRDefault="003C0971" w:rsidP="003C0971">
            <w:pPr>
              <w:rPr>
                <w:rFonts w:cstheme="minorHAnsi"/>
                <w:b/>
                <w:bCs/>
                <w:sz w:val="18"/>
                <w:szCs w:val="18"/>
              </w:rPr>
            </w:pPr>
            <w:r w:rsidRPr="003C0971">
              <w:rPr>
                <w:rFonts w:cstheme="minorHAnsi"/>
                <w:b/>
                <w:bCs/>
                <w:sz w:val="18"/>
                <w:szCs w:val="18"/>
              </w:rPr>
              <w:t>Mnangagwa takes over from Mugabe 2017-2020</w:t>
            </w:r>
          </w:p>
          <w:p w14:paraId="4EC255AE" w14:textId="77777777" w:rsidR="003C0971" w:rsidRPr="003C0971" w:rsidRDefault="003C0971">
            <w:pPr>
              <w:pStyle w:val="ListParagraph"/>
              <w:numPr>
                <w:ilvl w:val="0"/>
                <w:numId w:val="30"/>
              </w:numPr>
              <w:contextualSpacing w:val="0"/>
              <w:rPr>
                <w:rFonts w:cstheme="minorHAnsi"/>
                <w:sz w:val="18"/>
                <w:szCs w:val="18"/>
              </w:rPr>
            </w:pPr>
            <w:r w:rsidRPr="003C0971">
              <w:rPr>
                <w:rFonts w:cstheme="minorHAnsi"/>
                <w:sz w:val="18"/>
                <w:szCs w:val="18"/>
              </w:rPr>
              <w:t xml:space="preserve">November 2017 Military assisted transition ‘coup’ from Mugabe to Mnangagwa </w:t>
            </w:r>
          </w:p>
          <w:p w14:paraId="105DD09A" w14:textId="77777777" w:rsidR="003C0971" w:rsidRPr="003C0971" w:rsidRDefault="003C0971">
            <w:pPr>
              <w:pStyle w:val="ListParagraph"/>
              <w:numPr>
                <w:ilvl w:val="0"/>
                <w:numId w:val="30"/>
              </w:numPr>
              <w:contextualSpacing w:val="0"/>
              <w:rPr>
                <w:rFonts w:cstheme="minorHAnsi"/>
                <w:sz w:val="18"/>
                <w:szCs w:val="18"/>
              </w:rPr>
            </w:pPr>
            <w:r w:rsidRPr="003C0971">
              <w:rPr>
                <w:rFonts w:cstheme="minorHAnsi"/>
                <w:sz w:val="18"/>
                <w:szCs w:val="18"/>
              </w:rPr>
              <w:t>July 2018 disputed elections and post-election violence</w:t>
            </w:r>
          </w:p>
          <w:p w14:paraId="7A1855FF" w14:textId="77777777" w:rsidR="003C0971" w:rsidRPr="003C0971" w:rsidRDefault="003C0971">
            <w:pPr>
              <w:pStyle w:val="ListParagraph"/>
              <w:numPr>
                <w:ilvl w:val="0"/>
                <w:numId w:val="30"/>
              </w:numPr>
              <w:contextualSpacing w:val="0"/>
              <w:rPr>
                <w:rFonts w:cstheme="minorHAnsi"/>
                <w:sz w:val="18"/>
                <w:szCs w:val="18"/>
              </w:rPr>
            </w:pPr>
            <w:r w:rsidRPr="003C0971">
              <w:rPr>
                <w:rFonts w:cstheme="minorHAnsi"/>
                <w:sz w:val="18"/>
                <w:szCs w:val="18"/>
              </w:rPr>
              <w:t>January 2019 protests over fuel price hike</w:t>
            </w:r>
          </w:p>
          <w:p w14:paraId="12A7FE5E" w14:textId="77777777" w:rsidR="003C0971" w:rsidRPr="003C0971" w:rsidRDefault="003C0971">
            <w:pPr>
              <w:pStyle w:val="ListParagraph"/>
              <w:numPr>
                <w:ilvl w:val="0"/>
                <w:numId w:val="30"/>
              </w:numPr>
              <w:contextualSpacing w:val="0"/>
              <w:rPr>
                <w:rFonts w:cstheme="minorHAnsi"/>
                <w:sz w:val="18"/>
                <w:szCs w:val="18"/>
              </w:rPr>
            </w:pPr>
            <w:r w:rsidRPr="003C0971">
              <w:rPr>
                <w:rFonts w:cstheme="minorHAnsi"/>
                <w:sz w:val="18"/>
                <w:szCs w:val="18"/>
              </w:rPr>
              <w:t>In response, reports of judicial killings, assault by gunshots, sexual assault cases, torture and arbitrary arrest by the national army and police during an internet black out emerged</w:t>
            </w:r>
          </w:p>
        </w:tc>
        <w:tc>
          <w:tcPr>
            <w:tcW w:w="3287" w:type="dxa"/>
          </w:tcPr>
          <w:p w14:paraId="51D610D3" w14:textId="77777777" w:rsidR="003C0971" w:rsidRPr="003C0971" w:rsidRDefault="003C0971">
            <w:pPr>
              <w:pStyle w:val="ListParagraph"/>
              <w:numPr>
                <w:ilvl w:val="0"/>
                <w:numId w:val="30"/>
              </w:numPr>
              <w:contextualSpacing w:val="0"/>
              <w:rPr>
                <w:rFonts w:cstheme="minorHAnsi"/>
                <w:bCs/>
                <w:sz w:val="18"/>
                <w:szCs w:val="18"/>
              </w:rPr>
            </w:pPr>
            <w:r w:rsidRPr="003C0971">
              <w:rPr>
                <w:rFonts w:cstheme="minorHAnsi"/>
                <w:bCs/>
                <w:sz w:val="18"/>
                <w:szCs w:val="18"/>
              </w:rPr>
              <w:t xml:space="preserve">Continued economic </w:t>
            </w:r>
            <w:proofErr w:type="gramStart"/>
            <w:r w:rsidRPr="003C0971">
              <w:rPr>
                <w:rFonts w:cstheme="minorHAnsi"/>
                <w:bCs/>
                <w:sz w:val="18"/>
                <w:szCs w:val="18"/>
              </w:rPr>
              <w:t>decline</w:t>
            </w:r>
            <w:proofErr w:type="gramEnd"/>
          </w:p>
          <w:p w14:paraId="1C503CBB" w14:textId="77777777" w:rsidR="003C0971" w:rsidRPr="003C0971" w:rsidRDefault="003C0971">
            <w:pPr>
              <w:pStyle w:val="ListParagraph"/>
              <w:numPr>
                <w:ilvl w:val="0"/>
                <w:numId w:val="30"/>
              </w:numPr>
              <w:contextualSpacing w:val="0"/>
              <w:rPr>
                <w:rFonts w:cstheme="minorHAnsi"/>
                <w:bCs/>
                <w:sz w:val="18"/>
                <w:szCs w:val="18"/>
              </w:rPr>
            </w:pPr>
            <w:r w:rsidRPr="003C0971">
              <w:rPr>
                <w:rFonts w:cstheme="minorHAnsi"/>
                <w:bCs/>
                <w:sz w:val="18"/>
                <w:szCs w:val="18"/>
              </w:rPr>
              <w:t xml:space="preserve">Austerity for property measures- cutting back on spending on social </w:t>
            </w:r>
            <w:proofErr w:type="gramStart"/>
            <w:r w:rsidRPr="003C0971">
              <w:rPr>
                <w:rFonts w:cstheme="minorHAnsi"/>
                <w:bCs/>
                <w:sz w:val="18"/>
                <w:szCs w:val="18"/>
              </w:rPr>
              <w:t>services</w:t>
            </w:r>
            <w:proofErr w:type="gramEnd"/>
          </w:p>
          <w:p w14:paraId="4D368FC0" w14:textId="77777777" w:rsidR="003C0971" w:rsidRPr="003C0971" w:rsidRDefault="003C0971" w:rsidP="003C0971">
            <w:pPr>
              <w:rPr>
                <w:rFonts w:cstheme="minorHAnsi"/>
                <w:b/>
                <w:sz w:val="18"/>
                <w:szCs w:val="18"/>
              </w:rPr>
            </w:pPr>
          </w:p>
        </w:tc>
        <w:tc>
          <w:tcPr>
            <w:tcW w:w="2891" w:type="dxa"/>
          </w:tcPr>
          <w:p w14:paraId="41358CF8" w14:textId="77777777" w:rsidR="003C0971" w:rsidRPr="003C0971" w:rsidRDefault="003C0971">
            <w:pPr>
              <w:pStyle w:val="ListParagraph"/>
              <w:numPr>
                <w:ilvl w:val="0"/>
                <w:numId w:val="30"/>
              </w:numPr>
              <w:contextualSpacing w:val="0"/>
              <w:rPr>
                <w:rFonts w:cstheme="minorHAnsi"/>
                <w:sz w:val="18"/>
                <w:szCs w:val="18"/>
              </w:rPr>
            </w:pPr>
            <w:r w:rsidRPr="003C0971">
              <w:rPr>
                <w:rFonts w:cstheme="minorHAnsi"/>
                <w:sz w:val="18"/>
                <w:szCs w:val="18"/>
              </w:rPr>
              <w:t xml:space="preserve">Decline in health service </w:t>
            </w:r>
            <w:proofErr w:type="gramStart"/>
            <w:r w:rsidRPr="003C0971">
              <w:rPr>
                <w:rFonts w:cstheme="minorHAnsi"/>
                <w:sz w:val="18"/>
                <w:szCs w:val="18"/>
              </w:rPr>
              <w:t>delivery</w:t>
            </w:r>
            <w:proofErr w:type="gramEnd"/>
            <w:r w:rsidRPr="003C0971">
              <w:rPr>
                <w:rFonts w:cstheme="minorHAnsi"/>
                <w:sz w:val="18"/>
                <w:szCs w:val="18"/>
              </w:rPr>
              <w:t xml:space="preserve"> </w:t>
            </w:r>
          </w:p>
          <w:p w14:paraId="3E6DE63A" w14:textId="77777777" w:rsidR="003C0971" w:rsidRPr="003C0971" w:rsidRDefault="003C0971">
            <w:pPr>
              <w:pStyle w:val="ListParagraph"/>
              <w:numPr>
                <w:ilvl w:val="0"/>
                <w:numId w:val="30"/>
              </w:numPr>
              <w:contextualSpacing w:val="0"/>
              <w:rPr>
                <w:rFonts w:cstheme="minorHAnsi"/>
                <w:sz w:val="18"/>
                <w:szCs w:val="18"/>
              </w:rPr>
            </w:pPr>
            <w:r w:rsidRPr="003C0971">
              <w:rPr>
                <w:rFonts w:cstheme="minorHAnsi"/>
                <w:sz w:val="18"/>
                <w:szCs w:val="18"/>
              </w:rPr>
              <w:t>Indicators worsening</w:t>
            </w:r>
          </w:p>
          <w:p w14:paraId="19261AA3" w14:textId="77777777" w:rsidR="003C0971" w:rsidRPr="003C0971" w:rsidRDefault="003C0971">
            <w:pPr>
              <w:pStyle w:val="ListParagraph"/>
              <w:numPr>
                <w:ilvl w:val="0"/>
                <w:numId w:val="30"/>
              </w:numPr>
              <w:contextualSpacing w:val="0"/>
              <w:rPr>
                <w:rFonts w:cstheme="minorHAnsi"/>
                <w:sz w:val="18"/>
                <w:szCs w:val="18"/>
              </w:rPr>
            </w:pPr>
            <w:r w:rsidRPr="003C0971">
              <w:rPr>
                <w:rFonts w:cstheme="minorHAnsi"/>
                <w:sz w:val="18"/>
                <w:szCs w:val="18"/>
              </w:rPr>
              <w:t xml:space="preserve">Increase poverty and food </w:t>
            </w:r>
            <w:proofErr w:type="gramStart"/>
            <w:r w:rsidRPr="003C0971">
              <w:rPr>
                <w:rFonts w:cstheme="minorHAnsi"/>
                <w:sz w:val="18"/>
                <w:szCs w:val="18"/>
              </w:rPr>
              <w:t>insecurity</w:t>
            </w:r>
            <w:proofErr w:type="gramEnd"/>
          </w:p>
          <w:p w14:paraId="65D89157" w14:textId="77777777" w:rsidR="003C0971" w:rsidRPr="003C0971" w:rsidRDefault="003C0971">
            <w:pPr>
              <w:pStyle w:val="ListParagraph"/>
              <w:numPr>
                <w:ilvl w:val="0"/>
                <w:numId w:val="30"/>
              </w:numPr>
              <w:contextualSpacing w:val="0"/>
              <w:rPr>
                <w:rFonts w:cstheme="minorHAnsi"/>
                <w:sz w:val="18"/>
                <w:szCs w:val="18"/>
              </w:rPr>
            </w:pPr>
            <w:r w:rsidRPr="003C0971">
              <w:rPr>
                <w:rFonts w:cstheme="minorHAnsi"/>
                <w:sz w:val="18"/>
                <w:szCs w:val="18"/>
              </w:rPr>
              <w:t xml:space="preserve">Natural disasters and outbreaks—Cyclone </w:t>
            </w:r>
            <w:proofErr w:type="spellStart"/>
            <w:r w:rsidRPr="003C0971">
              <w:rPr>
                <w:rFonts w:cstheme="minorHAnsi"/>
                <w:sz w:val="18"/>
                <w:szCs w:val="18"/>
              </w:rPr>
              <w:t>Idai</w:t>
            </w:r>
            <w:proofErr w:type="spellEnd"/>
            <w:r w:rsidRPr="003C0971">
              <w:rPr>
                <w:rFonts w:cstheme="minorHAnsi"/>
                <w:sz w:val="18"/>
                <w:szCs w:val="18"/>
              </w:rPr>
              <w:t xml:space="preserve"> Floods, Cholera, Typhoid</w:t>
            </w:r>
          </w:p>
          <w:p w14:paraId="404CA44D" w14:textId="77777777" w:rsidR="003C0971" w:rsidRPr="003C0971" w:rsidRDefault="003C0971">
            <w:pPr>
              <w:pStyle w:val="ListParagraph"/>
              <w:numPr>
                <w:ilvl w:val="0"/>
                <w:numId w:val="30"/>
              </w:numPr>
              <w:contextualSpacing w:val="0"/>
              <w:rPr>
                <w:rFonts w:cstheme="minorHAnsi"/>
                <w:sz w:val="18"/>
                <w:szCs w:val="18"/>
              </w:rPr>
            </w:pPr>
            <w:r w:rsidRPr="003C0971">
              <w:rPr>
                <w:rFonts w:cstheme="minorHAnsi"/>
                <w:sz w:val="18"/>
                <w:szCs w:val="18"/>
              </w:rPr>
              <w:t>Staff shortages and poor retention, drug shortages, deterioration and dilapidation of equipment and infrastructures</w:t>
            </w:r>
          </w:p>
          <w:p w14:paraId="5747F4D0" w14:textId="77777777" w:rsidR="003C0971" w:rsidRPr="003C0971" w:rsidRDefault="003C0971">
            <w:pPr>
              <w:pStyle w:val="ListParagraph"/>
              <w:numPr>
                <w:ilvl w:val="0"/>
                <w:numId w:val="30"/>
              </w:numPr>
              <w:contextualSpacing w:val="0"/>
              <w:rPr>
                <w:rFonts w:cstheme="minorHAnsi"/>
                <w:sz w:val="18"/>
                <w:szCs w:val="18"/>
              </w:rPr>
            </w:pPr>
            <w:r w:rsidRPr="003C0971">
              <w:rPr>
                <w:rFonts w:cstheme="minorHAnsi"/>
                <w:sz w:val="18"/>
                <w:szCs w:val="18"/>
              </w:rPr>
              <w:t>Strikes by nurses and doctors</w:t>
            </w:r>
          </w:p>
        </w:tc>
      </w:tr>
      <w:tr w:rsidR="003C0971" w:rsidRPr="003C0971" w14:paraId="2FAB889F" w14:textId="77777777" w:rsidTr="003C0971">
        <w:trPr>
          <w:cnfStyle w:val="000000100000" w:firstRow="0" w:lastRow="0" w:firstColumn="0" w:lastColumn="0" w:oddVBand="0" w:evenVBand="0" w:oddHBand="1" w:evenHBand="0" w:firstRowFirstColumn="0" w:firstRowLastColumn="0" w:lastRowFirstColumn="0" w:lastRowLastColumn="0"/>
          <w:trHeight w:val="651"/>
        </w:trPr>
        <w:tc>
          <w:tcPr>
            <w:tcW w:w="10960" w:type="dxa"/>
            <w:gridSpan w:val="4"/>
          </w:tcPr>
          <w:p w14:paraId="387A2390" w14:textId="77777777" w:rsidR="003C0971" w:rsidRPr="003C0971" w:rsidRDefault="003C0971" w:rsidP="003C0971">
            <w:pPr>
              <w:jc w:val="both"/>
              <w:rPr>
                <w:rFonts w:cstheme="minorHAnsi"/>
                <w:sz w:val="18"/>
                <w:szCs w:val="18"/>
              </w:rPr>
            </w:pPr>
            <w:r w:rsidRPr="003C0971">
              <w:rPr>
                <w:rFonts w:cstheme="minorHAnsi"/>
                <w:sz w:val="18"/>
                <w:szCs w:val="18"/>
              </w:rPr>
              <w:t>Source: (</w:t>
            </w:r>
            <w:proofErr w:type="spellStart"/>
            <w:r w:rsidRPr="003C0971">
              <w:rPr>
                <w:rFonts w:cstheme="minorHAnsi"/>
                <w:sz w:val="18"/>
                <w:szCs w:val="18"/>
              </w:rPr>
              <w:t>Beardsworth</w:t>
            </w:r>
            <w:proofErr w:type="spellEnd"/>
            <w:r w:rsidRPr="003C0971">
              <w:rPr>
                <w:rFonts w:cstheme="minorHAnsi"/>
                <w:sz w:val="18"/>
                <w:szCs w:val="18"/>
              </w:rPr>
              <w:t xml:space="preserve"> </w:t>
            </w:r>
            <w:r w:rsidRPr="003C0971">
              <w:rPr>
                <w:rFonts w:cstheme="minorHAnsi"/>
                <w:i/>
                <w:iCs/>
                <w:sz w:val="18"/>
                <w:szCs w:val="18"/>
              </w:rPr>
              <w:t>et al</w:t>
            </w:r>
            <w:r w:rsidRPr="003C0971">
              <w:rPr>
                <w:rFonts w:cstheme="minorHAnsi"/>
                <w:sz w:val="18"/>
                <w:szCs w:val="18"/>
              </w:rPr>
              <w:t xml:space="preserve">. 2019; </w:t>
            </w:r>
            <w:proofErr w:type="spellStart"/>
            <w:r w:rsidRPr="003C0971">
              <w:rPr>
                <w:rFonts w:cstheme="minorHAnsi"/>
                <w:sz w:val="18"/>
                <w:szCs w:val="18"/>
              </w:rPr>
              <w:t>Chigara</w:t>
            </w:r>
            <w:proofErr w:type="spellEnd"/>
            <w:r w:rsidRPr="003C0971">
              <w:rPr>
                <w:rFonts w:cstheme="minorHAnsi"/>
                <w:sz w:val="18"/>
                <w:szCs w:val="18"/>
              </w:rPr>
              <w:t xml:space="preserve"> 2018; </w:t>
            </w:r>
            <w:proofErr w:type="spellStart"/>
            <w:r w:rsidRPr="003C0971">
              <w:rPr>
                <w:rFonts w:cstheme="minorHAnsi"/>
                <w:sz w:val="18"/>
                <w:szCs w:val="18"/>
              </w:rPr>
              <w:t>Chigudu</w:t>
            </w:r>
            <w:proofErr w:type="spellEnd"/>
            <w:r w:rsidRPr="003C0971">
              <w:rPr>
                <w:rFonts w:cstheme="minorHAnsi"/>
                <w:sz w:val="18"/>
                <w:szCs w:val="18"/>
              </w:rPr>
              <w:t xml:space="preserve"> 2019; Howard-</w:t>
            </w:r>
            <w:proofErr w:type="spellStart"/>
            <w:r w:rsidRPr="003C0971">
              <w:rPr>
                <w:rFonts w:cstheme="minorHAnsi"/>
                <w:sz w:val="18"/>
                <w:szCs w:val="18"/>
              </w:rPr>
              <w:t>Hassmann</w:t>
            </w:r>
            <w:proofErr w:type="spellEnd"/>
            <w:r w:rsidRPr="003C0971">
              <w:rPr>
                <w:rFonts w:cstheme="minorHAnsi"/>
                <w:sz w:val="18"/>
                <w:szCs w:val="18"/>
              </w:rPr>
              <w:t xml:space="preserve"> 2010; </w:t>
            </w:r>
            <w:proofErr w:type="spellStart"/>
            <w:r w:rsidRPr="003C0971">
              <w:rPr>
                <w:rFonts w:cstheme="minorHAnsi"/>
                <w:sz w:val="18"/>
                <w:szCs w:val="18"/>
              </w:rPr>
              <w:t>Makina</w:t>
            </w:r>
            <w:proofErr w:type="spellEnd"/>
            <w:r w:rsidRPr="003C0971">
              <w:rPr>
                <w:rFonts w:cstheme="minorHAnsi"/>
                <w:sz w:val="18"/>
                <w:szCs w:val="18"/>
              </w:rPr>
              <w:t xml:space="preserve"> 2010; </w:t>
            </w:r>
            <w:proofErr w:type="spellStart"/>
            <w:r w:rsidRPr="003C0971">
              <w:rPr>
                <w:rFonts w:cstheme="minorHAnsi"/>
                <w:sz w:val="18"/>
                <w:szCs w:val="18"/>
              </w:rPr>
              <w:t>Maunganidze</w:t>
            </w:r>
            <w:proofErr w:type="spellEnd"/>
            <w:r w:rsidRPr="003C0971">
              <w:rPr>
                <w:rFonts w:cstheme="minorHAnsi"/>
                <w:sz w:val="18"/>
                <w:szCs w:val="18"/>
              </w:rPr>
              <w:t xml:space="preserve"> 2016; Musekiwa 2016; </w:t>
            </w:r>
            <w:proofErr w:type="spellStart"/>
            <w:r w:rsidRPr="003C0971">
              <w:rPr>
                <w:rFonts w:cstheme="minorHAnsi"/>
                <w:sz w:val="18"/>
                <w:szCs w:val="18"/>
              </w:rPr>
              <w:t>Raftopoulos</w:t>
            </w:r>
            <w:proofErr w:type="spellEnd"/>
            <w:r w:rsidRPr="003C0971">
              <w:rPr>
                <w:rFonts w:cstheme="minorHAnsi"/>
                <w:sz w:val="18"/>
                <w:szCs w:val="18"/>
              </w:rPr>
              <w:t xml:space="preserve"> 2018; </w:t>
            </w:r>
            <w:proofErr w:type="spellStart"/>
            <w:r w:rsidRPr="003C0971">
              <w:rPr>
                <w:rFonts w:cstheme="minorHAnsi"/>
                <w:sz w:val="18"/>
                <w:szCs w:val="18"/>
              </w:rPr>
              <w:t>Raftopoulos</w:t>
            </w:r>
            <w:proofErr w:type="spellEnd"/>
            <w:r w:rsidRPr="003C0971">
              <w:rPr>
                <w:rFonts w:cstheme="minorHAnsi"/>
                <w:sz w:val="18"/>
                <w:szCs w:val="18"/>
              </w:rPr>
              <w:t xml:space="preserve"> 2019; </w:t>
            </w:r>
            <w:proofErr w:type="spellStart"/>
            <w:r w:rsidRPr="003C0971">
              <w:rPr>
                <w:rFonts w:cstheme="minorHAnsi"/>
                <w:sz w:val="18"/>
                <w:szCs w:val="18"/>
              </w:rPr>
              <w:t>Raftopoulos</w:t>
            </w:r>
            <w:proofErr w:type="spellEnd"/>
            <w:r w:rsidRPr="003C0971">
              <w:rPr>
                <w:rFonts w:cstheme="minorHAnsi"/>
                <w:sz w:val="18"/>
                <w:szCs w:val="18"/>
              </w:rPr>
              <w:t xml:space="preserve"> and </w:t>
            </w:r>
            <w:proofErr w:type="spellStart"/>
            <w:r w:rsidRPr="003C0971">
              <w:rPr>
                <w:rFonts w:cstheme="minorHAnsi"/>
                <w:sz w:val="18"/>
                <w:szCs w:val="18"/>
              </w:rPr>
              <w:t>Phimister</w:t>
            </w:r>
            <w:proofErr w:type="spellEnd"/>
            <w:r w:rsidRPr="003C0971">
              <w:rPr>
                <w:rFonts w:cstheme="minorHAnsi"/>
                <w:sz w:val="18"/>
                <w:szCs w:val="18"/>
              </w:rPr>
              <w:t xml:space="preserve"> 2004; Salama </w:t>
            </w:r>
            <w:r w:rsidRPr="003C0971">
              <w:rPr>
                <w:rFonts w:cstheme="minorHAnsi"/>
                <w:i/>
                <w:iCs/>
                <w:sz w:val="18"/>
                <w:szCs w:val="18"/>
              </w:rPr>
              <w:t>et al.</w:t>
            </w:r>
            <w:r w:rsidRPr="003C0971">
              <w:rPr>
                <w:rFonts w:cstheme="minorHAnsi"/>
                <w:sz w:val="18"/>
                <w:szCs w:val="18"/>
              </w:rPr>
              <w:t xml:space="preserve"> 2014; Sibanda and </w:t>
            </w:r>
            <w:proofErr w:type="spellStart"/>
            <w:r w:rsidRPr="003C0971">
              <w:rPr>
                <w:rFonts w:cstheme="minorHAnsi"/>
                <w:sz w:val="18"/>
                <w:szCs w:val="18"/>
              </w:rPr>
              <w:t>Makwata</w:t>
            </w:r>
            <w:proofErr w:type="spellEnd"/>
            <w:r w:rsidRPr="003C0971">
              <w:rPr>
                <w:rFonts w:cstheme="minorHAnsi"/>
                <w:sz w:val="18"/>
                <w:szCs w:val="18"/>
              </w:rPr>
              <w:t xml:space="preserve"> 2017; Zhou and </w:t>
            </w:r>
            <w:proofErr w:type="spellStart"/>
            <w:r w:rsidRPr="003C0971">
              <w:rPr>
                <w:rFonts w:cstheme="minorHAnsi"/>
                <w:sz w:val="18"/>
                <w:szCs w:val="18"/>
              </w:rPr>
              <w:t>Zvoushe</w:t>
            </w:r>
            <w:proofErr w:type="spellEnd"/>
            <w:r w:rsidRPr="003C0971">
              <w:rPr>
                <w:rFonts w:cstheme="minorHAnsi"/>
                <w:sz w:val="18"/>
                <w:szCs w:val="18"/>
              </w:rPr>
              <w:t xml:space="preserve"> 2012)</w:t>
            </w:r>
          </w:p>
          <w:p w14:paraId="40B30AA1" w14:textId="77777777" w:rsidR="003C0971" w:rsidRPr="003C0971" w:rsidRDefault="003C0971" w:rsidP="003C0971">
            <w:pPr>
              <w:rPr>
                <w:rFonts w:cstheme="minorHAnsi"/>
                <w:sz w:val="18"/>
                <w:szCs w:val="18"/>
              </w:rPr>
            </w:pPr>
          </w:p>
        </w:tc>
      </w:tr>
      <w:bookmarkEnd w:id="1"/>
    </w:tbl>
    <w:p w14:paraId="289CE448" w14:textId="77777777" w:rsidR="00D835F6" w:rsidRPr="003C0971" w:rsidRDefault="00D835F6" w:rsidP="00D835F6">
      <w:pPr>
        <w:rPr>
          <w:rFonts w:cstheme="minorHAnsi"/>
        </w:rPr>
        <w:sectPr w:rsidR="00D835F6" w:rsidRPr="003C0971" w:rsidSect="00B4509A">
          <w:footnotePr>
            <w:numRestart w:val="eachSect"/>
          </w:footnotePr>
          <w:type w:val="continuous"/>
          <w:pgSz w:w="11906" w:h="16838" w:code="9"/>
          <w:pgMar w:top="1440" w:right="1080" w:bottom="1440" w:left="1080" w:header="708" w:footer="708" w:gutter="0"/>
          <w:cols w:space="708"/>
          <w:docGrid w:linePitch="360"/>
        </w:sectPr>
      </w:pPr>
    </w:p>
    <w:p w14:paraId="25EE6065" w14:textId="6026224B" w:rsidR="00D835F6" w:rsidRDefault="00D835F6" w:rsidP="00D835F6">
      <w:pPr>
        <w:pStyle w:val="Heading1"/>
        <w:rPr>
          <w:rFonts w:cstheme="minorHAnsi"/>
        </w:rPr>
      </w:pPr>
      <w:bookmarkStart w:id="3" w:name="_Toc81154419"/>
      <w:r w:rsidRPr="003C0971">
        <w:rPr>
          <w:rFonts w:cstheme="minorHAnsi"/>
        </w:rPr>
        <w:t xml:space="preserve">Appendix </w:t>
      </w:r>
      <w:r w:rsidR="002B16B9">
        <w:rPr>
          <w:rFonts w:cstheme="minorHAnsi"/>
        </w:rPr>
        <w:t>B</w:t>
      </w:r>
      <w:r w:rsidRPr="003C0971">
        <w:rPr>
          <w:rFonts w:cstheme="minorHAnsi"/>
        </w:rPr>
        <w:t xml:space="preserve">: </w:t>
      </w:r>
      <w:bookmarkEnd w:id="3"/>
      <w:r w:rsidR="002B16B9">
        <w:rPr>
          <w:rFonts w:cstheme="minorHAnsi"/>
        </w:rPr>
        <w:t xml:space="preserve">Case reports </w:t>
      </w:r>
    </w:p>
    <w:p w14:paraId="77EB7FD5" w14:textId="7CD89B78" w:rsidR="002B16B9" w:rsidRPr="00054C15" w:rsidRDefault="002B16B9">
      <w:pPr>
        <w:pStyle w:val="Heading1"/>
        <w:numPr>
          <w:ilvl w:val="0"/>
          <w:numId w:val="40"/>
        </w:numPr>
        <w:rPr>
          <w:rFonts w:eastAsia="Calibri"/>
        </w:rPr>
      </w:pPr>
      <w:r w:rsidRPr="00054C15">
        <w:rPr>
          <w:rFonts w:eastAsia="Calibri"/>
        </w:rPr>
        <w:t>Absolute Return for Kids (ARK) Case Report</w:t>
      </w:r>
    </w:p>
    <w:p w14:paraId="20941148" w14:textId="77777777" w:rsidR="002B16B9" w:rsidRDefault="002B16B9" w:rsidP="002B16B9">
      <w:pPr>
        <w:spacing w:after="120" w:line="300" w:lineRule="exact"/>
        <w:jc w:val="both"/>
        <w:rPr>
          <w:rFonts w:ascii="Calibri" w:eastAsia="Calibri" w:hAnsi="Calibri" w:cs="Times New Roman"/>
          <w:b/>
          <w:sz w:val="20"/>
          <w:szCs w:val="20"/>
        </w:rPr>
      </w:pPr>
      <w:r>
        <w:rPr>
          <w:rFonts w:ascii="Calibri" w:eastAsia="Calibri" w:hAnsi="Calibri" w:cs="Times New Roman"/>
          <w:b/>
          <w:sz w:val="20"/>
          <w:szCs w:val="20"/>
        </w:rPr>
        <w:t>General background of ARK</w:t>
      </w:r>
    </w:p>
    <w:p w14:paraId="6B67B738" w14:textId="77777777" w:rsidR="002B16B9" w:rsidRDefault="002B16B9" w:rsidP="002B16B9">
      <w:pPr>
        <w:spacing w:after="120" w:line="300" w:lineRule="exact"/>
        <w:jc w:val="both"/>
        <w:rPr>
          <w:rFonts w:ascii="Calibri" w:eastAsia="Calibri" w:hAnsi="Calibri" w:cs="Times New Roman"/>
          <w:sz w:val="20"/>
          <w:szCs w:val="20"/>
        </w:rPr>
      </w:pPr>
      <w:r w:rsidRPr="003954DF">
        <w:rPr>
          <w:rFonts w:ascii="Calibri" w:eastAsia="Calibri" w:hAnsi="Calibri" w:cs="Times New Roman"/>
          <w:sz w:val="20"/>
          <w:szCs w:val="20"/>
        </w:rPr>
        <w:t xml:space="preserve">International children's </w:t>
      </w:r>
      <w:r>
        <w:rPr>
          <w:rFonts w:ascii="Calibri" w:eastAsia="Calibri" w:hAnsi="Calibri" w:cs="Times New Roman"/>
          <w:sz w:val="20"/>
          <w:szCs w:val="20"/>
        </w:rPr>
        <w:t xml:space="preserve">education </w:t>
      </w:r>
      <w:r w:rsidRPr="003954DF">
        <w:rPr>
          <w:rFonts w:ascii="Calibri" w:eastAsia="Calibri" w:hAnsi="Calibri" w:cs="Times New Roman"/>
          <w:sz w:val="20"/>
          <w:szCs w:val="20"/>
        </w:rPr>
        <w:t xml:space="preserve">charity based in the </w:t>
      </w:r>
      <w:r>
        <w:rPr>
          <w:rFonts w:ascii="Calibri" w:eastAsia="Calibri" w:hAnsi="Calibri" w:cs="Times New Roman"/>
          <w:sz w:val="20"/>
          <w:szCs w:val="20"/>
        </w:rPr>
        <w:t>United Kingdom. Founded in 2002 by a group of businessmen. Aim-</w:t>
      </w:r>
      <w:r w:rsidRPr="006F4E91">
        <w:t xml:space="preserve"> </w:t>
      </w:r>
      <w:r w:rsidRPr="006F4E91">
        <w:rPr>
          <w:rFonts w:ascii="Calibri" w:eastAsia="Calibri" w:hAnsi="Calibri" w:cs="Times New Roman"/>
          <w:sz w:val="20"/>
          <w:szCs w:val="20"/>
        </w:rPr>
        <w:t>to improve the life chances of children, by creating high returns on philanthropic investment.</w:t>
      </w:r>
      <w:r>
        <w:rPr>
          <w:rFonts w:ascii="Calibri" w:eastAsia="Calibri" w:hAnsi="Calibri" w:cs="Times New Roman"/>
          <w:sz w:val="20"/>
          <w:szCs w:val="20"/>
        </w:rPr>
        <w:t xml:space="preserve"> Programmes and goals mainly focus on </w:t>
      </w:r>
      <w:r w:rsidRPr="00264FE9">
        <w:rPr>
          <w:rFonts w:ascii="Calibri" w:eastAsia="Calibri" w:hAnsi="Calibri" w:cs="Times New Roman"/>
          <w:sz w:val="20"/>
          <w:szCs w:val="20"/>
        </w:rPr>
        <w:t>Education (UK, US, India, Africa)</w:t>
      </w:r>
      <w:r>
        <w:rPr>
          <w:rFonts w:ascii="Calibri" w:eastAsia="Calibri" w:hAnsi="Calibri" w:cs="Times New Roman"/>
          <w:sz w:val="20"/>
          <w:szCs w:val="20"/>
        </w:rPr>
        <w:t xml:space="preserve"> but also ventures in Health (Mozambique, Zambia, Zimbabwe, South Africa), and Child protection (Eastern Europe). ARK UK programmes </w:t>
      </w:r>
      <w:proofErr w:type="gramStart"/>
      <w:r>
        <w:rPr>
          <w:rFonts w:ascii="Calibri" w:eastAsia="Calibri" w:hAnsi="Calibri" w:cs="Times New Roman"/>
          <w:sz w:val="20"/>
          <w:szCs w:val="20"/>
        </w:rPr>
        <w:t>is</w:t>
      </w:r>
      <w:proofErr w:type="gramEnd"/>
      <w:r>
        <w:rPr>
          <w:rFonts w:ascii="Calibri" w:eastAsia="Calibri" w:hAnsi="Calibri" w:cs="Times New Roman"/>
          <w:sz w:val="20"/>
          <w:szCs w:val="20"/>
        </w:rPr>
        <w:t xml:space="preserve"> the registered charity responsible for ARK schools in the UK and international subsidiaries/affiliations of the charity include ARK South Africa (HIV and AIDS programme), ARK Zimbabwe (Safe Arrivals Maternal health programme), ARK US and ARK India.   Funding- Donations cash or services and Charitable activities Investments. Charity Directors who are part of the management team are responsible for allocating funds to each programme based on their judgements and policies.</w:t>
      </w:r>
    </w:p>
    <w:p w14:paraId="04ECC4CD" w14:textId="77777777" w:rsidR="002B16B9" w:rsidRDefault="002B16B9" w:rsidP="002B16B9">
      <w:pPr>
        <w:spacing w:after="120" w:line="300" w:lineRule="exact"/>
        <w:jc w:val="both"/>
        <w:rPr>
          <w:rFonts w:ascii="Calibri" w:eastAsia="Calibri" w:hAnsi="Calibri" w:cs="Times New Roman"/>
          <w:b/>
          <w:sz w:val="20"/>
          <w:szCs w:val="20"/>
        </w:rPr>
      </w:pPr>
      <w:r w:rsidRPr="003529D3">
        <w:rPr>
          <w:rFonts w:ascii="Calibri" w:eastAsia="Calibri" w:hAnsi="Calibri" w:cs="Times New Roman"/>
          <w:b/>
          <w:sz w:val="20"/>
          <w:szCs w:val="20"/>
        </w:rPr>
        <w:t>General background ARK Zimbabwe</w:t>
      </w:r>
    </w:p>
    <w:p w14:paraId="0A469DDB" w14:textId="77777777" w:rsidR="002B16B9" w:rsidRDefault="002B16B9" w:rsidP="002B16B9">
      <w:pPr>
        <w:spacing w:after="120" w:line="300" w:lineRule="exact"/>
        <w:jc w:val="both"/>
        <w:rPr>
          <w:rFonts w:ascii="Calibri" w:eastAsia="Calibri" w:hAnsi="Calibri" w:cs="Times New Roman"/>
          <w:b/>
          <w:sz w:val="20"/>
          <w:szCs w:val="20"/>
        </w:rPr>
      </w:pPr>
      <w:r>
        <w:rPr>
          <w:rFonts w:ascii="Calibri" w:eastAsia="Calibri" w:hAnsi="Calibri" w:cs="Times New Roman"/>
          <w:b/>
          <w:sz w:val="20"/>
          <w:szCs w:val="20"/>
        </w:rPr>
        <w:t>Ark Safe Arrivals Programme</w:t>
      </w:r>
    </w:p>
    <w:p w14:paraId="52228292" w14:textId="77777777" w:rsidR="002B16B9" w:rsidRPr="00054C15" w:rsidRDefault="002B16B9" w:rsidP="002B16B9">
      <w:pPr>
        <w:spacing w:after="120" w:line="300" w:lineRule="exact"/>
        <w:jc w:val="both"/>
        <w:rPr>
          <w:rFonts w:ascii="Calibri" w:eastAsia="Calibri" w:hAnsi="Calibri" w:cs="Times New Roman"/>
          <w:bCs/>
          <w:sz w:val="20"/>
          <w:szCs w:val="20"/>
        </w:rPr>
      </w:pPr>
      <w:r>
        <w:rPr>
          <w:rFonts w:ascii="Calibri" w:eastAsia="Calibri" w:hAnsi="Calibri" w:cs="Times New Roman"/>
          <w:bCs/>
          <w:sz w:val="20"/>
          <w:szCs w:val="20"/>
        </w:rPr>
        <w:t xml:space="preserve">It was a 7-year programme (2012-2017). </w:t>
      </w:r>
      <w:r w:rsidRPr="00054C15">
        <w:rPr>
          <w:rFonts w:ascii="Calibri" w:eastAsia="Calibri" w:hAnsi="Calibri" w:cs="Times New Roman"/>
          <w:bCs/>
          <w:sz w:val="20"/>
          <w:szCs w:val="20"/>
        </w:rPr>
        <w:t>Started in 2012. Initially was supposed to last for 3 years then it was extend</w:t>
      </w:r>
      <w:r>
        <w:rPr>
          <w:rFonts w:ascii="Calibri" w:eastAsia="Calibri" w:hAnsi="Calibri" w:cs="Times New Roman"/>
          <w:bCs/>
          <w:sz w:val="20"/>
          <w:szCs w:val="20"/>
        </w:rPr>
        <w:t>ed for</w:t>
      </w:r>
      <w:r w:rsidRPr="00054C15">
        <w:rPr>
          <w:rFonts w:ascii="Calibri" w:eastAsia="Calibri" w:hAnsi="Calibri" w:cs="Times New Roman"/>
          <w:bCs/>
          <w:sz w:val="20"/>
          <w:szCs w:val="20"/>
        </w:rPr>
        <w:t xml:space="preserve"> 2 years then after 5years it was extended for another 2 years</w:t>
      </w:r>
      <w:r>
        <w:rPr>
          <w:rFonts w:ascii="Calibri" w:eastAsia="Calibri" w:hAnsi="Calibri" w:cs="Times New Roman"/>
          <w:bCs/>
          <w:sz w:val="20"/>
          <w:szCs w:val="20"/>
        </w:rPr>
        <w:t>. In 2017 (7</w:t>
      </w:r>
      <w:r w:rsidRPr="00054C15">
        <w:rPr>
          <w:rFonts w:ascii="Calibri" w:eastAsia="Calibri" w:hAnsi="Calibri" w:cs="Times New Roman"/>
          <w:bCs/>
          <w:sz w:val="20"/>
          <w:szCs w:val="20"/>
          <w:vertAlign w:val="superscript"/>
        </w:rPr>
        <w:t>th</w:t>
      </w:r>
      <w:r>
        <w:rPr>
          <w:rFonts w:ascii="Calibri" w:eastAsia="Calibri" w:hAnsi="Calibri" w:cs="Times New Roman"/>
          <w:bCs/>
          <w:sz w:val="20"/>
          <w:szCs w:val="20"/>
        </w:rPr>
        <w:t xml:space="preserve"> year of the program), Ark UK international started transitioning out of Ark Zimbabwe trust. The aim was to make Ark Zimbabwe an independent NGO that could mobilise its own resources and direct its activities. Upon wrapping up the Safe Arrivals programme, Ark Zimbabwe Trust noted that there was still need for programme that focussed on maternal and child health, though with a different lens from the safe arrivals programme. Sometime in 2017, Ark Zimbabwe applied for a grant together with fhi360 from USAID for a successor programme related to family planning services. In 2018, Ark Zimbabwe and fhi360 won the grant from </w:t>
      </w:r>
      <w:r>
        <w:rPr>
          <w:rFonts w:ascii="Calibri" w:eastAsia="Calibri" w:hAnsi="Calibri" w:cs="Times New Roman"/>
          <w:bCs/>
          <w:sz w:val="20"/>
          <w:szCs w:val="20"/>
        </w:rPr>
        <w:lastRenderedPageBreak/>
        <w:t>USAID, with fhi360 becoming the main grantee and Ark Zimbabwe was sub-grantee to fhi260. Fhi360 later decided to take over the implementation of the new programme (</w:t>
      </w:r>
      <w:proofErr w:type="spellStart"/>
      <w:r>
        <w:rPr>
          <w:rFonts w:ascii="Calibri" w:eastAsia="Calibri" w:hAnsi="Calibri" w:cs="Times New Roman"/>
          <w:bCs/>
          <w:sz w:val="20"/>
          <w:szCs w:val="20"/>
        </w:rPr>
        <w:t>Imuli</w:t>
      </w:r>
      <w:proofErr w:type="spellEnd"/>
      <w:r>
        <w:rPr>
          <w:rFonts w:ascii="Calibri" w:eastAsia="Calibri" w:hAnsi="Calibri" w:cs="Times New Roman"/>
          <w:bCs/>
          <w:sz w:val="20"/>
          <w:szCs w:val="20"/>
        </w:rPr>
        <w:t>/</w:t>
      </w:r>
      <w:proofErr w:type="spellStart"/>
      <w:r>
        <w:rPr>
          <w:rFonts w:ascii="Calibri" w:eastAsia="Calibri" w:hAnsi="Calibri" w:cs="Times New Roman"/>
          <w:bCs/>
          <w:sz w:val="20"/>
          <w:szCs w:val="20"/>
        </w:rPr>
        <w:t>Mhuri</w:t>
      </w:r>
      <w:proofErr w:type="spellEnd"/>
      <w:r>
        <w:rPr>
          <w:rFonts w:ascii="Calibri" w:eastAsia="Calibri" w:hAnsi="Calibri" w:cs="Times New Roman"/>
          <w:bCs/>
          <w:sz w:val="20"/>
          <w:szCs w:val="20"/>
        </w:rPr>
        <w:t xml:space="preserve"> project) alone as the main grantee. </w:t>
      </w:r>
    </w:p>
    <w:p w14:paraId="10F7F4BB" w14:textId="77777777" w:rsidR="002B16B9" w:rsidRDefault="002B16B9" w:rsidP="002B16B9">
      <w:pPr>
        <w:spacing w:after="120" w:line="300" w:lineRule="exact"/>
        <w:jc w:val="both"/>
        <w:rPr>
          <w:rFonts w:ascii="Calibri" w:eastAsia="Calibri" w:hAnsi="Calibri" w:cs="Times New Roman"/>
          <w:sz w:val="20"/>
          <w:szCs w:val="20"/>
        </w:rPr>
      </w:pPr>
      <w:r>
        <w:rPr>
          <w:rFonts w:ascii="Calibri" w:eastAsia="Calibri" w:hAnsi="Calibri" w:cs="Times New Roman"/>
          <w:b/>
          <w:sz w:val="20"/>
          <w:szCs w:val="20"/>
        </w:rPr>
        <w:t xml:space="preserve">Goals, objectives and services </w:t>
      </w:r>
      <w:r w:rsidRPr="002C5FB8">
        <w:rPr>
          <w:rFonts w:ascii="Calibri" w:eastAsia="Calibri" w:hAnsi="Calibri" w:cs="Times New Roman"/>
          <w:sz w:val="20"/>
          <w:szCs w:val="20"/>
        </w:rPr>
        <w:t xml:space="preserve">– contribute to the reduction in maternal and neonatal mortality in Zimbabwe through improving the capacity of frontline health care workers to provide emergency maternal and neonatal health services </w:t>
      </w:r>
      <w:r>
        <w:rPr>
          <w:rFonts w:ascii="Calibri" w:eastAsia="Calibri" w:hAnsi="Calibri" w:cs="Times New Roman"/>
          <w:sz w:val="20"/>
          <w:szCs w:val="20"/>
        </w:rPr>
        <w:t>(</w:t>
      </w:r>
      <w:proofErr w:type="spellStart"/>
      <w:r>
        <w:rPr>
          <w:rFonts w:ascii="Calibri" w:eastAsia="Calibri" w:hAnsi="Calibri" w:cs="Times New Roman"/>
          <w:sz w:val="20"/>
          <w:szCs w:val="20"/>
        </w:rPr>
        <w:t>EmNOC</w:t>
      </w:r>
      <w:proofErr w:type="spellEnd"/>
      <w:r>
        <w:rPr>
          <w:rFonts w:ascii="Calibri" w:eastAsia="Calibri" w:hAnsi="Calibri" w:cs="Times New Roman"/>
          <w:sz w:val="20"/>
          <w:szCs w:val="20"/>
        </w:rPr>
        <w:t xml:space="preserve">) </w:t>
      </w:r>
      <w:r w:rsidRPr="002C5FB8">
        <w:rPr>
          <w:rFonts w:ascii="Calibri" w:eastAsia="Calibri" w:hAnsi="Calibri" w:cs="Times New Roman"/>
          <w:sz w:val="20"/>
          <w:szCs w:val="20"/>
        </w:rPr>
        <w:t xml:space="preserve">and improved planning, management and resources allocation of maternal and neonatal health </w:t>
      </w:r>
      <w:proofErr w:type="gramStart"/>
      <w:r w:rsidRPr="002C5FB8">
        <w:rPr>
          <w:rFonts w:ascii="Calibri" w:eastAsia="Calibri" w:hAnsi="Calibri" w:cs="Times New Roman"/>
          <w:sz w:val="20"/>
          <w:szCs w:val="20"/>
        </w:rPr>
        <w:t>services</w:t>
      </w:r>
      <w:proofErr w:type="gramEnd"/>
    </w:p>
    <w:tbl>
      <w:tblPr>
        <w:tblStyle w:val="Calendar1"/>
        <w:tblW w:w="0" w:type="auto"/>
        <w:tblLook w:val="04A0" w:firstRow="1" w:lastRow="0" w:firstColumn="1" w:lastColumn="0" w:noHBand="0" w:noVBand="1"/>
      </w:tblPr>
      <w:tblGrid>
        <w:gridCol w:w="4868"/>
        <w:gridCol w:w="4868"/>
      </w:tblGrid>
      <w:tr w:rsidR="002B16B9" w14:paraId="3D2F2B97" w14:textId="77777777" w:rsidTr="002B16B9">
        <w:trPr>
          <w:cnfStyle w:val="100000000000" w:firstRow="1" w:lastRow="0" w:firstColumn="0" w:lastColumn="0" w:oddVBand="0" w:evenVBand="0" w:oddHBand="0" w:evenHBand="0" w:firstRowFirstColumn="0" w:firstRowLastColumn="0" w:lastRowFirstColumn="0" w:lastRowLastColumn="0"/>
        </w:trPr>
        <w:tc>
          <w:tcPr>
            <w:tcW w:w="4868" w:type="dxa"/>
          </w:tcPr>
          <w:p w14:paraId="13746DAC" w14:textId="77777777" w:rsidR="002B16B9" w:rsidRPr="00D67759" w:rsidRDefault="002B16B9" w:rsidP="000B3123">
            <w:pPr>
              <w:spacing w:after="120" w:line="300" w:lineRule="exact"/>
              <w:rPr>
                <w:rFonts w:ascii="Calibri" w:eastAsia="Calibri" w:hAnsi="Calibri" w:cs="Times New Roman"/>
                <w:b w:val="0"/>
                <w:sz w:val="20"/>
                <w:szCs w:val="20"/>
              </w:rPr>
            </w:pPr>
            <w:r w:rsidRPr="00D67759">
              <w:rPr>
                <w:rFonts w:ascii="Calibri" w:eastAsia="Calibri" w:hAnsi="Calibri" w:cs="Times New Roman"/>
                <w:sz w:val="20"/>
                <w:szCs w:val="20"/>
              </w:rPr>
              <w:t>Improving capacity of frontline HCW</w:t>
            </w:r>
          </w:p>
        </w:tc>
        <w:tc>
          <w:tcPr>
            <w:tcW w:w="4868" w:type="dxa"/>
          </w:tcPr>
          <w:p w14:paraId="74A01AC0" w14:textId="77777777" w:rsidR="002B16B9" w:rsidRPr="00D67759" w:rsidRDefault="002B16B9" w:rsidP="000B3123">
            <w:pPr>
              <w:spacing w:after="120" w:line="300" w:lineRule="exact"/>
              <w:rPr>
                <w:rFonts w:ascii="Calibri" w:eastAsia="Calibri" w:hAnsi="Calibri" w:cs="Times New Roman"/>
                <w:b w:val="0"/>
                <w:sz w:val="20"/>
                <w:szCs w:val="20"/>
              </w:rPr>
            </w:pPr>
            <w:r w:rsidRPr="00D67759">
              <w:rPr>
                <w:rFonts w:ascii="Calibri" w:eastAsia="Calibri" w:hAnsi="Calibri" w:cs="Times New Roman"/>
                <w:sz w:val="20"/>
                <w:szCs w:val="20"/>
              </w:rPr>
              <w:t>Improving planning and management of MNCH</w:t>
            </w:r>
          </w:p>
        </w:tc>
      </w:tr>
      <w:tr w:rsidR="002B16B9" w14:paraId="274DABF8" w14:textId="77777777" w:rsidTr="002B16B9">
        <w:trPr>
          <w:cnfStyle w:val="000000100000" w:firstRow="0" w:lastRow="0" w:firstColumn="0" w:lastColumn="0" w:oddVBand="0" w:evenVBand="0" w:oddHBand="1" w:evenHBand="0" w:firstRowFirstColumn="0" w:firstRowLastColumn="0" w:lastRowFirstColumn="0" w:lastRowLastColumn="0"/>
        </w:trPr>
        <w:tc>
          <w:tcPr>
            <w:tcW w:w="4868" w:type="dxa"/>
          </w:tcPr>
          <w:p w14:paraId="55A812CD" w14:textId="77777777" w:rsidR="002B16B9" w:rsidRPr="003D78EB" w:rsidRDefault="002B16B9">
            <w:pPr>
              <w:pStyle w:val="ListParagraph"/>
              <w:numPr>
                <w:ilvl w:val="0"/>
                <w:numId w:val="37"/>
              </w:numPr>
              <w:spacing w:after="120" w:line="300" w:lineRule="exact"/>
              <w:rPr>
                <w:rFonts w:ascii="Calibri" w:eastAsia="Calibri" w:hAnsi="Calibri" w:cs="Times New Roman"/>
                <w:b/>
                <w:bCs/>
                <w:sz w:val="20"/>
                <w:szCs w:val="20"/>
              </w:rPr>
            </w:pPr>
            <w:r w:rsidRPr="003D78EB">
              <w:rPr>
                <w:rFonts w:ascii="Calibri" w:eastAsia="Calibri" w:hAnsi="Calibri" w:cs="Times New Roman"/>
                <w:b/>
                <w:bCs/>
                <w:sz w:val="20"/>
                <w:szCs w:val="20"/>
              </w:rPr>
              <w:t>Training of HCW</w:t>
            </w:r>
          </w:p>
          <w:p w14:paraId="2BE61F3C" w14:textId="77777777" w:rsidR="002B16B9" w:rsidRDefault="002B16B9">
            <w:pPr>
              <w:pStyle w:val="ListParagraph"/>
              <w:numPr>
                <w:ilvl w:val="0"/>
                <w:numId w:val="36"/>
              </w:numPr>
              <w:spacing w:after="120" w:line="300" w:lineRule="exact"/>
              <w:rPr>
                <w:rFonts w:ascii="Calibri" w:eastAsia="Calibri" w:hAnsi="Calibri" w:cs="Times New Roman"/>
                <w:sz w:val="20"/>
                <w:szCs w:val="20"/>
              </w:rPr>
            </w:pPr>
            <w:r>
              <w:rPr>
                <w:rFonts w:ascii="Calibri" w:eastAsia="Calibri" w:hAnsi="Calibri" w:cs="Times New Roman"/>
                <w:sz w:val="20"/>
                <w:szCs w:val="20"/>
              </w:rPr>
              <w:t>Pre-service training (Chitungwiza, Parirenyatwa and Harare Hospitals)</w:t>
            </w:r>
          </w:p>
          <w:p w14:paraId="364915B1" w14:textId="77777777" w:rsidR="002B16B9" w:rsidRDefault="002B16B9" w:rsidP="000B3123">
            <w:pPr>
              <w:pStyle w:val="ListParagraph"/>
              <w:spacing w:after="120" w:line="300" w:lineRule="exact"/>
              <w:ind w:left="0"/>
              <w:rPr>
                <w:rFonts w:ascii="Calibri" w:eastAsia="Calibri" w:hAnsi="Calibri" w:cs="Times New Roman"/>
                <w:sz w:val="20"/>
                <w:szCs w:val="20"/>
              </w:rPr>
            </w:pPr>
            <w:r w:rsidRPr="00D67759">
              <w:rPr>
                <w:rFonts w:ascii="Calibri" w:eastAsia="Calibri" w:hAnsi="Calibri" w:cs="Times New Roman"/>
                <w:sz w:val="20"/>
                <w:szCs w:val="20"/>
              </w:rPr>
              <w:t>Training of Clinical officers and nurse anaesthetists</w:t>
            </w:r>
          </w:p>
          <w:p w14:paraId="2CD1F96C" w14:textId="77777777" w:rsidR="002B16B9" w:rsidRDefault="002B16B9" w:rsidP="000B3123">
            <w:pPr>
              <w:pStyle w:val="ListParagraph"/>
              <w:spacing w:after="120" w:line="300" w:lineRule="exact"/>
              <w:ind w:left="0"/>
              <w:rPr>
                <w:rFonts w:ascii="Calibri" w:eastAsia="Calibri" w:hAnsi="Calibri" w:cs="Times New Roman"/>
                <w:sz w:val="20"/>
                <w:szCs w:val="20"/>
              </w:rPr>
            </w:pPr>
            <w:r>
              <w:rPr>
                <w:rFonts w:ascii="Calibri" w:eastAsia="Calibri" w:hAnsi="Calibri" w:cs="Times New Roman"/>
                <w:sz w:val="20"/>
                <w:szCs w:val="20"/>
              </w:rPr>
              <w:t>(</w:t>
            </w:r>
            <w:proofErr w:type="gramStart"/>
            <w:r>
              <w:rPr>
                <w:rFonts w:ascii="Calibri" w:eastAsia="Calibri" w:hAnsi="Calibri" w:cs="Times New Roman"/>
                <w:sz w:val="20"/>
                <w:szCs w:val="20"/>
              </w:rPr>
              <w:t>building</w:t>
            </w:r>
            <w:proofErr w:type="gramEnd"/>
            <w:r>
              <w:rPr>
                <w:rFonts w:ascii="Calibri" w:eastAsia="Calibri" w:hAnsi="Calibri" w:cs="Times New Roman"/>
                <w:sz w:val="20"/>
                <w:szCs w:val="20"/>
              </w:rPr>
              <w:t xml:space="preserve"> infrastructure (classes and dormitories), equipment, upgraded library facilities, provided computer, wi-fi access for assignments and research)</w:t>
            </w:r>
          </w:p>
          <w:p w14:paraId="0E5A8113" w14:textId="77777777" w:rsidR="002B16B9" w:rsidRDefault="002B16B9">
            <w:pPr>
              <w:pStyle w:val="ListParagraph"/>
              <w:numPr>
                <w:ilvl w:val="0"/>
                <w:numId w:val="36"/>
              </w:numPr>
              <w:spacing w:after="120" w:line="300" w:lineRule="exact"/>
              <w:rPr>
                <w:rFonts w:ascii="Calibri" w:eastAsia="Calibri" w:hAnsi="Calibri" w:cs="Times New Roman"/>
                <w:sz w:val="20"/>
                <w:szCs w:val="20"/>
              </w:rPr>
            </w:pPr>
            <w:r>
              <w:rPr>
                <w:rFonts w:ascii="Calibri" w:eastAsia="Calibri" w:hAnsi="Calibri" w:cs="Times New Roman"/>
                <w:sz w:val="20"/>
                <w:szCs w:val="20"/>
              </w:rPr>
              <w:t>In-service training (Midlands and Matabeleland North Province)</w:t>
            </w:r>
          </w:p>
          <w:p w14:paraId="41166B67" w14:textId="77777777" w:rsidR="002B16B9" w:rsidRDefault="002B16B9" w:rsidP="000B3123">
            <w:pPr>
              <w:pStyle w:val="ListParagraph"/>
              <w:spacing w:after="120" w:line="300" w:lineRule="exact"/>
              <w:ind w:left="0"/>
              <w:rPr>
                <w:rFonts w:ascii="Calibri" w:eastAsia="Calibri" w:hAnsi="Calibri" w:cs="Times New Roman"/>
                <w:sz w:val="20"/>
                <w:szCs w:val="20"/>
              </w:rPr>
            </w:pPr>
            <w:r w:rsidRPr="00D67759">
              <w:rPr>
                <w:rFonts w:ascii="Calibri" w:eastAsia="Calibri" w:hAnsi="Calibri" w:cs="Times New Roman"/>
                <w:sz w:val="20"/>
                <w:szCs w:val="20"/>
              </w:rPr>
              <w:t xml:space="preserve">Ensuring quality assurance of </w:t>
            </w:r>
            <w:proofErr w:type="spellStart"/>
            <w:r w:rsidRPr="00D67759">
              <w:rPr>
                <w:rFonts w:ascii="Calibri" w:eastAsia="Calibri" w:hAnsi="Calibri" w:cs="Times New Roman"/>
                <w:sz w:val="20"/>
                <w:szCs w:val="20"/>
              </w:rPr>
              <w:t>EmNOC</w:t>
            </w:r>
            <w:proofErr w:type="spellEnd"/>
            <w:r w:rsidRPr="00D67759">
              <w:rPr>
                <w:rFonts w:ascii="Calibri" w:eastAsia="Calibri" w:hAnsi="Calibri" w:cs="Times New Roman"/>
                <w:sz w:val="20"/>
                <w:szCs w:val="20"/>
              </w:rPr>
              <w:t xml:space="preserve"> through training</w:t>
            </w:r>
          </w:p>
          <w:p w14:paraId="14231C6C" w14:textId="77777777" w:rsidR="002B16B9" w:rsidRDefault="002B16B9" w:rsidP="000B3123">
            <w:pPr>
              <w:pStyle w:val="ListParagraph"/>
              <w:spacing w:after="120" w:line="300" w:lineRule="exact"/>
              <w:ind w:left="0"/>
              <w:rPr>
                <w:rFonts w:ascii="Calibri" w:eastAsia="Calibri" w:hAnsi="Calibri" w:cs="Times New Roman"/>
                <w:sz w:val="20"/>
                <w:szCs w:val="20"/>
              </w:rPr>
            </w:pPr>
            <w:r w:rsidRPr="00D67759">
              <w:rPr>
                <w:rFonts w:ascii="Calibri" w:eastAsia="Calibri" w:hAnsi="Calibri" w:cs="Times New Roman"/>
                <w:sz w:val="20"/>
                <w:szCs w:val="20"/>
              </w:rPr>
              <w:t xml:space="preserve">HCW providing </w:t>
            </w:r>
            <w:proofErr w:type="spellStart"/>
            <w:r w:rsidRPr="00D67759">
              <w:rPr>
                <w:rFonts w:ascii="Calibri" w:eastAsia="Calibri" w:hAnsi="Calibri" w:cs="Times New Roman"/>
                <w:sz w:val="20"/>
                <w:szCs w:val="20"/>
              </w:rPr>
              <w:t>EmNOC</w:t>
            </w:r>
            <w:proofErr w:type="spellEnd"/>
            <w:r w:rsidRPr="00D67759">
              <w:rPr>
                <w:rFonts w:ascii="Calibri" w:eastAsia="Calibri" w:hAnsi="Calibri" w:cs="Times New Roman"/>
                <w:sz w:val="20"/>
                <w:szCs w:val="20"/>
              </w:rPr>
              <w:t xml:space="preserve"> at district level.</w:t>
            </w:r>
          </w:p>
          <w:p w14:paraId="22061216" w14:textId="77777777" w:rsidR="002B16B9" w:rsidRDefault="002B16B9">
            <w:pPr>
              <w:pStyle w:val="ListParagraph"/>
              <w:numPr>
                <w:ilvl w:val="0"/>
                <w:numId w:val="37"/>
              </w:numPr>
              <w:spacing w:after="120" w:line="300" w:lineRule="exact"/>
              <w:rPr>
                <w:rFonts w:ascii="Calibri" w:eastAsia="Calibri" w:hAnsi="Calibri" w:cs="Times New Roman"/>
                <w:b/>
                <w:bCs/>
                <w:sz w:val="20"/>
                <w:szCs w:val="20"/>
              </w:rPr>
            </w:pPr>
            <w:r w:rsidRPr="003D78EB">
              <w:rPr>
                <w:rFonts w:ascii="Calibri" w:eastAsia="Calibri" w:hAnsi="Calibri" w:cs="Times New Roman"/>
                <w:b/>
                <w:bCs/>
                <w:sz w:val="20"/>
                <w:szCs w:val="20"/>
              </w:rPr>
              <w:t xml:space="preserve">Ensure availability of essential commodities and supplies for </w:t>
            </w:r>
            <w:proofErr w:type="spellStart"/>
            <w:proofErr w:type="gramStart"/>
            <w:r w:rsidRPr="003D78EB">
              <w:rPr>
                <w:rFonts w:ascii="Calibri" w:eastAsia="Calibri" w:hAnsi="Calibri" w:cs="Times New Roman"/>
                <w:b/>
                <w:bCs/>
                <w:sz w:val="20"/>
                <w:szCs w:val="20"/>
              </w:rPr>
              <w:t>EmNOC</w:t>
            </w:r>
            <w:proofErr w:type="spellEnd"/>
            <w:proofErr w:type="gramEnd"/>
          </w:p>
          <w:p w14:paraId="5DF087F8" w14:textId="77777777" w:rsidR="002B16B9" w:rsidRPr="00776B80" w:rsidRDefault="002B16B9" w:rsidP="000B3123">
            <w:pPr>
              <w:pStyle w:val="ListParagraph"/>
              <w:spacing w:after="120" w:line="300" w:lineRule="exact"/>
              <w:ind w:left="0"/>
              <w:rPr>
                <w:rFonts w:ascii="Calibri" w:eastAsia="Calibri" w:hAnsi="Calibri" w:cs="Times New Roman"/>
                <w:sz w:val="20"/>
                <w:szCs w:val="20"/>
              </w:rPr>
            </w:pPr>
            <w:r w:rsidRPr="00776B80">
              <w:rPr>
                <w:rFonts w:ascii="Calibri" w:eastAsia="Calibri" w:hAnsi="Calibri" w:cs="Times New Roman"/>
                <w:sz w:val="20"/>
                <w:szCs w:val="20"/>
              </w:rPr>
              <w:t>Baby corners in partnership with UNICEF</w:t>
            </w:r>
          </w:p>
          <w:p w14:paraId="6F9D14D9" w14:textId="77777777" w:rsidR="002B16B9" w:rsidRPr="00776B80" w:rsidRDefault="002B16B9">
            <w:pPr>
              <w:pStyle w:val="ListParagraph"/>
              <w:numPr>
                <w:ilvl w:val="0"/>
                <w:numId w:val="37"/>
              </w:numPr>
              <w:spacing w:after="120" w:line="300" w:lineRule="exact"/>
              <w:rPr>
                <w:rFonts w:ascii="Calibri" w:eastAsia="Calibri" w:hAnsi="Calibri" w:cs="Times New Roman"/>
                <w:b/>
                <w:bCs/>
                <w:sz w:val="20"/>
                <w:szCs w:val="20"/>
              </w:rPr>
            </w:pPr>
            <w:r w:rsidRPr="00776B80">
              <w:rPr>
                <w:rFonts w:ascii="Calibri" w:eastAsia="Calibri" w:hAnsi="Calibri" w:cs="Times New Roman"/>
                <w:b/>
                <w:bCs/>
                <w:sz w:val="20"/>
                <w:szCs w:val="20"/>
              </w:rPr>
              <w:t>Quality improvement at district and tertiary hospitals</w:t>
            </w:r>
          </w:p>
          <w:p w14:paraId="7835CE47" w14:textId="77777777" w:rsidR="002B16B9" w:rsidRPr="00D67759" w:rsidRDefault="002B16B9" w:rsidP="000B3123">
            <w:pPr>
              <w:pStyle w:val="ListParagraph"/>
              <w:spacing w:after="120" w:line="300" w:lineRule="exact"/>
              <w:ind w:left="0"/>
              <w:rPr>
                <w:rFonts w:ascii="Calibri" w:eastAsia="Calibri" w:hAnsi="Calibri" w:cs="Times New Roman"/>
                <w:sz w:val="20"/>
                <w:szCs w:val="20"/>
              </w:rPr>
            </w:pPr>
            <w:r>
              <w:rPr>
                <w:rFonts w:ascii="Calibri" w:eastAsia="Calibri" w:hAnsi="Calibri" w:cs="Times New Roman"/>
                <w:sz w:val="20"/>
                <w:szCs w:val="20"/>
              </w:rPr>
              <w:t>Perinatal audit meeting and Post Training Follow Up (PTFU).</w:t>
            </w:r>
          </w:p>
        </w:tc>
        <w:tc>
          <w:tcPr>
            <w:tcW w:w="4868" w:type="dxa"/>
          </w:tcPr>
          <w:p w14:paraId="433766F7" w14:textId="77777777" w:rsidR="002B16B9" w:rsidRDefault="002B16B9">
            <w:pPr>
              <w:pStyle w:val="ListParagraph"/>
              <w:numPr>
                <w:ilvl w:val="0"/>
                <w:numId w:val="32"/>
              </w:numPr>
              <w:spacing w:after="120" w:line="300" w:lineRule="exact"/>
              <w:rPr>
                <w:rFonts w:ascii="Calibri" w:eastAsia="Calibri" w:hAnsi="Calibri" w:cs="Times New Roman"/>
                <w:sz w:val="20"/>
                <w:szCs w:val="20"/>
              </w:rPr>
            </w:pPr>
            <w:r w:rsidRPr="00D67759">
              <w:rPr>
                <w:rFonts w:ascii="Calibri" w:eastAsia="Calibri" w:hAnsi="Calibri" w:cs="Times New Roman"/>
                <w:sz w:val="20"/>
                <w:szCs w:val="20"/>
              </w:rPr>
              <w:t>Improved data collection and analysis of MNCH data</w:t>
            </w:r>
          </w:p>
          <w:p w14:paraId="3F75DE3C" w14:textId="77777777" w:rsidR="002B16B9" w:rsidRDefault="002B16B9">
            <w:pPr>
              <w:pStyle w:val="ListParagraph"/>
              <w:numPr>
                <w:ilvl w:val="0"/>
                <w:numId w:val="32"/>
              </w:numPr>
              <w:spacing w:after="120" w:line="300" w:lineRule="exact"/>
              <w:rPr>
                <w:rFonts w:ascii="Calibri" w:eastAsia="Calibri" w:hAnsi="Calibri" w:cs="Times New Roman"/>
                <w:sz w:val="20"/>
                <w:szCs w:val="20"/>
              </w:rPr>
            </w:pPr>
            <w:r w:rsidRPr="00D67759">
              <w:rPr>
                <w:rFonts w:ascii="Calibri" w:eastAsia="Calibri" w:hAnsi="Calibri" w:cs="Times New Roman"/>
                <w:sz w:val="20"/>
                <w:szCs w:val="20"/>
              </w:rPr>
              <w:t>High quality m and e of project</w:t>
            </w:r>
          </w:p>
          <w:p w14:paraId="27DB68BC" w14:textId="77777777" w:rsidR="002B16B9" w:rsidRPr="00D67759" w:rsidRDefault="002B16B9">
            <w:pPr>
              <w:pStyle w:val="ListParagraph"/>
              <w:numPr>
                <w:ilvl w:val="0"/>
                <w:numId w:val="32"/>
              </w:numPr>
              <w:spacing w:after="120" w:line="300" w:lineRule="exact"/>
              <w:rPr>
                <w:rFonts w:ascii="Calibri" w:eastAsia="Calibri" w:hAnsi="Calibri" w:cs="Times New Roman"/>
                <w:sz w:val="20"/>
                <w:szCs w:val="20"/>
              </w:rPr>
            </w:pPr>
            <w:r w:rsidRPr="00D67759">
              <w:rPr>
                <w:rFonts w:ascii="Calibri" w:eastAsia="Calibri" w:hAnsi="Calibri" w:cs="Times New Roman"/>
                <w:sz w:val="20"/>
                <w:szCs w:val="20"/>
              </w:rPr>
              <w:t xml:space="preserve">Strengthen MNCH policy at district, provincial and national level </w:t>
            </w:r>
          </w:p>
        </w:tc>
      </w:tr>
    </w:tbl>
    <w:p w14:paraId="69CB215B" w14:textId="77777777" w:rsidR="002B16B9" w:rsidRDefault="002B16B9" w:rsidP="002B16B9">
      <w:pPr>
        <w:spacing w:after="120" w:line="300" w:lineRule="exact"/>
        <w:jc w:val="both"/>
        <w:rPr>
          <w:rFonts w:ascii="Calibri" w:eastAsia="Calibri" w:hAnsi="Calibri" w:cs="Times New Roman"/>
          <w:b/>
          <w:sz w:val="20"/>
          <w:szCs w:val="20"/>
        </w:rPr>
      </w:pPr>
      <w:r>
        <w:rPr>
          <w:rFonts w:ascii="Calibri" w:eastAsia="Calibri" w:hAnsi="Calibri" w:cs="Times New Roman"/>
          <w:b/>
          <w:sz w:val="20"/>
          <w:szCs w:val="20"/>
        </w:rPr>
        <w:t>Partners</w:t>
      </w:r>
    </w:p>
    <w:tbl>
      <w:tblPr>
        <w:tblStyle w:val="TableGrid"/>
        <w:tblW w:w="0" w:type="auto"/>
        <w:tblLook w:val="04A0" w:firstRow="1" w:lastRow="0" w:firstColumn="1" w:lastColumn="0" w:noHBand="0" w:noVBand="1"/>
      </w:tblPr>
      <w:tblGrid>
        <w:gridCol w:w="1677"/>
        <w:gridCol w:w="1861"/>
        <w:gridCol w:w="6198"/>
      </w:tblGrid>
      <w:tr w:rsidR="002B16B9" w14:paraId="7921533A" w14:textId="77777777" w:rsidTr="000B3123">
        <w:tc>
          <w:tcPr>
            <w:tcW w:w="1677" w:type="dxa"/>
            <w:vMerge w:val="restart"/>
          </w:tcPr>
          <w:p w14:paraId="30CB9F37" w14:textId="77777777" w:rsidR="002B16B9" w:rsidRPr="00776B80" w:rsidRDefault="002B16B9" w:rsidP="000B3123">
            <w:pPr>
              <w:rPr>
                <w:rFonts w:ascii="Calibri" w:eastAsia="Calibri" w:hAnsi="Calibri" w:cs="Times New Roman"/>
                <w:b/>
                <w:sz w:val="20"/>
                <w:szCs w:val="20"/>
              </w:rPr>
            </w:pPr>
            <w:r w:rsidRPr="00776B80">
              <w:rPr>
                <w:rFonts w:ascii="Calibri" w:eastAsia="Calibri" w:hAnsi="Calibri" w:cs="Times New Roman"/>
                <w:b/>
                <w:sz w:val="20"/>
                <w:szCs w:val="20"/>
              </w:rPr>
              <w:t>Implementation partners</w:t>
            </w:r>
          </w:p>
        </w:tc>
        <w:tc>
          <w:tcPr>
            <w:tcW w:w="1861" w:type="dxa"/>
          </w:tcPr>
          <w:p w14:paraId="0EA7BDD3" w14:textId="77777777" w:rsidR="002B16B9" w:rsidRPr="00D27B02" w:rsidRDefault="002B16B9" w:rsidP="000B3123">
            <w:pPr>
              <w:rPr>
                <w:rFonts w:ascii="Calibri" w:eastAsia="Calibri" w:hAnsi="Calibri" w:cs="Times New Roman"/>
                <w:bCs/>
                <w:sz w:val="20"/>
                <w:szCs w:val="20"/>
              </w:rPr>
            </w:pPr>
            <w:r w:rsidRPr="00D27B02">
              <w:rPr>
                <w:rFonts w:ascii="Calibri" w:eastAsia="Calibri" w:hAnsi="Calibri" w:cs="Times New Roman"/>
                <w:bCs/>
                <w:sz w:val="20"/>
                <w:szCs w:val="20"/>
              </w:rPr>
              <w:t>MOHCC (Central, Provincial and District)</w:t>
            </w:r>
          </w:p>
        </w:tc>
        <w:tc>
          <w:tcPr>
            <w:tcW w:w="6198" w:type="dxa"/>
          </w:tcPr>
          <w:p w14:paraId="542A0E02" w14:textId="77777777" w:rsidR="002B16B9" w:rsidRDefault="002B16B9" w:rsidP="000B3123">
            <w:pPr>
              <w:rPr>
                <w:rFonts w:ascii="Calibri" w:eastAsia="Calibri" w:hAnsi="Calibri" w:cs="Times New Roman"/>
                <w:bCs/>
                <w:sz w:val="20"/>
                <w:szCs w:val="20"/>
              </w:rPr>
            </w:pPr>
            <w:r>
              <w:rPr>
                <w:rFonts w:ascii="Calibri" w:eastAsia="Calibri" w:hAnsi="Calibri" w:cs="Times New Roman"/>
                <w:bCs/>
                <w:sz w:val="20"/>
                <w:szCs w:val="20"/>
              </w:rPr>
              <w:t>Main partner, technical support, implementation, provision of human resources (trainers, lectures) and infrastructure,</w:t>
            </w:r>
          </w:p>
          <w:p w14:paraId="6C685211" w14:textId="77777777" w:rsidR="002B16B9" w:rsidRPr="00D27B02" w:rsidRDefault="002B16B9" w:rsidP="000B3123">
            <w:pPr>
              <w:rPr>
                <w:rFonts w:ascii="Calibri" w:eastAsia="Calibri" w:hAnsi="Calibri" w:cs="Times New Roman"/>
                <w:bCs/>
                <w:sz w:val="20"/>
                <w:szCs w:val="20"/>
              </w:rPr>
            </w:pPr>
            <w:r>
              <w:rPr>
                <w:rFonts w:ascii="Calibri" w:eastAsia="Calibri" w:hAnsi="Calibri" w:cs="Times New Roman"/>
                <w:bCs/>
                <w:sz w:val="20"/>
                <w:szCs w:val="20"/>
              </w:rPr>
              <w:t>Chitungwiza, Harare and Parirenyatwa Hospitals and provincial medical directors.</w:t>
            </w:r>
          </w:p>
        </w:tc>
      </w:tr>
      <w:tr w:rsidR="002B16B9" w14:paraId="5E1C3F7C" w14:textId="77777777" w:rsidTr="000B3123">
        <w:tc>
          <w:tcPr>
            <w:tcW w:w="1677" w:type="dxa"/>
            <w:vMerge/>
          </w:tcPr>
          <w:p w14:paraId="0E82DE6C" w14:textId="77777777" w:rsidR="002B16B9" w:rsidRPr="00776B80" w:rsidRDefault="002B16B9" w:rsidP="000B3123">
            <w:pPr>
              <w:rPr>
                <w:rFonts w:ascii="Calibri" w:eastAsia="Calibri" w:hAnsi="Calibri" w:cs="Times New Roman"/>
                <w:b/>
                <w:sz w:val="20"/>
                <w:szCs w:val="20"/>
              </w:rPr>
            </w:pPr>
          </w:p>
        </w:tc>
        <w:tc>
          <w:tcPr>
            <w:tcW w:w="1861" w:type="dxa"/>
          </w:tcPr>
          <w:p w14:paraId="4D9B7C92" w14:textId="77777777" w:rsidR="002B16B9" w:rsidRPr="00D27B02" w:rsidRDefault="002B16B9" w:rsidP="000B3123">
            <w:pPr>
              <w:rPr>
                <w:rFonts w:ascii="Calibri" w:eastAsia="Calibri" w:hAnsi="Calibri" w:cs="Times New Roman"/>
                <w:bCs/>
                <w:sz w:val="20"/>
                <w:szCs w:val="20"/>
              </w:rPr>
            </w:pPr>
            <w:r>
              <w:rPr>
                <w:rFonts w:ascii="Calibri" w:eastAsia="Calibri" w:hAnsi="Calibri" w:cs="Times New Roman"/>
                <w:bCs/>
                <w:sz w:val="20"/>
                <w:szCs w:val="20"/>
              </w:rPr>
              <w:t>Nurses Council of Zimbabwe</w:t>
            </w:r>
          </w:p>
        </w:tc>
        <w:tc>
          <w:tcPr>
            <w:tcW w:w="6198" w:type="dxa"/>
          </w:tcPr>
          <w:p w14:paraId="6106D4BD" w14:textId="77777777" w:rsidR="002B16B9" w:rsidRDefault="002B16B9" w:rsidP="000B3123">
            <w:pPr>
              <w:rPr>
                <w:rFonts w:ascii="Calibri" w:eastAsia="Calibri" w:hAnsi="Calibri" w:cs="Times New Roman"/>
                <w:bCs/>
                <w:sz w:val="20"/>
                <w:szCs w:val="20"/>
              </w:rPr>
            </w:pPr>
            <w:r w:rsidRPr="003672F7">
              <w:rPr>
                <w:rFonts w:ascii="Calibri" w:eastAsia="Calibri" w:hAnsi="Calibri" w:cs="Times New Roman"/>
                <w:bCs/>
                <w:sz w:val="20"/>
                <w:szCs w:val="20"/>
              </w:rPr>
              <w:t>Examining and certification of clinical officers and nurse anaesthetists</w:t>
            </w:r>
          </w:p>
        </w:tc>
      </w:tr>
      <w:tr w:rsidR="002B16B9" w14:paraId="4A8688DE" w14:textId="77777777" w:rsidTr="000B3123">
        <w:tc>
          <w:tcPr>
            <w:tcW w:w="1677" w:type="dxa"/>
            <w:vMerge/>
          </w:tcPr>
          <w:p w14:paraId="7CBC564E" w14:textId="77777777" w:rsidR="002B16B9" w:rsidRPr="00776B80" w:rsidRDefault="002B16B9" w:rsidP="000B3123">
            <w:pPr>
              <w:rPr>
                <w:rFonts w:ascii="Calibri" w:eastAsia="Calibri" w:hAnsi="Calibri" w:cs="Times New Roman"/>
                <w:b/>
                <w:sz w:val="20"/>
                <w:szCs w:val="20"/>
              </w:rPr>
            </w:pPr>
          </w:p>
        </w:tc>
        <w:tc>
          <w:tcPr>
            <w:tcW w:w="1861" w:type="dxa"/>
          </w:tcPr>
          <w:p w14:paraId="6047DB81" w14:textId="77777777" w:rsidR="002B16B9" w:rsidRPr="00D27B02" w:rsidRDefault="002B16B9" w:rsidP="000B3123">
            <w:pPr>
              <w:rPr>
                <w:rFonts w:ascii="Calibri" w:eastAsia="Calibri" w:hAnsi="Calibri" w:cs="Times New Roman"/>
                <w:bCs/>
                <w:sz w:val="20"/>
                <w:szCs w:val="20"/>
              </w:rPr>
            </w:pPr>
            <w:r>
              <w:rPr>
                <w:rFonts w:ascii="Calibri" w:eastAsia="Calibri" w:hAnsi="Calibri" w:cs="Times New Roman"/>
                <w:bCs/>
                <w:sz w:val="20"/>
                <w:szCs w:val="20"/>
              </w:rPr>
              <w:t>Liverpool School of tropical medicine</w:t>
            </w:r>
          </w:p>
        </w:tc>
        <w:tc>
          <w:tcPr>
            <w:tcW w:w="6198" w:type="dxa"/>
          </w:tcPr>
          <w:p w14:paraId="3FBCD6BB" w14:textId="77777777" w:rsidR="002B16B9" w:rsidRPr="00D27B02" w:rsidRDefault="002B16B9" w:rsidP="000B3123">
            <w:pPr>
              <w:rPr>
                <w:rFonts w:ascii="Calibri" w:eastAsia="Calibri" w:hAnsi="Calibri" w:cs="Times New Roman"/>
                <w:bCs/>
                <w:sz w:val="20"/>
                <w:szCs w:val="20"/>
              </w:rPr>
            </w:pPr>
            <w:r>
              <w:rPr>
                <w:rFonts w:ascii="Calibri" w:eastAsia="Calibri" w:hAnsi="Calibri" w:cs="Times New Roman"/>
                <w:bCs/>
                <w:sz w:val="20"/>
                <w:szCs w:val="20"/>
              </w:rPr>
              <w:t xml:space="preserve">Created training manual and guidelines that were in line with MOHCC </w:t>
            </w:r>
            <w:proofErr w:type="spellStart"/>
            <w:r>
              <w:rPr>
                <w:rFonts w:ascii="Calibri" w:eastAsia="Calibri" w:hAnsi="Calibri" w:cs="Times New Roman"/>
                <w:bCs/>
                <w:sz w:val="20"/>
                <w:szCs w:val="20"/>
              </w:rPr>
              <w:t>EmNOC</w:t>
            </w:r>
            <w:proofErr w:type="spellEnd"/>
            <w:r>
              <w:rPr>
                <w:rFonts w:ascii="Calibri" w:eastAsia="Calibri" w:hAnsi="Calibri" w:cs="Times New Roman"/>
                <w:bCs/>
                <w:sz w:val="20"/>
                <w:szCs w:val="20"/>
              </w:rPr>
              <w:t xml:space="preserve"> guidelines</w:t>
            </w:r>
          </w:p>
        </w:tc>
      </w:tr>
      <w:tr w:rsidR="002B16B9" w14:paraId="142B0F66" w14:textId="77777777" w:rsidTr="000B3123">
        <w:tc>
          <w:tcPr>
            <w:tcW w:w="1677" w:type="dxa"/>
          </w:tcPr>
          <w:p w14:paraId="263D8AAF" w14:textId="77777777" w:rsidR="002B16B9" w:rsidRPr="00776B80" w:rsidRDefault="002B16B9" w:rsidP="000B3123">
            <w:pPr>
              <w:rPr>
                <w:rFonts w:ascii="Calibri" w:eastAsia="Calibri" w:hAnsi="Calibri" w:cs="Times New Roman"/>
                <w:b/>
                <w:sz w:val="20"/>
                <w:szCs w:val="20"/>
              </w:rPr>
            </w:pPr>
            <w:r w:rsidRPr="00776B80">
              <w:rPr>
                <w:rFonts w:ascii="Calibri" w:eastAsia="Calibri" w:hAnsi="Calibri" w:cs="Times New Roman"/>
                <w:b/>
                <w:sz w:val="20"/>
                <w:szCs w:val="20"/>
              </w:rPr>
              <w:t>Collaborating partners</w:t>
            </w:r>
          </w:p>
        </w:tc>
        <w:tc>
          <w:tcPr>
            <w:tcW w:w="1861" w:type="dxa"/>
          </w:tcPr>
          <w:p w14:paraId="21FE33D8" w14:textId="77777777" w:rsidR="002B16B9" w:rsidRPr="00D27B02" w:rsidRDefault="002B16B9" w:rsidP="000B3123">
            <w:pPr>
              <w:rPr>
                <w:rFonts w:ascii="Calibri" w:eastAsia="Calibri" w:hAnsi="Calibri" w:cs="Times New Roman"/>
                <w:bCs/>
                <w:sz w:val="20"/>
                <w:szCs w:val="20"/>
              </w:rPr>
            </w:pPr>
            <w:r>
              <w:rPr>
                <w:rFonts w:ascii="Calibri" w:eastAsia="Calibri" w:hAnsi="Calibri" w:cs="Times New Roman"/>
                <w:bCs/>
                <w:sz w:val="20"/>
                <w:szCs w:val="20"/>
              </w:rPr>
              <w:t>WHO, UNICEF, UNFPA</w:t>
            </w:r>
          </w:p>
        </w:tc>
        <w:tc>
          <w:tcPr>
            <w:tcW w:w="6198" w:type="dxa"/>
          </w:tcPr>
          <w:p w14:paraId="301797E6" w14:textId="77777777" w:rsidR="002B16B9" w:rsidRPr="00D27B02" w:rsidRDefault="002B16B9" w:rsidP="000B3123">
            <w:pPr>
              <w:rPr>
                <w:rFonts w:ascii="Calibri" w:eastAsia="Calibri" w:hAnsi="Calibri" w:cs="Times New Roman"/>
                <w:bCs/>
                <w:sz w:val="20"/>
                <w:szCs w:val="20"/>
              </w:rPr>
            </w:pPr>
            <w:r>
              <w:rPr>
                <w:rFonts w:ascii="Calibri" w:eastAsia="Calibri" w:hAnsi="Calibri" w:cs="Times New Roman"/>
                <w:bCs/>
                <w:sz w:val="20"/>
                <w:szCs w:val="20"/>
              </w:rPr>
              <w:t xml:space="preserve">Provided technical expertise and resources. These partners were not directly involved in the SAP rather they complemented Ark’s efforts to avoid duplication of activities. They took part in review meeting and support provincial audit meetings. audit meetings at district level. </w:t>
            </w:r>
          </w:p>
        </w:tc>
      </w:tr>
    </w:tbl>
    <w:p w14:paraId="52FA8269" w14:textId="77777777" w:rsidR="002B16B9" w:rsidRDefault="002B16B9" w:rsidP="002B16B9">
      <w:pPr>
        <w:spacing w:after="120" w:line="300" w:lineRule="exact"/>
        <w:jc w:val="both"/>
        <w:rPr>
          <w:rFonts w:ascii="Calibri" w:eastAsia="Calibri" w:hAnsi="Calibri" w:cs="Times New Roman"/>
          <w:b/>
          <w:sz w:val="20"/>
          <w:szCs w:val="20"/>
        </w:rPr>
      </w:pPr>
    </w:p>
    <w:tbl>
      <w:tblPr>
        <w:tblStyle w:val="Calendar1"/>
        <w:tblW w:w="0" w:type="auto"/>
        <w:tblLook w:val="04A0" w:firstRow="1" w:lastRow="0" w:firstColumn="1" w:lastColumn="0" w:noHBand="0" w:noVBand="1"/>
      </w:tblPr>
      <w:tblGrid>
        <w:gridCol w:w="1271"/>
        <w:gridCol w:w="8465"/>
      </w:tblGrid>
      <w:tr w:rsidR="002B16B9" w14:paraId="286A9C6E" w14:textId="77777777" w:rsidTr="002B16B9">
        <w:trPr>
          <w:cnfStyle w:val="100000000000" w:firstRow="1" w:lastRow="0" w:firstColumn="0" w:lastColumn="0" w:oddVBand="0" w:evenVBand="0" w:oddHBand="0" w:evenHBand="0" w:firstRowFirstColumn="0" w:firstRowLastColumn="0" w:lastRowFirstColumn="0" w:lastRowLastColumn="0"/>
        </w:trPr>
        <w:tc>
          <w:tcPr>
            <w:tcW w:w="9736" w:type="dxa"/>
            <w:gridSpan w:val="2"/>
          </w:tcPr>
          <w:p w14:paraId="6F69E57C" w14:textId="77777777" w:rsidR="002B16B9" w:rsidRPr="00E954B4" w:rsidRDefault="002B16B9" w:rsidP="000B3123">
            <w:pPr>
              <w:rPr>
                <w:rFonts w:ascii="Calibri" w:eastAsia="Calibri" w:hAnsi="Calibri" w:cs="Times New Roman"/>
                <w:b w:val="0"/>
                <w:sz w:val="20"/>
                <w:szCs w:val="20"/>
              </w:rPr>
            </w:pPr>
            <w:r w:rsidRPr="00E954B4">
              <w:rPr>
                <w:rFonts w:ascii="Calibri" w:eastAsia="Calibri" w:hAnsi="Calibri" w:cs="Times New Roman"/>
                <w:sz w:val="20"/>
                <w:szCs w:val="20"/>
              </w:rPr>
              <w:t xml:space="preserve">Timeline of Ark </w:t>
            </w:r>
            <w:r>
              <w:rPr>
                <w:rFonts w:ascii="Calibri" w:eastAsia="Calibri" w:hAnsi="Calibri" w:cs="Times New Roman"/>
                <w:sz w:val="20"/>
                <w:szCs w:val="20"/>
              </w:rPr>
              <w:t xml:space="preserve">Safe Arrivals Programme in </w:t>
            </w:r>
            <w:r w:rsidRPr="00E954B4">
              <w:rPr>
                <w:rFonts w:ascii="Calibri" w:eastAsia="Calibri" w:hAnsi="Calibri" w:cs="Times New Roman"/>
                <w:sz w:val="20"/>
                <w:szCs w:val="20"/>
              </w:rPr>
              <w:t xml:space="preserve">Zimbabwe </w:t>
            </w:r>
          </w:p>
          <w:p w14:paraId="4C95C31A" w14:textId="77777777" w:rsidR="002B16B9" w:rsidRDefault="002B16B9" w:rsidP="000B3123">
            <w:pPr>
              <w:rPr>
                <w:rFonts w:ascii="Calibri" w:eastAsia="Calibri" w:hAnsi="Calibri" w:cs="Times New Roman"/>
                <w:sz w:val="20"/>
                <w:szCs w:val="20"/>
              </w:rPr>
            </w:pPr>
          </w:p>
        </w:tc>
      </w:tr>
      <w:tr w:rsidR="002B16B9" w14:paraId="3E47E3A7" w14:textId="77777777" w:rsidTr="002B16B9">
        <w:trPr>
          <w:cnfStyle w:val="000000100000" w:firstRow="0" w:lastRow="0" w:firstColumn="0" w:lastColumn="0" w:oddVBand="0" w:evenVBand="0" w:oddHBand="1" w:evenHBand="0" w:firstRowFirstColumn="0" w:firstRowLastColumn="0" w:lastRowFirstColumn="0" w:lastRowLastColumn="0"/>
        </w:trPr>
        <w:tc>
          <w:tcPr>
            <w:tcW w:w="1271" w:type="dxa"/>
          </w:tcPr>
          <w:p w14:paraId="1CFFF597" w14:textId="77777777" w:rsidR="002B16B9" w:rsidRPr="00EB1C2D" w:rsidRDefault="002B16B9" w:rsidP="000B3123">
            <w:pPr>
              <w:rPr>
                <w:rFonts w:ascii="Calibri" w:eastAsia="Calibri" w:hAnsi="Calibri" w:cs="Times New Roman"/>
                <w:sz w:val="20"/>
                <w:szCs w:val="20"/>
              </w:rPr>
            </w:pPr>
            <w:r w:rsidRPr="00EB1C2D">
              <w:rPr>
                <w:rFonts w:ascii="Calibri" w:eastAsia="Calibri" w:hAnsi="Calibri" w:cs="Times New Roman"/>
                <w:sz w:val="20"/>
                <w:szCs w:val="20"/>
              </w:rPr>
              <w:t>2010</w:t>
            </w:r>
          </w:p>
        </w:tc>
        <w:tc>
          <w:tcPr>
            <w:tcW w:w="8465" w:type="dxa"/>
          </w:tcPr>
          <w:p w14:paraId="227D5C3A" w14:textId="77777777" w:rsidR="002B16B9" w:rsidRPr="00EB1C2D" w:rsidRDefault="002B16B9" w:rsidP="000B3123">
            <w:pPr>
              <w:rPr>
                <w:rFonts w:ascii="Calibri" w:eastAsia="Calibri" w:hAnsi="Calibri" w:cs="Times New Roman"/>
                <w:sz w:val="20"/>
                <w:szCs w:val="20"/>
              </w:rPr>
            </w:pPr>
            <w:r>
              <w:rPr>
                <w:rFonts w:ascii="Calibri" w:eastAsia="Calibri" w:hAnsi="Calibri" w:cs="Times New Roman"/>
                <w:sz w:val="20"/>
                <w:szCs w:val="20"/>
              </w:rPr>
              <w:t>After identifying the high MMR and NMR in Zimbabwe, Ark started exploring the possibility of initiating a new programme in Zimbabwe that aims at reducing MMR and NMR.</w:t>
            </w:r>
          </w:p>
        </w:tc>
      </w:tr>
      <w:tr w:rsidR="002B16B9" w14:paraId="6F946C29" w14:textId="77777777" w:rsidTr="002B16B9">
        <w:trPr>
          <w:cnfStyle w:val="000000010000" w:firstRow="0" w:lastRow="0" w:firstColumn="0" w:lastColumn="0" w:oddVBand="0" w:evenVBand="0" w:oddHBand="0" w:evenHBand="1" w:firstRowFirstColumn="0" w:firstRowLastColumn="0" w:lastRowFirstColumn="0" w:lastRowLastColumn="0"/>
        </w:trPr>
        <w:tc>
          <w:tcPr>
            <w:tcW w:w="1271" w:type="dxa"/>
          </w:tcPr>
          <w:p w14:paraId="66F55B8D" w14:textId="77777777" w:rsidR="002B16B9" w:rsidRPr="00EB1C2D" w:rsidRDefault="002B16B9" w:rsidP="000B3123">
            <w:pPr>
              <w:rPr>
                <w:rFonts w:ascii="Calibri" w:eastAsia="Calibri" w:hAnsi="Calibri" w:cs="Times New Roman"/>
                <w:sz w:val="20"/>
                <w:szCs w:val="20"/>
              </w:rPr>
            </w:pPr>
            <w:r>
              <w:rPr>
                <w:rFonts w:ascii="Calibri" w:eastAsia="Calibri" w:hAnsi="Calibri" w:cs="Times New Roman"/>
                <w:sz w:val="20"/>
                <w:szCs w:val="20"/>
              </w:rPr>
              <w:t>2011</w:t>
            </w:r>
          </w:p>
        </w:tc>
        <w:tc>
          <w:tcPr>
            <w:tcW w:w="8465" w:type="dxa"/>
          </w:tcPr>
          <w:p w14:paraId="6DC620EA" w14:textId="77777777" w:rsidR="002B16B9" w:rsidRDefault="002B16B9" w:rsidP="000B3123">
            <w:pPr>
              <w:rPr>
                <w:rFonts w:ascii="Calibri" w:eastAsia="Calibri" w:hAnsi="Calibri" w:cs="Times New Roman"/>
                <w:sz w:val="20"/>
                <w:szCs w:val="20"/>
              </w:rPr>
            </w:pPr>
            <w:r>
              <w:rPr>
                <w:rFonts w:ascii="Calibri" w:eastAsia="Calibri" w:hAnsi="Calibri" w:cs="Times New Roman"/>
                <w:sz w:val="20"/>
                <w:szCs w:val="20"/>
              </w:rPr>
              <w:t xml:space="preserve">Ark designed a programme and identified partners </w:t>
            </w:r>
            <w:r>
              <w:rPr>
                <w:rFonts w:ascii="Calibri" w:eastAsia="Calibri" w:hAnsi="Calibri" w:cs="Times New Roman"/>
                <w:sz w:val="20"/>
                <w:szCs w:val="20"/>
              </w:rPr>
              <w:br/>
            </w:r>
            <w:r w:rsidRPr="001E0F0E">
              <w:rPr>
                <w:rFonts w:ascii="Calibri" w:eastAsia="Calibri" w:hAnsi="Calibri" w:cs="Times New Roman"/>
                <w:b/>
                <w:sz w:val="20"/>
                <w:szCs w:val="20"/>
              </w:rPr>
              <w:t>Challenges identified</w:t>
            </w:r>
            <w:r>
              <w:rPr>
                <w:rFonts w:ascii="Calibri" w:eastAsia="Calibri" w:hAnsi="Calibri" w:cs="Times New Roman"/>
                <w:sz w:val="20"/>
                <w:szCs w:val="20"/>
              </w:rPr>
              <w:t xml:space="preserve"> -ill-equipped hospitals and shortage of doctors and other health workers especially at the district hospitals. 15% of maternal emergencies require surgery therefore increasing the need for nurse anaesthetists.</w:t>
            </w:r>
          </w:p>
          <w:p w14:paraId="64E9920A" w14:textId="77777777" w:rsidR="002B16B9" w:rsidRPr="00EB1C2D" w:rsidRDefault="002B16B9" w:rsidP="000B3123">
            <w:pPr>
              <w:rPr>
                <w:rFonts w:ascii="Calibri" w:eastAsia="Calibri" w:hAnsi="Calibri" w:cs="Times New Roman"/>
                <w:sz w:val="20"/>
                <w:szCs w:val="20"/>
              </w:rPr>
            </w:pPr>
            <w:r w:rsidRPr="001E0F0E">
              <w:rPr>
                <w:rFonts w:ascii="Calibri" w:eastAsia="Calibri" w:hAnsi="Calibri" w:cs="Times New Roman"/>
                <w:b/>
                <w:sz w:val="20"/>
                <w:szCs w:val="20"/>
              </w:rPr>
              <w:t>Solutions</w:t>
            </w:r>
            <w:r>
              <w:rPr>
                <w:rFonts w:ascii="Calibri" w:eastAsia="Calibri" w:hAnsi="Calibri" w:cs="Times New Roman"/>
                <w:sz w:val="20"/>
                <w:szCs w:val="20"/>
              </w:rPr>
              <w:t xml:space="preserve"> – Training of new and existing healthcare workers and supplying simple, </w:t>
            </w:r>
            <w:proofErr w:type="gramStart"/>
            <w:r>
              <w:rPr>
                <w:rFonts w:ascii="Calibri" w:eastAsia="Calibri" w:hAnsi="Calibri" w:cs="Times New Roman"/>
                <w:sz w:val="20"/>
                <w:szCs w:val="20"/>
              </w:rPr>
              <w:t>affordable</w:t>
            </w:r>
            <w:proofErr w:type="gramEnd"/>
            <w:r>
              <w:rPr>
                <w:rFonts w:ascii="Calibri" w:eastAsia="Calibri" w:hAnsi="Calibri" w:cs="Times New Roman"/>
                <w:sz w:val="20"/>
                <w:szCs w:val="20"/>
              </w:rPr>
              <w:t xml:space="preserve"> and essential equipment and commodities </w:t>
            </w:r>
          </w:p>
        </w:tc>
      </w:tr>
      <w:tr w:rsidR="002B16B9" w14:paraId="7D358E39" w14:textId="77777777" w:rsidTr="002B16B9">
        <w:trPr>
          <w:cnfStyle w:val="000000100000" w:firstRow="0" w:lastRow="0" w:firstColumn="0" w:lastColumn="0" w:oddVBand="0" w:evenVBand="0" w:oddHBand="1" w:evenHBand="0" w:firstRowFirstColumn="0" w:firstRowLastColumn="0" w:lastRowFirstColumn="0" w:lastRowLastColumn="0"/>
        </w:trPr>
        <w:tc>
          <w:tcPr>
            <w:tcW w:w="1271" w:type="dxa"/>
          </w:tcPr>
          <w:p w14:paraId="2C065BA1" w14:textId="77777777" w:rsidR="002B16B9" w:rsidRDefault="002B16B9" w:rsidP="000B3123">
            <w:pPr>
              <w:rPr>
                <w:rFonts w:ascii="Calibri" w:eastAsia="Calibri" w:hAnsi="Calibri" w:cs="Times New Roman"/>
                <w:sz w:val="20"/>
                <w:szCs w:val="20"/>
              </w:rPr>
            </w:pPr>
            <w:r>
              <w:rPr>
                <w:rFonts w:ascii="Calibri" w:eastAsia="Calibri" w:hAnsi="Calibri" w:cs="Times New Roman"/>
                <w:sz w:val="20"/>
                <w:szCs w:val="20"/>
              </w:rPr>
              <w:lastRenderedPageBreak/>
              <w:t>2012 (1</w:t>
            </w:r>
            <w:r w:rsidRPr="00926084">
              <w:rPr>
                <w:rFonts w:ascii="Calibri" w:eastAsia="Calibri" w:hAnsi="Calibri" w:cs="Times New Roman"/>
                <w:sz w:val="20"/>
                <w:szCs w:val="20"/>
                <w:vertAlign w:val="superscript"/>
              </w:rPr>
              <w:t>st</w:t>
            </w:r>
            <w:r>
              <w:rPr>
                <w:rFonts w:ascii="Calibri" w:eastAsia="Calibri" w:hAnsi="Calibri" w:cs="Times New Roman"/>
                <w:sz w:val="20"/>
                <w:szCs w:val="20"/>
              </w:rPr>
              <w:t xml:space="preserve"> </w:t>
            </w:r>
            <w:proofErr w:type="spellStart"/>
            <w:r>
              <w:rPr>
                <w:rFonts w:ascii="Calibri" w:eastAsia="Calibri" w:hAnsi="Calibri" w:cs="Times New Roman"/>
                <w:sz w:val="20"/>
                <w:szCs w:val="20"/>
              </w:rPr>
              <w:t>yr</w:t>
            </w:r>
            <w:proofErr w:type="spellEnd"/>
            <w:r>
              <w:rPr>
                <w:rFonts w:ascii="Calibri" w:eastAsia="Calibri" w:hAnsi="Calibri" w:cs="Times New Roman"/>
                <w:sz w:val="20"/>
                <w:szCs w:val="20"/>
              </w:rPr>
              <w:t>)</w:t>
            </w:r>
          </w:p>
          <w:p w14:paraId="0AF5F759" w14:textId="77777777" w:rsidR="002B16B9" w:rsidRPr="00EB1C2D" w:rsidRDefault="002B16B9" w:rsidP="000B3123">
            <w:pPr>
              <w:rPr>
                <w:rFonts w:ascii="Calibri" w:eastAsia="Calibri" w:hAnsi="Calibri" w:cs="Times New Roman"/>
                <w:sz w:val="20"/>
                <w:szCs w:val="20"/>
              </w:rPr>
            </w:pPr>
          </w:p>
        </w:tc>
        <w:tc>
          <w:tcPr>
            <w:tcW w:w="8465" w:type="dxa"/>
          </w:tcPr>
          <w:p w14:paraId="191ECC3A" w14:textId="77777777" w:rsidR="002B16B9" w:rsidRDefault="002B16B9">
            <w:pPr>
              <w:pStyle w:val="ListParagraph"/>
              <w:numPr>
                <w:ilvl w:val="0"/>
                <w:numId w:val="21"/>
              </w:numPr>
              <w:rPr>
                <w:rFonts w:ascii="Calibri" w:eastAsia="Calibri" w:hAnsi="Calibri" w:cs="Times New Roman"/>
                <w:sz w:val="20"/>
                <w:szCs w:val="20"/>
              </w:rPr>
            </w:pPr>
            <w:r w:rsidRPr="007A1DE0">
              <w:rPr>
                <w:rFonts w:ascii="Calibri" w:eastAsia="Calibri" w:hAnsi="Calibri" w:cs="Times New Roman"/>
                <w:sz w:val="20"/>
                <w:szCs w:val="20"/>
              </w:rPr>
              <w:t xml:space="preserve">April 2012 Ark Zimbabwe Trust registered in </w:t>
            </w:r>
            <w:proofErr w:type="gramStart"/>
            <w:r w:rsidRPr="007A1DE0">
              <w:rPr>
                <w:rFonts w:ascii="Calibri" w:eastAsia="Calibri" w:hAnsi="Calibri" w:cs="Times New Roman"/>
                <w:sz w:val="20"/>
                <w:szCs w:val="20"/>
              </w:rPr>
              <w:t>Zimbabwe</w:t>
            </w:r>
            <w:proofErr w:type="gramEnd"/>
          </w:p>
          <w:p w14:paraId="4D8D9E11" w14:textId="77777777" w:rsidR="002B16B9" w:rsidRDefault="002B16B9">
            <w:pPr>
              <w:pStyle w:val="ListParagraph"/>
              <w:numPr>
                <w:ilvl w:val="0"/>
                <w:numId w:val="21"/>
              </w:numPr>
              <w:rPr>
                <w:rFonts w:ascii="Calibri" w:eastAsia="Calibri" w:hAnsi="Calibri" w:cs="Times New Roman"/>
                <w:sz w:val="20"/>
                <w:szCs w:val="20"/>
              </w:rPr>
            </w:pPr>
            <w:r w:rsidRPr="007A1DE0">
              <w:rPr>
                <w:rFonts w:ascii="Calibri" w:eastAsia="Calibri" w:hAnsi="Calibri" w:cs="Times New Roman"/>
                <w:sz w:val="20"/>
                <w:szCs w:val="20"/>
              </w:rPr>
              <w:t>May 2012 operations commenced through a workshop with health system officials from all parts of the country.</w:t>
            </w:r>
          </w:p>
          <w:p w14:paraId="4CF5D994" w14:textId="77777777" w:rsidR="002B16B9" w:rsidRDefault="002B16B9">
            <w:pPr>
              <w:pStyle w:val="ListParagraph"/>
              <w:numPr>
                <w:ilvl w:val="0"/>
                <w:numId w:val="21"/>
              </w:numPr>
              <w:rPr>
                <w:rFonts w:ascii="Calibri" w:eastAsia="Calibri" w:hAnsi="Calibri" w:cs="Times New Roman"/>
                <w:sz w:val="20"/>
                <w:szCs w:val="20"/>
              </w:rPr>
            </w:pPr>
            <w:r w:rsidRPr="007A1DE0">
              <w:rPr>
                <w:rFonts w:ascii="Calibri" w:eastAsia="Calibri" w:hAnsi="Calibri" w:cs="Times New Roman"/>
                <w:sz w:val="20"/>
                <w:szCs w:val="20"/>
              </w:rPr>
              <w:t xml:space="preserve">Training facility built at Chitungwiza Central Hospital and the first class of Clinical Officers </w:t>
            </w:r>
            <w:r>
              <w:rPr>
                <w:rFonts w:ascii="Calibri" w:eastAsia="Calibri" w:hAnsi="Calibri" w:cs="Times New Roman"/>
                <w:sz w:val="20"/>
                <w:szCs w:val="20"/>
              </w:rPr>
              <w:t xml:space="preserve">(Nurses and Mid-Wives who are more likely to stay in rural areas than </w:t>
            </w:r>
            <w:proofErr w:type="spellStart"/>
            <w:r>
              <w:rPr>
                <w:rFonts w:ascii="Calibri" w:eastAsia="Calibri" w:hAnsi="Calibri" w:cs="Times New Roman"/>
                <w:sz w:val="20"/>
                <w:szCs w:val="20"/>
              </w:rPr>
              <w:t>DrS</w:t>
            </w:r>
            <w:proofErr w:type="spellEnd"/>
            <w:r>
              <w:rPr>
                <w:rFonts w:ascii="Calibri" w:eastAsia="Calibri" w:hAnsi="Calibri" w:cs="Times New Roman"/>
                <w:sz w:val="20"/>
                <w:szCs w:val="20"/>
              </w:rPr>
              <w:t xml:space="preserve">) </w:t>
            </w:r>
            <w:r w:rsidRPr="007A1DE0">
              <w:rPr>
                <w:rFonts w:ascii="Calibri" w:eastAsia="Calibri" w:hAnsi="Calibri" w:cs="Times New Roman"/>
                <w:sz w:val="20"/>
                <w:szCs w:val="20"/>
              </w:rPr>
              <w:t>were enrolled</w:t>
            </w:r>
            <w:r>
              <w:rPr>
                <w:rFonts w:ascii="Calibri" w:eastAsia="Calibri" w:hAnsi="Calibri" w:cs="Times New Roman"/>
                <w:sz w:val="20"/>
                <w:szCs w:val="20"/>
              </w:rPr>
              <w:t xml:space="preserve"> for </w:t>
            </w:r>
            <w:proofErr w:type="spellStart"/>
            <w:r>
              <w:rPr>
                <w:rFonts w:ascii="Calibri" w:eastAsia="Calibri" w:hAnsi="Calibri" w:cs="Times New Roman"/>
                <w:sz w:val="20"/>
                <w:szCs w:val="20"/>
              </w:rPr>
              <w:t>EmNOC</w:t>
            </w:r>
            <w:proofErr w:type="spellEnd"/>
            <w:r>
              <w:rPr>
                <w:rFonts w:ascii="Calibri" w:eastAsia="Calibri" w:hAnsi="Calibri" w:cs="Times New Roman"/>
                <w:sz w:val="20"/>
                <w:szCs w:val="20"/>
              </w:rPr>
              <w:t xml:space="preserve"> training and other surgical procedures such as C/S</w:t>
            </w:r>
            <w:r w:rsidRPr="007A1DE0">
              <w:rPr>
                <w:rFonts w:ascii="Calibri" w:eastAsia="Calibri" w:hAnsi="Calibri" w:cs="Times New Roman"/>
                <w:sz w:val="20"/>
                <w:szCs w:val="20"/>
              </w:rPr>
              <w:t>.</w:t>
            </w:r>
          </w:p>
          <w:p w14:paraId="0EA8CFB8" w14:textId="77777777" w:rsidR="002B16B9" w:rsidRPr="007A1DE0" w:rsidRDefault="002B16B9">
            <w:pPr>
              <w:pStyle w:val="ListParagraph"/>
              <w:numPr>
                <w:ilvl w:val="0"/>
                <w:numId w:val="21"/>
              </w:numPr>
              <w:rPr>
                <w:rFonts w:ascii="Calibri" w:eastAsia="Calibri" w:hAnsi="Calibri" w:cs="Times New Roman"/>
                <w:sz w:val="20"/>
                <w:szCs w:val="20"/>
              </w:rPr>
            </w:pPr>
            <w:r w:rsidRPr="007A1DE0">
              <w:rPr>
                <w:rFonts w:ascii="Calibri" w:eastAsia="Calibri" w:hAnsi="Calibri" w:cs="Times New Roman"/>
                <w:sz w:val="20"/>
                <w:szCs w:val="20"/>
              </w:rPr>
              <w:t>Establishment of new-born care corners in partnership with UNICEF – with affordable equipment and commodities for neonatal resuscitation.</w:t>
            </w:r>
          </w:p>
        </w:tc>
      </w:tr>
      <w:tr w:rsidR="002B16B9" w14:paraId="722AC2F1" w14:textId="77777777" w:rsidTr="002B16B9">
        <w:trPr>
          <w:cnfStyle w:val="000000010000" w:firstRow="0" w:lastRow="0" w:firstColumn="0" w:lastColumn="0" w:oddVBand="0" w:evenVBand="0" w:oddHBand="0" w:evenHBand="1" w:firstRowFirstColumn="0" w:firstRowLastColumn="0" w:lastRowFirstColumn="0" w:lastRowLastColumn="0"/>
        </w:trPr>
        <w:tc>
          <w:tcPr>
            <w:tcW w:w="1271" w:type="dxa"/>
          </w:tcPr>
          <w:p w14:paraId="0A9E0C62" w14:textId="77777777" w:rsidR="002B16B9" w:rsidRDefault="002B16B9" w:rsidP="000B3123">
            <w:pPr>
              <w:rPr>
                <w:rFonts w:ascii="Calibri" w:eastAsia="Calibri" w:hAnsi="Calibri" w:cs="Times New Roman"/>
                <w:sz w:val="20"/>
                <w:szCs w:val="20"/>
              </w:rPr>
            </w:pPr>
            <w:r>
              <w:rPr>
                <w:rFonts w:ascii="Calibri" w:eastAsia="Calibri" w:hAnsi="Calibri" w:cs="Times New Roman"/>
                <w:sz w:val="20"/>
                <w:szCs w:val="20"/>
              </w:rPr>
              <w:t>2013 (2</w:t>
            </w:r>
            <w:r w:rsidRPr="00926084">
              <w:rPr>
                <w:rFonts w:ascii="Calibri" w:eastAsia="Calibri" w:hAnsi="Calibri" w:cs="Times New Roman"/>
                <w:sz w:val="20"/>
                <w:szCs w:val="20"/>
                <w:vertAlign w:val="superscript"/>
              </w:rPr>
              <w:t>nd</w:t>
            </w:r>
            <w:r>
              <w:rPr>
                <w:rFonts w:ascii="Calibri" w:eastAsia="Calibri" w:hAnsi="Calibri" w:cs="Times New Roman"/>
                <w:sz w:val="20"/>
                <w:szCs w:val="20"/>
              </w:rPr>
              <w:t xml:space="preserve"> </w:t>
            </w:r>
            <w:proofErr w:type="spellStart"/>
            <w:r>
              <w:rPr>
                <w:rFonts w:ascii="Calibri" w:eastAsia="Calibri" w:hAnsi="Calibri" w:cs="Times New Roman"/>
                <w:sz w:val="20"/>
                <w:szCs w:val="20"/>
              </w:rPr>
              <w:t>yr</w:t>
            </w:r>
            <w:proofErr w:type="spellEnd"/>
            <w:r>
              <w:rPr>
                <w:rFonts w:ascii="Calibri" w:eastAsia="Calibri" w:hAnsi="Calibri" w:cs="Times New Roman"/>
                <w:sz w:val="20"/>
                <w:szCs w:val="20"/>
              </w:rPr>
              <w:t>)</w:t>
            </w:r>
          </w:p>
          <w:p w14:paraId="6C4DBFD3" w14:textId="77777777" w:rsidR="002B16B9" w:rsidRPr="00EB1C2D" w:rsidRDefault="002B16B9" w:rsidP="000B3123">
            <w:pPr>
              <w:rPr>
                <w:rFonts w:ascii="Calibri" w:eastAsia="Calibri" w:hAnsi="Calibri" w:cs="Times New Roman"/>
                <w:sz w:val="20"/>
                <w:szCs w:val="20"/>
              </w:rPr>
            </w:pPr>
          </w:p>
        </w:tc>
        <w:tc>
          <w:tcPr>
            <w:tcW w:w="8465" w:type="dxa"/>
          </w:tcPr>
          <w:p w14:paraId="7DC4F2A4" w14:textId="77777777" w:rsidR="002B16B9" w:rsidRDefault="002B16B9">
            <w:pPr>
              <w:pStyle w:val="ListParagraph"/>
              <w:numPr>
                <w:ilvl w:val="0"/>
                <w:numId w:val="21"/>
              </w:numPr>
              <w:rPr>
                <w:rFonts w:ascii="Calibri" w:eastAsia="Calibri" w:hAnsi="Calibri" w:cs="Times New Roman"/>
                <w:sz w:val="20"/>
                <w:szCs w:val="20"/>
              </w:rPr>
            </w:pPr>
            <w:r w:rsidRPr="007A1DE0">
              <w:rPr>
                <w:rFonts w:ascii="Calibri" w:eastAsia="Calibri" w:hAnsi="Calibri" w:cs="Times New Roman"/>
                <w:sz w:val="20"/>
                <w:szCs w:val="20"/>
              </w:rPr>
              <w:t xml:space="preserve">7 </w:t>
            </w:r>
            <w:r>
              <w:rPr>
                <w:rFonts w:ascii="Calibri" w:eastAsia="Calibri" w:hAnsi="Calibri" w:cs="Times New Roman"/>
                <w:sz w:val="20"/>
                <w:szCs w:val="20"/>
              </w:rPr>
              <w:t>March 2013 Official launch of the Safe Arrivals Programme</w:t>
            </w:r>
          </w:p>
          <w:p w14:paraId="079D7A7D" w14:textId="77777777" w:rsidR="002B16B9" w:rsidRDefault="002B16B9">
            <w:pPr>
              <w:pStyle w:val="ListParagraph"/>
              <w:numPr>
                <w:ilvl w:val="0"/>
                <w:numId w:val="21"/>
              </w:numPr>
              <w:rPr>
                <w:rFonts w:ascii="Calibri" w:eastAsia="Calibri" w:hAnsi="Calibri" w:cs="Times New Roman"/>
                <w:sz w:val="20"/>
                <w:szCs w:val="20"/>
              </w:rPr>
            </w:pPr>
            <w:r>
              <w:rPr>
                <w:rFonts w:ascii="Calibri" w:eastAsia="Calibri" w:hAnsi="Calibri" w:cs="Times New Roman"/>
                <w:sz w:val="20"/>
                <w:szCs w:val="20"/>
              </w:rPr>
              <w:t xml:space="preserve">Continued training of COs in </w:t>
            </w:r>
            <w:proofErr w:type="spellStart"/>
            <w:r>
              <w:rPr>
                <w:rFonts w:ascii="Calibri" w:eastAsia="Calibri" w:hAnsi="Calibri" w:cs="Times New Roman"/>
                <w:sz w:val="20"/>
                <w:szCs w:val="20"/>
              </w:rPr>
              <w:t>EmNOC</w:t>
            </w:r>
            <w:proofErr w:type="spellEnd"/>
            <w:r>
              <w:rPr>
                <w:rFonts w:ascii="Calibri" w:eastAsia="Calibri" w:hAnsi="Calibri" w:cs="Times New Roman"/>
                <w:sz w:val="20"/>
                <w:szCs w:val="20"/>
              </w:rPr>
              <w:t xml:space="preserve"> and other basics </w:t>
            </w:r>
          </w:p>
          <w:p w14:paraId="3F70B918" w14:textId="77777777" w:rsidR="002B16B9" w:rsidRDefault="002B16B9">
            <w:pPr>
              <w:pStyle w:val="ListParagraph"/>
              <w:numPr>
                <w:ilvl w:val="0"/>
                <w:numId w:val="21"/>
              </w:numPr>
              <w:rPr>
                <w:rFonts w:ascii="Calibri" w:eastAsia="Calibri" w:hAnsi="Calibri" w:cs="Times New Roman"/>
                <w:sz w:val="20"/>
                <w:szCs w:val="20"/>
              </w:rPr>
            </w:pPr>
            <w:r>
              <w:rPr>
                <w:rFonts w:ascii="Calibri" w:eastAsia="Calibri" w:hAnsi="Calibri" w:cs="Times New Roman"/>
                <w:sz w:val="20"/>
                <w:szCs w:val="20"/>
              </w:rPr>
              <w:t xml:space="preserve">Continued supplying essential equipment and </w:t>
            </w:r>
            <w:proofErr w:type="gramStart"/>
            <w:r>
              <w:rPr>
                <w:rFonts w:ascii="Calibri" w:eastAsia="Calibri" w:hAnsi="Calibri" w:cs="Times New Roman"/>
                <w:sz w:val="20"/>
                <w:szCs w:val="20"/>
              </w:rPr>
              <w:t>commodities</w:t>
            </w:r>
            <w:proofErr w:type="gramEnd"/>
          </w:p>
          <w:p w14:paraId="6279A396" w14:textId="77777777" w:rsidR="002B16B9" w:rsidRDefault="002B16B9">
            <w:pPr>
              <w:pStyle w:val="ListParagraph"/>
              <w:numPr>
                <w:ilvl w:val="0"/>
                <w:numId w:val="21"/>
              </w:numPr>
              <w:rPr>
                <w:rFonts w:ascii="Calibri" w:eastAsia="Calibri" w:hAnsi="Calibri" w:cs="Times New Roman"/>
                <w:sz w:val="20"/>
                <w:szCs w:val="20"/>
              </w:rPr>
            </w:pPr>
            <w:r>
              <w:rPr>
                <w:rFonts w:ascii="Calibri" w:eastAsia="Calibri" w:hAnsi="Calibri" w:cs="Times New Roman"/>
                <w:sz w:val="20"/>
                <w:szCs w:val="20"/>
              </w:rPr>
              <w:t xml:space="preserve">Started training Nurse Anaesthetists </w:t>
            </w:r>
          </w:p>
          <w:p w14:paraId="6F859179" w14:textId="77777777" w:rsidR="002B16B9" w:rsidRPr="007A1DE0" w:rsidRDefault="002B16B9">
            <w:pPr>
              <w:pStyle w:val="ListParagraph"/>
              <w:numPr>
                <w:ilvl w:val="0"/>
                <w:numId w:val="21"/>
              </w:numPr>
              <w:rPr>
                <w:rFonts w:ascii="Calibri" w:eastAsia="Calibri" w:hAnsi="Calibri" w:cs="Times New Roman"/>
                <w:sz w:val="20"/>
                <w:szCs w:val="20"/>
              </w:rPr>
            </w:pPr>
            <w:r>
              <w:rPr>
                <w:rFonts w:ascii="Calibri" w:eastAsia="Calibri" w:hAnsi="Calibri" w:cs="Times New Roman"/>
                <w:sz w:val="20"/>
                <w:szCs w:val="20"/>
              </w:rPr>
              <w:t xml:space="preserve">Started pilot training and equipping of frontline health works in (5-day course on </w:t>
            </w:r>
            <w:proofErr w:type="spellStart"/>
            <w:r>
              <w:rPr>
                <w:rFonts w:ascii="Calibri" w:eastAsia="Calibri" w:hAnsi="Calibri" w:cs="Times New Roman"/>
                <w:sz w:val="20"/>
                <w:szCs w:val="20"/>
              </w:rPr>
              <w:t>EmNOC</w:t>
            </w:r>
            <w:proofErr w:type="spellEnd"/>
            <w:r>
              <w:rPr>
                <w:rFonts w:ascii="Calibri" w:eastAsia="Calibri" w:hAnsi="Calibri" w:cs="Times New Roman"/>
                <w:sz w:val="20"/>
                <w:szCs w:val="20"/>
              </w:rPr>
              <w:t xml:space="preserve"> and attachment of district </w:t>
            </w:r>
            <w:proofErr w:type="spellStart"/>
            <w:r>
              <w:rPr>
                <w:rFonts w:ascii="Calibri" w:eastAsia="Calibri" w:hAnsi="Calibri" w:cs="Times New Roman"/>
                <w:sz w:val="20"/>
                <w:szCs w:val="20"/>
              </w:rPr>
              <w:t>DrS</w:t>
            </w:r>
            <w:proofErr w:type="spellEnd"/>
            <w:r>
              <w:rPr>
                <w:rFonts w:ascii="Calibri" w:eastAsia="Calibri" w:hAnsi="Calibri" w:cs="Times New Roman"/>
                <w:sz w:val="20"/>
                <w:szCs w:val="20"/>
              </w:rPr>
              <w:t xml:space="preserve"> at provincial and central hospitals)</w:t>
            </w:r>
          </w:p>
        </w:tc>
      </w:tr>
      <w:tr w:rsidR="002B16B9" w14:paraId="1657573A" w14:textId="77777777" w:rsidTr="002B16B9">
        <w:trPr>
          <w:cnfStyle w:val="000000100000" w:firstRow="0" w:lastRow="0" w:firstColumn="0" w:lastColumn="0" w:oddVBand="0" w:evenVBand="0" w:oddHBand="1" w:evenHBand="0" w:firstRowFirstColumn="0" w:firstRowLastColumn="0" w:lastRowFirstColumn="0" w:lastRowLastColumn="0"/>
        </w:trPr>
        <w:tc>
          <w:tcPr>
            <w:tcW w:w="1271" w:type="dxa"/>
          </w:tcPr>
          <w:p w14:paraId="6D859EA5" w14:textId="77777777" w:rsidR="002B16B9" w:rsidRDefault="002B16B9" w:rsidP="000B3123">
            <w:pPr>
              <w:rPr>
                <w:rFonts w:ascii="Calibri" w:eastAsia="Calibri" w:hAnsi="Calibri" w:cs="Times New Roman"/>
                <w:sz w:val="20"/>
                <w:szCs w:val="20"/>
              </w:rPr>
            </w:pPr>
            <w:r>
              <w:rPr>
                <w:rFonts w:ascii="Calibri" w:eastAsia="Calibri" w:hAnsi="Calibri" w:cs="Times New Roman"/>
                <w:sz w:val="20"/>
                <w:szCs w:val="20"/>
              </w:rPr>
              <w:t>2014 (3</w:t>
            </w:r>
            <w:r w:rsidRPr="00926084">
              <w:rPr>
                <w:rFonts w:ascii="Calibri" w:eastAsia="Calibri" w:hAnsi="Calibri" w:cs="Times New Roman"/>
                <w:sz w:val="20"/>
                <w:szCs w:val="20"/>
                <w:vertAlign w:val="superscript"/>
              </w:rPr>
              <w:t>rd</w:t>
            </w:r>
            <w:r>
              <w:rPr>
                <w:rFonts w:ascii="Calibri" w:eastAsia="Calibri" w:hAnsi="Calibri" w:cs="Times New Roman"/>
                <w:sz w:val="20"/>
                <w:szCs w:val="20"/>
              </w:rPr>
              <w:t xml:space="preserve"> </w:t>
            </w:r>
            <w:proofErr w:type="spellStart"/>
            <w:r>
              <w:rPr>
                <w:rFonts w:ascii="Calibri" w:eastAsia="Calibri" w:hAnsi="Calibri" w:cs="Times New Roman"/>
                <w:sz w:val="20"/>
                <w:szCs w:val="20"/>
              </w:rPr>
              <w:t>yr</w:t>
            </w:r>
            <w:proofErr w:type="spellEnd"/>
            <w:r>
              <w:rPr>
                <w:rFonts w:ascii="Calibri" w:eastAsia="Calibri" w:hAnsi="Calibri" w:cs="Times New Roman"/>
                <w:sz w:val="20"/>
                <w:szCs w:val="20"/>
              </w:rPr>
              <w:t>)</w:t>
            </w:r>
          </w:p>
          <w:p w14:paraId="3A240CF6" w14:textId="77777777" w:rsidR="002B16B9" w:rsidRPr="00EB1C2D" w:rsidRDefault="002B16B9" w:rsidP="000B3123">
            <w:pPr>
              <w:rPr>
                <w:rFonts w:ascii="Calibri" w:eastAsia="Calibri" w:hAnsi="Calibri" w:cs="Times New Roman"/>
                <w:sz w:val="20"/>
                <w:szCs w:val="20"/>
              </w:rPr>
            </w:pPr>
          </w:p>
        </w:tc>
        <w:tc>
          <w:tcPr>
            <w:tcW w:w="8465" w:type="dxa"/>
          </w:tcPr>
          <w:p w14:paraId="14121E4C" w14:textId="77777777" w:rsidR="002B16B9" w:rsidRDefault="002B16B9">
            <w:pPr>
              <w:pStyle w:val="ListParagraph"/>
              <w:numPr>
                <w:ilvl w:val="0"/>
                <w:numId w:val="21"/>
              </w:numPr>
              <w:rPr>
                <w:rFonts w:ascii="Calibri" w:eastAsia="Calibri" w:hAnsi="Calibri" w:cs="Times New Roman"/>
                <w:sz w:val="20"/>
                <w:szCs w:val="20"/>
              </w:rPr>
            </w:pPr>
            <w:r>
              <w:rPr>
                <w:rFonts w:ascii="Calibri" w:eastAsia="Calibri" w:hAnsi="Calibri" w:cs="Times New Roman"/>
                <w:sz w:val="20"/>
                <w:szCs w:val="20"/>
              </w:rPr>
              <w:t xml:space="preserve">Programme extended for 2 </w:t>
            </w:r>
            <w:proofErr w:type="gramStart"/>
            <w:r>
              <w:rPr>
                <w:rFonts w:ascii="Calibri" w:eastAsia="Calibri" w:hAnsi="Calibri" w:cs="Times New Roman"/>
                <w:sz w:val="20"/>
                <w:szCs w:val="20"/>
              </w:rPr>
              <w:t>years</w:t>
            </w:r>
            <w:proofErr w:type="gramEnd"/>
          </w:p>
          <w:p w14:paraId="162116CA" w14:textId="77777777" w:rsidR="002B16B9" w:rsidRDefault="002B16B9">
            <w:pPr>
              <w:pStyle w:val="ListParagraph"/>
              <w:numPr>
                <w:ilvl w:val="0"/>
                <w:numId w:val="21"/>
              </w:numPr>
              <w:rPr>
                <w:rFonts w:ascii="Calibri" w:eastAsia="Calibri" w:hAnsi="Calibri" w:cs="Times New Roman"/>
                <w:sz w:val="20"/>
                <w:szCs w:val="20"/>
              </w:rPr>
            </w:pPr>
            <w:r>
              <w:rPr>
                <w:rFonts w:ascii="Calibri" w:eastAsia="Calibri" w:hAnsi="Calibri" w:cs="Times New Roman"/>
                <w:sz w:val="20"/>
                <w:szCs w:val="20"/>
              </w:rPr>
              <w:t>First class of COs and Nurse Anaesthetists graduate</w:t>
            </w:r>
          </w:p>
          <w:p w14:paraId="0E73FA4F" w14:textId="77777777" w:rsidR="002B16B9" w:rsidRDefault="002B16B9">
            <w:pPr>
              <w:pStyle w:val="ListParagraph"/>
              <w:numPr>
                <w:ilvl w:val="0"/>
                <w:numId w:val="21"/>
              </w:numPr>
              <w:rPr>
                <w:rFonts w:ascii="Calibri" w:eastAsia="Calibri" w:hAnsi="Calibri" w:cs="Times New Roman"/>
                <w:sz w:val="20"/>
                <w:szCs w:val="20"/>
              </w:rPr>
            </w:pPr>
            <w:r>
              <w:rPr>
                <w:rFonts w:ascii="Calibri" w:eastAsia="Calibri" w:hAnsi="Calibri" w:cs="Times New Roman"/>
                <w:sz w:val="20"/>
                <w:szCs w:val="20"/>
              </w:rPr>
              <w:t>Second intake of COs and Nurse Anaesthetists</w:t>
            </w:r>
          </w:p>
          <w:p w14:paraId="125661A6" w14:textId="77777777" w:rsidR="002B16B9" w:rsidRDefault="002B16B9">
            <w:pPr>
              <w:pStyle w:val="ListParagraph"/>
              <w:numPr>
                <w:ilvl w:val="0"/>
                <w:numId w:val="21"/>
              </w:numPr>
              <w:rPr>
                <w:rFonts w:ascii="Calibri" w:eastAsia="Calibri" w:hAnsi="Calibri" w:cs="Times New Roman"/>
                <w:sz w:val="20"/>
                <w:szCs w:val="20"/>
              </w:rPr>
            </w:pPr>
            <w:r>
              <w:rPr>
                <w:rFonts w:ascii="Calibri" w:eastAsia="Calibri" w:hAnsi="Calibri" w:cs="Times New Roman"/>
                <w:sz w:val="20"/>
                <w:szCs w:val="20"/>
              </w:rPr>
              <w:t xml:space="preserve">Scale up of training and equipping of frontline health </w:t>
            </w:r>
            <w:proofErr w:type="gramStart"/>
            <w:r>
              <w:rPr>
                <w:rFonts w:ascii="Calibri" w:eastAsia="Calibri" w:hAnsi="Calibri" w:cs="Times New Roman"/>
                <w:sz w:val="20"/>
                <w:szCs w:val="20"/>
              </w:rPr>
              <w:t>works</w:t>
            </w:r>
            <w:proofErr w:type="gramEnd"/>
            <w:r>
              <w:rPr>
                <w:rFonts w:ascii="Calibri" w:eastAsia="Calibri" w:hAnsi="Calibri" w:cs="Times New Roman"/>
                <w:sz w:val="20"/>
                <w:szCs w:val="20"/>
              </w:rPr>
              <w:t xml:space="preserve"> </w:t>
            </w:r>
          </w:p>
          <w:p w14:paraId="16ECD295" w14:textId="77777777" w:rsidR="002B16B9" w:rsidRPr="00E954B4" w:rsidRDefault="002B16B9">
            <w:pPr>
              <w:pStyle w:val="ListParagraph"/>
              <w:numPr>
                <w:ilvl w:val="0"/>
                <w:numId w:val="21"/>
              </w:numPr>
              <w:rPr>
                <w:rFonts w:ascii="Calibri" w:eastAsia="Calibri" w:hAnsi="Calibri" w:cs="Times New Roman"/>
                <w:sz w:val="20"/>
                <w:szCs w:val="20"/>
              </w:rPr>
            </w:pPr>
            <w:r>
              <w:rPr>
                <w:rFonts w:ascii="Calibri" w:eastAsia="Calibri" w:hAnsi="Calibri" w:cs="Times New Roman"/>
                <w:sz w:val="20"/>
                <w:szCs w:val="20"/>
              </w:rPr>
              <w:t>Continued supplying essential equipment and commodities</w:t>
            </w:r>
          </w:p>
        </w:tc>
      </w:tr>
      <w:tr w:rsidR="002B16B9" w14:paraId="346FEFA2" w14:textId="77777777" w:rsidTr="002B16B9">
        <w:trPr>
          <w:cnfStyle w:val="000000010000" w:firstRow="0" w:lastRow="0" w:firstColumn="0" w:lastColumn="0" w:oddVBand="0" w:evenVBand="0" w:oddHBand="0" w:evenHBand="1" w:firstRowFirstColumn="0" w:firstRowLastColumn="0" w:lastRowFirstColumn="0" w:lastRowLastColumn="0"/>
        </w:trPr>
        <w:tc>
          <w:tcPr>
            <w:tcW w:w="1271" w:type="dxa"/>
          </w:tcPr>
          <w:p w14:paraId="2FBA0F48" w14:textId="77777777" w:rsidR="002B16B9" w:rsidRDefault="002B16B9" w:rsidP="000B3123">
            <w:pPr>
              <w:rPr>
                <w:rFonts w:ascii="Calibri" w:eastAsia="Calibri" w:hAnsi="Calibri" w:cs="Times New Roman"/>
                <w:sz w:val="20"/>
                <w:szCs w:val="20"/>
              </w:rPr>
            </w:pPr>
            <w:r>
              <w:rPr>
                <w:rFonts w:ascii="Calibri" w:eastAsia="Calibri" w:hAnsi="Calibri" w:cs="Times New Roman"/>
                <w:sz w:val="20"/>
                <w:szCs w:val="20"/>
              </w:rPr>
              <w:t>2015 (4</w:t>
            </w:r>
            <w:r w:rsidRPr="00926084">
              <w:rPr>
                <w:rFonts w:ascii="Calibri" w:eastAsia="Calibri" w:hAnsi="Calibri" w:cs="Times New Roman"/>
                <w:sz w:val="20"/>
                <w:szCs w:val="20"/>
                <w:vertAlign w:val="superscript"/>
              </w:rPr>
              <w:t>th</w:t>
            </w:r>
            <w:r>
              <w:rPr>
                <w:rFonts w:ascii="Calibri" w:eastAsia="Calibri" w:hAnsi="Calibri" w:cs="Times New Roman"/>
                <w:sz w:val="20"/>
                <w:szCs w:val="20"/>
              </w:rPr>
              <w:t xml:space="preserve"> </w:t>
            </w:r>
            <w:proofErr w:type="spellStart"/>
            <w:r>
              <w:rPr>
                <w:rFonts w:ascii="Calibri" w:eastAsia="Calibri" w:hAnsi="Calibri" w:cs="Times New Roman"/>
                <w:sz w:val="20"/>
                <w:szCs w:val="20"/>
              </w:rPr>
              <w:t>yr</w:t>
            </w:r>
            <w:proofErr w:type="spellEnd"/>
            <w:r>
              <w:rPr>
                <w:rFonts w:ascii="Calibri" w:eastAsia="Calibri" w:hAnsi="Calibri" w:cs="Times New Roman"/>
                <w:sz w:val="20"/>
                <w:szCs w:val="20"/>
              </w:rPr>
              <w:t>)</w:t>
            </w:r>
          </w:p>
          <w:p w14:paraId="0FE91460" w14:textId="77777777" w:rsidR="002B16B9" w:rsidRPr="00EB1C2D" w:rsidRDefault="002B16B9" w:rsidP="000B3123">
            <w:pPr>
              <w:rPr>
                <w:rFonts w:ascii="Calibri" w:eastAsia="Calibri" w:hAnsi="Calibri" w:cs="Times New Roman"/>
                <w:sz w:val="20"/>
                <w:szCs w:val="20"/>
              </w:rPr>
            </w:pPr>
          </w:p>
        </w:tc>
        <w:tc>
          <w:tcPr>
            <w:tcW w:w="8465" w:type="dxa"/>
          </w:tcPr>
          <w:p w14:paraId="7BBF6AD5" w14:textId="77777777" w:rsidR="002B16B9" w:rsidRDefault="002B16B9">
            <w:pPr>
              <w:pStyle w:val="ListParagraph"/>
              <w:numPr>
                <w:ilvl w:val="0"/>
                <w:numId w:val="21"/>
              </w:numPr>
              <w:rPr>
                <w:rFonts w:ascii="Calibri" w:eastAsia="Calibri" w:hAnsi="Calibri" w:cs="Times New Roman"/>
                <w:sz w:val="20"/>
                <w:szCs w:val="20"/>
              </w:rPr>
            </w:pPr>
            <w:r>
              <w:rPr>
                <w:rFonts w:ascii="Calibri" w:eastAsia="Calibri" w:hAnsi="Calibri" w:cs="Times New Roman"/>
                <w:sz w:val="20"/>
                <w:szCs w:val="20"/>
              </w:rPr>
              <w:t xml:space="preserve">Continued training of COs, Nurse </w:t>
            </w:r>
            <w:proofErr w:type="gramStart"/>
            <w:r>
              <w:rPr>
                <w:rFonts w:ascii="Calibri" w:eastAsia="Calibri" w:hAnsi="Calibri" w:cs="Times New Roman"/>
                <w:sz w:val="20"/>
                <w:szCs w:val="20"/>
              </w:rPr>
              <w:t>Anaesthetists</w:t>
            </w:r>
            <w:proofErr w:type="gramEnd"/>
            <w:r>
              <w:rPr>
                <w:rFonts w:ascii="Calibri" w:eastAsia="Calibri" w:hAnsi="Calibri" w:cs="Times New Roman"/>
                <w:sz w:val="20"/>
                <w:szCs w:val="20"/>
              </w:rPr>
              <w:t xml:space="preserve"> and </w:t>
            </w:r>
            <w:r w:rsidRPr="00E954B4">
              <w:rPr>
                <w:rFonts w:ascii="Calibri" w:eastAsia="Calibri" w:hAnsi="Calibri" w:cs="Times New Roman"/>
                <w:sz w:val="20"/>
                <w:szCs w:val="20"/>
              </w:rPr>
              <w:t>frontline health works</w:t>
            </w:r>
          </w:p>
          <w:p w14:paraId="797263EA" w14:textId="77777777" w:rsidR="002B16B9" w:rsidRPr="00E954B4" w:rsidRDefault="002B16B9">
            <w:pPr>
              <w:pStyle w:val="ListParagraph"/>
              <w:numPr>
                <w:ilvl w:val="0"/>
                <w:numId w:val="21"/>
              </w:numPr>
              <w:rPr>
                <w:rFonts w:ascii="Calibri" w:eastAsia="Calibri" w:hAnsi="Calibri" w:cs="Times New Roman"/>
                <w:sz w:val="20"/>
                <w:szCs w:val="20"/>
              </w:rPr>
            </w:pPr>
            <w:r>
              <w:rPr>
                <w:rFonts w:ascii="Calibri" w:eastAsia="Calibri" w:hAnsi="Calibri" w:cs="Times New Roman"/>
                <w:sz w:val="20"/>
                <w:szCs w:val="20"/>
              </w:rPr>
              <w:t>Assisting MOHCC with building an electronic database to facilitate m and e of MNHC services</w:t>
            </w:r>
          </w:p>
        </w:tc>
      </w:tr>
      <w:tr w:rsidR="002B16B9" w14:paraId="3D6A550E" w14:textId="77777777" w:rsidTr="002B16B9">
        <w:trPr>
          <w:cnfStyle w:val="000000100000" w:firstRow="0" w:lastRow="0" w:firstColumn="0" w:lastColumn="0" w:oddVBand="0" w:evenVBand="0" w:oddHBand="1" w:evenHBand="0" w:firstRowFirstColumn="0" w:firstRowLastColumn="0" w:lastRowFirstColumn="0" w:lastRowLastColumn="0"/>
        </w:trPr>
        <w:tc>
          <w:tcPr>
            <w:tcW w:w="1271" w:type="dxa"/>
          </w:tcPr>
          <w:p w14:paraId="4548FBC8" w14:textId="77777777" w:rsidR="002B16B9" w:rsidRDefault="002B16B9" w:rsidP="000B3123">
            <w:pPr>
              <w:rPr>
                <w:rFonts w:ascii="Calibri" w:eastAsia="Calibri" w:hAnsi="Calibri" w:cs="Times New Roman"/>
                <w:sz w:val="20"/>
                <w:szCs w:val="20"/>
              </w:rPr>
            </w:pPr>
            <w:r>
              <w:rPr>
                <w:rFonts w:ascii="Calibri" w:eastAsia="Calibri" w:hAnsi="Calibri" w:cs="Times New Roman"/>
                <w:sz w:val="20"/>
                <w:szCs w:val="20"/>
              </w:rPr>
              <w:t>2016 (5</w:t>
            </w:r>
            <w:r w:rsidRPr="00926084">
              <w:rPr>
                <w:rFonts w:ascii="Calibri" w:eastAsia="Calibri" w:hAnsi="Calibri" w:cs="Times New Roman"/>
                <w:sz w:val="20"/>
                <w:szCs w:val="20"/>
                <w:vertAlign w:val="superscript"/>
              </w:rPr>
              <w:t>th</w:t>
            </w:r>
            <w:r>
              <w:rPr>
                <w:rFonts w:ascii="Calibri" w:eastAsia="Calibri" w:hAnsi="Calibri" w:cs="Times New Roman"/>
                <w:sz w:val="20"/>
                <w:szCs w:val="20"/>
              </w:rPr>
              <w:t xml:space="preserve"> </w:t>
            </w:r>
            <w:proofErr w:type="spellStart"/>
            <w:r>
              <w:rPr>
                <w:rFonts w:ascii="Calibri" w:eastAsia="Calibri" w:hAnsi="Calibri" w:cs="Times New Roman"/>
                <w:sz w:val="20"/>
                <w:szCs w:val="20"/>
              </w:rPr>
              <w:t>yr</w:t>
            </w:r>
            <w:proofErr w:type="spellEnd"/>
            <w:r>
              <w:rPr>
                <w:rFonts w:ascii="Calibri" w:eastAsia="Calibri" w:hAnsi="Calibri" w:cs="Times New Roman"/>
                <w:sz w:val="20"/>
                <w:szCs w:val="20"/>
              </w:rPr>
              <w:t>)</w:t>
            </w:r>
          </w:p>
          <w:p w14:paraId="1BF01102" w14:textId="77777777" w:rsidR="002B16B9" w:rsidRPr="00EB1C2D" w:rsidRDefault="002B16B9" w:rsidP="000B3123">
            <w:pPr>
              <w:rPr>
                <w:rFonts w:ascii="Calibri" w:eastAsia="Calibri" w:hAnsi="Calibri" w:cs="Times New Roman"/>
                <w:sz w:val="20"/>
                <w:szCs w:val="20"/>
              </w:rPr>
            </w:pPr>
          </w:p>
        </w:tc>
        <w:tc>
          <w:tcPr>
            <w:tcW w:w="8465" w:type="dxa"/>
          </w:tcPr>
          <w:p w14:paraId="63C93C09" w14:textId="77777777" w:rsidR="002B16B9" w:rsidRDefault="002B16B9">
            <w:pPr>
              <w:pStyle w:val="ListParagraph"/>
              <w:numPr>
                <w:ilvl w:val="0"/>
                <w:numId w:val="21"/>
              </w:numPr>
              <w:rPr>
                <w:rFonts w:ascii="Calibri" w:eastAsia="Calibri" w:hAnsi="Calibri" w:cs="Times New Roman"/>
                <w:sz w:val="20"/>
                <w:szCs w:val="20"/>
              </w:rPr>
            </w:pPr>
            <w:r>
              <w:rPr>
                <w:rFonts w:ascii="Calibri" w:eastAsia="Calibri" w:hAnsi="Calibri" w:cs="Times New Roman"/>
                <w:sz w:val="20"/>
                <w:szCs w:val="20"/>
              </w:rPr>
              <w:t xml:space="preserve">Programme extended for 2 </w:t>
            </w:r>
            <w:proofErr w:type="gramStart"/>
            <w:r>
              <w:rPr>
                <w:rFonts w:ascii="Calibri" w:eastAsia="Calibri" w:hAnsi="Calibri" w:cs="Times New Roman"/>
                <w:sz w:val="20"/>
                <w:szCs w:val="20"/>
              </w:rPr>
              <w:t>years</w:t>
            </w:r>
            <w:proofErr w:type="gramEnd"/>
          </w:p>
          <w:p w14:paraId="3A111BF5" w14:textId="77777777" w:rsidR="002B16B9" w:rsidRPr="00010359" w:rsidRDefault="002B16B9">
            <w:pPr>
              <w:pStyle w:val="ListParagraph"/>
              <w:numPr>
                <w:ilvl w:val="0"/>
                <w:numId w:val="21"/>
              </w:numPr>
              <w:rPr>
                <w:rFonts w:ascii="Calibri" w:eastAsia="Calibri" w:hAnsi="Calibri" w:cs="Times New Roman"/>
                <w:sz w:val="20"/>
                <w:szCs w:val="20"/>
              </w:rPr>
            </w:pPr>
            <w:r>
              <w:rPr>
                <w:rFonts w:ascii="Calibri" w:eastAsia="Calibri" w:hAnsi="Calibri" w:cs="Times New Roman"/>
                <w:sz w:val="20"/>
                <w:szCs w:val="20"/>
              </w:rPr>
              <w:t xml:space="preserve">No reports in the </w:t>
            </w:r>
            <w:r>
              <w:t>Annual reports and Annual Audited Accounts reports</w:t>
            </w:r>
          </w:p>
        </w:tc>
      </w:tr>
      <w:tr w:rsidR="002B16B9" w14:paraId="1A83AD73" w14:textId="77777777" w:rsidTr="002B16B9">
        <w:trPr>
          <w:cnfStyle w:val="000000010000" w:firstRow="0" w:lastRow="0" w:firstColumn="0" w:lastColumn="0" w:oddVBand="0" w:evenVBand="0" w:oddHBand="0" w:evenHBand="1" w:firstRowFirstColumn="0" w:firstRowLastColumn="0" w:lastRowFirstColumn="0" w:lastRowLastColumn="0"/>
        </w:trPr>
        <w:tc>
          <w:tcPr>
            <w:tcW w:w="1271" w:type="dxa"/>
          </w:tcPr>
          <w:p w14:paraId="334DC5C4" w14:textId="77777777" w:rsidR="002B16B9" w:rsidRPr="00EB1C2D" w:rsidRDefault="002B16B9" w:rsidP="000B3123">
            <w:pPr>
              <w:rPr>
                <w:rFonts w:ascii="Calibri" w:eastAsia="Calibri" w:hAnsi="Calibri" w:cs="Times New Roman"/>
                <w:sz w:val="20"/>
                <w:szCs w:val="20"/>
              </w:rPr>
            </w:pPr>
            <w:r>
              <w:rPr>
                <w:rFonts w:ascii="Calibri" w:eastAsia="Calibri" w:hAnsi="Calibri" w:cs="Times New Roman"/>
                <w:sz w:val="20"/>
                <w:szCs w:val="20"/>
              </w:rPr>
              <w:t>2017 (6</w:t>
            </w:r>
            <w:r w:rsidRPr="00926084">
              <w:rPr>
                <w:rFonts w:ascii="Calibri" w:eastAsia="Calibri" w:hAnsi="Calibri" w:cs="Times New Roman"/>
                <w:sz w:val="20"/>
                <w:szCs w:val="20"/>
                <w:vertAlign w:val="superscript"/>
              </w:rPr>
              <w:t>th</w:t>
            </w:r>
            <w:r>
              <w:rPr>
                <w:rFonts w:ascii="Calibri" w:eastAsia="Calibri" w:hAnsi="Calibri" w:cs="Times New Roman"/>
                <w:sz w:val="20"/>
                <w:szCs w:val="20"/>
              </w:rPr>
              <w:t xml:space="preserve"> </w:t>
            </w:r>
            <w:proofErr w:type="spellStart"/>
            <w:r>
              <w:rPr>
                <w:rFonts w:ascii="Calibri" w:eastAsia="Calibri" w:hAnsi="Calibri" w:cs="Times New Roman"/>
                <w:sz w:val="20"/>
                <w:szCs w:val="20"/>
              </w:rPr>
              <w:t>yr</w:t>
            </w:r>
            <w:proofErr w:type="spellEnd"/>
            <w:r>
              <w:rPr>
                <w:rFonts w:ascii="Calibri" w:eastAsia="Calibri" w:hAnsi="Calibri" w:cs="Times New Roman"/>
                <w:sz w:val="20"/>
                <w:szCs w:val="20"/>
              </w:rPr>
              <w:t>)</w:t>
            </w:r>
          </w:p>
        </w:tc>
        <w:tc>
          <w:tcPr>
            <w:tcW w:w="8465" w:type="dxa"/>
          </w:tcPr>
          <w:p w14:paraId="49A8B536" w14:textId="77777777" w:rsidR="002B16B9" w:rsidRDefault="002B16B9">
            <w:pPr>
              <w:pStyle w:val="ListParagraph"/>
              <w:numPr>
                <w:ilvl w:val="0"/>
                <w:numId w:val="21"/>
              </w:numPr>
              <w:rPr>
                <w:rFonts w:ascii="Calibri" w:eastAsia="Calibri" w:hAnsi="Calibri" w:cs="Times New Roman"/>
                <w:sz w:val="20"/>
                <w:szCs w:val="20"/>
              </w:rPr>
            </w:pPr>
            <w:r>
              <w:rPr>
                <w:rFonts w:ascii="Calibri" w:eastAsia="Calibri" w:hAnsi="Calibri" w:cs="Times New Roman"/>
                <w:sz w:val="20"/>
                <w:szCs w:val="20"/>
              </w:rPr>
              <w:t>End of Safe Arrival Programme</w:t>
            </w:r>
          </w:p>
          <w:p w14:paraId="683CBD9E" w14:textId="77777777" w:rsidR="002B16B9" w:rsidRDefault="002B16B9">
            <w:pPr>
              <w:pStyle w:val="ListParagraph"/>
              <w:numPr>
                <w:ilvl w:val="0"/>
                <w:numId w:val="21"/>
              </w:numPr>
              <w:rPr>
                <w:rFonts w:ascii="Calibri" w:eastAsia="Calibri" w:hAnsi="Calibri" w:cs="Times New Roman"/>
                <w:sz w:val="20"/>
                <w:szCs w:val="20"/>
              </w:rPr>
            </w:pPr>
            <w:r>
              <w:rPr>
                <w:rFonts w:ascii="Calibri" w:eastAsia="Calibri" w:hAnsi="Calibri" w:cs="Times New Roman"/>
                <w:sz w:val="20"/>
                <w:szCs w:val="20"/>
              </w:rPr>
              <w:t>Ark UK starts to transition out of Ark Zimbabwe Trust</w:t>
            </w:r>
          </w:p>
          <w:p w14:paraId="7D4350E7" w14:textId="77777777" w:rsidR="002B16B9" w:rsidRPr="00E77030" w:rsidRDefault="002B16B9">
            <w:pPr>
              <w:pStyle w:val="ListParagraph"/>
              <w:numPr>
                <w:ilvl w:val="0"/>
                <w:numId w:val="21"/>
              </w:numPr>
              <w:rPr>
                <w:rFonts w:ascii="Calibri" w:eastAsia="Calibri" w:hAnsi="Calibri" w:cs="Times New Roman"/>
                <w:sz w:val="20"/>
                <w:szCs w:val="20"/>
              </w:rPr>
            </w:pPr>
            <w:r>
              <w:rPr>
                <w:rFonts w:ascii="Calibri" w:eastAsia="Calibri" w:hAnsi="Calibri" w:cs="Times New Roman"/>
                <w:sz w:val="20"/>
                <w:szCs w:val="20"/>
              </w:rPr>
              <w:t>Ark Zimbabwe trust partners with Fhi360- together they win a USAID grant for a family planning programme.</w:t>
            </w:r>
            <w:r w:rsidRPr="00E77030">
              <w:rPr>
                <w:rFonts w:ascii="Calibri" w:eastAsia="Calibri" w:hAnsi="Calibri" w:cs="Times New Roman"/>
                <w:sz w:val="20"/>
                <w:szCs w:val="20"/>
              </w:rPr>
              <w:t xml:space="preserve"> </w:t>
            </w:r>
          </w:p>
        </w:tc>
      </w:tr>
      <w:tr w:rsidR="002B16B9" w14:paraId="56DE575C" w14:textId="77777777" w:rsidTr="002B16B9">
        <w:trPr>
          <w:cnfStyle w:val="000000100000" w:firstRow="0" w:lastRow="0" w:firstColumn="0" w:lastColumn="0" w:oddVBand="0" w:evenVBand="0" w:oddHBand="1" w:evenHBand="0" w:firstRowFirstColumn="0" w:firstRowLastColumn="0" w:lastRowFirstColumn="0" w:lastRowLastColumn="0"/>
        </w:trPr>
        <w:tc>
          <w:tcPr>
            <w:tcW w:w="1271" w:type="dxa"/>
          </w:tcPr>
          <w:p w14:paraId="48A1CE3F" w14:textId="77777777" w:rsidR="002B16B9" w:rsidRDefault="002B16B9" w:rsidP="000B3123">
            <w:pPr>
              <w:rPr>
                <w:rFonts w:ascii="Calibri" w:eastAsia="Calibri" w:hAnsi="Calibri" w:cs="Times New Roman"/>
                <w:sz w:val="20"/>
                <w:szCs w:val="20"/>
              </w:rPr>
            </w:pPr>
            <w:r>
              <w:rPr>
                <w:rFonts w:ascii="Calibri" w:eastAsia="Calibri" w:hAnsi="Calibri" w:cs="Times New Roman"/>
                <w:sz w:val="20"/>
                <w:szCs w:val="20"/>
              </w:rPr>
              <w:t>2018 (7</w:t>
            </w:r>
            <w:r w:rsidRPr="00926084">
              <w:rPr>
                <w:rFonts w:ascii="Calibri" w:eastAsia="Calibri" w:hAnsi="Calibri" w:cs="Times New Roman"/>
                <w:sz w:val="20"/>
                <w:szCs w:val="20"/>
                <w:vertAlign w:val="superscript"/>
              </w:rPr>
              <w:t>th</w:t>
            </w:r>
            <w:r>
              <w:rPr>
                <w:rFonts w:ascii="Calibri" w:eastAsia="Calibri" w:hAnsi="Calibri" w:cs="Times New Roman"/>
                <w:sz w:val="20"/>
                <w:szCs w:val="20"/>
              </w:rPr>
              <w:t xml:space="preserve"> </w:t>
            </w:r>
            <w:proofErr w:type="spellStart"/>
            <w:r>
              <w:rPr>
                <w:rFonts w:ascii="Calibri" w:eastAsia="Calibri" w:hAnsi="Calibri" w:cs="Times New Roman"/>
                <w:sz w:val="20"/>
                <w:szCs w:val="20"/>
              </w:rPr>
              <w:t>yr</w:t>
            </w:r>
            <w:proofErr w:type="spellEnd"/>
            <w:r>
              <w:rPr>
                <w:rFonts w:ascii="Calibri" w:eastAsia="Calibri" w:hAnsi="Calibri" w:cs="Times New Roman"/>
                <w:sz w:val="20"/>
                <w:szCs w:val="20"/>
              </w:rPr>
              <w:t>)</w:t>
            </w:r>
          </w:p>
        </w:tc>
        <w:tc>
          <w:tcPr>
            <w:tcW w:w="8465" w:type="dxa"/>
          </w:tcPr>
          <w:p w14:paraId="02722CF1" w14:textId="77777777" w:rsidR="002B16B9" w:rsidRDefault="002B16B9">
            <w:pPr>
              <w:pStyle w:val="ListParagraph"/>
              <w:numPr>
                <w:ilvl w:val="0"/>
                <w:numId w:val="21"/>
              </w:numPr>
              <w:rPr>
                <w:rFonts w:ascii="Calibri" w:eastAsia="Calibri" w:hAnsi="Calibri" w:cs="Times New Roman"/>
                <w:sz w:val="20"/>
                <w:szCs w:val="20"/>
              </w:rPr>
            </w:pPr>
            <w:r>
              <w:rPr>
                <w:rFonts w:ascii="Calibri" w:eastAsia="Calibri" w:hAnsi="Calibri" w:cs="Times New Roman"/>
                <w:sz w:val="20"/>
                <w:szCs w:val="20"/>
              </w:rPr>
              <w:t xml:space="preserve">FHI360 decides to implement programme alone as the main </w:t>
            </w:r>
            <w:proofErr w:type="gramStart"/>
            <w:r>
              <w:rPr>
                <w:rFonts w:ascii="Calibri" w:eastAsia="Calibri" w:hAnsi="Calibri" w:cs="Times New Roman"/>
                <w:sz w:val="20"/>
                <w:szCs w:val="20"/>
              </w:rPr>
              <w:t>grantee</w:t>
            </w:r>
            <w:proofErr w:type="gramEnd"/>
          </w:p>
          <w:p w14:paraId="7132DC29" w14:textId="77777777" w:rsidR="002B16B9" w:rsidRDefault="002B16B9">
            <w:pPr>
              <w:pStyle w:val="ListParagraph"/>
              <w:numPr>
                <w:ilvl w:val="0"/>
                <w:numId w:val="21"/>
              </w:numPr>
              <w:rPr>
                <w:rFonts w:ascii="Calibri" w:eastAsia="Calibri" w:hAnsi="Calibri" w:cs="Times New Roman"/>
                <w:sz w:val="20"/>
                <w:szCs w:val="20"/>
              </w:rPr>
            </w:pPr>
            <w:r>
              <w:rPr>
                <w:rFonts w:ascii="Calibri" w:eastAsia="Calibri" w:hAnsi="Calibri" w:cs="Times New Roman"/>
                <w:sz w:val="20"/>
                <w:szCs w:val="20"/>
              </w:rPr>
              <w:t xml:space="preserve">Fhi360 absorbs ex-Ark staff to start </w:t>
            </w:r>
            <w:proofErr w:type="spellStart"/>
            <w:r>
              <w:rPr>
                <w:rFonts w:ascii="Calibri" w:eastAsia="Calibri" w:hAnsi="Calibri" w:cs="Times New Roman"/>
                <w:sz w:val="20"/>
                <w:szCs w:val="20"/>
              </w:rPr>
              <w:t>Imuli</w:t>
            </w:r>
            <w:proofErr w:type="spellEnd"/>
            <w:r>
              <w:rPr>
                <w:rFonts w:ascii="Calibri" w:eastAsia="Calibri" w:hAnsi="Calibri" w:cs="Times New Roman"/>
                <w:sz w:val="20"/>
                <w:szCs w:val="20"/>
              </w:rPr>
              <w:t xml:space="preserve">/ </w:t>
            </w:r>
            <w:proofErr w:type="spellStart"/>
            <w:r>
              <w:rPr>
                <w:rFonts w:ascii="Calibri" w:eastAsia="Calibri" w:hAnsi="Calibri" w:cs="Times New Roman"/>
                <w:sz w:val="20"/>
                <w:szCs w:val="20"/>
              </w:rPr>
              <w:t>mhuri</w:t>
            </w:r>
            <w:proofErr w:type="spellEnd"/>
            <w:r>
              <w:rPr>
                <w:rFonts w:ascii="Calibri" w:eastAsia="Calibri" w:hAnsi="Calibri" w:cs="Times New Roman"/>
                <w:sz w:val="20"/>
                <w:szCs w:val="20"/>
              </w:rPr>
              <w:t xml:space="preserve"> </w:t>
            </w:r>
            <w:proofErr w:type="gramStart"/>
            <w:r>
              <w:rPr>
                <w:rFonts w:ascii="Calibri" w:eastAsia="Calibri" w:hAnsi="Calibri" w:cs="Times New Roman"/>
                <w:sz w:val="20"/>
                <w:szCs w:val="20"/>
              </w:rPr>
              <w:t>project</w:t>
            </w:r>
            <w:proofErr w:type="gramEnd"/>
          </w:p>
          <w:p w14:paraId="4734FD18" w14:textId="77777777" w:rsidR="002B16B9" w:rsidRPr="00E954B4" w:rsidRDefault="002B16B9">
            <w:pPr>
              <w:pStyle w:val="ListParagraph"/>
              <w:numPr>
                <w:ilvl w:val="0"/>
                <w:numId w:val="21"/>
              </w:numPr>
              <w:rPr>
                <w:rFonts w:ascii="Calibri" w:eastAsia="Calibri" w:hAnsi="Calibri" w:cs="Times New Roman"/>
                <w:sz w:val="20"/>
                <w:szCs w:val="20"/>
              </w:rPr>
            </w:pPr>
            <w:r>
              <w:rPr>
                <w:rFonts w:ascii="Calibri" w:eastAsia="Calibri" w:hAnsi="Calibri" w:cs="Times New Roman"/>
                <w:sz w:val="20"/>
                <w:szCs w:val="20"/>
              </w:rPr>
              <w:t>31 January 2019 Ark International closes programme in Zimbabwe</w:t>
            </w:r>
          </w:p>
        </w:tc>
      </w:tr>
    </w:tbl>
    <w:p w14:paraId="2ACA55DD" w14:textId="77777777" w:rsidR="002B16B9" w:rsidRPr="002C5FB8" w:rsidRDefault="002B16B9" w:rsidP="002B16B9">
      <w:pPr>
        <w:spacing w:after="120" w:line="300" w:lineRule="exact"/>
        <w:jc w:val="both"/>
        <w:rPr>
          <w:rFonts w:ascii="Calibri" w:eastAsia="Calibri" w:hAnsi="Calibri" w:cs="Times New Roman"/>
          <w:sz w:val="20"/>
          <w:szCs w:val="20"/>
        </w:rPr>
      </w:pPr>
    </w:p>
    <w:p w14:paraId="2F4CD946" w14:textId="77777777" w:rsidR="002B16B9" w:rsidRDefault="002B16B9" w:rsidP="002B16B9">
      <w:pPr>
        <w:spacing w:after="120" w:line="300" w:lineRule="exact"/>
        <w:jc w:val="both"/>
        <w:rPr>
          <w:rFonts w:ascii="Calibri" w:eastAsia="Calibri" w:hAnsi="Calibri" w:cs="Times New Roman"/>
          <w:b/>
          <w:sz w:val="20"/>
          <w:szCs w:val="20"/>
        </w:rPr>
      </w:pPr>
      <w:r w:rsidRPr="001E74E0">
        <w:rPr>
          <w:rFonts w:ascii="Calibri" w:eastAsia="Calibri" w:hAnsi="Calibri" w:cs="Times New Roman"/>
          <w:b/>
          <w:sz w:val="20"/>
          <w:szCs w:val="20"/>
        </w:rPr>
        <w:t>Background of the organisation in Tsholotsho district</w:t>
      </w:r>
    </w:p>
    <w:tbl>
      <w:tblPr>
        <w:tblStyle w:val="TableGrid"/>
        <w:tblW w:w="0" w:type="auto"/>
        <w:tblLook w:val="04A0" w:firstRow="1" w:lastRow="0" w:firstColumn="1" w:lastColumn="0" w:noHBand="0" w:noVBand="1"/>
      </w:tblPr>
      <w:tblGrid>
        <w:gridCol w:w="1271"/>
        <w:gridCol w:w="8465"/>
      </w:tblGrid>
      <w:tr w:rsidR="002B16B9" w:rsidRPr="009615FE" w14:paraId="484719A1" w14:textId="77777777" w:rsidTr="000B3123">
        <w:tc>
          <w:tcPr>
            <w:tcW w:w="1271" w:type="dxa"/>
          </w:tcPr>
          <w:p w14:paraId="3238320A" w14:textId="77777777" w:rsidR="002B16B9" w:rsidRPr="009615FE" w:rsidRDefault="002B16B9" w:rsidP="000B3123">
            <w:pPr>
              <w:rPr>
                <w:rFonts w:ascii="Calibri" w:eastAsia="Calibri" w:hAnsi="Calibri" w:cs="Times New Roman"/>
                <w:sz w:val="20"/>
                <w:szCs w:val="20"/>
              </w:rPr>
            </w:pPr>
            <w:r w:rsidRPr="009615FE">
              <w:rPr>
                <w:rFonts w:ascii="Calibri" w:eastAsia="Calibri" w:hAnsi="Calibri" w:cs="Times New Roman"/>
                <w:sz w:val="20"/>
                <w:szCs w:val="20"/>
              </w:rPr>
              <w:t xml:space="preserve">2014 </w:t>
            </w:r>
          </w:p>
        </w:tc>
        <w:tc>
          <w:tcPr>
            <w:tcW w:w="8465" w:type="dxa"/>
          </w:tcPr>
          <w:p w14:paraId="30E47AC8" w14:textId="77777777" w:rsidR="002B16B9" w:rsidRPr="009615FE" w:rsidRDefault="002B16B9" w:rsidP="000B3123">
            <w:pPr>
              <w:rPr>
                <w:rFonts w:ascii="Calibri" w:eastAsia="Calibri" w:hAnsi="Calibri" w:cs="Times New Roman"/>
                <w:sz w:val="20"/>
                <w:szCs w:val="20"/>
              </w:rPr>
            </w:pPr>
            <w:r>
              <w:rPr>
                <w:rFonts w:ascii="Calibri" w:eastAsia="Calibri" w:hAnsi="Calibri" w:cs="Times New Roman"/>
                <w:sz w:val="20"/>
                <w:szCs w:val="20"/>
              </w:rPr>
              <w:t xml:space="preserve">November 2014 SAP initiated in two provinces Midlands and Matabeleland North. In </w:t>
            </w:r>
            <w:proofErr w:type="spellStart"/>
            <w:r>
              <w:rPr>
                <w:rFonts w:ascii="Calibri" w:eastAsia="Calibri" w:hAnsi="Calibri" w:cs="Times New Roman"/>
                <w:sz w:val="20"/>
                <w:szCs w:val="20"/>
              </w:rPr>
              <w:t>Matebeleland</w:t>
            </w:r>
            <w:proofErr w:type="spellEnd"/>
            <w:r>
              <w:rPr>
                <w:rFonts w:ascii="Calibri" w:eastAsia="Calibri" w:hAnsi="Calibri" w:cs="Times New Roman"/>
                <w:sz w:val="20"/>
                <w:szCs w:val="20"/>
              </w:rPr>
              <w:t xml:space="preserve"> North Province, 5 districts were selected Tsholotsho, </w:t>
            </w:r>
            <w:proofErr w:type="spellStart"/>
            <w:r>
              <w:rPr>
                <w:rFonts w:ascii="Calibri" w:eastAsia="Calibri" w:hAnsi="Calibri" w:cs="Times New Roman"/>
                <w:sz w:val="20"/>
                <w:szCs w:val="20"/>
              </w:rPr>
              <w:t>Bubi</w:t>
            </w:r>
            <w:proofErr w:type="spellEnd"/>
            <w:r>
              <w:rPr>
                <w:rFonts w:ascii="Calibri" w:eastAsia="Calibri" w:hAnsi="Calibri" w:cs="Times New Roman"/>
                <w:sz w:val="20"/>
                <w:szCs w:val="20"/>
              </w:rPr>
              <w:t>, Hwange, Lupane and Nkayi.</w:t>
            </w:r>
            <w:r>
              <w:rPr>
                <w:rFonts w:ascii="Calibri" w:eastAsia="Calibri" w:hAnsi="Calibri" w:cs="Times New Roman"/>
                <w:sz w:val="20"/>
                <w:szCs w:val="20"/>
              </w:rPr>
              <w:br/>
              <w:t xml:space="preserve">Provinces and districts were chosen by the </w:t>
            </w:r>
            <w:proofErr w:type="gramStart"/>
            <w:r>
              <w:rPr>
                <w:rFonts w:ascii="Calibri" w:eastAsia="Calibri" w:hAnsi="Calibri" w:cs="Times New Roman"/>
                <w:sz w:val="20"/>
                <w:szCs w:val="20"/>
              </w:rPr>
              <w:t>MOHCC</w:t>
            </w:r>
            <w:proofErr w:type="gramEnd"/>
            <w:r>
              <w:rPr>
                <w:rFonts w:ascii="Calibri" w:eastAsia="Calibri" w:hAnsi="Calibri" w:cs="Times New Roman"/>
                <w:sz w:val="20"/>
                <w:szCs w:val="20"/>
              </w:rPr>
              <w:t xml:space="preserve"> and the department of Social Services and the decision was based on maternal and neonatal health indicators and distribution of other partners focusing on the same goal. To meet MDGs.</w:t>
            </w:r>
          </w:p>
        </w:tc>
      </w:tr>
      <w:tr w:rsidR="002B16B9" w:rsidRPr="009615FE" w14:paraId="48DB55BD" w14:textId="77777777" w:rsidTr="000B3123">
        <w:tc>
          <w:tcPr>
            <w:tcW w:w="1271" w:type="dxa"/>
          </w:tcPr>
          <w:p w14:paraId="6AAF208F" w14:textId="77777777" w:rsidR="002B16B9" w:rsidRPr="009615FE" w:rsidRDefault="002B16B9" w:rsidP="000B3123">
            <w:pPr>
              <w:rPr>
                <w:rFonts w:ascii="Calibri" w:eastAsia="Calibri" w:hAnsi="Calibri" w:cs="Times New Roman"/>
                <w:sz w:val="20"/>
                <w:szCs w:val="20"/>
              </w:rPr>
            </w:pPr>
            <w:r>
              <w:rPr>
                <w:rFonts w:ascii="Calibri" w:eastAsia="Calibri" w:hAnsi="Calibri" w:cs="Times New Roman"/>
                <w:sz w:val="20"/>
                <w:szCs w:val="20"/>
              </w:rPr>
              <w:t>2015</w:t>
            </w:r>
          </w:p>
        </w:tc>
        <w:tc>
          <w:tcPr>
            <w:tcW w:w="8465" w:type="dxa"/>
          </w:tcPr>
          <w:p w14:paraId="5B80FD71" w14:textId="77777777" w:rsidR="002B16B9" w:rsidRDefault="002B16B9">
            <w:pPr>
              <w:pStyle w:val="ListParagraph"/>
              <w:numPr>
                <w:ilvl w:val="0"/>
                <w:numId w:val="22"/>
              </w:numPr>
              <w:rPr>
                <w:rFonts w:ascii="Calibri" w:eastAsia="Calibri" w:hAnsi="Calibri" w:cs="Times New Roman"/>
                <w:sz w:val="20"/>
                <w:szCs w:val="20"/>
              </w:rPr>
            </w:pPr>
            <w:r>
              <w:rPr>
                <w:rFonts w:ascii="Calibri" w:eastAsia="Calibri" w:hAnsi="Calibri" w:cs="Times New Roman"/>
                <w:sz w:val="20"/>
                <w:szCs w:val="20"/>
              </w:rPr>
              <w:t xml:space="preserve">February 2015 </w:t>
            </w:r>
          </w:p>
          <w:p w14:paraId="7E87BCAD" w14:textId="77777777" w:rsidR="002B16B9" w:rsidRPr="000A18E5" w:rsidRDefault="002B16B9">
            <w:pPr>
              <w:pStyle w:val="ListParagraph"/>
              <w:numPr>
                <w:ilvl w:val="0"/>
                <w:numId w:val="22"/>
              </w:numPr>
              <w:rPr>
                <w:rFonts w:ascii="Calibri" w:eastAsia="Calibri" w:hAnsi="Calibri" w:cs="Times New Roman"/>
                <w:sz w:val="20"/>
                <w:szCs w:val="20"/>
              </w:rPr>
            </w:pPr>
            <w:r w:rsidRPr="000A18E5">
              <w:rPr>
                <w:rFonts w:ascii="Calibri" w:eastAsia="Calibri" w:hAnsi="Calibri" w:cs="Times New Roman"/>
                <w:sz w:val="20"/>
                <w:szCs w:val="20"/>
              </w:rPr>
              <w:t xml:space="preserve">Training and equipping of frontline health workers at Tsholotsho district hospital and primary healthcare facilities (Clinics) in </w:t>
            </w:r>
            <w:proofErr w:type="spellStart"/>
            <w:r w:rsidRPr="000A18E5">
              <w:rPr>
                <w:rFonts w:ascii="Calibri" w:eastAsia="Calibri" w:hAnsi="Calibri" w:cs="Times New Roman"/>
                <w:sz w:val="20"/>
                <w:szCs w:val="20"/>
              </w:rPr>
              <w:t>EmNOC</w:t>
            </w:r>
            <w:proofErr w:type="spellEnd"/>
          </w:p>
          <w:p w14:paraId="385E36E1" w14:textId="77777777" w:rsidR="002B16B9" w:rsidRDefault="002B16B9" w:rsidP="000B3123">
            <w:pPr>
              <w:rPr>
                <w:rFonts w:ascii="Calibri" w:eastAsia="Calibri" w:hAnsi="Calibri" w:cs="Times New Roman"/>
                <w:sz w:val="20"/>
                <w:szCs w:val="20"/>
              </w:rPr>
            </w:pPr>
            <w:r>
              <w:rPr>
                <w:rFonts w:ascii="Calibri" w:eastAsia="Calibri" w:hAnsi="Calibri" w:cs="Times New Roman"/>
                <w:sz w:val="20"/>
                <w:szCs w:val="20"/>
              </w:rPr>
              <w:t xml:space="preserve">-5-day </w:t>
            </w:r>
            <w:proofErr w:type="spellStart"/>
            <w:r>
              <w:rPr>
                <w:rFonts w:ascii="Calibri" w:eastAsia="Calibri" w:hAnsi="Calibri" w:cs="Times New Roman"/>
                <w:sz w:val="20"/>
                <w:szCs w:val="20"/>
              </w:rPr>
              <w:t>EmNOC</w:t>
            </w:r>
            <w:proofErr w:type="spellEnd"/>
            <w:r>
              <w:rPr>
                <w:rFonts w:ascii="Calibri" w:eastAsia="Calibri" w:hAnsi="Calibri" w:cs="Times New Roman"/>
                <w:sz w:val="20"/>
                <w:szCs w:val="20"/>
              </w:rPr>
              <w:t xml:space="preserve"> training course for doctors, midwives, general nurses, and primary care nurses</w:t>
            </w:r>
          </w:p>
          <w:p w14:paraId="116C1D4C" w14:textId="77777777" w:rsidR="002B16B9" w:rsidRDefault="002B16B9" w:rsidP="000B3123">
            <w:pPr>
              <w:rPr>
                <w:rFonts w:ascii="Calibri" w:eastAsia="Calibri" w:hAnsi="Calibri" w:cs="Times New Roman"/>
                <w:sz w:val="20"/>
                <w:szCs w:val="20"/>
              </w:rPr>
            </w:pPr>
            <w:r>
              <w:rPr>
                <w:rFonts w:ascii="Calibri" w:eastAsia="Calibri" w:hAnsi="Calibri" w:cs="Times New Roman"/>
                <w:sz w:val="20"/>
                <w:szCs w:val="20"/>
              </w:rPr>
              <w:t>-2-week attachment for district doctors at Mpilo and UBH hospitals.</w:t>
            </w:r>
          </w:p>
          <w:p w14:paraId="7BACB1FD" w14:textId="77777777" w:rsidR="002B16B9" w:rsidRPr="001D009F" w:rsidRDefault="002B16B9">
            <w:pPr>
              <w:pStyle w:val="ListParagraph"/>
              <w:numPr>
                <w:ilvl w:val="0"/>
                <w:numId w:val="22"/>
              </w:numPr>
              <w:rPr>
                <w:rFonts w:ascii="Calibri" w:eastAsia="Calibri" w:hAnsi="Calibri" w:cs="Times New Roman"/>
                <w:sz w:val="20"/>
                <w:szCs w:val="20"/>
              </w:rPr>
            </w:pPr>
            <w:r w:rsidRPr="001D009F">
              <w:rPr>
                <w:rFonts w:ascii="Calibri" w:eastAsia="Calibri" w:hAnsi="Calibri" w:cs="Times New Roman"/>
                <w:sz w:val="20"/>
                <w:szCs w:val="20"/>
              </w:rPr>
              <w:t xml:space="preserve">Training of District Supervisors on concepts and processes of </w:t>
            </w:r>
            <w:proofErr w:type="gramStart"/>
            <w:r w:rsidRPr="001D009F">
              <w:rPr>
                <w:rFonts w:ascii="Calibri" w:eastAsia="Calibri" w:hAnsi="Calibri" w:cs="Times New Roman"/>
                <w:sz w:val="20"/>
                <w:szCs w:val="20"/>
              </w:rPr>
              <w:t>Post-training</w:t>
            </w:r>
            <w:proofErr w:type="gramEnd"/>
            <w:r w:rsidRPr="001D009F">
              <w:rPr>
                <w:rFonts w:ascii="Calibri" w:eastAsia="Calibri" w:hAnsi="Calibri" w:cs="Times New Roman"/>
                <w:sz w:val="20"/>
                <w:szCs w:val="20"/>
              </w:rPr>
              <w:t xml:space="preserve"> follow ups </w:t>
            </w:r>
          </w:p>
          <w:p w14:paraId="2B353EC2" w14:textId="77777777" w:rsidR="002B16B9" w:rsidRDefault="002B16B9">
            <w:pPr>
              <w:pStyle w:val="ListParagraph"/>
              <w:numPr>
                <w:ilvl w:val="0"/>
                <w:numId w:val="22"/>
              </w:numPr>
              <w:rPr>
                <w:rFonts w:ascii="Calibri" w:eastAsia="Calibri" w:hAnsi="Calibri" w:cs="Times New Roman"/>
                <w:sz w:val="20"/>
                <w:szCs w:val="20"/>
              </w:rPr>
            </w:pPr>
            <w:r>
              <w:rPr>
                <w:rFonts w:ascii="Calibri" w:eastAsia="Calibri" w:hAnsi="Calibri" w:cs="Times New Roman"/>
                <w:sz w:val="20"/>
                <w:szCs w:val="20"/>
              </w:rPr>
              <w:t>Perinatal mortality review meeting</w:t>
            </w:r>
          </w:p>
          <w:p w14:paraId="34B55817" w14:textId="77777777" w:rsidR="002B16B9" w:rsidRDefault="002B16B9">
            <w:pPr>
              <w:pStyle w:val="ListParagraph"/>
              <w:numPr>
                <w:ilvl w:val="0"/>
                <w:numId w:val="22"/>
              </w:numPr>
              <w:rPr>
                <w:rFonts w:ascii="Calibri" w:eastAsia="Calibri" w:hAnsi="Calibri" w:cs="Times New Roman"/>
                <w:sz w:val="20"/>
                <w:szCs w:val="20"/>
              </w:rPr>
            </w:pPr>
            <w:r>
              <w:rPr>
                <w:rFonts w:ascii="Calibri" w:eastAsia="Calibri" w:hAnsi="Calibri" w:cs="Times New Roman"/>
                <w:sz w:val="20"/>
                <w:szCs w:val="20"/>
              </w:rPr>
              <w:t xml:space="preserve">Post-training </w:t>
            </w:r>
            <w:proofErr w:type="gramStart"/>
            <w:r>
              <w:rPr>
                <w:rFonts w:ascii="Calibri" w:eastAsia="Calibri" w:hAnsi="Calibri" w:cs="Times New Roman"/>
                <w:sz w:val="20"/>
                <w:szCs w:val="20"/>
              </w:rPr>
              <w:t>follow</w:t>
            </w:r>
            <w:proofErr w:type="gramEnd"/>
            <w:r>
              <w:rPr>
                <w:rFonts w:ascii="Calibri" w:eastAsia="Calibri" w:hAnsi="Calibri" w:cs="Times New Roman"/>
                <w:sz w:val="20"/>
                <w:szCs w:val="20"/>
              </w:rPr>
              <w:t xml:space="preserve"> ups at different facilities within the district</w:t>
            </w:r>
          </w:p>
          <w:p w14:paraId="2C014C5D" w14:textId="77777777" w:rsidR="002B16B9" w:rsidRPr="001D009F" w:rsidRDefault="002B16B9">
            <w:pPr>
              <w:pStyle w:val="ListParagraph"/>
              <w:numPr>
                <w:ilvl w:val="0"/>
                <w:numId w:val="22"/>
              </w:numPr>
              <w:rPr>
                <w:rFonts w:ascii="Calibri" w:eastAsia="Calibri" w:hAnsi="Calibri" w:cs="Times New Roman"/>
                <w:sz w:val="20"/>
                <w:szCs w:val="20"/>
              </w:rPr>
            </w:pPr>
            <w:r>
              <w:rPr>
                <w:rFonts w:ascii="Calibri" w:eastAsia="Calibri" w:hAnsi="Calibri" w:cs="Times New Roman"/>
                <w:sz w:val="20"/>
                <w:szCs w:val="20"/>
              </w:rPr>
              <w:t xml:space="preserve">Provision of equipment and commodities to facilitate </w:t>
            </w:r>
            <w:proofErr w:type="spellStart"/>
            <w:r>
              <w:rPr>
                <w:rFonts w:ascii="Calibri" w:eastAsia="Calibri" w:hAnsi="Calibri" w:cs="Times New Roman"/>
                <w:sz w:val="20"/>
                <w:szCs w:val="20"/>
              </w:rPr>
              <w:t>EmNOC</w:t>
            </w:r>
            <w:proofErr w:type="spellEnd"/>
          </w:p>
        </w:tc>
      </w:tr>
      <w:tr w:rsidR="002B16B9" w:rsidRPr="009615FE" w14:paraId="3188CCBD" w14:textId="77777777" w:rsidTr="000B3123">
        <w:tc>
          <w:tcPr>
            <w:tcW w:w="1271" w:type="dxa"/>
          </w:tcPr>
          <w:p w14:paraId="21751837" w14:textId="77777777" w:rsidR="002B16B9" w:rsidRPr="009615FE" w:rsidRDefault="002B16B9" w:rsidP="000B3123">
            <w:pPr>
              <w:rPr>
                <w:rFonts w:ascii="Calibri" w:eastAsia="Calibri" w:hAnsi="Calibri" w:cs="Times New Roman"/>
                <w:sz w:val="20"/>
                <w:szCs w:val="20"/>
              </w:rPr>
            </w:pPr>
            <w:r>
              <w:rPr>
                <w:rFonts w:ascii="Calibri" w:eastAsia="Calibri" w:hAnsi="Calibri" w:cs="Times New Roman"/>
                <w:sz w:val="20"/>
                <w:szCs w:val="20"/>
              </w:rPr>
              <w:t>2016</w:t>
            </w:r>
          </w:p>
        </w:tc>
        <w:tc>
          <w:tcPr>
            <w:tcW w:w="8465" w:type="dxa"/>
          </w:tcPr>
          <w:p w14:paraId="242EC6AE" w14:textId="77777777" w:rsidR="002B16B9" w:rsidRPr="009615FE" w:rsidRDefault="002B16B9" w:rsidP="000B3123">
            <w:pPr>
              <w:rPr>
                <w:rFonts w:ascii="Calibri" w:eastAsia="Calibri" w:hAnsi="Calibri" w:cs="Times New Roman"/>
                <w:sz w:val="20"/>
                <w:szCs w:val="20"/>
              </w:rPr>
            </w:pPr>
            <w:r>
              <w:rPr>
                <w:rFonts w:ascii="Calibri" w:eastAsia="Calibri" w:hAnsi="Calibri" w:cs="Times New Roman"/>
                <w:sz w:val="20"/>
                <w:szCs w:val="20"/>
              </w:rPr>
              <w:t>Continued activities and scaling up of PTFU and perinatal mortality meetings</w:t>
            </w:r>
          </w:p>
        </w:tc>
      </w:tr>
      <w:tr w:rsidR="002B16B9" w:rsidRPr="009615FE" w14:paraId="4F50AFD5" w14:textId="77777777" w:rsidTr="000B3123">
        <w:tc>
          <w:tcPr>
            <w:tcW w:w="1271" w:type="dxa"/>
          </w:tcPr>
          <w:p w14:paraId="68234C18" w14:textId="77777777" w:rsidR="002B16B9" w:rsidRPr="009615FE" w:rsidRDefault="002B16B9" w:rsidP="000B3123">
            <w:pPr>
              <w:rPr>
                <w:rFonts w:ascii="Calibri" w:eastAsia="Calibri" w:hAnsi="Calibri" w:cs="Times New Roman"/>
                <w:sz w:val="20"/>
                <w:szCs w:val="20"/>
              </w:rPr>
            </w:pPr>
            <w:r>
              <w:rPr>
                <w:rFonts w:ascii="Calibri" w:eastAsia="Calibri" w:hAnsi="Calibri" w:cs="Times New Roman"/>
                <w:sz w:val="20"/>
                <w:szCs w:val="20"/>
              </w:rPr>
              <w:t>2017</w:t>
            </w:r>
          </w:p>
        </w:tc>
        <w:tc>
          <w:tcPr>
            <w:tcW w:w="8465" w:type="dxa"/>
          </w:tcPr>
          <w:p w14:paraId="2D2B21F7" w14:textId="77777777" w:rsidR="002B16B9" w:rsidRDefault="002B16B9" w:rsidP="000B3123">
            <w:pPr>
              <w:rPr>
                <w:rFonts w:ascii="Calibri" w:eastAsia="Calibri" w:hAnsi="Calibri" w:cs="Times New Roman"/>
                <w:sz w:val="20"/>
                <w:szCs w:val="20"/>
              </w:rPr>
            </w:pPr>
            <w:r w:rsidRPr="00135DBD">
              <w:rPr>
                <w:rFonts w:ascii="Calibri" w:eastAsia="Calibri" w:hAnsi="Calibri" w:cs="Times New Roman"/>
                <w:sz w:val="20"/>
                <w:szCs w:val="20"/>
              </w:rPr>
              <w:t>Continued activities and scaling up of P</w:t>
            </w:r>
            <w:r>
              <w:rPr>
                <w:rFonts w:ascii="Calibri" w:eastAsia="Calibri" w:hAnsi="Calibri" w:cs="Times New Roman"/>
                <w:sz w:val="20"/>
                <w:szCs w:val="20"/>
              </w:rPr>
              <w:t>TFU</w:t>
            </w:r>
            <w:r w:rsidRPr="00135DBD">
              <w:rPr>
                <w:rFonts w:ascii="Calibri" w:eastAsia="Calibri" w:hAnsi="Calibri" w:cs="Times New Roman"/>
                <w:sz w:val="20"/>
                <w:szCs w:val="20"/>
              </w:rPr>
              <w:t xml:space="preserve"> and perinatal mortality </w:t>
            </w:r>
            <w:proofErr w:type="gramStart"/>
            <w:r w:rsidRPr="00135DBD">
              <w:rPr>
                <w:rFonts w:ascii="Calibri" w:eastAsia="Calibri" w:hAnsi="Calibri" w:cs="Times New Roman"/>
                <w:sz w:val="20"/>
                <w:szCs w:val="20"/>
              </w:rPr>
              <w:t>meetings</w:t>
            </w:r>
            <w:proofErr w:type="gramEnd"/>
          </w:p>
          <w:p w14:paraId="6AC2D420" w14:textId="77777777" w:rsidR="002B16B9" w:rsidRPr="009615FE" w:rsidRDefault="002B16B9" w:rsidP="000B3123">
            <w:pPr>
              <w:rPr>
                <w:rFonts w:ascii="Calibri" w:eastAsia="Calibri" w:hAnsi="Calibri" w:cs="Times New Roman"/>
                <w:sz w:val="20"/>
                <w:szCs w:val="20"/>
              </w:rPr>
            </w:pPr>
            <w:r>
              <w:rPr>
                <w:rFonts w:ascii="Calibri" w:eastAsia="Calibri" w:hAnsi="Calibri" w:cs="Times New Roman"/>
                <w:sz w:val="20"/>
                <w:szCs w:val="20"/>
              </w:rPr>
              <w:t>December 2017 Exit Mat North including Tsholotsho</w:t>
            </w:r>
          </w:p>
        </w:tc>
      </w:tr>
    </w:tbl>
    <w:p w14:paraId="657660E8" w14:textId="77777777" w:rsidR="002B16B9" w:rsidRDefault="002B16B9" w:rsidP="002B16B9">
      <w:pPr>
        <w:spacing w:after="120" w:line="300" w:lineRule="exact"/>
        <w:contextualSpacing/>
        <w:jc w:val="both"/>
        <w:rPr>
          <w:rFonts w:ascii="Calibri" w:eastAsia="Calibri" w:hAnsi="Calibri" w:cs="Times New Roman"/>
          <w:sz w:val="20"/>
          <w:szCs w:val="20"/>
        </w:rPr>
      </w:pPr>
    </w:p>
    <w:p w14:paraId="09709F04" w14:textId="764F9624" w:rsidR="002B16B9" w:rsidRDefault="002B16B9" w:rsidP="002B16B9">
      <w:pPr>
        <w:spacing w:after="120" w:line="300" w:lineRule="exact"/>
        <w:ind w:left="720"/>
        <w:contextualSpacing/>
        <w:jc w:val="both"/>
        <w:rPr>
          <w:rFonts w:ascii="Calibri" w:eastAsia="Calibri" w:hAnsi="Calibri" w:cs="Times New Roman"/>
          <w:sz w:val="20"/>
          <w:szCs w:val="20"/>
        </w:rPr>
      </w:pPr>
    </w:p>
    <w:p w14:paraId="663FC921" w14:textId="3813E01D" w:rsidR="002B16B9" w:rsidRDefault="002B16B9" w:rsidP="002B16B9">
      <w:pPr>
        <w:spacing w:after="120" w:line="300" w:lineRule="exact"/>
        <w:ind w:left="720"/>
        <w:contextualSpacing/>
        <w:jc w:val="both"/>
        <w:rPr>
          <w:rFonts w:ascii="Calibri" w:eastAsia="Calibri" w:hAnsi="Calibri" w:cs="Times New Roman"/>
          <w:sz w:val="20"/>
          <w:szCs w:val="20"/>
        </w:rPr>
      </w:pPr>
    </w:p>
    <w:p w14:paraId="6D898C4D" w14:textId="77777777" w:rsidR="002B16B9" w:rsidRDefault="002B16B9" w:rsidP="002B16B9">
      <w:pPr>
        <w:spacing w:after="120" w:line="300" w:lineRule="exact"/>
        <w:ind w:left="720"/>
        <w:contextualSpacing/>
        <w:jc w:val="both"/>
        <w:rPr>
          <w:rFonts w:ascii="Calibri" w:eastAsia="Calibri" w:hAnsi="Calibri" w:cs="Times New Roman"/>
          <w:sz w:val="20"/>
          <w:szCs w:val="20"/>
        </w:rPr>
      </w:pPr>
    </w:p>
    <w:p w14:paraId="40912429" w14:textId="77777777" w:rsidR="002B16B9" w:rsidRDefault="002B16B9" w:rsidP="002B16B9">
      <w:pPr>
        <w:spacing w:after="120" w:line="300" w:lineRule="exact"/>
        <w:contextualSpacing/>
        <w:jc w:val="both"/>
        <w:rPr>
          <w:rFonts w:ascii="Calibri" w:eastAsia="Calibri" w:hAnsi="Calibri" w:cs="Times New Roman"/>
          <w:b/>
          <w:sz w:val="20"/>
          <w:szCs w:val="20"/>
        </w:rPr>
      </w:pPr>
      <w:r w:rsidRPr="000A55B1">
        <w:rPr>
          <w:rFonts w:ascii="Calibri" w:eastAsia="Calibri" w:hAnsi="Calibri" w:cs="Times New Roman"/>
          <w:b/>
          <w:sz w:val="20"/>
          <w:szCs w:val="20"/>
        </w:rPr>
        <w:lastRenderedPageBreak/>
        <w:t xml:space="preserve">Organizational Structure of Ark  </w:t>
      </w:r>
    </w:p>
    <w:p w14:paraId="1B250C38" w14:textId="77777777" w:rsidR="002B16B9" w:rsidRDefault="002B16B9" w:rsidP="002B16B9">
      <w:pPr>
        <w:spacing w:after="120" w:line="300" w:lineRule="exact"/>
        <w:contextualSpacing/>
        <w:jc w:val="both"/>
        <w:rPr>
          <w:rFonts w:ascii="Calibri" w:eastAsia="Calibri" w:hAnsi="Calibri" w:cs="Times New Roman"/>
          <w:b/>
          <w:sz w:val="20"/>
          <w:szCs w:val="20"/>
        </w:rPr>
      </w:pPr>
      <w:r>
        <w:rPr>
          <w:rFonts w:ascii="Calibri" w:eastAsia="Calibri" w:hAnsi="Calibri" w:cs="Times New Roman"/>
          <w:b/>
          <w:noProof/>
          <w:sz w:val="20"/>
          <w:szCs w:val="20"/>
        </w:rPr>
        <mc:AlternateContent>
          <mc:Choice Requires="wps">
            <w:drawing>
              <wp:anchor distT="0" distB="0" distL="114300" distR="114300" simplePos="0" relativeHeight="251676672" behindDoc="0" locked="0" layoutInCell="1" allowOverlap="1" wp14:anchorId="60ED59E8" wp14:editId="0C9F1092">
                <wp:simplePos x="0" y="0"/>
                <wp:positionH relativeFrom="column">
                  <wp:posOffset>857249</wp:posOffset>
                </wp:positionH>
                <wp:positionV relativeFrom="paragraph">
                  <wp:posOffset>127635</wp:posOffset>
                </wp:positionV>
                <wp:extent cx="4429125" cy="257175"/>
                <wp:effectExtent l="0" t="0" r="28575" b="28575"/>
                <wp:wrapNone/>
                <wp:docPr id="1" name="Text Box 1"/>
                <wp:cNvGraphicFramePr/>
                <a:graphic xmlns:a="http://schemas.openxmlformats.org/drawingml/2006/main">
                  <a:graphicData uri="http://schemas.microsoft.com/office/word/2010/wordprocessingShape">
                    <wps:wsp>
                      <wps:cNvSpPr txBox="1"/>
                      <wps:spPr>
                        <a:xfrm>
                          <a:off x="0" y="0"/>
                          <a:ext cx="4429125" cy="257175"/>
                        </a:xfrm>
                        <a:prstGeom prst="rect">
                          <a:avLst/>
                        </a:prstGeom>
                        <a:ln/>
                      </wps:spPr>
                      <wps:style>
                        <a:lnRef idx="2">
                          <a:schemeClr val="dk1"/>
                        </a:lnRef>
                        <a:fillRef idx="1">
                          <a:schemeClr val="lt1"/>
                        </a:fillRef>
                        <a:effectRef idx="0">
                          <a:schemeClr val="dk1"/>
                        </a:effectRef>
                        <a:fontRef idx="minor">
                          <a:schemeClr val="dk1"/>
                        </a:fontRef>
                      </wps:style>
                      <wps:txbx>
                        <w:txbxContent>
                          <w:p w14:paraId="28B09F02" w14:textId="77777777" w:rsidR="002B16B9" w:rsidRPr="00626B7C" w:rsidRDefault="002B16B9" w:rsidP="002B16B9">
                            <w:pPr>
                              <w:rPr>
                                <w:sz w:val="20"/>
                                <w:szCs w:val="20"/>
                              </w:rPr>
                            </w:pPr>
                            <w:r w:rsidRPr="00626B7C">
                              <w:rPr>
                                <w:sz w:val="20"/>
                                <w:szCs w:val="20"/>
                              </w:rPr>
                              <w:t xml:space="preserve">Board of trustees meets </w:t>
                            </w:r>
                            <w:r>
                              <w:rPr>
                                <w:sz w:val="20"/>
                                <w:szCs w:val="20"/>
                              </w:rPr>
                              <w:t>3</w:t>
                            </w:r>
                            <w:r w:rsidRPr="00626B7C">
                              <w:rPr>
                                <w:sz w:val="20"/>
                                <w:szCs w:val="20"/>
                              </w:rPr>
                              <w:t xml:space="preserve"> times a year to deliberate on policy and </w:t>
                            </w:r>
                            <w:proofErr w:type="gramStart"/>
                            <w:r w:rsidRPr="00626B7C">
                              <w:rPr>
                                <w:sz w:val="20"/>
                                <w:szCs w:val="20"/>
                              </w:rPr>
                              <w:t>practises</w:t>
                            </w:r>
                            <w:proofErr w:type="gramEnd"/>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0ED59E8" id="_x0000_t202" coordsize="21600,21600" o:spt="202" path="m,l,21600r21600,l21600,xe">
                <v:stroke joinstyle="miter"/>
                <v:path gradientshapeok="t" o:connecttype="rect"/>
              </v:shapetype>
              <v:shape id="Text Box 1" o:spid="_x0000_s1026" type="#_x0000_t202" style="position:absolute;left:0;text-align:left;margin-left:67.5pt;margin-top:10.05pt;width:348.75pt;height:20.25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" fillcolor="white [3201]" strokecolor="black [3200]" strokeweight="1pt">
                <v:textbox>
                  <w:txbxContent>
                    <w:p w14:paraId="28B09F02" w14:textId="77777777" w:rsidR="002B16B9" w:rsidRPr="00626B7C" w:rsidRDefault="002B16B9" w:rsidP="002B16B9">
                      <w:pPr>
                        <w:rPr>
                          <w:sz w:val="20"/>
                          <w:szCs w:val="20"/>
                        </w:rPr>
                      </w:pPr>
                      <w:r w:rsidRPr="00626B7C">
                        <w:rPr>
                          <w:sz w:val="20"/>
                          <w:szCs w:val="20"/>
                        </w:rPr>
                        <w:t xml:space="preserve">Board of trustees meets </w:t>
                      </w:r>
                      <w:r>
                        <w:rPr>
                          <w:sz w:val="20"/>
                          <w:szCs w:val="20"/>
                        </w:rPr>
                        <w:t>3</w:t>
                      </w:r>
                      <w:r w:rsidRPr="00626B7C">
                        <w:rPr>
                          <w:sz w:val="20"/>
                          <w:szCs w:val="20"/>
                        </w:rPr>
                        <w:t xml:space="preserve"> times a year to deliberate on policy and </w:t>
                      </w:r>
                      <w:proofErr w:type="gramStart"/>
                      <w:r w:rsidRPr="00626B7C">
                        <w:rPr>
                          <w:sz w:val="20"/>
                          <w:szCs w:val="20"/>
                        </w:rPr>
                        <w:t>practises</w:t>
                      </w:r>
                      <w:proofErr w:type="gramEnd"/>
                    </w:p>
                  </w:txbxContent>
                </v:textbox>
              </v:shape>
            </w:pict>
          </mc:Fallback>
        </mc:AlternateContent>
      </w:r>
    </w:p>
    <w:p w14:paraId="77527338" w14:textId="77777777" w:rsidR="002B16B9" w:rsidRPr="000A55B1" w:rsidRDefault="002B16B9" w:rsidP="002B16B9">
      <w:pPr>
        <w:spacing w:after="120" w:line="300" w:lineRule="exact"/>
        <w:contextualSpacing/>
        <w:jc w:val="both"/>
        <w:rPr>
          <w:rFonts w:ascii="Calibri" w:eastAsia="Calibri" w:hAnsi="Calibri" w:cs="Times New Roman"/>
          <w:b/>
          <w:sz w:val="20"/>
          <w:szCs w:val="20"/>
        </w:rPr>
      </w:pPr>
      <w:r>
        <w:rPr>
          <w:rFonts w:ascii="Calibri" w:eastAsia="Calibri" w:hAnsi="Calibri" w:cs="Times New Roman"/>
          <w:b/>
          <w:noProof/>
          <w:sz w:val="20"/>
          <w:szCs w:val="20"/>
        </w:rPr>
        <mc:AlternateContent>
          <mc:Choice Requires="wps">
            <w:drawing>
              <wp:anchor distT="0" distB="0" distL="114300" distR="114300" simplePos="0" relativeHeight="251689984" behindDoc="0" locked="0" layoutInCell="1" allowOverlap="1" wp14:anchorId="4D4B6B1C" wp14:editId="6158E23E">
                <wp:simplePos x="0" y="0"/>
                <wp:positionH relativeFrom="column">
                  <wp:posOffset>2714625</wp:posOffset>
                </wp:positionH>
                <wp:positionV relativeFrom="paragraph">
                  <wp:posOffset>194310</wp:posOffset>
                </wp:positionV>
                <wp:extent cx="0" cy="152400"/>
                <wp:effectExtent l="76200" t="0" r="57150" b="57150"/>
                <wp:wrapNone/>
                <wp:docPr id="2" name="Straight Arrow Connector 2"/>
                <wp:cNvGraphicFramePr/>
                <a:graphic xmlns:a="http://schemas.openxmlformats.org/drawingml/2006/main">
                  <a:graphicData uri="http://schemas.microsoft.com/office/word/2010/wordprocessingShape">
                    <wps:wsp>
                      <wps:cNvCnPr/>
                      <wps:spPr>
                        <a:xfrm>
                          <a:off x="0" y="0"/>
                          <a:ext cx="0" cy="15240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type w14:anchorId="38D28117" id="_x0000_t32" coordsize="21600,21600" o:spt="32" o:oned="t" path="m,l21600,21600e" filled="f">
                <v:path arrowok="t" fillok="f" o:connecttype="none"/>
                <o:lock v:ext="edit" shapetype="t"/>
              </v:shapetype>
              <v:shape id="Straight Arrow Connector 2" o:spid="_x0000_s1026" type="#_x0000_t32" style="position:absolute;margin-left:213.75pt;margin-top:15.3pt;width:0;height:12pt;z-index:25168998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" strokecolor="black [3200]" strokeweight=".5pt">
                <v:stroke endarrow="block" joinstyle="miter"/>
              </v:shape>
            </w:pict>
          </mc:Fallback>
        </mc:AlternateContent>
      </w:r>
    </w:p>
    <w:p w14:paraId="311B11FF" w14:textId="77777777" w:rsidR="002B16B9" w:rsidRDefault="002B16B9" w:rsidP="002B16B9">
      <w:pPr>
        <w:spacing w:after="120" w:line="300" w:lineRule="exact"/>
        <w:contextualSpacing/>
        <w:jc w:val="both"/>
        <w:rPr>
          <w:rFonts w:ascii="Calibri" w:eastAsia="Calibri" w:hAnsi="Calibri" w:cs="Times New Roman"/>
          <w:sz w:val="20"/>
          <w:szCs w:val="20"/>
        </w:rPr>
      </w:pPr>
      <w:r>
        <w:rPr>
          <w:rFonts w:ascii="Calibri" w:eastAsia="Calibri" w:hAnsi="Calibri" w:cs="Times New Roman"/>
          <w:noProof/>
          <w:sz w:val="20"/>
          <w:szCs w:val="20"/>
        </w:rPr>
        <mc:AlternateContent>
          <mc:Choice Requires="wps">
            <w:drawing>
              <wp:anchor distT="0" distB="0" distL="114300" distR="114300" simplePos="0" relativeHeight="251677696" behindDoc="0" locked="0" layoutInCell="1" allowOverlap="1" wp14:anchorId="29EC52E5" wp14:editId="6A34E405">
                <wp:simplePos x="0" y="0"/>
                <wp:positionH relativeFrom="column">
                  <wp:posOffset>394335</wp:posOffset>
                </wp:positionH>
                <wp:positionV relativeFrom="paragraph">
                  <wp:posOffset>161290</wp:posOffset>
                </wp:positionV>
                <wp:extent cx="5747385" cy="304800"/>
                <wp:effectExtent l="0" t="0" r="24765" b="19050"/>
                <wp:wrapNone/>
                <wp:docPr id="3" name="Text Box 3"/>
                <wp:cNvGraphicFramePr/>
                <a:graphic xmlns:a="http://schemas.openxmlformats.org/drawingml/2006/main">
                  <a:graphicData uri="http://schemas.microsoft.com/office/word/2010/wordprocessingShape">
                    <wps:wsp>
                      <wps:cNvSpPr txBox="1"/>
                      <wps:spPr>
                        <a:xfrm>
                          <a:off x="0" y="0"/>
                          <a:ext cx="5747385" cy="304800"/>
                        </a:xfrm>
                        <a:prstGeom prst="rect">
                          <a:avLst/>
                        </a:prstGeom>
                        <a:solidFill>
                          <a:schemeClr val="lt1"/>
                        </a:solidFill>
                        <a:ln w="6350">
                          <a:solidFill>
                            <a:prstClr val="black"/>
                          </a:solidFill>
                        </a:ln>
                      </wps:spPr>
                      <wps:txbx>
                        <w:txbxContent>
                          <w:p w14:paraId="5A3BA141" w14:textId="77777777" w:rsidR="002B16B9" w:rsidRPr="00626B7C" w:rsidRDefault="002B16B9" w:rsidP="002B16B9">
                            <w:pPr>
                              <w:rPr>
                                <w:sz w:val="20"/>
                                <w:szCs w:val="20"/>
                              </w:rPr>
                            </w:pPr>
                            <w:r w:rsidRPr="00626B7C">
                              <w:rPr>
                                <w:sz w:val="20"/>
                                <w:szCs w:val="20"/>
                              </w:rPr>
                              <w:t xml:space="preserve">Executive Directors </w:t>
                            </w:r>
                            <w:r>
                              <w:rPr>
                                <w:sz w:val="20"/>
                                <w:szCs w:val="20"/>
                              </w:rPr>
                              <w:t>c</w:t>
                            </w:r>
                            <w:r w:rsidRPr="00626B7C">
                              <w:rPr>
                                <w:sz w:val="20"/>
                                <w:szCs w:val="20"/>
                              </w:rPr>
                              <w:t>hosen by</w:t>
                            </w:r>
                            <w:r>
                              <w:t xml:space="preserve"> </w:t>
                            </w:r>
                            <w:r w:rsidRPr="00626B7C">
                              <w:rPr>
                                <w:sz w:val="20"/>
                                <w:szCs w:val="20"/>
                              </w:rPr>
                              <w:t xml:space="preserve">the board of trustees </w:t>
                            </w:r>
                            <w:r>
                              <w:rPr>
                                <w:sz w:val="20"/>
                                <w:szCs w:val="20"/>
                              </w:rPr>
                              <w:t xml:space="preserve">are </w:t>
                            </w:r>
                            <w:r w:rsidRPr="00626B7C">
                              <w:rPr>
                                <w:sz w:val="20"/>
                                <w:szCs w:val="20"/>
                              </w:rPr>
                              <w:t xml:space="preserve">responsible for the day to day running of </w:t>
                            </w:r>
                            <w:proofErr w:type="gramStart"/>
                            <w:r w:rsidRPr="00626B7C">
                              <w:rPr>
                                <w:sz w:val="20"/>
                                <w:szCs w:val="20"/>
                              </w:rPr>
                              <w:t>charity</w:t>
                            </w:r>
                            <w:proofErr w:type="gramEnd"/>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9EC52E5" id="Text Box 3" o:spid="_x0000_s1027" type="#_x0000_t202" style="position:absolute;left:0;text-align:left;margin-left:31.05pt;margin-top:12.7pt;width:452.55pt;height:24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" fillcolor="white [3201]" strokeweight=".5pt">
                <v:textbox>
                  <w:txbxContent>
                    <w:p w14:paraId="5A3BA141" w14:textId="77777777" w:rsidR="002B16B9" w:rsidRPr="00626B7C" w:rsidRDefault="002B16B9" w:rsidP="002B16B9">
                      <w:pPr>
                        <w:rPr>
                          <w:sz w:val="20"/>
                          <w:szCs w:val="20"/>
                        </w:rPr>
                      </w:pPr>
                      <w:r w:rsidRPr="00626B7C">
                        <w:rPr>
                          <w:sz w:val="20"/>
                          <w:szCs w:val="20"/>
                        </w:rPr>
                        <w:t xml:space="preserve">Executive Directors </w:t>
                      </w:r>
                      <w:r>
                        <w:rPr>
                          <w:sz w:val="20"/>
                          <w:szCs w:val="20"/>
                        </w:rPr>
                        <w:t>c</w:t>
                      </w:r>
                      <w:r w:rsidRPr="00626B7C">
                        <w:rPr>
                          <w:sz w:val="20"/>
                          <w:szCs w:val="20"/>
                        </w:rPr>
                        <w:t>hosen by</w:t>
                      </w:r>
                      <w:r>
                        <w:t xml:space="preserve"> </w:t>
                      </w:r>
                      <w:r w:rsidRPr="00626B7C">
                        <w:rPr>
                          <w:sz w:val="20"/>
                          <w:szCs w:val="20"/>
                        </w:rPr>
                        <w:t xml:space="preserve">the board of trustees </w:t>
                      </w:r>
                      <w:r>
                        <w:rPr>
                          <w:sz w:val="20"/>
                          <w:szCs w:val="20"/>
                        </w:rPr>
                        <w:t xml:space="preserve">are </w:t>
                      </w:r>
                      <w:r w:rsidRPr="00626B7C">
                        <w:rPr>
                          <w:sz w:val="20"/>
                          <w:szCs w:val="20"/>
                        </w:rPr>
                        <w:t xml:space="preserve">responsible for the day to day running of </w:t>
                      </w:r>
                      <w:proofErr w:type="gramStart"/>
                      <w:r w:rsidRPr="00626B7C">
                        <w:rPr>
                          <w:sz w:val="20"/>
                          <w:szCs w:val="20"/>
                        </w:rPr>
                        <w:t>charity</w:t>
                      </w:r>
                      <w:proofErr w:type="gramEnd"/>
                    </w:p>
                  </w:txbxContent>
                </v:textbox>
              </v:shape>
            </w:pict>
          </mc:Fallback>
        </mc:AlternateContent>
      </w:r>
    </w:p>
    <w:p w14:paraId="768E37C7" w14:textId="77777777" w:rsidR="002B16B9" w:rsidRDefault="002B16B9" w:rsidP="002B16B9">
      <w:pPr>
        <w:spacing w:after="120" w:line="300" w:lineRule="exact"/>
        <w:contextualSpacing/>
        <w:jc w:val="both"/>
        <w:rPr>
          <w:rFonts w:ascii="Calibri" w:eastAsia="Calibri" w:hAnsi="Calibri" w:cs="Times New Roman"/>
          <w:sz w:val="20"/>
          <w:szCs w:val="20"/>
        </w:rPr>
      </w:pPr>
    </w:p>
    <w:p w14:paraId="48FECCD2" w14:textId="77777777" w:rsidR="002B16B9" w:rsidRDefault="002B16B9" w:rsidP="002B16B9">
      <w:pPr>
        <w:spacing w:after="120" w:line="300" w:lineRule="exact"/>
        <w:contextualSpacing/>
        <w:jc w:val="both"/>
        <w:rPr>
          <w:rFonts w:ascii="Calibri" w:eastAsia="Calibri" w:hAnsi="Calibri" w:cs="Times New Roman"/>
          <w:sz w:val="20"/>
          <w:szCs w:val="20"/>
        </w:rPr>
      </w:pPr>
      <w:r>
        <w:rPr>
          <w:rFonts w:ascii="Calibri" w:eastAsia="Calibri" w:hAnsi="Calibri" w:cs="Times New Roman"/>
          <w:noProof/>
          <w:sz w:val="20"/>
          <w:szCs w:val="20"/>
        </w:rPr>
        <mc:AlternateContent>
          <mc:Choice Requires="wps">
            <w:drawing>
              <wp:anchor distT="0" distB="0" distL="114300" distR="114300" simplePos="0" relativeHeight="251691008" behindDoc="0" locked="0" layoutInCell="1" allowOverlap="1" wp14:anchorId="0A1C82F0" wp14:editId="02D7F2FB">
                <wp:simplePos x="0" y="0"/>
                <wp:positionH relativeFrom="column">
                  <wp:posOffset>2714625</wp:posOffset>
                </wp:positionH>
                <wp:positionV relativeFrom="paragraph">
                  <wp:posOffset>80010</wp:posOffset>
                </wp:positionV>
                <wp:extent cx="0" cy="123825"/>
                <wp:effectExtent l="76200" t="0" r="57150" b="47625"/>
                <wp:wrapNone/>
                <wp:docPr id="15" name="Straight Arrow Connector 15"/>
                <wp:cNvGraphicFramePr/>
                <a:graphic xmlns:a="http://schemas.openxmlformats.org/drawingml/2006/main">
                  <a:graphicData uri="http://schemas.microsoft.com/office/word/2010/wordprocessingShape">
                    <wps:wsp>
                      <wps:cNvCnPr/>
                      <wps:spPr>
                        <a:xfrm>
                          <a:off x="0" y="0"/>
                          <a:ext cx="0" cy="123825"/>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w14:anchorId="2F57CD07" id="Straight Arrow Connector 15" o:spid="_x0000_s1026" type="#_x0000_t32" style="position:absolute;margin-left:213.75pt;margin-top:6.3pt;width:0;height:9.75pt;z-index:25169100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" strokecolor="black [3200]" strokeweight=".5pt">
                <v:stroke endarrow="block" joinstyle="miter"/>
              </v:shape>
            </w:pict>
          </mc:Fallback>
        </mc:AlternateContent>
      </w:r>
    </w:p>
    <w:p w14:paraId="7204741F" w14:textId="77777777" w:rsidR="002B16B9" w:rsidRDefault="002B16B9" w:rsidP="002B16B9">
      <w:pPr>
        <w:spacing w:after="120" w:line="300" w:lineRule="exact"/>
        <w:contextualSpacing/>
        <w:jc w:val="both"/>
        <w:rPr>
          <w:rFonts w:ascii="Calibri" w:eastAsia="Calibri" w:hAnsi="Calibri" w:cs="Times New Roman"/>
          <w:sz w:val="20"/>
          <w:szCs w:val="20"/>
        </w:rPr>
      </w:pPr>
      <w:r>
        <w:rPr>
          <w:rFonts w:ascii="Calibri" w:eastAsia="Calibri" w:hAnsi="Calibri" w:cs="Times New Roman"/>
          <w:noProof/>
          <w:sz w:val="20"/>
          <w:szCs w:val="20"/>
        </w:rPr>
        <mc:AlternateContent>
          <mc:Choice Requires="wps">
            <w:drawing>
              <wp:anchor distT="0" distB="0" distL="114300" distR="114300" simplePos="0" relativeHeight="251697152" behindDoc="0" locked="0" layoutInCell="1" allowOverlap="1" wp14:anchorId="319126BB" wp14:editId="28879979">
                <wp:simplePos x="0" y="0"/>
                <wp:positionH relativeFrom="column">
                  <wp:posOffset>3495674</wp:posOffset>
                </wp:positionH>
                <wp:positionV relativeFrom="paragraph">
                  <wp:posOffset>156210</wp:posOffset>
                </wp:positionV>
                <wp:extent cx="2371725" cy="276225"/>
                <wp:effectExtent l="0" t="0" r="28575" b="28575"/>
                <wp:wrapNone/>
                <wp:docPr id="23" name="Straight Connector 23"/>
                <wp:cNvGraphicFramePr/>
                <a:graphic xmlns:a="http://schemas.openxmlformats.org/drawingml/2006/main">
                  <a:graphicData uri="http://schemas.microsoft.com/office/word/2010/wordprocessingShape">
                    <wps:wsp>
                      <wps:cNvCnPr/>
                      <wps:spPr>
                        <a:xfrm>
                          <a:off x="0" y="0"/>
                          <a:ext cx="2371725" cy="276225"/>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7639B140" id="Straight Connector 23" o:spid="_x0000_s1026" style="position:absolute;z-index:251697152;visibility:visible;mso-wrap-style:square;mso-wrap-distance-left:9pt;mso-wrap-distance-top:0;mso-wrap-distance-right:9pt;mso-wrap-distance-bottom:0;mso-position-horizontal:absolute;mso-position-horizontal-relative:text;mso-position-vertical:absolute;mso-position-vertical-relative:text" from="275.25pt,12.3pt" to="462pt,34.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" strokecolor="black [3200]" strokeweight=".5pt">
                <v:stroke joinstyle="miter"/>
              </v:line>
            </w:pict>
          </mc:Fallback>
        </mc:AlternateContent>
      </w:r>
      <w:r>
        <w:rPr>
          <w:rFonts w:ascii="Calibri" w:eastAsia="Calibri" w:hAnsi="Calibri" w:cs="Times New Roman"/>
          <w:noProof/>
          <w:sz w:val="20"/>
          <w:szCs w:val="20"/>
        </w:rPr>
        <mc:AlternateContent>
          <mc:Choice Requires="wps">
            <w:drawing>
              <wp:anchor distT="0" distB="0" distL="114300" distR="114300" simplePos="0" relativeHeight="251692032" behindDoc="0" locked="0" layoutInCell="1" allowOverlap="1" wp14:anchorId="751770A6" wp14:editId="1F498B44">
                <wp:simplePos x="0" y="0"/>
                <wp:positionH relativeFrom="column">
                  <wp:posOffset>514350</wp:posOffset>
                </wp:positionH>
                <wp:positionV relativeFrom="paragraph">
                  <wp:posOffset>156210</wp:posOffset>
                </wp:positionV>
                <wp:extent cx="1781175" cy="276225"/>
                <wp:effectExtent l="0" t="0" r="28575" b="28575"/>
                <wp:wrapNone/>
                <wp:docPr id="4" name="Straight Connector 4"/>
                <wp:cNvGraphicFramePr/>
                <a:graphic xmlns:a="http://schemas.openxmlformats.org/drawingml/2006/main">
                  <a:graphicData uri="http://schemas.microsoft.com/office/word/2010/wordprocessingShape">
                    <wps:wsp>
                      <wps:cNvCnPr/>
                      <wps:spPr>
                        <a:xfrm flipH="1">
                          <a:off x="0" y="0"/>
                          <a:ext cx="1781175" cy="276225"/>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3AD326EA" id="Straight Connector 4" o:spid="_x0000_s1026" style="position:absolute;flip:x;z-index:251692032;visibility:visible;mso-wrap-style:square;mso-wrap-distance-left:9pt;mso-wrap-distance-top:0;mso-wrap-distance-right:9pt;mso-wrap-distance-bottom:0;mso-position-horizontal:absolute;mso-position-horizontal-relative:text;mso-position-vertical:absolute;mso-position-vertical-relative:text" from="40.5pt,12.3pt" to="180.75pt,34.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" strokecolor="black [3200]" strokeweight=".5pt">
                <v:stroke joinstyle="miter"/>
              </v:line>
            </w:pict>
          </mc:Fallback>
        </mc:AlternateContent>
      </w:r>
      <w:r>
        <w:rPr>
          <w:rFonts w:ascii="Calibri" w:eastAsia="Calibri" w:hAnsi="Calibri" w:cs="Times New Roman"/>
          <w:noProof/>
          <w:sz w:val="20"/>
          <w:szCs w:val="20"/>
        </w:rPr>
        <mc:AlternateContent>
          <mc:Choice Requires="wps">
            <w:drawing>
              <wp:anchor distT="0" distB="0" distL="114300" distR="114300" simplePos="0" relativeHeight="251678720" behindDoc="0" locked="0" layoutInCell="1" allowOverlap="1" wp14:anchorId="63706606" wp14:editId="6A06E877">
                <wp:simplePos x="0" y="0"/>
                <wp:positionH relativeFrom="column">
                  <wp:posOffset>2295525</wp:posOffset>
                </wp:positionH>
                <wp:positionV relativeFrom="paragraph">
                  <wp:posOffset>13335</wp:posOffset>
                </wp:positionV>
                <wp:extent cx="914400" cy="238125"/>
                <wp:effectExtent l="0" t="0" r="22860" b="28575"/>
                <wp:wrapNone/>
                <wp:docPr id="5" name="Text Box 5"/>
                <wp:cNvGraphicFramePr/>
                <a:graphic xmlns:a="http://schemas.openxmlformats.org/drawingml/2006/main">
                  <a:graphicData uri="http://schemas.microsoft.com/office/word/2010/wordprocessingShape">
                    <wps:wsp>
                      <wps:cNvSpPr txBox="1"/>
                      <wps:spPr>
                        <a:xfrm>
                          <a:off x="0" y="0"/>
                          <a:ext cx="914400" cy="238125"/>
                        </a:xfrm>
                        <a:prstGeom prst="rect">
                          <a:avLst/>
                        </a:prstGeom>
                        <a:solidFill>
                          <a:schemeClr val="lt1"/>
                        </a:solidFill>
                        <a:ln w="6350">
                          <a:solidFill>
                            <a:prstClr val="black"/>
                          </a:solidFill>
                        </a:ln>
                      </wps:spPr>
                      <wps:txbx>
                        <w:txbxContent>
                          <w:p w14:paraId="4B938A7E" w14:textId="77777777" w:rsidR="002B16B9" w:rsidRPr="00A81E77" w:rsidRDefault="002B16B9" w:rsidP="002B16B9">
                            <w:pPr>
                              <w:rPr>
                                <w:sz w:val="20"/>
                                <w:szCs w:val="20"/>
                              </w:rPr>
                            </w:pPr>
                            <w:r w:rsidRPr="00A81E77">
                              <w:rPr>
                                <w:sz w:val="20"/>
                                <w:szCs w:val="20"/>
                              </w:rPr>
                              <w:t>Six sub-committees</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63706606" id="Text Box 5" o:spid="_x0000_s1028" type="#_x0000_t202" style="position:absolute;left:0;text-align:left;margin-left:180.75pt;margin-top:1.05pt;width:1in;height:18.75pt;z-index:251678720;visibility:visible;mso-wrap-style:non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" fillcolor="white [3201]" strokeweight=".5pt">
                <v:textbox>
                  <w:txbxContent>
                    <w:p w14:paraId="4B938A7E" w14:textId="77777777" w:rsidR="002B16B9" w:rsidRPr="00A81E77" w:rsidRDefault="002B16B9" w:rsidP="002B16B9">
                      <w:pPr>
                        <w:rPr>
                          <w:sz w:val="20"/>
                          <w:szCs w:val="20"/>
                        </w:rPr>
                      </w:pPr>
                      <w:r w:rsidRPr="00A81E77">
                        <w:rPr>
                          <w:sz w:val="20"/>
                          <w:szCs w:val="20"/>
                        </w:rPr>
                        <w:t>Six sub-committees</w:t>
                      </w:r>
                    </w:p>
                  </w:txbxContent>
                </v:textbox>
              </v:shape>
            </w:pict>
          </mc:Fallback>
        </mc:AlternateContent>
      </w:r>
    </w:p>
    <w:p w14:paraId="2FE7AF51" w14:textId="77777777" w:rsidR="002B16B9" w:rsidRDefault="002B16B9" w:rsidP="002B16B9">
      <w:pPr>
        <w:spacing w:after="120" w:line="300" w:lineRule="exact"/>
        <w:contextualSpacing/>
        <w:jc w:val="both"/>
        <w:rPr>
          <w:rFonts w:ascii="Calibri" w:eastAsia="Calibri" w:hAnsi="Calibri" w:cs="Times New Roman"/>
          <w:sz w:val="20"/>
          <w:szCs w:val="20"/>
        </w:rPr>
      </w:pPr>
      <w:r>
        <w:rPr>
          <w:rFonts w:ascii="Calibri" w:eastAsia="Calibri" w:hAnsi="Calibri" w:cs="Times New Roman"/>
          <w:noProof/>
          <w:sz w:val="20"/>
          <w:szCs w:val="20"/>
        </w:rPr>
        <mc:AlternateContent>
          <mc:Choice Requires="wps">
            <w:drawing>
              <wp:anchor distT="0" distB="0" distL="114300" distR="114300" simplePos="0" relativeHeight="251696128" behindDoc="0" locked="0" layoutInCell="1" allowOverlap="1" wp14:anchorId="261119D7" wp14:editId="79190333">
                <wp:simplePos x="0" y="0"/>
                <wp:positionH relativeFrom="column">
                  <wp:posOffset>3491865</wp:posOffset>
                </wp:positionH>
                <wp:positionV relativeFrom="paragraph">
                  <wp:posOffset>60960</wp:posOffset>
                </wp:positionV>
                <wp:extent cx="1146810" cy="180975"/>
                <wp:effectExtent l="0" t="0" r="34290" b="28575"/>
                <wp:wrapNone/>
                <wp:docPr id="22" name="Straight Connector 22"/>
                <wp:cNvGraphicFramePr/>
                <a:graphic xmlns:a="http://schemas.openxmlformats.org/drawingml/2006/main">
                  <a:graphicData uri="http://schemas.microsoft.com/office/word/2010/wordprocessingShape">
                    <wps:wsp>
                      <wps:cNvCnPr/>
                      <wps:spPr>
                        <a:xfrm>
                          <a:off x="0" y="0"/>
                          <a:ext cx="1146810" cy="180975"/>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1D64545C" id="Straight Connector 22" o:spid="_x0000_s1026" style="position:absolute;z-index:251696128;visibility:visible;mso-wrap-style:square;mso-wrap-distance-left:9pt;mso-wrap-distance-top:0;mso-wrap-distance-right:9pt;mso-wrap-distance-bottom:0;mso-position-horizontal:absolute;mso-position-horizontal-relative:text;mso-position-vertical:absolute;mso-position-vertical-relative:text" from="274.95pt,4.8pt" to="365.25pt,19.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" strokecolor="black [3200]" strokeweight=".5pt">
                <v:stroke joinstyle="miter"/>
              </v:line>
            </w:pict>
          </mc:Fallback>
        </mc:AlternateContent>
      </w:r>
      <w:r>
        <w:rPr>
          <w:rFonts w:ascii="Calibri" w:eastAsia="Calibri" w:hAnsi="Calibri" w:cs="Times New Roman"/>
          <w:noProof/>
          <w:sz w:val="20"/>
          <w:szCs w:val="20"/>
        </w:rPr>
        <mc:AlternateContent>
          <mc:Choice Requires="wps">
            <w:drawing>
              <wp:anchor distT="0" distB="0" distL="114300" distR="114300" simplePos="0" relativeHeight="251695104" behindDoc="0" locked="0" layoutInCell="1" allowOverlap="1" wp14:anchorId="4F9CC146" wp14:editId="4BAF7D1C">
                <wp:simplePos x="0" y="0"/>
                <wp:positionH relativeFrom="column">
                  <wp:posOffset>3095625</wp:posOffset>
                </wp:positionH>
                <wp:positionV relativeFrom="paragraph">
                  <wp:posOffset>60960</wp:posOffset>
                </wp:positionV>
                <wp:extent cx="209550" cy="180975"/>
                <wp:effectExtent l="0" t="0" r="19050" b="28575"/>
                <wp:wrapNone/>
                <wp:docPr id="21" name="Straight Connector 21"/>
                <wp:cNvGraphicFramePr/>
                <a:graphic xmlns:a="http://schemas.openxmlformats.org/drawingml/2006/main">
                  <a:graphicData uri="http://schemas.microsoft.com/office/word/2010/wordprocessingShape">
                    <wps:wsp>
                      <wps:cNvCnPr/>
                      <wps:spPr>
                        <a:xfrm>
                          <a:off x="0" y="0"/>
                          <a:ext cx="209550" cy="180975"/>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51A8FD72" id="Straight Connector 21" o:spid="_x0000_s1026" style="position:absolute;z-index:251695104;visibility:visible;mso-wrap-style:square;mso-wrap-distance-left:9pt;mso-wrap-distance-top:0;mso-wrap-distance-right:9pt;mso-wrap-distance-bottom:0;mso-position-horizontal:absolute;mso-position-horizontal-relative:text;mso-position-vertical:absolute;mso-position-vertical-relative:text" from="243.75pt,4.8pt" to="260.25pt,19.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" strokecolor="black [3200]" strokeweight=".5pt">
                <v:stroke joinstyle="miter"/>
              </v:line>
            </w:pict>
          </mc:Fallback>
        </mc:AlternateContent>
      </w:r>
      <w:r>
        <w:rPr>
          <w:rFonts w:ascii="Calibri" w:eastAsia="Calibri" w:hAnsi="Calibri" w:cs="Times New Roman"/>
          <w:noProof/>
          <w:sz w:val="20"/>
          <w:szCs w:val="20"/>
        </w:rPr>
        <mc:AlternateContent>
          <mc:Choice Requires="wps">
            <w:drawing>
              <wp:anchor distT="0" distB="0" distL="114300" distR="114300" simplePos="0" relativeHeight="251694080" behindDoc="0" locked="0" layoutInCell="1" allowOverlap="1" wp14:anchorId="265F7D7B" wp14:editId="385D9726">
                <wp:simplePos x="0" y="0"/>
                <wp:positionH relativeFrom="column">
                  <wp:posOffset>2466975</wp:posOffset>
                </wp:positionH>
                <wp:positionV relativeFrom="paragraph">
                  <wp:posOffset>60960</wp:posOffset>
                </wp:positionV>
                <wp:extent cx="114300" cy="180975"/>
                <wp:effectExtent l="0" t="0" r="19050" b="28575"/>
                <wp:wrapNone/>
                <wp:docPr id="20" name="Straight Connector 20"/>
                <wp:cNvGraphicFramePr/>
                <a:graphic xmlns:a="http://schemas.openxmlformats.org/drawingml/2006/main">
                  <a:graphicData uri="http://schemas.microsoft.com/office/word/2010/wordprocessingShape">
                    <wps:wsp>
                      <wps:cNvCnPr/>
                      <wps:spPr>
                        <a:xfrm flipV="1">
                          <a:off x="0" y="0"/>
                          <a:ext cx="114300" cy="180975"/>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0C8E33F2" id="Straight Connector 20" o:spid="_x0000_s1026" style="position:absolute;flip:y;z-index:251694080;visibility:visible;mso-wrap-style:square;mso-wrap-distance-left:9pt;mso-wrap-distance-top:0;mso-wrap-distance-right:9pt;mso-wrap-distance-bottom:0;mso-position-horizontal:absolute;mso-position-horizontal-relative:text;mso-position-vertical:absolute;mso-position-vertical-relative:text" from="194.25pt,4.8pt" to="203.25pt,19.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" strokecolor="black [3200]" strokeweight=".5pt">
                <v:stroke joinstyle="miter"/>
              </v:line>
            </w:pict>
          </mc:Fallback>
        </mc:AlternateContent>
      </w:r>
      <w:r>
        <w:rPr>
          <w:rFonts w:ascii="Calibri" w:eastAsia="Calibri" w:hAnsi="Calibri" w:cs="Times New Roman"/>
          <w:noProof/>
          <w:sz w:val="20"/>
          <w:szCs w:val="20"/>
        </w:rPr>
        <mc:AlternateContent>
          <mc:Choice Requires="wps">
            <w:drawing>
              <wp:anchor distT="0" distB="0" distL="114300" distR="114300" simplePos="0" relativeHeight="251693056" behindDoc="0" locked="0" layoutInCell="1" allowOverlap="1" wp14:anchorId="797C60DF" wp14:editId="339D4393">
                <wp:simplePos x="0" y="0"/>
                <wp:positionH relativeFrom="column">
                  <wp:posOffset>1724025</wp:posOffset>
                </wp:positionH>
                <wp:positionV relativeFrom="paragraph">
                  <wp:posOffset>60960</wp:posOffset>
                </wp:positionV>
                <wp:extent cx="657225" cy="180975"/>
                <wp:effectExtent l="0" t="0" r="28575" b="28575"/>
                <wp:wrapNone/>
                <wp:docPr id="6" name="Straight Connector 6"/>
                <wp:cNvGraphicFramePr/>
                <a:graphic xmlns:a="http://schemas.openxmlformats.org/drawingml/2006/main">
                  <a:graphicData uri="http://schemas.microsoft.com/office/word/2010/wordprocessingShape">
                    <wps:wsp>
                      <wps:cNvCnPr/>
                      <wps:spPr>
                        <a:xfrm flipH="1">
                          <a:off x="0" y="0"/>
                          <a:ext cx="657225" cy="180975"/>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5B831C8E" id="Straight Connector 6" o:spid="_x0000_s1026" style="position:absolute;flip:x;z-index:251693056;visibility:visible;mso-wrap-style:square;mso-wrap-distance-left:9pt;mso-wrap-distance-top:0;mso-wrap-distance-right:9pt;mso-wrap-distance-bottom:0;mso-position-horizontal:absolute;mso-position-horizontal-relative:text;mso-position-vertical:absolute;mso-position-vertical-relative:text" from="135.75pt,4.8pt" to="187.5pt,19.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" strokecolor="black [3200]" strokeweight=".5pt">
                <v:stroke joinstyle="miter"/>
              </v:line>
            </w:pict>
          </mc:Fallback>
        </mc:AlternateContent>
      </w:r>
      <w:r>
        <w:rPr>
          <w:rFonts w:ascii="Calibri" w:eastAsia="Calibri" w:hAnsi="Calibri" w:cs="Times New Roman"/>
          <w:noProof/>
          <w:sz w:val="20"/>
          <w:szCs w:val="20"/>
        </w:rPr>
        <mc:AlternateContent>
          <mc:Choice Requires="wps">
            <w:drawing>
              <wp:anchor distT="0" distB="0" distL="114300" distR="114300" simplePos="0" relativeHeight="251679744" behindDoc="0" locked="0" layoutInCell="1" allowOverlap="1" wp14:anchorId="33361BEB" wp14:editId="3DD9E515">
                <wp:simplePos x="0" y="0"/>
                <wp:positionH relativeFrom="column">
                  <wp:posOffset>-247650</wp:posOffset>
                </wp:positionH>
                <wp:positionV relativeFrom="paragraph">
                  <wp:posOffset>241935</wp:posOffset>
                </wp:positionV>
                <wp:extent cx="981075" cy="428625"/>
                <wp:effectExtent l="0" t="0" r="28575" b="28575"/>
                <wp:wrapNone/>
                <wp:docPr id="7" name="Text Box 7"/>
                <wp:cNvGraphicFramePr/>
                <a:graphic xmlns:a="http://schemas.openxmlformats.org/drawingml/2006/main">
                  <a:graphicData uri="http://schemas.microsoft.com/office/word/2010/wordprocessingShape">
                    <wps:wsp>
                      <wps:cNvSpPr txBox="1"/>
                      <wps:spPr>
                        <a:xfrm>
                          <a:off x="0" y="0"/>
                          <a:ext cx="981075" cy="428625"/>
                        </a:xfrm>
                        <a:prstGeom prst="rect">
                          <a:avLst/>
                        </a:prstGeom>
                        <a:solidFill>
                          <a:schemeClr val="lt1"/>
                        </a:solidFill>
                        <a:ln w="6350">
                          <a:solidFill>
                            <a:prstClr val="black"/>
                          </a:solidFill>
                        </a:ln>
                      </wps:spPr>
                      <wps:txbx>
                        <w:txbxContent>
                          <w:p w14:paraId="64B686C0" w14:textId="77777777" w:rsidR="002B16B9" w:rsidRPr="00A81E77" w:rsidRDefault="002B16B9" w:rsidP="002B16B9">
                            <w:pPr>
                              <w:rPr>
                                <w:sz w:val="20"/>
                                <w:szCs w:val="20"/>
                              </w:rPr>
                            </w:pPr>
                            <w:r w:rsidRPr="00A81E77">
                              <w:rPr>
                                <w:sz w:val="20"/>
                                <w:szCs w:val="20"/>
                              </w:rPr>
                              <w:t>Finance and Audit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3361BEB" id="Text Box 7" o:spid="_x0000_s1029" type="#_x0000_t202" style="position:absolute;left:0;text-align:left;margin-left:-19.5pt;margin-top:19.05pt;width:77.25pt;height:33.75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" fillcolor="white [3201]" strokeweight=".5pt">
                <v:textbox>
                  <w:txbxContent>
                    <w:p w14:paraId="64B686C0" w14:textId="77777777" w:rsidR="002B16B9" w:rsidRPr="00A81E77" w:rsidRDefault="002B16B9" w:rsidP="002B16B9">
                      <w:pPr>
                        <w:rPr>
                          <w:sz w:val="20"/>
                          <w:szCs w:val="20"/>
                        </w:rPr>
                      </w:pPr>
                      <w:r w:rsidRPr="00A81E77">
                        <w:rPr>
                          <w:sz w:val="20"/>
                          <w:szCs w:val="20"/>
                        </w:rPr>
                        <w:t>Finance and Audit</w:t>
                      </w:r>
                    </w:p>
                  </w:txbxContent>
                </v:textbox>
              </v:shape>
            </w:pict>
          </mc:Fallback>
        </mc:AlternateContent>
      </w:r>
    </w:p>
    <w:p w14:paraId="663D792F" w14:textId="77777777" w:rsidR="002B16B9" w:rsidRDefault="002B16B9" w:rsidP="002B16B9">
      <w:pPr>
        <w:spacing w:after="120" w:line="300" w:lineRule="exact"/>
        <w:contextualSpacing/>
        <w:jc w:val="both"/>
        <w:rPr>
          <w:rFonts w:ascii="Calibri" w:eastAsia="Calibri" w:hAnsi="Calibri" w:cs="Times New Roman"/>
          <w:sz w:val="20"/>
          <w:szCs w:val="20"/>
        </w:rPr>
      </w:pPr>
      <w:r>
        <w:rPr>
          <w:rFonts w:ascii="Calibri" w:eastAsia="Calibri" w:hAnsi="Calibri" w:cs="Times New Roman"/>
          <w:noProof/>
          <w:sz w:val="20"/>
          <w:szCs w:val="20"/>
        </w:rPr>
        <mc:AlternateContent>
          <mc:Choice Requires="wps">
            <w:drawing>
              <wp:anchor distT="0" distB="0" distL="114300" distR="114300" simplePos="0" relativeHeight="251684864" behindDoc="0" locked="0" layoutInCell="1" allowOverlap="1" wp14:anchorId="6B3620E1" wp14:editId="1698582B">
                <wp:simplePos x="0" y="0"/>
                <wp:positionH relativeFrom="column">
                  <wp:posOffset>5534025</wp:posOffset>
                </wp:positionH>
                <wp:positionV relativeFrom="paragraph">
                  <wp:posOffset>51435</wp:posOffset>
                </wp:positionV>
                <wp:extent cx="1095375" cy="428625"/>
                <wp:effectExtent l="0" t="0" r="28575" b="28575"/>
                <wp:wrapNone/>
                <wp:docPr id="10" name="Text Box 10"/>
                <wp:cNvGraphicFramePr/>
                <a:graphic xmlns:a="http://schemas.openxmlformats.org/drawingml/2006/main">
                  <a:graphicData uri="http://schemas.microsoft.com/office/word/2010/wordprocessingShape">
                    <wps:wsp>
                      <wps:cNvSpPr txBox="1"/>
                      <wps:spPr>
                        <a:xfrm>
                          <a:off x="0" y="0"/>
                          <a:ext cx="1095375" cy="428625"/>
                        </a:xfrm>
                        <a:prstGeom prst="rect">
                          <a:avLst/>
                        </a:prstGeom>
                        <a:solidFill>
                          <a:schemeClr val="lt1"/>
                        </a:solidFill>
                        <a:ln w="6350">
                          <a:solidFill>
                            <a:prstClr val="black"/>
                          </a:solidFill>
                        </a:ln>
                      </wps:spPr>
                      <wps:txbx>
                        <w:txbxContent>
                          <w:p w14:paraId="7621DFA0" w14:textId="77777777" w:rsidR="002B16B9" w:rsidRPr="00A81E77" w:rsidRDefault="002B16B9" w:rsidP="002B16B9">
                            <w:pPr>
                              <w:rPr>
                                <w:sz w:val="20"/>
                                <w:szCs w:val="20"/>
                              </w:rPr>
                            </w:pPr>
                            <w:r w:rsidRPr="00A81E77">
                              <w:rPr>
                                <w:sz w:val="20"/>
                                <w:szCs w:val="20"/>
                              </w:rPr>
                              <w:t>Child protection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B3620E1" id="Text Box 10" o:spid="_x0000_s1030" type="#_x0000_t202" style="position:absolute;left:0;text-align:left;margin-left:435.75pt;margin-top:4.05pt;width:86.25pt;height:33.75pt;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" fillcolor="white [3201]" strokeweight=".5pt">
                <v:textbox>
                  <w:txbxContent>
                    <w:p w14:paraId="7621DFA0" w14:textId="77777777" w:rsidR="002B16B9" w:rsidRPr="00A81E77" w:rsidRDefault="002B16B9" w:rsidP="002B16B9">
                      <w:pPr>
                        <w:rPr>
                          <w:sz w:val="20"/>
                          <w:szCs w:val="20"/>
                        </w:rPr>
                      </w:pPr>
                      <w:r w:rsidRPr="00A81E77">
                        <w:rPr>
                          <w:sz w:val="20"/>
                          <w:szCs w:val="20"/>
                        </w:rPr>
                        <w:t>Child protection</w:t>
                      </w:r>
                    </w:p>
                  </w:txbxContent>
                </v:textbox>
              </v:shape>
            </w:pict>
          </mc:Fallback>
        </mc:AlternateContent>
      </w:r>
      <w:r>
        <w:rPr>
          <w:rFonts w:ascii="Calibri" w:eastAsia="Calibri" w:hAnsi="Calibri" w:cs="Times New Roman"/>
          <w:noProof/>
          <w:sz w:val="20"/>
          <w:szCs w:val="20"/>
        </w:rPr>
        <mc:AlternateContent>
          <mc:Choice Requires="wps">
            <w:drawing>
              <wp:anchor distT="0" distB="0" distL="114300" distR="114300" simplePos="0" relativeHeight="251683840" behindDoc="0" locked="0" layoutInCell="1" allowOverlap="1" wp14:anchorId="6D7B29FB" wp14:editId="29068383">
                <wp:simplePos x="0" y="0"/>
                <wp:positionH relativeFrom="column">
                  <wp:posOffset>4314825</wp:posOffset>
                </wp:positionH>
                <wp:positionV relativeFrom="paragraph">
                  <wp:posOffset>51435</wp:posOffset>
                </wp:positionV>
                <wp:extent cx="971550" cy="428625"/>
                <wp:effectExtent l="0" t="0" r="19050" b="28575"/>
                <wp:wrapNone/>
                <wp:docPr id="16" name="Text Box 16"/>
                <wp:cNvGraphicFramePr/>
                <a:graphic xmlns:a="http://schemas.openxmlformats.org/drawingml/2006/main">
                  <a:graphicData uri="http://schemas.microsoft.com/office/word/2010/wordprocessingShape">
                    <wps:wsp>
                      <wps:cNvSpPr txBox="1"/>
                      <wps:spPr>
                        <a:xfrm>
                          <a:off x="0" y="0"/>
                          <a:ext cx="971550" cy="428625"/>
                        </a:xfrm>
                        <a:prstGeom prst="rect">
                          <a:avLst/>
                        </a:prstGeom>
                        <a:solidFill>
                          <a:schemeClr val="lt1"/>
                        </a:solidFill>
                        <a:ln w="6350">
                          <a:solidFill>
                            <a:prstClr val="black"/>
                          </a:solidFill>
                        </a:ln>
                      </wps:spPr>
                      <wps:txbx>
                        <w:txbxContent>
                          <w:p w14:paraId="187A8A48" w14:textId="77777777" w:rsidR="002B16B9" w:rsidRPr="00A81E77" w:rsidRDefault="002B16B9" w:rsidP="002B16B9">
                            <w:pPr>
                              <w:rPr>
                                <w:sz w:val="20"/>
                                <w:szCs w:val="20"/>
                              </w:rPr>
                            </w:pPr>
                            <w:r w:rsidRPr="00A81E77">
                              <w:rPr>
                                <w:sz w:val="20"/>
                                <w:szCs w:val="20"/>
                              </w:rPr>
                              <w:t>International education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D7B29FB" id="Text Box 16" o:spid="_x0000_s1031" type="#_x0000_t202" style="position:absolute;left:0;text-align:left;margin-left:339.75pt;margin-top:4.05pt;width:76.5pt;height:33.75p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" fillcolor="white [3201]" strokeweight=".5pt">
                <v:textbox>
                  <w:txbxContent>
                    <w:p w14:paraId="187A8A48" w14:textId="77777777" w:rsidR="002B16B9" w:rsidRPr="00A81E77" w:rsidRDefault="002B16B9" w:rsidP="002B16B9">
                      <w:pPr>
                        <w:rPr>
                          <w:sz w:val="20"/>
                          <w:szCs w:val="20"/>
                        </w:rPr>
                      </w:pPr>
                      <w:r w:rsidRPr="00A81E77">
                        <w:rPr>
                          <w:sz w:val="20"/>
                          <w:szCs w:val="20"/>
                        </w:rPr>
                        <w:t>International education</w:t>
                      </w:r>
                    </w:p>
                  </w:txbxContent>
                </v:textbox>
              </v:shape>
            </w:pict>
          </mc:Fallback>
        </mc:AlternateContent>
      </w:r>
      <w:r>
        <w:rPr>
          <w:rFonts w:ascii="Calibri" w:eastAsia="Calibri" w:hAnsi="Calibri" w:cs="Times New Roman"/>
          <w:noProof/>
          <w:sz w:val="20"/>
          <w:szCs w:val="20"/>
        </w:rPr>
        <mc:AlternateContent>
          <mc:Choice Requires="wps">
            <w:drawing>
              <wp:anchor distT="0" distB="0" distL="114300" distR="114300" simplePos="0" relativeHeight="251682816" behindDoc="0" locked="0" layoutInCell="1" allowOverlap="1" wp14:anchorId="79EFFFD8" wp14:editId="0736F7B6">
                <wp:simplePos x="0" y="0"/>
                <wp:positionH relativeFrom="column">
                  <wp:posOffset>3095625</wp:posOffset>
                </wp:positionH>
                <wp:positionV relativeFrom="paragraph">
                  <wp:posOffset>51435</wp:posOffset>
                </wp:positionV>
                <wp:extent cx="1019175" cy="428625"/>
                <wp:effectExtent l="0" t="0" r="28575" b="28575"/>
                <wp:wrapNone/>
                <wp:docPr id="17" name="Text Box 17"/>
                <wp:cNvGraphicFramePr/>
                <a:graphic xmlns:a="http://schemas.openxmlformats.org/drawingml/2006/main">
                  <a:graphicData uri="http://schemas.microsoft.com/office/word/2010/wordprocessingShape">
                    <wps:wsp>
                      <wps:cNvSpPr txBox="1"/>
                      <wps:spPr>
                        <a:xfrm>
                          <a:off x="0" y="0"/>
                          <a:ext cx="1019175" cy="428625"/>
                        </a:xfrm>
                        <a:prstGeom prst="rect">
                          <a:avLst/>
                        </a:prstGeom>
                        <a:solidFill>
                          <a:schemeClr val="lt1"/>
                        </a:solidFill>
                        <a:ln w="6350">
                          <a:solidFill>
                            <a:prstClr val="black"/>
                          </a:solidFill>
                        </a:ln>
                      </wps:spPr>
                      <wps:txbx>
                        <w:txbxContent>
                          <w:p w14:paraId="17732315" w14:textId="77777777" w:rsidR="002B16B9" w:rsidRPr="00A81E77" w:rsidRDefault="002B16B9" w:rsidP="002B16B9">
                            <w:pPr>
                              <w:rPr>
                                <w:sz w:val="20"/>
                                <w:szCs w:val="20"/>
                              </w:rPr>
                            </w:pPr>
                            <w:r w:rsidRPr="00A81E77">
                              <w:rPr>
                                <w:sz w:val="20"/>
                                <w:szCs w:val="20"/>
                              </w:rPr>
                              <w:t>UK Education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9EFFFD8" id="Text Box 17" o:spid="_x0000_s1032" type="#_x0000_t202" style="position:absolute;left:0;text-align:left;margin-left:243.75pt;margin-top:4.05pt;width:80.25pt;height:33.75pt;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" fillcolor="white [3201]" strokeweight=".5pt">
                <v:textbox>
                  <w:txbxContent>
                    <w:p w14:paraId="17732315" w14:textId="77777777" w:rsidR="002B16B9" w:rsidRPr="00A81E77" w:rsidRDefault="002B16B9" w:rsidP="002B16B9">
                      <w:pPr>
                        <w:rPr>
                          <w:sz w:val="20"/>
                          <w:szCs w:val="20"/>
                        </w:rPr>
                      </w:pPr>
                      <w:r w:rsidRPr="00A81E77">
                        <w:rPr>
                          <w:sz w:val="20"/>
                          <w:szCs w:val="20"/>
                        </w:rPr>
                        <w:t>UK Education</w:t>
                      </w:r>
                    </w:p>
                  </w:txbxContent>
                </v:textbox>
              </v:shape>
            </w:pict>
          </mc:Fallback>
        </mc:AlternateContent>
      </w:r>
      <w:r>
        <w:rPr>
          <w:rFonts w:ascii="Calibri" w:eastAsia="Calibri" w:hAnsi="Calibri" w:cs="Times New Roman"/>
          <w:noProof/>
          <w:sz w:val="20"/>
          <w:szCs w:val="20"/>
        </w:rPr>
        <mc:AlternateContent>
          <mc:Choice Requires="wps">
            <w:drawing>
              <wp:anchor distT="0" distB="0" distL="114300" distR="114300" simplePos="0" relativeHeight="251681792" behindDoc="0" locked="0" layoutInCell="1" allowOverlap="1" wp14:anchorId="62C9A681" wp14:editId="6D059534">
                <wp:simplePos x="0" y="0"/>
                <wp:positionH relativeFrom="column">
                  <wp:posOffset>2028825</wp:posOffset>
                </wp:positionH>
                <wp:positionV relativeFrom="paragraph">
                  <wp:posOffset>51435</wp:posOffset>
                </wp:positionV>
                <wp:extent cx="685800" cy="428625"/>
                <wp:effectExtent l="0" t="0" r="19050" b="28575"/>
                <wp:wrapNone/>
                <wp:docPr id="24" name="Text Box 24"/>
                <wp:cNvGraphicFramePr/>
                <a:graphic xmlns:a="http://schemas.openxmlformats.org/drawingml/2006/main">
                  <a:graphicData uri="http://schemas.microsoft.com/office/word/2010/wordprocessingShape">
                    <wps:wsp>
                      <wps:cNvSpPr txBox="1"/>
                      <wps:spPr>
                        <a:xfrm>
                          <a:off x="0" y="0"/>
                          <a:ext cx="685800" cy="428625"/>
                        </a:xfrm>
                        <a:prstGeom prst="rect">
                          <a:avLst/>
                        </a:prstGeom>
                        <a:solidFill>
                          <a:schemeClr val="lt1"/>
                        </a:solidFill>
                        <a:ln w="6350">
                          <a:solidFill>
                            <a:prstClr val="black"/>
                          </a:solidFill>
                        </a:ln>
                      </wps:spPr>
                      <wps:txbx>
                        <w:txbxContent>
                          <w:p w14:paraId="55372016" w14:textId="77777777" w:rsidR="002B16B9" w:rsidRPr="00A81E77" w:rsidRDefault="002B16B9" w:rsidP="002B16B9">
                            <w:pPr>
                              <w:rPr>
                                <w:sz w:val="20"/>
                                <w:szCs w:val="20"/>
                              </w:rPr>
                            </w:pPr>
                            <w:r w:rsidRPr="00A81E77">
                              <w:rPr>
                                <w:sz w:val="20"/>
                                <w:szCs w:val="20"/>
                              </w:rPr>
                              <w:t>Health</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2C9A681" id="Text Box 24" o:spid="_x0000_s1033" type="#_x0000_t202" style="position:absolute;left:0;text-align:left;margin-left:159.75pt;margin-top:4.05pt;width:54pt;height:33.75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" fillcolor="white [3201]" strokeweight=".5pt">
                <v:textbox>
                  <w:txbxContent>
                    <w:p w14:paraId="55372016" w14:textId="77777777" w:rsidR="002B16B9" w:rsidRPr="00A81E77" w:rsidRDefault="002B16B9" w:rsidP="002B16B9">
                      <w:pPr>
                        <w:rPr>
                          <w:sz w:val="20"/>
                          <w:szCs w:val="20"/>
                        </w:rPr>
                      </w:pPr>
                      <w:r w:rsidRPr="00A81E77">
                        <w:rPr>
                          <w:sz w:val="20"/>
                          <w:szCs w:val="20"/>
                        </w:rPr>
                        <w:t>Health</w:t>
                      </w:r>
                    </w:p>
                  </w:txbxContent>
                </v:textbox>
              </v:shape>
            </w:pict>
          </mc:Fallback>
        </mc:AlternateContent>
      </w:r>
      <w:r>
        <w:rPr>
          <w:rFonts w:ascii="Calibri" w:eastAsia="Calibri" w:hAnsi="Calibri" w:cs="Times New Roman"/>
          <w:noProof/>
          <w:sz w:val="20"/>
          <w:szCs w:val="20"/>
        </w:rPr>
        <mc:AlternateContent>
          <mc:Choice Requires="wps">
            <w:drawing>
              <wp:anchor distT="0" distB="0" distL="114300" distR="114300" simplePos="0" relativeHeight="251680768" behindDoc="0" locked="0" layoutInCell="1" allowOverlap="1" wp14:anchorId="0A39CCC7" wp14:editId="66719C86">
                <wp:simplePos x="0" y="0"/>
                <wp:positionH relativeFrom="column">
                  <wp:posOffset>990600</wp:posOffset>
                </wp:positionH>
                <wp:positionV relativeFrom="paragraph">
                  <wp:posOffset>51435</wp:posOffset>
                </wp:positionV>
                <wp:extent cx="847725" cy="428625"/>
                <wp:effectExtent l="0" t="0" r="28575" b="28575"/>
                <wp:wrapNone/>
                <wp:docPr id="25" name="Text Box 25"/>
                <wp:cNvGraphicFramePr/>
                <a:graphic xmlns:a="http://schemas.openxmlformats.org/drawingml/2006/main">
                  <a:graphicData uri="http://schemas.microsoft.com/office/word/2010/wordprocessingShape">
                    <wps:wsp>
                      <wps:cNvSpPr txBox="1"/>
                      <wps:spPr>
                        <a:xfrm>
                          <a:off x="0" y="0"/>
                          <a:ext cx="847725" cy="428625"/>
                        </a:xfrm>
                        <a:prstGeom prst="rect">
                          <a:avLst/>
                        </a:prstGeom>
                        <a:solidFill>
                          <a:schemeClr val="lt1"/>
                        </a:solidFill>
                        <a:ln w="6350">
                          <a:solidFill>
                            <a:prstClr val="black"/>
                          </a:solidFill>
                        </a:ln>
                      </wps:spPr>
                      <wps:txbx>
                        <w:txbxContent>
                          <w:p w14:paraId="52111B4C" w14:textId="77777777" w:rsidR="002B16B9" w:rsidRPr="00A81E77" w:rsidRDefault="002B16B9" w:rsidP="002B16B9">
                            <w:pPr>
                              <w:rPr>
                                <w:sz w:val="20"/>
                                <w:szCs w:val="20"/>
                              </w:rPr>
                            </w:pPr>
                            <w:r w:rsidRPr="00A81E77">
                              <w:rPr>
                                <w:sz w:val="20"/>
                                <w:szCs w:val="20"/>
                              </w:rPr>
                              <w:t>Fundraising</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A39CCC7" id="Text Box 25" o:spid="_x0000_s1034" type="#_x0000_t202" style="position:absolute;left:0;text-align:left;margin-left:78pt;margin-top:4.05pt;width:66.75pt;height:33.75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" fillcolor="white [3201]" strokeweight=".5pt">
                <v:textbox>
                  <w:txbxContent>
                    <w:p w14:paraId="52111B4C" w14:textId="77777777" w:rsidR="002B16B9" w:rsidRPr="00A81E77" w:rsidRDefault="002B16B9" w:rsidP="002B16B9">
                      <w:pPr>
                        <w:rPr>
                          <w:sz w:val="20"/>
                          <w:szCs w:val="20"/>
                        </w:rPr>
                      </w:pPr>
                      <w:r w:rsidRPr="00A81E77">
                        <w:rPr>
                          <w:sz w:val="20"/>
                          <w:szCs w:val="20"/>
                        </w:rPr>
                        <w:t>Fundraising</w:t>
                      </w:r>
                    </w:p>
                  </w:txbxContent>
                </v:textbox>
              </v:shape>
            </w:pict>
          </mc:Fallback>
        </mc:AlternateContent>
      </w:r>
    </w:p>
    <w:p w14:paraId="5F5EFA35" w14:textId="77777777" w:rsidR="002B16B9" w:rsidRDefault="002B16B9" w:rsidP="002B16B9">
      <w:pPr>
        <w:spacing w:after="120" w:line="300" w:lineRule="exact"/>
        <w:contextualSpacing/>
        <w:jc w:val="both"/>
        <w:rPr>
          <w:rFonts w:ascii="Calibri" w:eastAsia="Calibri" w:hAnsi="Calibri" w:cs="Times New Roman"/>
          <w:sz w:val="20"/>
          <w:szCs w:val="20"/>
        </w:rPr>
      </w:pPr>
    </w:p>
    <w:p w14:paraId="59B19FF0" w14:textId="77777777" w:rsidR="002B16B9" w:rsidRDefault="002B16B9" w:rsidP="002B16B9">
      <w:pPr>
        <w:spacing w:after="120" w:line="300" w:lineRule="exact"/>
        <w:contextualSpacing/>
        <w:jc w:val="both"/>
        <w:rPr>
          <w:rFonts w:ascii="Calibri" w:eastAsia="Calibri" w:hAnsi="Calibri" w:cs="Times New Roman"/>
          <w:sz w:val="20"/>
          <w:szCs w:val="20"/>
        </w:rPr>
      </w:pPr>
      <w:r>
        <w:rPr>
          <w:rFonts w:ascii="Calibri" w:eastAsia="Calibri" w:hAnsi="Calibri" w:cs="Times New Roman"/>
          <w:noProof/>
          <w:sz w:val="20"/>
          <w:szCs w:val="20"/>
        </w:rPr>
        <mc:AlternateContent>
          <mc:Choice Requires="wps">
            <w:drawing>
              <wp:anchor distT="0" distB="0" distL="114300" distR="114300" simplePos="0" relativeHeight="251698176" behindDoc="0" locked="0" layoutInCell="1" allowOverlap="1" wp14:anchorId="2F8E9D4B" wp14:editId="0D350D35">
                <wp:simplePos x="0" y="0"/>
                <wp:positionH relativeFrom="column">
                  <wp:posOffset>2381250</wp:posOffset>
                </wp:positionH>
                <wp:positionV relativeFrom="paragraph">
                  <wp:posOffset>99060</wp:posOffset>
                </wp:positionV>
                <wp:extent cx="0" cy="238125"/>
                <wp:effectExtent l="76200" t="0" r="57150" b="47625"/>
                <wp:wrapNone/>
                <wp:docPr id="26" name="Straight Arrow Connector 26"/>
                <wp:cNvGraphicFramePr/>
                <a:graphic xmlns:a="http://schemas.openxmlformats.org/drawingml/2006/main">
                  <a:graphicData uri="http://schemas.microsoft.com/office/word/2010/wordprocessingShape">
                    <wps:wsp>
                      <wps:cNvCnPr/>
                      <wps:spPr>
                        <a:xfrm>
                          <a:off x="0" y="0"/>
                          <a:ext cx="0" cy="238125"/>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w14:anchorId="172D3D37" id="Straight Arrow Connector 26" o:spid="_x0000_s1026" type="#_x0000_t32" style="position:absolute;margin-left:187.5pt;margin-top:7.8pt;width:0;height:18.75pt;z-index:25169817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" strokecolor="black [3200]" strokeweight=".5pt">
                <v:stroke endarrow="block" joinstyle="miter"/>
              </v:shape>
            </w:pict>
          </mc:Fallback>
        </mc:AlternateContent>
      </w:r>
    </w:p>
    <w:p w14:paraId="0E51AE7B" w14:textId="77777777" w:rsidR="002B16B9" w:rsidRDefault="002B16B9" w:rsidP="002B16B9">
      <w:pPr>
        <w:spacing w:after="120" w:line="300" w:lineRule="exact"/>
        <w:contextualSpacing/>
        <w:jc w:val="both"/>
        <w:rPr>
          <w:rFonts w:ascii="Calibri" w:eastAsia="Calibri" w:hAnsi="Calibri" w:cs="Times New Roman"/>
          <w:sz w:val="20"/>
          <w:szCs w:val="20"/>
        </w:rPr>
      </w:pPr>
      <w:r>
        <w:rPr>
          <w:rFonts w:ascii="Calibri" w:eastAsia="Calibri" w:hAnsi="Calibri" w:cs="Times New Roman"/>
          <w:noProof/>
          <w:sz w:val="20"/>
          <w:szCs w:val="20"/>
        </w:rPr>
        <mc:AlternateContent>
          <mc:Choice Requires="wps">
            <w:drawing>
              <wp:anchor distT="0" distB="0" distL="114300" distR="114300" simplePos="0" relativeHeight="251685888" behindDoc="0" locked="0" layoutInCell="1" allowOverlap="1" wp14:anchorId="47485E41" wp14:editId="3E54BFB3">
                <wp:simplePos x="0" y="0"/>
                <wp:positionH relativeFrom="column">
                  <wp:posOffset>1781175</wp:posOffset>
                </wp:positionH>
                <wp:positionV relativeFrom="paragraph">
                  <wp:posOffset>146686</wp:posOffset>
                </wp:positionV>
                <wp:extent cx="1219200" cy="419100"/>
                <wp:effectExtent l="0" t="0" r="19050" b="19050"/>
                <wp:wrapNone/>
                <wp:docPr id="27" name="Text Box 27"/>
                <wp:cNvGraphicFramePr/>
                <a:graphic xmlns:a="http://schemas.openxmlformats.org/drawingml/2006/main">
                  <a:graphicData uri="http://schemas.microsoft.com/office/word/2010/wordprocessingShape">
                    <wps:wsp>
                      <wps:cNvSpPr txBox="1"/>
                      <wps:spPr>
                        <a:xfrm>
                          <a:off x="0" y="0"/>
                          <a:ext cx="1219200" cy="419100"/>
                        </a:xfrm>
                        <a:prstGeom prst="rect">
                          <a:avLst/>
                        </a:prstGeom>
                        <a:solidFill>
                          <a:schemeClr val="lt1"/>
                        </a:solidFill>
                        <a:ln w="6350">
                          <a:solidFill>
                            <a:prstClr val="black"/>
                          </a:solidFill>
                        </a:ln>
                      </wps:spPr>
                      <wps:txbx>
                        <w:txbxContent>
                          <w:p w14:paraId="43B5EE29" w14:textId="77777777" w:rsidR="002B16B9" w:rsidRPr="0032667B" w:rsidRDefault="002B16B9" w:rsidP="002B16B9">
                            <w:pPr>
                              <w:rPr>
                                <w:sz w:val="20"/>
                                <w:szCs w:val="20"/>
                              </w:rPr>
                            </w:pPr>
                            <w:r w:rsidRPr="0032667B">
                              <w:rPr>
                                <w:sz w:val="20"/>
                                <w:szCs w:val="20"/>
                              </w:rPr>
                              <w:t>Ark Zimbabwe Safe Arrivals programme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7485E41" id="Text Box 27" o:spid="_x0000_s1035" type="#_x0000_t202" style="position:absolute;left:0;text-align:left;margin-left:140.25pt;margin-top:11.55pt;width:96pt;height:33pt;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" fillcolor="white [3201]" strokeweight=".5pt">
                <v:textbox>
                  <w:txbxContent>
                    <w:p w14:paraId="43B5EE29" w14:textId="77777777" w:rsidR="002B16B9" w:rsidRPr="0032667B" w:rsidRDefault="002B16B9" w:rsidP="002B16B9">
                      <w:pPr>
                        <w:rPr>
                          <w:sz w:val="20"/>
                          <w:szCs w:val="20"/>
                        </w:rPr>
                      </w:pPr>
                      <w:r w:rsidRPr="0032667B">
                        <w:rPr>
                          <w:sz w:val="20"/>
                          <w:szCs w:val="20"/>
                        </w:rPr>
                        <w:t>Ark Zimbabwe Safe Arrivals programme</w:t>
                      </w:r>
                    </w:p>
                  </w:txbxContent>
                </v:textbox>
              </v:shape>
            </w:pict>
          </mc:Fallback>
        </mc:AlternateContent>
      </w:r>
    </w:p>
    <w:p w14:paraId="6E9F548F" w14:textId="77777777" w:rsidR="002B16B9" w:rsidRDefault="002B16B9" w:rsidP="002B16B9">
      <w:pPr>
        <w:spacing w:after="120" w:line="300" w:lineRule="exact"/>
        <w:contextualSpacing/>
        <w:jc w:val="both"/>
        <w:rPr>
          <w:rFonts w:ascii="Calibri" w:eastAsia="Calibri" w:hAnsi="Calibri" w:cs="Times New Roman"/>
          <w:sz w:val="20"/>
          <w:szCs w:val="20"/>
        </w:rPr>
      </w:pPr>
      <w:r>
        <w:rPr>
          <w:rFonts w:ascii="Calibri" w:eastAsia="Calibri" w:hAnsi="Calibri" w:cs="Times New Roman"/>
          <w:noProof/>
          <w:sz w:val="20"/>
          <w:szCs w:val="20"/>
        </w:rPr>
        <mc:AlternateContent>
          <mc:Choice Requires="wps">
            <w:drawing>
              <wp:anchor distT="0" distB="0" distL="114300" distR="114300" simplePos="0" relativeHeight="251687936" behindDoc="0" locked="0" layoutInCell="1" allowOverlap="1" wp14:anchorId="544B18EF" wp14:editId="600859AC">
                <wp:simplePos x="0" y="0"/>
                <wp:positionH relativeFrom="column">
                  <wp:posOffset>4314825</wp:posOffset>
                </wp:positionH>
                <wp:positionV relativeFrom="paragraph">
                  <wp:posOffset>13335</wp:posOffset>
                </wp:positionV>
                <wp:extent cx="2076450" cy="742950"/>
                <wp:effectExtent l="0" t="0" r="19050" b="19050"/>
                <wp:wrapNone/>
                <wp:docPr id="30" name="Text Box 30"/>
                <wp:cNvGraphicFramePr/>
                <a:graphic xmlns:a="http://schemas.openxmlformats.org/drawingml/2006/main">
                  <a:graphicData uri="http://schemas.microsoft.com/office/word/2010/wordprocessingShape">
                    <wps:wsp>
                      <wps:cNvSpPr txBox="1"/>
                      <wps:spPr>
                        <a:xfrm>
                          <a:off x="0" y="0"/>
                          <a:ext cx="2076450" cy="742950"/>
                        </a:xfrm>
                        <a:prstGeom prst="rect">
                          <a:avLst/>
                        </a:prstGeom>
                        <a:solidFill>
                          <a:schemeClr val="lt1"/>
                        </a:solidFill>
                        <a:ln w="6350">
                          <a:solidFill>
                            <a:prstClr val="black"/>
                          </a:solidFill>
                        </a:ln>
                      </wps:spPr>
                      <wps:txbx>
                        <w:txbxContent>
                          <w:p w14:paraId="512E4C80" w14:textId="77777777" w:rsidR="002B16B9" w:rsidRPr="00FE6CD3" w:rsidRDefault="002B16B9" w:rsidP="002B16B9">
                            <w:pPr>
                              <w:rPr>
                                <w:sz w:val="20"/>
                                <w:szCs w:val="20"/>
                              </w:rPr>
                            </w:pPr>
                            <w:r w:rsidRPr="00FE6CD3">
                              <w:rPr>
                                <w:sz w:val="20"/>
                                <w:szCs w:val="20"/>
                              </w:rPr>
                              <w:t xml:space="preserve">Matabeleland North Province programme </w:t>
                            </w:r>
                            <w:r>
                              <w:rPr>
                                <w:sz w:val="20"/>
                                <w:szCs w:val="20"/>
                              </w:rPr>
                              <w:t xml:space="preserve">in Tsholotsho, Hwange, </w:t>
                            </w:r>
                            <w:proofErr w:type="spellStart"/>
                            <w:r>
                              <w:rPr>
                                <w:sz w:val="20"/>
                                <w:szCs w:val="20"/>
                              </w:rPr>
                              <w:t>Bubi</w:t>
                            </w:r>
                            <w:proofErr w:type="spellEnd"/>
                            <w:r>
                              <w:rPr>
                                <w:sz w:val="20"/>
                                <w:szCs w:val="20"/>
                              </w:rPr>
                              <w:t xml:space="preserve">, Lupane and Nkayi </w:t>
                            </w:r>
                            <w:r w:rsidRPr="00FE6CD3">
                              <w:rPr>
                                <w:sz w:val="20"/>
                                <w:szCs w:val="20"/>
                              </w:rPr>
                              <w:t xml:space="preserve">led by the province programme </w:t>
                            </w:r>
                            <w:proofErr w:type="gramStart"/>
                            <w:r w:rsidRPr="00FE6CD3">
                              <w:rPr>
                                <w:sz w:val="20"/>
                                <w:szCs w:val="20"/>
                              </w:rPr>
                              <w:t>officer</w:t>
                            </w:r>
                            <w:proofErr w:type="gramEnd"/>
                            <w:r w:rsidRPr="00FE6CD3">
                              <w:rPr>
                                <w:sz w:val="20"/>
                                <w:szCs w:val="20"/>
                              </w:rP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44B18EF" id="Text Box 30" o:spid="_x0000_s1036" type="#_x0000_t202" style="position:absolute;left:0;text-align:left;margin-left:339.75pt;margin-top:1.05pt;width:163.5pt;height:58.5pt;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" fillcolor="white [3201]" strokeweight=".5pt">
                <v:textbox>
                  <w:txbxContent>
                    <w:p w14:paraId="512E4C80" w14:textId="77777777" w:rsidR="002B16B9" w:rsidRPr="00FE6CD3" w:rsidRDefault="002B16B9" w:rsidP="002B16B9">
                      <w:pPr>
                        <w:rPr>
                          <w:sz w:val="20"/>
                          <w:szCs w:val="20"/>
                        </w:rPr>
                      </w:pPr>
                      <w:r w:rsidRPr="00FE6CD3">
                        <w:rPr>
                          <w:sz w:val="20"/>
                          <w:szCs w:val="20"/>
                        </w:rPr>
                        <w:t xml:space="preserve">Matabeleland North Province programme </w:t>
                      </w:r>
                      <w:r>
                        <w:rPr>
                          <w:sz w:val="20"/>
                          <w:szCs w:val="20"/>
                        </w:rPr>
                        <w:t xml:space="preserve">in Tsholotsho, Hwange, </w:t>
                      </w:r>
                      <w:proofErr w:type="spellStart"/>
                      <w:r>
                        <w:rPr>
                          <w:sz w:val="20"/>
                          <w:szCs w:val="20"/>
                        </w:rPr>
                        <w:t>Bubi</w:t>
                      </w:r>
                      <w:proofErr w:type="spellEnd"/>
                      <w:r>
                        <w:rPr>
                          <w:sz w:val="20"/>
                          <w:szCs w:val="20"/>
                        </w:rPr>
                        <w:t xml:space="preserve">, Lupane and Nkayi </w:t>
                      </w:r>
                      <w:r w:rsidRPr="00FE6CD3">
                        <w:rPr>
                          <w:sz w:val="20"/>
                          <w:szCs w:val="20"/>
                        </w:rPr>
                        <w:t xml:space="preserve">led by the province programme </w:t>
                      </w:r>
                      <w:proofErr w:type="gramStart"/>
                      <w:r w:rsidRPr="00FE6CD3">
                        <w:rPr>
                          <w:sz w:val="20"/>
                          <w:szCs w:val="20"/>
                        </w:rPr>
                        <w:t>officer</w:t>
                      </w:r>
                      <w:proofErr w:type="gramEnd"/>
                      <w:r w:rsidRPr="00FE6CD3">
                        <w:rPr>
                          <w:sz w:val="20"/>
                          <w:szCs w:val="20"/>
                        </w:rPr>
                        <w:t xml:space="preserve"> </w:t>
                      </w:r>
                    </w:p>
                  </w:txbxContent>
                </v:textbox>
              </v:shape>
            </w:pict>
          </mc:Fallback>
        </mc:AlternateContent>
      </w:r>
    </w:p>
    <w:p w14:paraId="717BF4C5" w14:textId="77777777" w:rsidR="002B16B9" w:rsidRDefault="002B16B9" w:rsidP="002B16B9">
      <w:pPr>
        <w:spacing w:after="120" w:line="300" w:lineRule="exact"/>
        <w:contextualSpacing/>
        <w:jc w:val="both"/>
        <w:rPr>
          <w:rFonts w:ascii="Calibri" w:eastAsia="Calibri" w:hAnsi="Calibri" w:cs="Times New Roman"/>
          <w:sz w:val="20"/>
          <w:szCs w:val="20"/>
        </w:rPr>
      </w:pPr>
      <w:r>
        <w:rPr>
          <w:rFonts w:ascii="Calibri" w:eastAsia="Calibri" w:hAnsi="Calibri" w:cs="Times New Roman"/>
          <w:noProof/>
          <w:sz w:val="20"/>
          <w:szCs w:val="20"/>
        </w:rPr>
        <mc:AlternateContent>
          <mc:Choice Requires="wps">
            <w:drawing>
              <wp:anchor distT="0" distB="0" distL="114300" distR="114300" simplePos="0" relativeHeight="251700224" behindDoc="0" locked="0" layoutInCell="1" allowOverlap="1" wp14:anchorId="3B64F4F3" wp14:editId="2B15E379">
                <wp:simplePos x="0" y="0"/>
                <wp:positionH relativeFrom="column">
                  <wp:posOffset>3724275</wp:posOffset>
                </wp:positionH>
                <wp:positionV relativeFrom="paragraph">
                  <wp:posOffset>184785</wp:posOffset>
                </wp:positionV>
                <wp:extent cx="590550" cy="381000"/>
                <wp:effectExtent l="0" t="38100" r="57150" b="19050"/>
                <wp:wrapNone/>
                <wp:docPr id="32" name="Straight Arrow Connector 32"/>
                <wp:cNvGraphicFramePr/>
                <a:graphic xmlns:a="http://schemas.openxmlformats.org/drawingml/2006/main">
                  <a:graphicData uri="http://schemas.microsoft.com/office/word/2010/wordprocessingShape">
                    <wps:wsp>
                      <wps:cNvCnPr/>
                      <wps:spPr>
                        <a:xfrm flipV="1">
                          <a:off x="0" y="0"/>
                          <a:ext cx="590550" cy="38100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w14:anchorId="6AC19A98" id="Straight Arrow Connector 32" o:spid="_x0000_s1026" type="#_x0000_t32" style="position:absolute;margin-left:293.25pt;margin-top:14.55pt;width:46.5pt;height:30pt;flip:y;z-index:25170022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" strokecolor="black [3200]" strokeweight=".5pt">
                <v:stroke endarrow="block" joinstyle="miter"/>
              </v:shape>
            </w:pict>
          </mc:Fallback>
        </mc:AlternateContent>
      </w:r>
      <w:r>
        <w:rPr>
          <w:rFonts w:ascii="Calibri" w:eastAsia="Calibri" w:hAnsi="Calibri" w:cs="Times New Roman"/>
          <w:noProof/>
          <w:sz w:val="20"/>
          <w:szCs w:val="20"/>
        </w:rPr>
        <mc:AlternateContent>
          <mc:Choice Requires="wps">
            <w:drawing>
              <wp:anchor distT="0" distB="0" distL="114300" distR="114300" simplePos="0" relativeHeight="251699200" behindDoc="0" locked="0" layoutInCell="1" allowOverlap="1" wp14:anchorId="01C46098" wp14:editId="65BA4D35">
                <wp:simplePos x="0" y="0"/>
                <wp:positionH relativeFrom="column">
                  <wp:posOffset>2381250</wp:posOffset>
                </wp:positionH>
                <wp:positionV relativeFrom="paragraph">
                  <wp:posOffset>184785</wp:posOffset>
                </wp:positionV>
                <wp:extent cx="0" cy="209550"/>
                <wp:effectExtent l="76200" t="0" r="57150" b="57150"/>
                <wp:wrapNone/>
                <wp:docPr id="33" name="Straight Arrow Connector 33"/>
                <wp:cNvGraphicFramePr/>
                <a:graphic xmlns:a="http://schemas.openxmlformats.org/drawingml/2006/main">
                  <a:graphicData uri="http://schemas.microsoft.com/office/word/2010/wordprocessingShape">
                    <wps:wsp>
                      <wps:cNvCnPr/>
                      <wps:spPr>
                        <a:xfrm>
                          <a:off x="0" y="0"/>
                          <a:ext cx="0" cy="20955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w14:anchorId="5B5555FB" id="Straight Arrow Connector 33" o:spid="_x0000_s1026" type="#_x0000_t32" style="position:absolute;margin-left:187.5pt;margin-top:14.55pt;width:0;height:16.5pt;z-index:25169920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" strokecolor="black [3200]" strokeweight=".5pt">
                <v:stroke endarrow="block" joinstyle="miter"/>
              </v:shape>
            </w:pict>
          </mc:Fallback>
        </mc:AlternateContent>
      </w:r>
    </w:p>
    <w:p w14:paraId="3B6A2F77" w14:textId="77777777" w:rsidR="002B16B9" w:rsidRDefault="002B16B9" w:rsidP="002B16B9">
      <w:pPr>
        <w:spacing w:after="120" w:line="300" w:lineRule="exact"/>
        <w:contextualSpacing/>
        <w:jc w:val="both"/>
        <w:rPr>
          <w:rFonts w:ascii="Calibri" w:eastAsia="Calibri" w:hAnsi="Calibri" w:cs="Times New Roman"/>
          <w:sz w:val="20"/>
          <w:szCs w:val="20"/>
        </w:rPr>
      </w:pPr>
    </w:p>
    <w:p w14:paraId="73ABB27B" w14:textId="77777777" w:rsidR="002B16B9" w:rsidRDefault="002B16B9" w:rsidP="002B16B9">
      <w:pPr>
        <w:spacing w:after="120" w:line="300" w:lineRule="exact"/>
        <w:contextualSpacing/>
        <w:jc w:val="both"/>
        <w:rPr>
          <w:rFonts w:ascii="Calibri" w:eastAsia="Calibri" w:hAnsi="Calibri" w:cs="Times New Roman"/>
          <w:sz w:val="20"/>
          <w:szCs w:val="20"/>
        </w:rPr>
      </w:pPr>
      <w:r>
        <w:rPr>
          <w:rFonts w:ascii="Calibri" w:eastAsia="Calibri" w:hAnsi="Calibri" w:cs="Times New Roman"/>
          <w:noProof/>
          <w:sz w:val="20"/>
          <w:szCs w:val="20"/>
        </w:rPr>
        <mc:AlternateContent>
          <mc:Choice Requires="wps">
            <w:drawing>
              <wp:anchor distT="0" distB="0" distL="114300" distR="114300" simplePos="0" relativeHeight="251686912" behindDoc="0" locked="0" layoutInCell="1" allowOverlap="1" wp14:anchorId="3730C79E" wp14:editId="6566CF50">
                <wp:simplePos x="0" y="0"/>
                <wp:positionH relativeFrom="column">
                  <wp:posOffset>1306830</wp:posOffset>
                </wp:positionH>
                <wp:positionV relativeFrom="paragraph">
                  <wp:posOffset>11430</wp:posOffset>
                </wp:positionV>
                <wp:extent cx="2419350" cy="931545"/>
                <wp:effectExtent l="0" t="0" r="19050" b="20955"/>
                <wp:wrapNone/>
                <wp:docPr id="34" name="Text Box 34"/>
                <wp:cNvGraphicFramePr/>
                <a:graphic xmlns:a="http://schemas.openxmlformats.org/drawingml/2006/main">
                  <a:graphicData uri="http://schemas.microsoft.com/office/word/2010/wordprocessingShape">
                    <wps:wsp>
                      <wps:cNvSpPr txBox="1"/>
                      <wps:spPr>
                        <a:xfrm>
                          <a:off x="0" y="0"/>
                          <a:ext cx="2419350" cy="931545"/>
                        </a:xfrm>
                        <a:prstGeom prst="rect">
                          <a:avLst/>
                        </a:prstGeom>
                        <a:solidFill>
                          <a:schemeClr val="lt1"/>
                        </a:solidFill>
                        <a:ln w="6350">
                          <a:solidFill>
                            <a:prstClr val="black"/>
                          </a:solidFill>
                        </a:ln>
                      </wps:spPr>
                      <wps:txbx>
                        <w:txbxContent>
                          <w:p w14:paraId="574864EE" w14:textId="77777777" w:rsidR="002B16B9" w:rsidRDefault="002B16B9" w:rsidP="002B16B9">
                            <w:pPr>
                              <w:jc w:val="center"/>
                              <w:rPr>
                                <w:sz w:val="20"/>
                                <w:szCs w:val="20"/>
                              </w:rPr>
                            </w:pPr>
                            <w:r>
                              <w:rPr>
                                <w:sz w:val="20"/>
                                <w:szCs w:val="20"/>
                              </w:rPr>
                              <w:t xml:space="preserve">A team of 7 people </w:t>
                            </w:r>
                            <w:r>
                              <w:rPr>
                                <w:sz w:val="20"/>
                                <w:szCs w:val="20"/>
                              </w:rPr>
                              <w:br/>
                              <w:t xml:space="preserve">Programme director, M and E officer, finance officer, finance assistant, driver, 2 programme officers for provincial </w:t>
                            </w:r>
                            <w:proofErr w:type="gramStart"/>
                            <w:r>
                              <w:rPr>
                                <w:sz w:val="20"/>
                                <w:szCs w:val="20"/>
                              </w:rPr>
                              <w:t>programmes</w:t>
                            </w:r>
                            <w:proofErr w:type="gramEnd"/>
                          </w:p>
                          <w:p w14:paraId="0F54E797" w14:textId="77777777" w:rsidR="002B16B9" w:rsidRPr="0032667B" w:rsidRDefault="002B16B9" w:rsidP="002B16B9">
                            <w:pPr>
                              <w:rPr>
                                <w:sz w:val="20"/>
                                <w:szCs w:val="20"/>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730C79E" id="Text Box 34" o:spid="_x0000_s1037" type="#_x0000_t202" style="position:absolute;left:0;text-align:left;margin-left:102.9pt;margin-top:.9pt;width:190.5pt;height:73.35pt;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" fillcolor="white [3201]" strokeweight=".5pt">
                <v:textbox>
                  <w:txbxContent>
                    <w:p w14:paraId="574864EE" w14:textId="77777777" w:rsidR="002B16B9" w:rsidRDefault="002B16B9" w:rsidP="002B16B9">
                      <w:pPr>
                        <w:jc w:val="center"/>
                        <w:rPr>
                          <w:sz w:val="20"/>
                          <w:szCs w:val="20"/>
                        </w:rPr>
                      </w:pPr>
                      <w:r>
                        <w:rPr>
                          <w:sz w:val="20"/>
                          <w:szCs w:val="20"/>
                        </w:rPr>
                        <w:t xml:space="preserve">A team of 7 people </w:t>
                      </w:r>
                      <w:r>
                        <w:rPr>
                          <w:sz w:val="20"/>
                          <w:szCs w:val="20"/>
                        </w:rPr>
                        <w:br/>
                        <w:t xml:space="preserve">Programme director, M and E officer, finance officer, finance assistant, driver, 2 programme officers for provincial </w:t>
                      </w:r>
                      <w:proofErr w:type="gramStart"/>
                      <w:r>
                        <w:rPr>
                          <w:sz w:val="20"/>
                          <w:szCs w:val="20"/>
                        </w:rPr>
                        <w:t>programmes</w:t>
                      </w:r>
                      <w:proofErr w:type="gramEnd"/>
                    </w:p>
                    <w:p w14:paraId="0F54E797" w14:textId="77777777" w:rsidR="002B16B9" w:rsidRPr="0032667B" w:rsidRDefault="002B16B9" w:rsidP="002B16B9">
                      <w:pPr>
                        <w:rPr>
                          <w:sz w:val="20"/>
                          <w:szCs w:val="20"/>
                        </w:rPr>
                      </w:pPr>
                    </w:p>
                  </w:txbxContent>
                </v:textbox>
              </v:shape>
            </w:pict>
          </mc:Fallback>
        </mc:AlternateContent>
      </w:r>
      <w:r>
        <w:rPr>
          <w:rFonts w:ascii="Calibri" w:eastAsia="Calibri" w:hAnsi="Calibri" w:cs="Times New Roman"/>
          <w:noProof/>
          <w:sz w:val="20"/>
          <w:szCs w:val="20"/>
          <w:lang w:eastAsia="en-ZA"/>
        </w:rPr>
        <mc:AlternateContent>
          <mc:Choice Requires="wps">
            <w:drawing>
              <wp:anchor distT="0" distB="0" distL="114300" distR="114300" simplePos="0" relativeHeight="251701248" behindDoc="0" locked="0" layoutInCell="1" allowOverlap="1" wp14:anchorId="342C24E0" wp14:editId="1C8F8609">
                <wp:simplePos x="0" y="0"/>
                <wp:positionH relativeFrom="column">
                  <wp:posOffset>3724275</wp:posOffset>
                </wp:positionH>
                <wp:positionV relativeFrom="paragraph">
                  <wp:posOffset>184785</wp:posOffset>
                </wp:positionV>
                <wp:extent cx="542925" cy="552450"/>
                <wp:effectExtent l="0" t="0" r="66675" b="57150"/>
                <wp:wrapNone/>
                <wp:docPr id="35" name="Straight Arrow Connector 35"/>
                <wp:cNvGraphicFramePr/>
                <a:graphic xmlns:a="http://schemas.openxmlformats.org/drawingml/2006/main">
                  <a:graphicData uri="http://schemas.microsoft.com/office/word/2010/wordprocessingShape">
                    <wps:wsp>
                      <wps:cNvCnPr/>
                      <wps:spPr>
                        <a:xfrm>
                          <a:off x="0" y="0"/>
                          <a:ext cx="542925" cy="55245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w14:anchorId="1A29654C" id="Straight Arrow Connector 35" o:spid="_x0000_s1026" type="#_x0000_t32" style="position:absolute;margin-left:293.25pt;margin-top:14.55pt;width:42.75pt;height:43.5pt;z-index:25170124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" strokecolor="black [3200]" strokeweight=".5pt">
                <v:stroke endarrow="block" joinstyle="miter"/>
              </v:shape>
            </w:pict>
          </mc:Fallback>
        </mc:AlternateContent>
      </w:r>
      <w:r w:rsidRPr="00FE6CD3">
        <w:rPr>
          <w:rFonts w:ascii="Calibri" w:eastAsia="Calibri" w:hAnsi="Calibri" w:cs="Times New Roman"/>
          <w:noProof/>
          <w:sz w:val="20"/>
          <w:szCs w:val="20"/>
          <w:lang w:eastAsia="en-ZA"/>
        </w:rPr>
        <mc:AlternateContent>
          <mc:Choice Requires="wps">
            <w:drawing>
              <wp:anchor distT="0" distB="0" distL="114300" distR="114300" simplePos="0" relativeHeight="251688960" behindDoc="0" locked="0" layoutInCell="1" allowOverlap="1" wp14:anchorId="4915C6E2" wp14:editId="637BAE1B">
                <wp:simplePos x="0" y="0"/>
                <wp:positionH relativeFrom="column">
                  <wp:posOffset>4267200</wp:posOffset>
                </wp:positionH>
                <wp:positionV relativeFrom="paragraph">
                  <wp:posOffset>384810</wp:posOffset>
                </wp:positionV>
                <wp:extent cx="2247900" cy="600075"/>
                <wp:effectExtent l="0" t="0" r="19050" b="28575"/>
                <wp:wrapNone/>
                <wp:docPr id="36" name="Text Box 36"/>
                <wp:cNvGraphicFramePr/>
                <a:graphic xmlns:a="http://schemas.openxmlformats.org/drawingml/2006/main">
                  <a:graphicData uri="http://schemas.microsoft.com/office/word/2010/wordprocessingShape">
                    <wps:wsp>
                      <wps:cNvSpPr txBox="1"/>
                      <wps:spPr>
                        <a:xfrm>
                          <a:off x="0" y="0"/>
                          <a:ext cx="2247900" cy="600075"/>
                        </a:xfrm>
                        <a:prstGeom prst="rect">
                          <a:avLst/>
                        </a:prstGeom>
                        <a:solidFill>
                          <a:sysClr val="window" lastClr="FFFFFF"/>
                        </a:solidFill>
                        <a:ln w="6350">
                          <a:solidFill>
                            <a:prstClr val="black"/>
                          </a:solidFill>
                        </a:ln>
                      </wps:spPr>
                      <wps:txbx>
                        <w:txbxContent>
                          <w:p w14:paraId="45B29C07" w14:textId="77777777" w:rsidR="002B16B9" w:rsidRPr="00FE6CD3" w:rsidRDefault="002B16B9" w:rsidP="002B16B9">
                            <w:pPr>
                              <w:rPr>
                                <w:sz w:val="20"/>
                                <w:szCs w:val="20"/>
                              </w:rPr>
                            </w:pPr>
                            <w:r w:rsidRPr="00FE6CD3">
                              <w:rPr>
                                <w:sz w:val="20"/>
                                <w:szCs w:val="20"/>
                              </w:rPr>
                              <w:t xml:space="preserve">Midlands Province programme led by province programme </w:t>
                            </w:r>
                            <w:proofErr w:type="gramStart"/>
                            <w:r w:rsidRPr="00FE6CD3">
                              <w:rPr>
                                <w:sz w:val="20"/>
                                <w:szCs w:val="20"/>
                              </w:rPr>
                              <w:t>officer</w:t>
                            </w:r>
                            <w:proofErr w:type="gramEnd"/>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915C6E2" id="Text Box 36" o:spid="_x0000_s1038" type="#_x0000_t202" style="position:absolute;left:0;text-align:left;margin-left:336pt;margin-top:30.3pt;width:177pt;height:47.25pt;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" fillcolor="window" strokeweight=".5pt">
                <v:textbox>
                  <w:txbxContent>
                    <w:p w14:paraId="45B29C07" w14:textId="77777777" w:rsidR="002B16B9" w:rsidRPr="00FE6CD3" w:rsidRDefault="002B16B9" w:rsidP="002B16B9">
                      <w:pPr>
                        <w:rPr>
                          <w:sz w:val="20"/>
                          <w:szCs w:val="20"/>
                        </w:rPr>
                      </w:pPr>
                      <w:r w:rsidRPr="00FE6CD3">
                        <w:rPr>
                          <w:sz w:val="20"/>
                          <w:szCs w:val="20"/>
                        </w:rPr>
                        <w:t xml:space="preserve">Midlands Province programme led by province programme </w:t>
                      </w:r>
                      <w:proofErr w:type="gramStart"/>
                      <w:r w:rsidRPr="00FE6CD3">
                        <w:rPr>
                          <w:sz w:val="20"/>
                          <w:szCs w:val="20"/>
                        </w:rPr>
                        <w:t>officer</w:t>
                      </w:r>
                      <w:proofErr w:type="gramEnd"/>
                    </w:p>
                  </w:txbxContent>
                </v:textbox>
              </v:shape>
            </w:pict>
          </mc:Fallback>
        </mc:AlternateContent>
      </w:r>
    </w:p>
    <w:p w14:paraId="1CEB191D" w14:textId="77777777" w:rsidR="002B16B9" w:rsidRDefault="002B16B9" w:rsidP="002B16B9">
      <w:pPr>
        <w:spacing w:after="120" w:line="300" w:lineRule="exact"/>
        <w:contextualSpacing/>
        <w:jc w:val="both"/>
        <w:rPr>
          <w:rFonts w:ascii="Calibri" w:eastAsia="Calibri" w:hAnsi="Calibri" w:cs="Times New Roman"/>
          <w:sz w:val="20"/>
          <w:szCs w:val="20"/>
        </w:rPr>
      </w:pPr>
    </w:p>
    <w:p w14:paraId="022F2DE7" w14:textId="77777777" w:rsidR="002B16B9" w:rsidRDefault="002B16B9" w:rsidP="002B16B9">
      <w:pPr>
        <w:spacing w:after="120" w:line="300" w:lineRule="exact"/>
        <w:contextualSpacing/>
        <w:jc w:val="both"/>
        <w:rPr>
          <w:rFonts w:ascii="Calibri" w:eastAsia="Calibri" w:hAnsi="Calibri" w:cs="Times New Roman"/>
          <w:sz w:val="20"/>
          <w:szCs w:val="20"/>
        </w:rPr>
      </w:pPr>
    </w:p>
    <w:p w14:paraId="6700AB84" w14:textId="77777777" w:rsidR="002B16B9" w:rsidRDefault="002B16B9" w:rsidP="002B16B9">
      <w:pPr>
        <w:spacing w:after="120" w:line="300" w:lineRule="exact"/>
        <w:contextualSpacing/>
        <w:jc w:val="both"/>
        <w:rPr>
          <w:rFonts w:ascii="Calibri" w:eastAsia="Calibri" w:hAnsi="Calibri" w:cs="Times New Roman"/>
          <w:sz w:val="20"/>
          <w:szCs w:val="20"/>
        </w:rPr>
      </w:pPr>
    </w:p>
    <w:p w14:paraId="1FC0D46E" w14:textId="77777777" w:rsidR="002B16B9" w:rsidRDefault="002B16B9" w:rsidP="002B16B9">
      <w:pPr>
        <w:spacing w:after="120" w:line="300" w:lineRule="exact"/>
        <w:contextualSpacing/>
        <w:jc w:val="both"/>
        <w:rPr>
          <w:rFonts w:ascii="Calibri" w:eastAsia="Calibri" w:hAnsi="Calibri" w:cs="Times New Roman"/>
          <w:sz w:val="20"/>
          <w:szCs w:val="20"/>
        </w:rPr>
      </w:pPr>
    </w:p>
    <w:p w14:paraId="43A2328A" w14:textId="77777777" w:rsidR="002B16B9" w:rsidRDefault="002B16B9" w:rsidP="002B16B9">
      <w:pPr>
        <w:spacing w:after="120" w:line="300" w:lineRule="exact"/>
        <w:contextualSpacing/>
        <w:jc w:val="both"/>
        <w:rPr>
          <w:rFonts w:ascii="Calibri" w:eastAsia="Calibri" w:hAnsi="Calibri" w:cs="Times New Roman"/>
          <w:sz w:val="20"/>
          <w:szCs w:val="20"/>
        </w:rPr>
      </w:pPr>
    </w:p>
    <w:p w14:paraId="4079A2E9" w14:textId="77777777" w:rsidR="002B16B9" w:rsidRPr="003E74B5" w:rsidRDefault="002B16B9" w:rsidP="002B16B9">
      <w:pPr>
        <w:spacing w:after="120" w:line="300" w:lineRule="exact"/>
        <w:contextualSpacing/>
        <w:jc w:val="both"/>
        <w:rPr>
          <w:rFonts w:ascii="Calibri" w:eastAsia="Calibri" w:hAnsi="Calibri" w:cs="Times New Roman"/>
          <w:b/>
          <w:bCs/>
          <w:sz w:val="20"/>
          <w:szCs w:val="20"/>
        </w:rPr>
      </w:pPr>
      <w:r w:rsidRPr="003E74B5">
        <w:rPr>
          <w:rFonts w:ascii="Calibri" w:eastAsia="Calibri" w:hAnsi="Calibri" w:cs="Times New Roman"/>
          <w:b/>
          <w:bCs/>
          <w:sz w:val="20"/>
          <w:szCs w:val="20"/>
        </w:rPr>
        <w:t>SOP</w:t>
      </w:r>
      <w:r>
        <w:rPr>
          <w:rFonts w:ascii="Calibri" w:eastAsia="Calibri" w:hAnsi="Calibri" w:cs="Times New Roman"/>
          <w:b/>
          <w:bCs/>
          <w:sz w:val="20"/>
          <w:szCs w:val="20"/>
        </w:rPr>
        <w:t>/MOU</w:t>
      </w:r>
      <w:r w:rsidRPr="003E74B5">
        <w:rPr>
          <w:rFonts w:ascii="Calibri" w:eastAsia="Calibri" w:hAnsi="Calibri" w:cs="Times New Roman"/>
          <w:b/>
          <w:bCs/>
          <w:sz w:val="20"/>
          <w:szCs w:val="20"/>
        </w:rPr>
        <w:t xml:space="preserve"> Ark Zimbabwe trust </w:t>
      </w:r>
    </w:p>
    <w:p w14:paraId="156BA920" w14:textId="77777777" w:rsidR="002B16B9" w:rsidRDefault="002B16B9" w:rsidP="002B16B9">
      <w:pPr>
        <w:spacing w:after="120" w:line="300" w:lineRule="exact"/>
        <w:contextualSpacing/>
        <w:jc w:val="both"/>
        <w:rPr>
          <w:rFonts w:ascii="Calibri" w:eastAsia="Calibri" w:hAnsi="Calibri" w:cs="Times New Roman"/>
          <w:sz w:val="20"/>
          <w:szCs w:val="20"/>
        </w:rPr>
      </w:pPr>
      <w:r>
        <w:rPr>
          <w:rFonts w:ascii="Calibri" w:eastAsia="Calibri" w:hAnsi="Calibri" w:cs="Times New Roman"/>
          <w:sz w:val="20"/>
          <w:szCs w:val="20"/>
        </w:rPr>
        <w:t xml:space="preserve">Ark’s organisational hierarchy is comprised of the Board of Trustees, Patrons, Executive </w:t>
      </w:r>
      <w:proofErr w:type="gramStart"/>
      <w:r>
        <w:rPr>
          <w:rFonts w:ascii="Calibri" w:eastAsia="Calibri" w:hAnsi="Calibri" w:cs="Times New Roman"/>
          <w:sz w:val="20"/>
          <w:szCs w:val="20"/>
        </w:rPr>
        <w:t>Directors</w:t>
      </w:r>
      <w:proofErr w:type="gramEnd"/>
      <w:r>
        <w:rPr>
          <w:rFonts w:ascii="Calibri" w:eastAsia="Calibri" w:hAnsi="Calibri" w:cs="Times New Roman"/>
          <w:sz w:val="20"/>
          <w:szCs w:val="20"/>
        </w:rPr>
        <w:t xml:space="preserve"> and sub committees. The board of trustees is composed of about 12 members who oversee the charity. Executive directors appointed by the board are responsible for the day to day running of the organization. This includes the oversight of all administrative, management and staff costs. The board of trustees meet regularly, approximately 4 times a year to deliberate on policy and practise. The trustees are responsible for appointing the executive directors of the organisation. The executive directors are mandated to oversee the running of charities. In addition, executive directors are delegated with the authority to for operational matters including finances and employment. Ark Zimbabwe Country reported to the director of international programmes Ark International. </w:t>
      </w:r>
    </w:p>
    <w:p w14:paraId="5E43FA5A" w14:textId="77777777" w:rsidR="002B16B9" w:rsidRDefault="002B16B9" w:rsidP="002B16B9">
      <w:pPr>
        <w:spacing w:after="120" w:line="300" w:lineRule="exact"/>
        <w:contextualSpacing/>
        <w:jc w:val="both"/>
        <w:rPr>
          <w:rFonts w:ascii="Calibri" w:eastAsia="Calibri" w:hAnsi="Calibri" w:cs="Times New Roman"/>
          <w:sz w:val="20"/>
          <w:szCs w:val="20"/>
        </w:rPr>
      </w:pPr>
    </w:p>
    <w:p w14:paraId="70E844B4" w14:textId="77777777" w:rsidR="002B16B9" w:rsidRPr="003E74B5" w:rsidRDefault="002B16B9" w:rsidP="002B16B9">
      <w:pPr>
        <w:spacing w:after="120" w:line="300" w:lineRule="exact"/>
        <w:contextualSpacing/>
        <w:jc w:val="both"/>
        <w:rPr>
          <w:rFonts w:ascii="Calibri" w:eastAsia="Calibri" w:hAnsi="Calibri" w:cs="Times New Roman"/>
          <w:sz w:val="20"/>
          <w:szCs w:val="20"/>
        </w:rPr>
      </w:pPr>
      <w:r>
        <w:rPr>
          <w:rFonts w:ascii="Calibri" w:eastAsia="Calibri" w:hAnsi="Calibri" w:cs="Times New Roman"/>
          <w:sz w:val="20"/>
          <w:szCs w:val="20"/>
        </w:rPr>
        <w:t xml:space="preserve">Structure for Ark Zimbabwe Trust was lean comprising of 7 members managing the whole programme. They relied on MOHCC for human resources. This was part their sustainability plan to ensure that the programme carries on in their absence. </w:t>
      </w:r>
      <w:r w:rsidRPr="003E74B5">
        <w:rPr>
          <w:rFonts w:ascii="Calibri" w:eastAsia="Calibri" w:hAnsi="Calibri" w:cs="Times New Roman"/>
          <w:sz w:val="20"/>
          <w:szCs w:val="20"/>
        </w:rPr>
        <w:t xml:space="preserve">MOU was made between Ark and MOHCC at central level. There was no MOU between Chitungwiza hospital, Parirenyatwa and </w:t>
      </w:r>
      <w:r>
        <w:rPr>
          <w:rFonts w:ascii="Calibri" w:eastAsia="Calibri" w:hAnsi="Calibri" w:cs="Times New Roman"/>
          <w:sz w:val="20"/>
          <w:szCs w:val="20"/>
        </w:rPr>
        <w:t>provinces</w:t>
      </w:r>
      <w:r w:rsidRPr="003E74B5">
        <w:rPr>
          <w:rFonts w:ascii="Calibri" w:eastAsia="Calibri" w:hAnsi="Calibri" w:cs="Times New Roman"/>
          <w:sz w:val="20"/>
          <w:szCs w:val="20"/>
        </w:rPr>
        <w:t xml:space="preserve"> since there were regarded as entities of MOHCC.</w:t>
      </w:r>
      <w:r>
        <w:rPr>
          <w:rFonts w:ascii="Calibri" w:eastAsia="Calibri" w:hAnsi="Calibri" w:cs="Times New Roman"/>
          <w:sz w:val="20"/>
          <w:szCs w:val="20"/>
        </w:rPr>
        <w:t xml:space="preserve"> There was no MOU at district and provincial level. Ark referred the researcher to MOHCC </w:t>
      </w:r>
      <w:proofErr w:type="gramStart"/>
      <w:r>
        <w:rPr>
          <w:rFonts w:ascii="Calibri" w:eastAsia="Calibri" w:hAnsi="Calibri" w:cs="Times New Roman"/>
          <w:sz w:val="20"/>
          <w:szCs w:val="20"/>
        </w:rPr>
        <w:t>in order to</w:t>
      </w:r>
      <w:proofErr w:type="gramEnd"/>
      <w:r>
        <w:rPr>
          <w:rFonts w:ascii="Calibri" w:eastAsia="Calibri" w:hAnsi="Calibri" w:cs="Times New Roman"/>
          <w:sz w:val="20"/>
          <w:szCs w:val="20"/>
        </w:rPr>
        <w:t xml:space="preserve"> access the MOU.</w:t>
      </w:r>
    </w:p>
    <w:p w14:paraId="19A0B0D1" w14:textId="50D86906" w:rsidR="002B16B9" w:rsidRDefault="002B16B9" w:rsidP="002B16B9">
      <w:pPr>
        <w:spacing w:after="120" w:line="300" w:lineRule="exact"/>
        <w:contextualSpacing/>
        <w:jc w:val="both"/>
        <w:rPr>
          <w:rFonts w:ascii="Calibri" w:eastAsia="Calibri" w:hAnsi="Calibri" w:cs="Times New Roman"/>
          <w:sz w:val="20"/>
          <w:szCs w:val="20"/>
        </w:rPr>
      </w:pPr>
    </w:p>
    <w:p w14:paraId="1941D92F" w14:textId="0E3596ED" w:rsidR="002B16B9" w:rsidRDefault="002B16B9" w:rsidP="002B16B9">
      <w:pPr>
        <w:spacing w:after="120" w:line="300" w:lineRule="exact"/>
        <w:contextualSpacing/>
        <w:jc w:val="both"/>
        <w:rPr>
          <w:rFonts w:ascii="Calibri" w:eastAsia="Calibri" w:hAnsi="Calibri" w:cs="Times New Roman"/>
          <w:sz w:val="20"/>
          <w:szCs w:val="20"/>
        </w:rPr>
      </w:pPr>
    </w:p>
    <w:p w14:paraId="38EBB413" w14:textId="45681CA9" w:rsidR="002B16B9" w:rsidRDefault="002B16B9" w:rsidP="002B16B9">
      <w:pPr>
        <w:spacing w:after="120" w:line="300" w:lineRule="exact"/>
        <w:contextualSpacing/>
        <w:jc w:val="both"/>
        <w:rPr>
          <w:rFonts w:ascii="Calibri" w:eastAsia="Calibri" w:hAnsi="Calibri" w:cs="Times New Roman"/>
          <w:sz w:val="20"/>
          <w:szCs w:val="20"/>
        </w:rPr>
      </w:pPr>
    </w:p>
    <w:p w14:paraId="46205E7A" w14:textId="62D55B6A" w:rsidR="002B16B9" w:rsidRDefault="002B16B9" w:rsidP="002B16B9">
      <w:pPr>
        <w:spacing w:after="120" w:line="300" w:lineRule="exact"/>
        <w:contextualSpacing/>
        <w:jc w:val="both"/>
        <w:rPr>
          <w:rFonts w:ascii="Calibri" w:eastAsia="Calibri" w:hAnsi="Calibri" w:cs="Times New Roman"/>
          <w:sz w:val="20"/>
          <w:szCs w:val="20"/>
        </w:rPr>
      </w:pPr>
    </w:p>
    <w:p w14:paraId="2E20DD55" w14:textId="3DD7C7F7" w:rsidR="002B16B9" w:rsidRDefault="002B16B9" w:rsidP="002B16B9">
      <w:pPr>
        <w:spacing w:after="120" w:line="300" w:lineRule="exact"/>
        <w:contextualSpacing/>
        <w:jc w:val="both"/>
        <w:rPr>
          <w:rFonts w:ascii="Calibri" w:eastAsia="Calibri" w:hAnsi="Calibri" w:cs="Times New Roman"/>
          <w:sz w:val="20"/>
          <w:szCs w:val="20"/>
        </w:rPr>
      </w:pPr>
    </w:p>
    <w:p w14:paraId="1A1F3084" w14:textId="3994ED01" w:rsidR="002B16B9" w:rsidRDefault="002B16B9" w:rsidP="002B16B9">
      <w:pPr>
        <w:spacing w:after="120" w:line="300" w:lineRule="exact"/>
        <w:contextualSpacing/>
        <w:jc w:val="both"/>
        <w:rPr>
          <w:rFonts w:ascii="Calibri" w:eastAsia="Calibri" w:hAnsi="Calibri" w:cs="Times New Roman"/>
          <w:sz w:val="20"/>
          <w:szCs w:val="20"/>
        </w:rPr>
      </w:pPr>
    </w:p>
    <w:p w14:paraId="215509EB" w14:textId="566A4BF2" w:rsidR="002B16B9" w:rsidRDefault="002B16B9" w:rsidP="002B16B9">
      <w:pPr>
        <w:spacing w:after="120" w:line="300" w:lineRule="exact"/>
        <w:contextualSpacing/>
        <w:jc w:val="both"/>
        <w:rPr>
          <w:rFonts w:ascii="Calibri" w:eastAsia="Calibri" w:hAnsi="Calibri" w:cs="Times New Roman"/>
          <w:sz w:val="20"/>
          <w:szCs w:val="20"/>
        </w:rPr>
      </w:pPr>
    </w:p>
    <w:p w14:paraId="46F05902" w14:textId="0D937041" w:rsidR="002B16B9" w:rsidRDefault="002B16B9" w:rsidP="002B16B9">
      <w:pPr>
        <w:spacing w:after="120" w:line="300" w:lineRule="exact"/>
        <w:contextualSpacing/>
        <w:jc w:val="both"/>
        <w:rPr>
          <w:rFonts w:ascii="Calibri" w:eastAsia="Calibri" w:hAnsi="Calibri" w:cs="Times New Roman"/>
          <w:sz w:val="20"/>
          <w:szCs w:val="20"/>
        </w:rPr>
      </w:pPr>
    </w:p>
    <w:p w14:paraId="6C462EE0" w14:textId="5B81293B" w:rsidR="002B16B9" w:rsidRDefault="002B16B9" w:rsidP="002B16B9">
      <w:pPr>
        <w:spacing w:after="120" w:line="300" w:lineRule="exact"/>
        <w:contextualSpacing/>
        <w:jc w:val="both"/>
        <w:rPr>
          <w:rFonts w:ascii="Calibri" w:eastAsia="Calibri" w:hAnsi="Calibri" w:cs="Times New Roman"/>
          <w:sz w:val="20"/>
          <w:szCs w:val="20"/>
        </w:rPr>
      </w:pPr>
    </w:p>
    <w:p w14:paraId="05179EF8" w14:textId="77777777" w:rsidR="002B16B9" w:rsidRDefault="002B16B9" w:rsidP="002B16B9">
      <w:pPr>
        <w:spacing w:after="120" w:line="300" w:lineRule="exact"/>
        <w:contextualSpacing/>
        <w:jc w:val="both"/>
        <w:rPr>
          <w:rFonts w:ascii="Calibri" w:eastAsia="Calibri" w:hAnsi="Calibri" w:cs="Times New Roman"/>
          <w:sz w:val="20"/>
          <w:szCs w:val="20"/>
        </w:rPr>
      </w:pPr>
    </w:p>
    <w:p w14:paraId="44AC0C7B" w14:textId="77777777" w:rsidR="002B16B9" w:rsidRDefault="002B16B9" w:rsidP="002B16B9">
      <w:pPr>
        <w:spacing w:after="120" w:line="300" w:lineRule="exact"/>
        <w:contextualSpacing/>
        <w:jc w:val="both"/>
        <w:rPr>
          <w:rFonts w:ascii="Calibri" w:eastAsia="Calibri" w:hAnsi="Calibri" w:cs="Times New Roman"/>
          <w:b/>
          <w:sz w:val="20"/>
          <w:szCs w:val="20"/>
        </w:rPr>
      </w:pPr>
      <w:r w:rsidRPr="007F2939">
        <w:rPr>
          <w:rFonts w:ascii="Calibri" w:eastAsia="Calibri" w:hAnsi="Calibri" w:cs="Times New Roman"/>
          <w:b/>
          <w:sz w:val="20"/>
          <w:szCs w:val="20"/>
        </w:rPr>
        <w:lastRenderedPageBreak/>
        <w:t>Funding structure and flow</w:t>
      </w:r>
    </w:p>
    <w:p w14:paraId="17679A43" w14:textId="77777777" w:rsidR="002B16B9" w:rsidRDefault="002B16B9" w:rsidP="002B16B9">
      <w:pPr>
        <w:spacing w:after="120" w:line="300" w:lineRule="exact"/>
        <w:contextualSpacing/>
        <w:jc w:val="both"/>
        <w:rPr>
          <w:rFonts w:ascii="Calibri" w:eastAsia="Calibri" w:hAnsi="Calibri" w:cs="Times New Roman"/>
          <w:b/>
          <w:sz w:val="20"/>
          <w:szCs w:val="20"/>
        </w:rPr>
      </w:pPr>
    </w:p>
    <w:tbl>
      <w:tblPr>
        <w:tblStyle w:val="TableGrid"/>
        <w:tblW w:w="0" w:type="auto"/>
        <w:tblInd w:w="2972" w:type="dxa"/>
        <w:tblLook w:val="04A0" w:firstRow="1" w:lastRow="0" w:firstColumn="1" w:lastColumn="0" w:noHBand="0" w:noVBand="1"/>
      </w:tblPr>
      <w:tblGrid>
        <w:gridCol w:w="4961"/>
      </w:tblGrid>
      <w:tr w:rsidR="002B16B9" w14:paraId="62573670" w14:textId="77777777" w:rsidTr="000B3123">
        <w:tc>
          <w:tcPr>
            <w:tcW w:w="4961" w:type="dxa"/>
          </w:tcPr>
          <w:p w14:paraId="7C95AC11" w14:textId="77777777" w:rsidR="002B16B9" w:rsidRPr="00B85F68" w:rsidRDefault="002B16B9" w:rsidP="000B3123">
            <w:pPr>
              <w:spacing w:after="120" w:line="300" w:lineRule="exact"/>
              <w:contextualSpacing/>
              <w:jc w:val="center"/>
              <w:rPr>
                <w:rFonts w:ascii="Calibri" w:eastAsia="Calibri" w:hAnsi="Calibri" w:cs="Times New Roman"/>
                <w:b/>
                <w:sz w:val="20"/>
                <w:szCs w:val="20"/>
              </w:rPr>
            </w:pPr>
            <w:r w:rsidRPr="00B85F68">
              <w:rPr>
                <w:rFonts w:ascii="Calibri" w:eastAsia="Calibri" w:hAnsi="Calibri" w:cs="Times New Roman"/>
                <w:b/>
                <w:sz w:val="20"/>
                <w:szCs w:val="20"/>
              </w:rPr>
              <w:t>Ark Master Fund</w:t>
            </w:r>
          </w:p>
          <w:p w14:paraId="14F6FD11" w14:textId="77777777" w:rsidR="002B16B9" w:rsidRDefault="002B16B9" w:rsidP="000B3123">
            <w:pPr>
              <w:spacing w:after="120" w:line="300" w:lineRule="exact"/>
              <w:contextualSpacing/>
              <w:jc w:val="both"/>
              <w:rPr>
                <w:rFonts w:ascii="Calibri" w:eastAsia="Calibri" w:hAnsi="Calibri" w:cs="Times New Roman"/>
                <w:bCs/>
                <w:sz w:val="20"/>
                <w:szCs w:val="20"/>
              </w:rPr>
            </w:pPr>
            <w:r>
              <w:rPr>
                <w:rFonts w:ascii="Calibri" w:eastAsia="Calibri" w:hAnsi="Calibri" w:cs="Times New Roman"/>
                <w:bCs/>
                <w:noProof/>
                <w:sz w:val="20"/>
                <w:szCs w:val="20"/>
              </w:rPr>
              <mc:AlternateContent>
                <mc:Choice Requires="wps">
                  <w:drawing>
                    <wp:anchor distT="0" distB="0" distL="114300" distR="114300" simplePos="0" relativeHeight="251702272" behindDoc="0" locked="0" layoutInCell="1" allowOverlap="1" wp14:anchorId="1AD33221" wp14:editId="3336DA2E">
                      <wp:simplePos x="0" y="0"/>
                      <wp:positionH relativeFrom="column">
                        <wp:posOffset>1374332</wp:posOffset>
                      </wp:positionH>
                      <wp:positionV relativeFrom="paragraph">
                        <wp:posOffset>568694</wp:posOffset>
                      </wp:positionV>
                      <wp:extent cx="0" cy="212651"/>
                      <wp:effectExtent l="76200" t="0" r="57150" b="54610"/>
                      <wp:wrapNone/>
                      <wp:docPr id="37" name="Straight Arrow Connector 37"/>
                      <wp:cNvGraphicFramePr/>
                      <a:graphic xmlns:a="http://schemas.openxmlformats.org/drawingml/2006/main">
                        <a:graphicData uri="http://schemas.microsoft.com/office/word/2010/wordprocessingShape">
                          <wps:wsp>
                            <wps:cNvCnPr/>
                            <wps:spPr>
                              <a:xfrm>
                                <a:off x="0" y="0"/>
                                <a:ext cx="0" cy="212651"/>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w14:anchorId="2555447E" id="Straight Arrow Connector 37" o:spid="_x0000_s1026" type="#_x0000_t32" style="position:absolute;margin-left:108.2pt;margin-top:44.8pt;width:0;height:16.75pt;z-index:25170227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" strokecolor="black [3200]" strokeweight=".5pt">
                      <v:stroke endarrow="block" joinstyle="miter"/>
                    </v:shape>
                  </w:pict>
                </mc:Fallback>
              </mc:AlternateContent>
            </w:r>
            <w:r>
              <w:rPr>
                <w:rFonts w:ascii="Calibri" w:eastAsia="Calibri" w:hAnsi="Calibri" w:cs="Times New Roman"/>
                <w:bCs/>
                <w:sz w:val="20"/>
                <w:szCs w:val="20"/>
              </w:rPr>
              <w:t xml:space="preserve">Funds raised from donations, investments, </w:t>
            </w:r>
            <w:proofErr w:type="gramStart"/>
            <w:r>
              <w:rPr>
                <w:rFonts w:ascii="Calibri" w:eastAsia="Calibri" w:hAnsi="Calibri" w:cs="Times New Roman"/>
                <w:bCs/>
                <w:sz w:val="20"/>
                <w:szCs w:val="20"/>
              </w:rPr>
              <w:t>charity</w:t>
            </w:r>
            <w:proofErr w:type="gramEnd"/>
            <w:r>
              <w:rPr>
                <w:rFonts w:ascii="Calibri" w:eastAsia="Calibri" w:hAnsi="Calibri" w:cs="Times New Roman"/>
                <w:bCs/>
                <w:sz w:val="20"/>
                <w:szCs w:val="20"/>
              </w:rPr>
              <w:t xml:space="preserve"> and fundraising activities pooled together in the Ark Master Fund</w:t>
            </w:r>
          </w:p>
        </w:tc>
      </w:tr>
    </w:tbl>
    <w:p w14:paraId="46D0488B" w14:textId="77777777" w:rsidR="002B16B9" w:rsidRDefault="002B16B9" w:rsidP="002B16B9">
      <w:pPr>
        <w:spacing w:after="120" w:line="300" w:lineRule="exact"/>
        <w:contextualSpacing/>
        <w:jc w:val="both"/>
        <w:rPr>
          <w:rFonts w:ascii="Calibri" w:eastAsia="Calibri" w:hAnsi="Calibri" w:cs="Times New Roman"/>
          <w:bCs/>
          <w:sz w:val="20"/>
          <w:szCs w:val="20"/>
        </w:rPr>
      </w:pPr>
    </w:p>
    <w:tbl>
      <w:tblPr>
        <w:tblStyle w:val="TableGrid"/>
        <w:tblW w:w="0" w:type="auto"/>
        <w:tblInd w:w="1555" w:type="dxa"/>
        <w:tblLook w:val="04A0" w:firstRow="1" w:lastRow="0" w:firstColumn="1" w:lastColumn="0" w:noHBand="0" w:noVBand="1"/>
      </w:tblPr>
      <w:tblGrid>
        <w:gridCol w:w="7796"/>
      </w:tblGrid>
      <w:tr w:rsidR="002B16B9" w14:paraId="0E22242D" w14:textId="77777777" w:rsidTr="000B3123">
        <w:tc>
          <w:tcPr>
            <w:tcW w:w="7796" w:type="dxa"/>
          </w:tcPr>
          <w:p w14:paraId="3F7BDEE1" w14:textId="77777777" w:rsidR="002B16B9" w:rsidRDefault="002B16B9" w:rsidP="000B3123">
            <w:pPr>
              <w:spacing w:after="120" w:line="300" w:lineRule="exact"/>
              <w:contextualSpacing/>
              <w:jc w:val="both"/>
              <w:rPr>
                <w:rFonts w:ascii="Calibri" w:eastAsia="Calibri" w:hAnsi="Calibri" w:cs="Times New Roman"/>
                <w:bCs/>
                <w:sz w:val="20"/>
                <w:szCs w:val="20"/>
              </w:rPr>
            </w:pPr>
            <w:r>
              <w:rPr>
                <w:rFonts w:ascii="Calibri" w:eastAsia="Calibri" w:hAnsi="Calibri" w:cs="Times New Roman"/>
                <w:bCs/>
                <w:sz w:val="20"/>
                <w:szCs w:val="20"/>
              </w:rPr>
              <w:t>Directors and Trustee allocate fund to different programmes including Ark International programmes</w:t>
            </w:r>
          </w:p>
        </w:tc>
      </w:tr>
    </w:tbl>
    <w:p w14:paraId="4ED27BEF" w14:textId="77777777" w:rsidR="002B16B9" w:rsidRDefault="002B16B9" w:rsidP="002B16B9">
      <w:pPr>
        <w:spacing w:after="120" w:line="300" w:lineRule="exact"/>
        <w:contextualSpacing/>
        <w:jc w:val="both"/>
        <w:rPr>
          <w:rFonts w:ascii="Calibri" w:eastAsia="Calibri" w:hAnsi="Calibri" w:cs="Times New Roman"/>
          <w:bCs/>
          <w:sz w:val="20"/>
          <w:szCs w:val="20"/>
        </w:rPr>
      </w:pPr>
      <w:r>
        <w:rPr>
          <w:rFonts w:ascii="Calibri" w:eastAsia="Calibri" w:hAnsi="Calibri" w:cs="Times New Roman"/>
          <w:bCs/>
          <w:noProof/>
          <w:sz w:val="20"/>
          <w:szCs w:val="20"/>
        </w:rPr>
        <mc:AlternateContent>
          <mc:Choice Requires="wps">
            <w:drawing>
              <wp:anchor distT="0" distB="0" distL="114300" distR="114300" simplePos="0" relativeHeight="251703296" behindDoc="0" locked="0" layoutInCell="1" allowOverlap="1" wp14:anchorId="5A5CE768" wp14:editId="392672AC">
                <wp:simplePos x="0" y="0"/>
                <wp:positionH relativeFrom="column">
                  <wp:posOffset>3335079</wp:posOffset>
                </wp:positionH>
                <wp:positionV relativeFrom="paragraph">
                  <wp:posOffset>2067</wp:posOffset>
                </wp:positionV>
                <wp:extent cx="0" cy="212652"/>
                <wp:effectExtent l="76200" t="0" r="57150" b="54610"/>
                <wp:wrapNone/>
                <wp:docPr id="38" name="Straight Arrow Connector 38"/>
                <wp:cNvGraphicFramePr/>
                <a:graphic xmlns:a="http://schemas.openxmlformats.org/drawingml/2006/main">
                  <a:graphicData uri="http://schemas.microsoft.com/office/word/2010/wordprocessingShape">
                    <wps:wsp>
                      <wps:cNvCnPr/>
                      <wps:spPr>
                        <a:xfrm>
                          <a:off x="0" y="0"/>
                          <a:ext cx="0" cy="212652"/>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w14:anchorId="217B704A" id="Straight Arrow Connector 38" o:spid="_x0000_s1026" type="#_x0000_t32" style="position:absolute;margin-left:262.6pt;margin-top:.15pt;width:0;height:16.75pt;z-index:25170329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" strokecolor="black [3200]" strokeweight=".5pt">
                <v:stroke endarrow="block" joinstyle="miter"/>
              </v:shape>
            </w:pict>
          </mc:Fallback>
        </mc:AlternateContent>
      </w:r>
    </w:p>
    <w:tbl>
      <w:tblPr>
        <w:tblStyle w:val="TableGrid"/>
        <w:tblW w:w="0" w:type="auto"/>
        <w:tblInd w:w="988" w:type="dxa"/>
        <w:tblLook w:val="04A0" w:firstRow="1" w:lastRow="0" w:firstColumn="1" w:lastColumn="0" w:noHBand="0" w:noVBand="1"/>
      </w:tblPr>
      <w:tblGrid>
        <w:gridCol w:w="8748"/>
      </w:tblGrid>
      <w:tr w:rsidR="002B16B9" w14:paraId="410ACCF9" w14:textId="77777777" w:rsidTr="000B3123">
        <w:tc>
          <w:tcPr>
            <w:tcW w:w="8748" w:type="dxa"/>
          </w:tcPr>
          <w:p w14:paraId="7BE95264" w14:textId="77777777" w:rsidR="002B16B9" w:rsidRDefault="002B16B9" w:rsidP="000B3123">
            <w:pPr>
              <w:spacing w:after="120" w:line="300" w:lineRule="exact"/>
              <w:contextualSpacing/>
              <w:jc w:val="both"/>
              <w:rPr>
                <w:rFonts w:ascii="Calibri" w:eastAsia="Calibri" w:hAnsi="Calibri" w:cs="Times New Roman"/>
                <w:bCs/>
                <w:sz w:val="20"/>
                <w:szCs w:val="20"/>
              </w:rPr>
            </w:pPr>
            <w:r>
              <w:rPr>
                <w:rFonts w:ascii="Calibri" w:eastAsia="Calibri" w:hAnsi="Calibri" w:cs="Times New Roman"/>
                <w:bCs/>
                <w:sz w:val="20"/>
                <w:szCs w:val="20"/>
              </w:rPr>
              <w:t>Director of Ark international programmes disburse funds to Ark Zimbabwe Trust based on submitted budgets and request</w:t>
            </w:r>
          </w:p>
        </w:tc>
      </w:tr>
    </w:tbl>
    <w:p w14:paraId="56665608" w14:textId="77777777" w:rsidR="002B16B9" w:rsidRDefault="002B16B9" w:rsidP="002B16B9">
      <w:pPr>
        <w:spacing w:after="120" w:line="300" w:lineRule="exact"/>
        <w:contextualSpacing/>
        <w:jc w:val="both"/>
        <w:rPr>
          <w:rFonts w:ascii="Calibri" w:eastAsia="Calibri" w:hAnsi="Calibri" w:cs="Times New Roman"/>
          <w:bCs/>
          <w:sz w:val="20"/>
          <w:szCs w:val="20"/>
        </w:rPr>
      </w:pPr>
      <w:r>
        <w:rPr>
          <w:rFonts w:ascii="Calibri" w:eastAsia="Calibri" w:hAnsi="Calibri" w:cs="Times New Roman"/>
          <w:bCs/>
          <w:noProof/>
          <w:sz w:val="20"/>
          <w:szCs w:val="20"/>
        </w:rPr>
        <mc:AlternateContent>
          <mc:Choice Requires="wps">
            <w:drawing>
              <wp:anchor distT="0" distB="0" distL="114300" distR="114300" simplePos="0" relativeHeight="251704320" behindDoc="0" locked="0" layoutInCell="1" allowOverlap="1" wp14:anchorId="130A0DEC" wp14:editId="03C4DD9F">
                <wp:simplePos x="0" y="0"/>
                <wp:positionH relativeFrom="column">
                  <wp:posOffset>3312042</wp:posOffset>
                </wp:positionH>
                <wp:positionV relativeFrom="paragraph">
                  <wp:posOffset>2658</wp:posOffset>
                </wp:positionV>
                <wp:extent cx="0" cy="202019"/>
                <wp:effectExtent l="76200" t="0" r="57150" b="64770"/>
                <wp:wrapNone/>
                <wp:docPr id="39" name="Straight Arrow Connector 39"/>
                <wp:cNvGraphicFramePr/>
                <a:graphic xmlns:a="http://schemas.openxmlformats.org/drawingml/2006/main">
                  <a:graphicData uri="http://schemas.microsoft.com/office/word/2010/wordprocessingShape">
                    <wps:wsp>
                      <wps:cNvCnPr/>
                      <wps:spPr>
                        <a:xfrm>
                          <a:off x="0" y="0"/>
                          <a:ext cx="0" cy="202019"/>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w14:anchorId="6425BEC4" id="Straight Arrow Connector 39" o:spid="_x0000_s1026" type="#_x0000_t32" style="position:absolute;margin-left:260.8pt;margin-top:.2pt;width:0;height:15.9pt;z-index:25170432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" strokecolor="black [3200]" strokeweight=".5pt">
                <v:stroke endarrow="block" joinstyle="miter"/>
              </v:shape>
            </w:pict>
          </mc:Fallback>
        </mc:AlternateContent>
      </w:r>
    </w:p>
    <w:tbl>
      <w:tblPr>
        <w:tblStyle w:val="TableGrid"/>
        <w:tblW w:w="9214" w:type="dxa"/>
        <w:tblInd w:w="704" w:type="dxa"/>
        <w:tblLook w:val="04A0" w:firstRow="1" w:lastRow="0" w:firstColumn="1" w:lastColumn="0" w:noHBand="0" w:noVBand="1"/>
      </w:tblPr>
      <w:tblGrid>
        <w:gridCol w:w="9214"/>
      </w:tblGrid>
      <w:tr w:rsidR="002B16B9" w14:paraId="127EB797" w14:textId="77777777" w:rsidTr="000B3123">
        <w:tc>
          <w:tcPr>
            <w:tcW w:w="9214" w:type="dxa"/>
          </w:tcPr>
          <w:p w14:paraId="2EFF4820" w14:textId="77777777" w:rsidR="002B16B9" w:rsidRDefault="002B16B9" w:rsidP="000B3123">
            <w:pPr>
              <w:spacing w:after="120" w:line="300" w:lineRule="exact"/>
              <w:contextualSpacing/>
              <w:jc w:val="both"/>
              <w:rPr>
                <w:rFonts w:ascii="Calibri" w:eastAsia="Calibri" w:hAnsi="Calibri" w:cs="Times New Roman"/>
                <w:bCs/>
                <w:sz w:val="20"/>
                <w:szCs w:val="20"/>
              </w:rPr>
            </w:pPr>
            <w:r>
              <w:rPr>
                <w:rFonts w:ascii="Calibri" w:eastAsia="Calibri" w:hAnsi="Calibri" w:cs="Times New Roman"/>
                <w:bCs/>
                <w:sz w:val="20"/>
                <w:szCs w:val="20"/>
              </w:rPr>
              <w:t xml:space="preserve">Ark Zimbabwe country directors and team receive funding from </w:t>
            </w:r>
            <w:r w:rsidRPr="00B22471">
              <w:rPr>
                <w:rFonts w:ascii="Calibri" w:eastAsia="Calibri" w:hAnsi="Calibri" w:cs="Times New Roman"/>
                <w:bCs/>
                <w:sz w:val="20"/>
                <w:szCs w:val="20"/>
              </w:rPr>
              <w:t>Director of Ark international programmes</w:t>
            </w:r>
            <w:r>
              <w:rPr>
                <w:rFonts w:ascii="Calibri" w:eastAsia="Calibri" w:hAnsi="Calibri" w:cs="Times New Roman"/>
                <w:bCs/>
                <w:sz w:val="20"/>
                <w:szCs w:val="20"/>
              </w:rPr>
              <w:t xml:space="preserve"> based on their budget. </w:t>
            </w:r>
          </w:p>
        </w:tc>
      </w:tr>
    </w:tbl>
    <w:p w14:paraId="2255C5AB" w14:textId="77777777" w:rsidR="002B16B9" w:rsidRDefault="002B16B9" w:rsidP="002B16B9">
      <w:pPr>
        <w:spacing w:after="120" w:line="300" w:lineRule="exact"/>
        <w:contextualSpacing/>
        <w:jc w:val="both"/>
        <w:rPr>
          <w:rFonts w:ascii="Calibri" w:eastAsia="Calibri" w:hAnsi="Calibri" w:cs="Times New Roman"/>
          <w:bCs/>
          <w:sz w:val="20"/>
          <w:szCs w:val="20"/>
        </w:rPr>
      </w:pPr>
      <w:r>
        <w:rPr>
          <w:rFonts w:ascii="Calibri" w:eastAsia="Calibri" w:hAnsi="Calibri" w:cs="Times New Roman"/>
          <w:bCs/>
          <w:noProof/>
          <w:sz w:val="20"/>
          <w:szCs w:val="20"/>
        </w:rPr>
        <mc:AlternateContent>
          <mc:Choice Requires="wps">
            <w:drawing>
              <wp:anchor distT="0" distB="0" distL="114300" distR="114300" simplePos="0" relativeHeight="251705344" behindDoc="0" locked="0" layoutInCell="1" allowOverlap="1" wp14:anchorId="3276C9CB" wp14:editId="122850F5">
                <wp:simplePos x="0" y="0"/>
                <wp:positionH relativeFrom="column">
                  <wp:posOffset>3290777</wp:posOffset>
                </wp:positionH>
                <wp:positionV relativeFrom="paragraph">
                  <wp:posOffset>3249</wp:posOffset>
                </wp:positionV>
                <wp:extent cx="0" cy="191386"/>
                <wp:effectExtent l="76200" t="0" r="57150" b="56515"/>
                <wp:wrapNone/>
                <wp:docPr id="40" name="Straight Arrow Connector 40"/>
                <wp:cNvGraphicFramePr/>
                <a:graphic xmlns:a="http://schemas.openxmlformats.org/drawingml/2006/main">
                  <a:graphicData uri="http://schemas.microsoft.com/office/word/2010/wordprocessingShape">
                    <wps:wsp>
                      <wps:cNvCnPr/>
                      <wps:spPr>
                        <a:xfrm>
                          <a:off x="0" y="0"/>
                          <a:ext cx="0" cy="191386"/>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w14:anchorId="08555D7A" id="Straight Arrow Connector 40" o:spid="_x0000_s1026" type="#_x0000_t32" style="position:absolute;margin-left:259.1pt;margin-top:.25pt;width:0;height:15.05pt;z-index:25170534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" strokecolor="black [3200]" strokeweight=".5pt">
                <v:stroke endarrow="block" joinstyle="miter"/>
              </v:shape>
            </w:pict>
          </mc:Fallback>
        </mc:AlternateContent>
      </w:r>
    </w:p>
    <w:tbl>
      <w:tblPr>
        <w:tblStyle w:val="TableGrid"/>
        <w:tblW w:w="9639" w:type="dxa"/>
        <w:tblInd w:w="421" w:type="dxa"/>
        <w:tblLook w:val="04A0" w:firstRow="1" w:lastRow="0" w:firstColumn="1" w:lastColumn="0" w:noHBand="0" w:noVBand="1"/>
      </w:tblPr>
      <w:tblGrid>
        <w:gridCol w:w="9639"/>
      </w:tblGrid>
      <w:tr w:rsidR="002B16B9" w14:paraId="6D35BBB7" w14:textId="77777777" w:rsidTr="000B3123">
        <w:tc>
          <w:tcPr>
            <w:tcW w:w="9639" w:type="dxa"/>
          </w:tcPr>
          <w:p w14:paraId="4F8CF23C" w14:textId="77777777" w:rsidR="002B16B9" w:rsidRDefault="002B16B9" w:rsidP="000B3123">
            <w:pPr>
              <w:spacing w:after="120" w:line="300" w:lineRule="exact"/>
              <w:contextualSpacing/>
              <w:jc w:val="both"/>
              <w:rPr>
                <w:rFonts w:ascii="Calibri" w:eastAsia="Calibri" w:hAnsi="Calibri" w:cs="Times New Roman"/>
                <w:bCs/>
                <w:sz w:val="20"/>
                <w:szCs w:val="20"/>
              </w:rPr>
            </w:pPr>
            <w:r>
              <w:rPr>
                <w:rFonts w:ascii="Calibri" w:eastAsia="Calibri" w:hAnsi="Calibri" w:cs="Times New Roman"/>
                <w:bCs/>
                <w:sz w:val="20"/>
                <w:szCs w:val="20"/>
              </w:rPr>
              <w:t xml:space="preserve">Ark Zimbabwe operated using US dollars. They handled the procurement and paid of service providers directly. Avoiding cash exchange between the organisation and government </w:t>
            </w:r>
          </w:p>
        </w:tc>
      </w:tr>
    </w:tbl>
    <w:p w14:paraId="416F461B" w14:textId="77777777" w:rsidR="002B16B9" w:rsidRDefault="002B16B9" w:rsidP="002B16B9">
      <w:pPr>
        <w:spacing w:after="120" w:line="300" w:lineRule="exact"/>
        <w:contextualSpacing/>
        <w:jc w:val="both"/>
        <w:rPr>
          <w:rFonts w:ascii="Calibri" w:eastAsia="Calibri" w:hAnsi="Calibri" w:cs="Times New Roman"/>
          <w:bCs/>
          <w:sz w:val="20"/>
          <w:szCs w:val="20"/>
        </w:rPr>
      </w:pPr>
    </w:p>
    <w:p w14:paraId="64E13F91" w14:textId="77777777" w:rsidR="002B16B9" w:rsidRDefault="002B16B9" w:rsidP="002B16B9">
      <w:pPr>
        <w:spacing w:after="120" w:line="300" w:lineRule="exact"/>
        <w:contextualSpacing/>
        <w:jc w:val="both"/>
        <w:rPr>
          <w:rFonts w:ascii="Calibri" w:eastAsia="Calibri" w:hAnsi="Calibri" w:cs="Times New Roman"/>
          <w:bCs/>
          <w:sz w:val="20"/>
          <w:szCs w:val="20"/>
        </w:rPr>
      </w:pPr>
      <w:r w:rsidRPr="00CF3732">
        <w:rPr>
          <w:rFonts w:ascii="Calibri" w:eastAsia="Calibri" w:hAnsi="Calibri" w:cs="Times New Roman"/>
          <w:bCs/>
          <w:sz w:val="20"/>
          <w:szCs w:val="20"/>
        </w:rPr>
        <w:t xml:space="preserve">Ark International was the main funder for SAP. </w:t>
      </w:r>
      <w:r>
        <w:rPr>
          <w:rFonts w:ascii="Calibri" w:eastAsia="Calibri" w:hAnsi="Calibri" w:cs="Times New Roman"/>
          <w:bCs/>
          <w:sz w:val="20"/>
          <w:szCs w:val="20"/>
        </w:rPr>
        <w:t>I</w:t>
      </w:r>
      <w:r w:rsidRPr="00CF3732">
        <w:rPr>
          <w:rFonts w:ascii="Calibri" w:eastAsia="Calibri" w:hAnsi="Calibri" w:cs="Times New Roman"/>
          <w:bCs/>
          <w:sz w:val="20"/>
          <w:szCs w:val="20"/>
        </w:rPr>
        <w:t>n 2014, 40% of the funding came from E</w:t>
      </w:r>
      <w:r>
        <w:rPr>
          <w:rFonts w:ascii="Calibri" w:eastAsia="Calibri" w:hAnsi="Calibri" w:cs="Times New Roman"/>
          <w:bCs/>
          <w:sz w:val="20"/>
          <w:szCs w:val="20"/>
        </w:rPr>
        <w:t>LMA Philanthropies</w:t>
      </w:r>
      <w:r w:rsidRPr="00CF3732">
        <w:rPr>
          <w:rFonts w:ascii="Calibri" w:eastAsia="Calibri" w:hAnsi="Calibri" w:cs="Times New Roman"/>
          <w:bCs/>
          <w:sz w:val="20"/>
          <w:szCs w:val="20"/>
        </w:rPr>
        <w:t xml:space="preserve"> a philanthropic organisation </w:t>
      </w:r>
      <w:r>
        <w:rPr>
          <w:rFonts w:ascii="Calibri" w:eastAsia="Calibri" w:hAnsi="Calibri" w:cs="Times New Roman"/>
          <w:bCs/>
          <w:sz w:val="20"/>
          <w:szCs w:val="20"/>
        </w:rPr>
        <w:t>that invests in organisations that further the objective of improving the lives of children and families and communities that support them</w:t>
      </w:r>
      <w:r w:rsidRPr="00CF3732">
        <w:rPr>
          <w:rFonts w:ascii="Calibri" w:eastAsia="Calibri" w:hAnsi="Calibri" w:cs="Times New Roman"/>
          <w:bCs/>
          <w:sz w:val="20"/>
          <w:szCs w:val="20"/>
        </w:rPr>
        <w:t>.</w:t>
      </w:r>
      <w:r>
        <w:rPr>
          <w:rFonts w:ascii="Calibri" w:eastAsia="Calibri" w:hAnsi="Calibri" w:cs="Times New Roman"/>
          <w:bCs/>
          <w:sz w:val="20"/>
          <w:szCs w:val="20"/>
        </w:rPr>
        <w:t xml:space="preserve"> Ark International policy that they do not start a project unless they are guaranteed of funding. The country director and team made yearly budgets and they would be allocated funds by Ark International based on those budgets. Due to the volatile economic </w:t>
      </w:r>
      <w:proofErr w:type="gramStart"/>
      <w:r>
        <w:rPr>
          <w:rFonts w:ascii="Calibri" w:eastAsia="Calibri" w:hAnsi="Calibri" w:cs="Times New Roman"/>
          <w:bCs/>
          <w:sz w:val="20"/>
          <w:szCs w:val="20"/>
        </w:rPr>
        <w:t>situations</w:t>
      </w:r>
      <w:proofErr w:type="gramEnd"/>
      <w:r>
        <w:rPr>
          <w:rFonts w:ascii="Calibri" w:eastAsia="Calibri" w:hAnsi="Calibri" w:cs="Times New Roman"/>
          <w:bCs/>
          <w:sz w:val="20"/>
          <w:szCs w:val="20"/>
        </w:rPr>
        <w:t xml:space="preserve"> they ended having to make monthly budgets. Even when they surpassed their threshold, a request for funding was submitted to director of Ark International programmes and funds would be dispersed.  Ark Zimbabwe operated using US dollars, they handled the procurement and payment of service </w:t>
      </w:r>
      <w:proofErr w:type="gramStart"/>
      <w:r>
        <w:rPr>
          <w:rFonts w:ascii="Calibri" w:eastAsia="Calibri" w:hAnsi="Calibri" w:cs="Times New Roman"/>
          <w:bCs/>
          <w:sz w:val="20"/>
          <w:szCs w:val="20"/>
        </w:rPr>
        <w:t>providers</w:t>
      </w:r>
      <w:proofErr w:type="gramEnd"/>
    </w:p>
    <w:p w14:paraId="30507BA3" w14:textId="77777777" w:rsidR="002B16B9" w:rsidRDefault="002B16B9" w:rsidP="002B16B9">
      <w:pPr>
        <w:spacing w:after="120" w:line="300" w:lineRule="exact"/>
        <w:contextualSpacing/>
        <w:jc w:val="both"/>
        <w:rPr>
          <w:rFonts w:ascii="Calibri" w:eastAsia="Calibri" w:hAnsi="Calibri" w:cs="Times New Roman"/>
          <w:bCs/>
          <w:sz w:val="20"/>
          <w:szCs w:val="20"/>
        </w:rPr>
      </w:pPr>
    </w:p>
    <w:p w14:paraId="1AA3ED84" w14:textId="77777777" w:rsidR="002B16B9" w:rsidRPr="003E0EF0" w:rsidRDefault="002B16B9" w:rsidP="002B16B9">
      <w:pPr>
        <w:spacing w:after="120" w:line="300" w:lineRule="exact"/>
        <w:contextualSpacing/>
        <w:jc w:val="both"/>
        <w:rPr>
          <w:rFonts w:ascii="Calibri" w:eastAsia="Calibri" w:hAnsi="Calibri" w:cs="Times New Roman"/>
          <w:b/>
          <w:sz w:val="20"/>
          <w:szCs w:val="20"/>
        </w:rPr>
      </w:pPr>
      <w:r w:rsidRPr="003E0EF0">
        <w:rPr>
          <w:rFonts w:ascii="Calibri" w:eastAsia="Calibri" w:hAnsi="Calibri" w:cs="Times New Roman"/>
          <w:b/>
          <w:sz w:val="20"/>
          <w:szCs w:val="20"/>
        </w:rPr>
        <w:t>Withdrawal of Funding</w:t>
      </w:r>
    </w:p>
    <w:p w14:paraId="1DDB9781" w14:textId="77777777" w:rsidR="002B16B9" w:rsidRPr="00175433" w:rsidRDefault="002B16B9">
      <w:pPr>
        <w:pStyle w:val="ListParagraph"/>
        <w:numPr>
          <w:ilvl w:val="0"/>
          <w:numId w:val="39"/>
        </w:numPr>
        <w:spacing w:after="120" w:line="300" w:lineRule="exact"/>
        <w:jc w:val="both"/>
        <w:rPr>
          <w:rFonts w:ascii="Calibri" w:eastAsia="Calibri" w:hAnsi="Calibri" w:cs="Times New Roman"/>
          <w:bCs/>
          <w:sz w:val="20"/>
          <w:szCs w:val="20"/>
        </w:rPr>
      </w:pPr>
      <w:r w:rsidRPr="00175433">
        <w:rPr>
          <w:rFonts w:ascii="Calibri" w:eastAsia="Calibri" w:hAnsi="Calibri" w:cs="Times New Roman"/>
          <w:bCs/>
          <w:sz w:val="20"/>
          <w:szCs w:val="20"/>
        </w:rPr>
        <w:t xml:space="preserve">31 January 2019 Ark International officially closed its programme in Zimbabwe. </w:t>
      </w:r>
    </w:p>
    <w:p w14:paraId="0C4FEC55" w14:textId="77777777" w:rsidR="002B16B9" w:rsidRDefault="002B16B9" w:rsidP="002B16B9">
      <w:pPr>
        <w:spacing w:after="120" w:line="300" w:lineRule="exact"/>
        <w:contextualSpacing/>
        <w:jc w:val="both"/>
        <w:rPr>
          <w:rFonts w:ascii="Calibri" w:eastAsia="Calibri" w:hAnsi="Calibri" w:cs="Times New Roman"/>
          <w:bCs/>
          <w:sz w:val="20"/>
          <w:szCs w:val="20"/>
        </w:rPr>
      </w:pPr>
      <w:r>
        <w:rPr>
          <w:rFonts w:ascii="Calibri" w:eastAsia="Calibri" w:hAnsi="Calibri" w:cs="Times New Roman"/>
          <w:bCs/>
          <w:sz w:val="20"/>
          <w:szCs w:val="20"/>
        </w:rPr>
        <w:t>Reasons</w:t>
      </w:r>
    </w:p>
    <w:p w14:paraId="712A42C1" w14:textId="77777777" w:rsidR="002B16B9" w:rsidRDefault="002B16B9">
      <w:pPr>
        <w:pStyle w:val="ListParagraph"/>
        <w:numPr>
          <w:ilvl w:val="0"/>
          <w:numId w:val="38"/>
        </w:numPr>
        <w:spacing w:after="120" w:line="300" w:lineRule="exact"/>
        <w:jc w:val="both"/>
        <w:rPr>
          <w:rFonts w:ascii="Calibri" w:eastAsia="Calibri" w:hAnsi="Calibri" w:cs="Times New Roman"/>
          <w:bCs/>
          <w:sz w:val="20"/>
          <w:szCs w:val="20"/>
        </w:rPr>
      </w:pPr>
      <w:r w:rsidRPr="00175433">
        <w:rPr>
          <w:rFonts w:ascii="Calibri" w:eastAsia="Calibri" w:hAnsi="Calibri" w:cs="Times New Roman"/>
          <w:bCs/>
          <w:sz w:val="20"/>
          <w:szCs w:val="20"/>
        </w:rPr>
        <w:t xml:space="preserve">The SAP was to end in 2017 therefore Ark International </w:t>
      </w:r>
      <w:r>
        <w:rPr>
          <w:rFonts w:ascii="Calibri" w:eastAsia="Calibri" w:hAnsi="Calibri" w:cs="Times New Roman"/>
          <w:bCs/>
          <w:sz w:val="20"/>
          <w:szCs w:val="20"/>
        </w:rPr>
        <w:t xml:space="preserve">started to </w:t>
      </w:r>
      <w:r w:rsidRPr="00175433">
        <w:rPr>
          <w:rFonts w:ascii="Calibri" w:eastAsia="Calibri" w:hAnsi="Calibri" w:cs="Times New Roman"/>
          <w:bCs/>
          <w:sz w:val="20"/>
          <w:szCs w:val="20"/>
        </w:rPr>
        <w:t xml:space="preserve">transition out of Ark Zimbabwe trust. </w:t>
      </w:r>
    </w:p>
    <w:p w14:paraId="7D4FEA0F" w14:textId="77777777" w:rsidR="002B16B9" w:rsidRPr="00175433" w:rsidRDefault="002B16B9" w:rsidP="002B16B9">
      <w:pPr>
        <w:spacing w:after="120" w:line="300" w:lineRule="exact"/>
        <w:ind w:left="360"/>
        <w:jc w:val="both"/>
        <w:rPr>
          <w:rFonts w:ascii="Calibri" w:eastAsia="Calibri" w:hAnsi="Calibri" w:cs="Times New Roman"/>
          <w:bCs/>
          <w:sz w:val="20"/>
          <w:szCs w:val="20"/>
        </w:rPr>
      </w:pPr>
      <w:r>
        <w:rPr>
          <w:rFonts w:ascii="Calibri" w:eastAsia="Calibri" w:hAnsi="Calibri" w:cs="Times New Roman"/>
          <w:bCs/>
          <w:sz w:val="20"/>
          <w:szCs w:val="20"/>
        </w:rPr>
        <w:t xml:space="preserve">According to the Ark Zimbabwe Trust, the organisation had accomplished its goals and even went beyond the targets they set with MOHCC. </w:t>
      </w:r>
      <w:proofErr w:type="gramStart"/>
      <w:r>
        <w:rPr>
          <w:rFonts w:ascii="Calibri" w:eastAsia="Calibri" w:hAnsi="Calibri" w:cs="Times New Roman"/>
          <w:bCs/>
          <w:sz w:val="20"/>
          <w:szCs w:val="20"/>
        </w:rPr>
        <w:t>E.g.</w:t>
      </w:r>
      <w:proofErr w:type="gramEnd"/>
      <w:r>
        <w:rPr>
          <w:rFonts w:ascii="Calibri" w:eastAsia="Calibri" w:hAnsi="Calibri" w:cs="Times New Roman"/>
          <w:bCs/>
          <w:sz w:val="20"/>
          <w:szCs w:val="20"/>
        </w:rPr>
        <w:t xml:space="preserve"> target was 550 nurses vs over 800 nurses trained in provinces 60 nurse anaesthetist vs 131.</w:t>
      </w:r>
    </w:p>
    <w:p w14:paraId="7DD33CB4" w14:textId="77777777" w:rsidR="002B16B9" w:rsidRDefault="002B16B9">
      <w:pPr>
        <w:pStyle w:val="ListParagraph"/>
        <w:numPr>
          <w:ilvl w:val="0"/>
          <w:numId w:val="38"/>
        </w:numPr>
        <w:spacing w:after="120" w:line="300" w:lineRule="exact"/>
        <w:jc w:val="both"/>
        <w:rPr>
          <w:rFonts w:ascii="Calibri" w:eastAsia="Calibri" w:hAnsi="Calibri" w:cs="Times New Roman"/>
          <w:bCs/>
          <w:sz w:val="20"/>
          <w:szCs w:val="20"/>
        </w:rPr>
      </w:pPr>
      <w:r w:rsidRPr="00175433">
        <w:rPr>
          <w:rFonts w:ascii="Calibri" w:eastAsia="Calibri" w:hAnsi="Calibri" w:cs="Times New Roman"/>
          <w:bCs/>
          <w:sz w:val="20"/>
          <w:szCs w:val="20"/>
        </w:rPr>
        <w:t xml:space="preserve">Ark International shifted towards education programmes.  </w:t>
      </w:r>
    </w:p>
    <w:p w14:paraId="2BCCBDF4" w14:textId="77777777" w:rsidR="002B16B9" w:rsidRPr="00175433" w:rsidRDefault="002B16B9" w:rsidP="002B16B9">
      <w:pPr>
        <w:spacing w:after="120" w:line="300" w:lineRule="exact"/>
        <w:jc w:val="both"/>
        <w:rPr>
          <w:rFonts w:ascii="Calibri" w:eastAsia="Calibri" w:hAnsi="Calibri" w:cs="Times New Roman"/>
          <w:bCs/>
          <w:sz w:val="20"/>
          <w:szCs w:val="20"/>
        </w:rPr>
      </w:pPr>
    </w:p>
    <w:p w14:paraId="689FF728" w14:textId="77777777" w:rsidR="002B16B9" w:rsidRPr="00175433" w:rsidRDefault="002B16B9">
      <w:pPr>
        <w:pStyle w:val="ListParagraph"/>
        <w:numPr>
          <w:ilvl w:val="0"/>
          <w:numId w:val="39"/>
        </w:numPr>
        <w:spacing w:after="120" w:line="300" w:lineRule="exact"/>
        <w:jc w:val="both"/>
        <w:rPr>
          <w:rFonts w:ascii="Calibri" w:eastAsia="Calibri" w:hAnsi="Calibri" w:cs="Times New Roman"/>
          <w:bCs/>
          <w:sz w:val="20"/>
          <w:szCs w:val="20"/>
        </w:rPr>
      </w:pPr>
      <w:r>
        <w:rPr>
          <w:rFonts w:ascii="Calibri" w:eastAsia="Calibri" w:hAnsi="Calibri" w:cs="Times New Roman"/>
          <w:bCs/>
          <w:sz w:val="20"/>
          <w:szCs w:val="20"/>
        </w:rPr>
        <w:t xml:space="preserve">Fall through of Grant for a new family planning project from </w:t>
      </w:r>
      <w:proofErr w:type="gramStart"/>
      <w:r>
        <w:rPr>
          <w:rFonts w:ascii="Calibri" w:eastAsia="Calibri" w:hAnsi="Calibri" w:cs="Times New Roman"/>
          <w:bCs/>
          <w:sz w:val="20"/>
          <w:szCs w:val="20"/>
        </w:rPr>
        <w:t>USAID</w:t>
      </w:r>
      <w:proofErr w:type="gramEnd"/>
    </w:p>
    <w:p w14:paraId="5BD9983D" w14:textId="763A3E19" w:rsidR="002B16B9" w:rsidRDefault="002B16B9" w:rsidP="002B16B9">
      <w:pPr>
        <w:spacing w:after="120" w:line="300" w:lineRule="exact"/>
        <w:contextualSpacing/>
        <w:jc w:val="both"/>
        <w:rPr>
          <w:rFonts w:ascii="Calibri" w:eastAsia="Calibri" w:hAnsi="Calibri" w:cs="Times New Roman"/>
          <w:sz w:val="20"/>
          <w:szCs w:val="20"/>
        </w:rPr>
      </w:pPr>
    </w:p>
    <w:p w14:paraId="336D3327" w14:textId="7F50328F" w:rsidR="002B16B9" w:rsidRDefault="002B16B9" w:rsidP="002B16B9">
      <w:pPr>
        <w:spacing w:after="120" w:line="300" w:lineRule="exact"/>
        <w:contextualSpacing/>
        <w:jc w:val="both"/>
        <w:rPr>
          <w:rFonts w:ascii="Calibri" w:eastAsia="Calibri" w:hAnsi="Calibri" w:cs="Times New Roman"/>
          <w:sz w:val="20"/>
          <w:szCs w:val="20"/>
        </w:rPr>
      </w:pPr>
    </w:p>
    <w:p w14:paraId="42B09E85" w14:textId="0CBE36DA" w:rsidR="002B16B9" w:rsidRDefault="002B16B9" w:rsidP="002B16B9">
      <w:pPr>
        <w:spacing w:after="120" w:line="300" w:lineRule="exact"/>
        <w:contextualSpacing/>
        <w:jc w:val="both"/>
        <w:rPr>
          <w:rFonts w:ascii="Calibri" w:eastAsia="Calibri" w:hAnsi="Calibri" w:cs="Times New Roman"/>
          <w:sz w:val="20"/>
          <w:szCs w:val="20"/>
        </w:rPr>
      </w:pPr>
    </w:p>
    <w:p w14:paraId="784AF733" w14:textId="77777777" w:rsidR="002B16B9" w:rsidRPr="00B14983" w:rsidRDefault="002B16B9" w:rsidP="002B16B9">
      <w:pPr>
        <w:spacing w:after="120" w:line="300" w:lineRule="exact"/>
        <w:contextualSpacing/>
        <w:jc w:val="both"/>
        <w:rPr>
          <w:rFonts w:ascii="Calibri" w:eastAsia="Calibri" w:hAnsi="Calibri" w:cs="Times New Roman"/>
          <w:sz w:val="20"/>
          <w:szCs w:val="20"/>
        </w:rPr>
      </w:pPr>
    </w:p>
    <w:p w14:paraId="45B24CC7" w14:textId="77777777" w:rsidR="002B16B9" w:rsidRPr="003C1BC5" w:rsidRDefault="002B16B9" w:rsidP="002B16B9">
      <w:pPr>
        <w:spacing w:after="120" w:line="300" w:lineRule="exact"/>
        <w:contextualSpacing/>
        <w:jc w:val="both"/>
        <w:rPr>
          <w:rFonts w:ascii="Calibri" w:eastAsia="Calibri" w:hAnsi="Calibri" w:cs="Times New Roman"/>
          <w:b/>
          <w:sz w:val="20"/>
          <w:szCs w:val="20"/>
        </w:rPr>
      </w:pPr>
      <w:r w:rsidRPr="003C1BC5">
        <w:rPr>
          <w:rFonts w:ascii="Calibri" w:eastAsia="Calibri" w:hAnsi="Calibri" w:cs="Times New Roman"/>
          <w:b/>
          <w:sz w:val="20"/>
          <w:szCs w:val="20"/>
        </w:rPr>
        <w:lastRenderedPageBreak/>
        <w:t>Services offered by ARK in Tsholotsho District</w:t>
      </w:r>
    </w:p>
    <w:p w14:paraId="6438485B" w14:textId="77777777" w:rsidR="002B16B9" w:rsidRDefault="002B16B9" w:rsidP="002B16B9">
      <w:pPr>
        <w:spacing w:after="120" w:line="300" w:lineRule="exact"/>
        <w:contextualSpacing/>
        <w:jc w:val="both"/>
        <w:rPr>
          <w:rFonts w:ascii="Calibri" w:eastAsia="Calibri" w:hAnsi="Calibri" w:cs="Times New Roman"/>
          <w:sz w:val="20"/>
          <w:szCs w:val="20"/>
        </w:rPr>
      </w:pPr>
      <w:r>
        <w:rPr>
          <w:rFonts w:ascii="Calibri" w:eastAsia="Calibri" w:hAnsi="Calibri" w:cs="Times New Roman"/>
          <w:sz w:val="20"/>
          <w:szCs w:val="20"/>
        </w:rPr>
        <w:t>See Background of Ark IN Tsholotsho for the specific programmes.</w:t>
      </w:r>
    </w:p>
    <w:p w14:paraId="5E3CB1A2" w14:textId="77777777" w:rsidR="002B16B9" w:rsidRDefault="002B16B9" w:rsidP="002B16B9">
      <w:pPr>
        <w:spacing w:after="120" w:line="300" w:lineRule="exact"/>
        <w:contextualSpacing/>
        <w:jc w:val="both"/>
        <w:rPr>
          <w:rFonts w:ascii="Calibri" w:eastAsia="Calibri" w:hAnsi="Calibri" w:cs="Times New Roman"/>
          <w:sz w:val="20"/>
          <w:szCs w:val="20"/>
        </w:rPr>
      </w:pPr>
    </w:p>
    <w:tbl>
      <w:tblPr>
        <w:tblStyle w:val="TableGrid"/>
        <w:tblW w:w="0" w:type="auto"/>
        <w:tblLook w:val="04A0" w:firstRow="1" w:lastRow="0" w:firstColumn="1" w:lastColumn="0" w:noHBand="0" w:noVBand="1"/>
      </w:tblPr>
      <w:tblGrid>
        <w:gridCol w:w="4868"/>
        <w:gridCol w:w="4868"/>
      </w:tblGrid>
      <w:tr w:rsidR="002B16B9" w14:paraId="706F668F" w14:textId="77777777" w:rsidTr="000B3123">
        <w:tc>
          <w:tcPr>
            <w:tcW w:w="4868" w:type="dxa"/>
          </w:tcPr>
          <w:p w14:paraId="5977873D" w14:textId="77777777" w:rsidR="002B16B9" w:rsidRPr="003C1BC5" w:rsidRDefault="002B16B9" w:rsidP="000B3123">
            <w:pPr>
              <w:spacing w:after="120"/>
              <w:contextualSpacing/>
              <w:jc w:val="both"/>
              <w:rPr>
                <w:rFonts w:ascii="Calibri" w:eastAsia="Calibri" w:hAnsi="Calibri" w:cs="Times New Roman"/>
                <w:b/>
                <w:sz w:val="20"/>
                <w:szCs w:val="20"/>
              </w:rPr>
            </w:pPr>
            <w:r w:rsidRPr="003C1BC5">
              <w:rPr>
                <w:rFonts w:ascii="Calibri" w:eastAsia="Calibri" w:hAnsi="Calibri" w:cs="Times New Roman"/>
                <w:b/>
                <w:sz w:val="20"/>
                <w:szCs w:val="20"/>
              </w:rPr>
              <w:t>Resource provision</w:t>
            </w:r>
          </w:p>
        </w:tc>
        <w:tc>
          <w:tcPr>
            <w:tcW w:w="4868" w:type="dxa"/>
          </w:tcPr>
          <w:p w14:paraId="598C24DF" w14:textId="77777777" w:rsidR="002B16B9" w:rsidRPr="003C1BC5" w:rsidRDefault="002B16B9" w:rsidP="000B3123">
            <w:pPr>
              <w:spacing w:after="120"/>
              <w:contextualSpacing/>
              <w:jc w:val="both"/>
              <w:rPr>
                <w:rFonts w:ascii="Calibri" w:eastAsia="Calibri" w:hAnsi="Calibri" w:cs="Times New Roman"/>
                <w:b/>
                <w:sz w:val="20"/>
                <w:szCs w:val="20"/>
              </w:rPr>
            </w:pPr>
            <w:r w:rsidRPr="003C1BC5">
              <w:rPr>
                <w:rFonts w:ascii="Calibri" w:eastAsia="Calibri" w:hAnsi="Calibri" w:cs="Times New Roman"/>
                <w:b/>
                <w:sz w:val="20"/>
                <w:szCs w:val="20"/>
              </w:rPr>
              <w:t>Administrative support</w:t>
            </w:r>
          </w:p>
        </w:tc>
      </w:tr>
      <w:tr w:rsidR="002B16B9" w14:paraId="7EC251E8" w14:textId="77777777" w:rsidTr="000B3123">
        <w:tc>
          <w:tcPr>
            <w:tcW w:w="4868" w:type="dxa"/>
          </w:tcPr>
          <w:p w14:paraId="7CBE7D32" w14:textId="77777777" w:rsidR="002B16B9" w:rsidRPr="00FB327B" w:rsidRDefault="002B16B9" w:rsidP="000B3123">
            <w:pPr>
              <w:contextualSpacing/>
              <w:rPr>
                <w:rFonts w:ascii="Calibri" w:eastAsia="Calibri" w:hAnsi="Calibri" w:cs="Times New Roman"/>
                <w:b/>
                <w:sz w:val="20"/>
                <w:szCs w:val="20"/>
              </w:rPr>
            </w:pPr>
            <w:r w:rsidRPr="00FB327B">
              <w:rPr>
                <w:rFonts w:ascii="Calibri" w:eastAsia="Calibri" w:hAnsi="Calibri" w:cs="Times New Roman"/>
                <w:b/>
                <w:sz w:val="20"/>
                <w:szCs w:val="20"/>
              </w:rPr>
              <w:t>Financing</w:t>
            </w:r>
          </w:p>
          <w:p w14:paraId="32D5F41B" w14:textId="77777777" w:rsidR="002B16B9" w:rsidRDefault="002B16B9">
            <w:pPr>
              <w:pStyle w:val="ListParagraph"/>
              <w:numPr>
                <w:ilvl w:val="0"/>
                <w:numId w:val="4"/>
              </w:numPr>
              <w:ind w:left="0" w:firstLine="0"/>
              <w:rPr>
                <w:rFonts w:ascii="Calibri" w:eastAsia="Calibri" w:hAnsi="Calibri" w:cs="Times New Roman"/>
                <w:sz w:val="20"/>
                <w:szCs w:val="20"/>
              </w:rPr>
            </w:pPr>
            <w:r>
              <w:rPr>
                <w:rFonts w:ascii="Calibri" w:eastAsia="Calibri" w:hAnsi="Calibri" w:cs="Times New Roman"/>
                <w:sz w:val="20"/>
                <w:szCs w:val="20"/>
              </w:rPr>
              <w:t>P</w:t>
            </w:r>
            <w:r w:rsidRPr="00946D2C">
              <w:rPr>
                <w:rFonts w:ascii="Calibri" w:eastAsia="Calibri" w:hAnsi="Calibri" w:cs="Times New Roman"/>
                <w:sz w:val="20"/>
                <w:szCs w:val="20"/>
              </w:rPr>
              <w:t>ayment of facilitators, instructors</w:t>
            </w:r>
            <w:r>
              <w:rPr>
                <w:rFonts w:ascii="Calibri" w:eastAsia="Calibri" w:hAnsi="Calibri" w:cs="Times New Roman"/>
                <w:sz w:val="20"/>
                <w:szCs w:val="20"/>
              </w:rPr>
              <w:t>.</w:t>
            </w:r>
          </w:p>
          <w:p w14:paraId="55027CE9" w14:textId="77777777" w:rsidR="002B16B9" w:rsidRDefault="002B16B9">
            <w:pPr>
              <w:pStyle w:val="ListParagraph"/>
              <w:numPr>
                <w:ilvl w:val="0"/>
                <w:numId w:val="4"/>
              </w:numPr>
              <w:spacing w:after="120"/>
              <w:ind w:left="0" w:firstLine="0"/>
              <w:rPr>
                <w:rFonts w:ascii="Calibri" w:eastAsia="Calibri" w:hAnsi="Calibri" w:cs="Times New Roman"/>
                <w:sz w:val="20"/>
                <w:szCs w:val="20"/>
              </w:rPr>
            </w:pPr>
            <w:r w:rsidRPr="00946D2C">
              <w:rPr>
                <w:rFonts w:ascii="Calibri" w:eastAsia="Calibri" w:hAnsi="Calibri" w:cs="Times New Roman"/>
                <w:sz w:val="20"/>
                <w:szCs w:val="20"/>
              </w:rPr>
              <w:t>Travelling and subsistence costs for participants facilitators, instructors</w:t>
            </w:r>
            <w:r>
              <w:rPr>
                <w:rFonts w:ascii="Calibri" w:eastAsia="Calibri" w:hAnsi="Calibri" w:cs="Times New Roman"/>
                <w:sz w:val="20"/>
                <w:szCs w:val="20"/>
              </w:rPr>
              <w:t>.</w:t>
            </w:r>
          </w:p>
          <w:p w14:paraId="5B7ECCF6" w14:textId="77777777" w:rsidR="002B16B9" w:rsidRDefault="002B16B9">
            <w:pPr>
              <w:pStyle w:val="ListParagraph"/>
              <w:numPr>
                <w:ilvl w:val="0"/>
                <w:numId w:val="4"/>
              </w:numPr>
              <w:ind w:left="0" w:firstLine="0"/>
              <w:rPr>
                <w:rFonts w:ascii="Calibri" w:eastAsia="Calibri" w:hAnsi="Calibri" w:cs="Times New Roman"/>
                <w:sz w:val="20"/>
                <w:szCs w:val="20"/>
              </w:rPr>
            </w:pPr>
            <w:r w:rsidRPr="00946D2C">
              <w:rPr>
                <w:rFonts w:ascii="Calibri" w:eastAsia="Calibri" w:hAnsi="Calibri" w:cs="Times New Roman"/>
                <w:sz w:val="20"/>
                <w:szCs w:val="20"/>
              </w:rPr>
              <w:t>Payment for meeting venues</w:t>
            </w:r>
          </w:p>
          <w:p w14:paraId="2A89DCCC" w14:textId="77777777" w:rsidR="002B16B9" w:rsidRPr="00946D2C" w:rsidRDefault="002B16B9">
            <w:pPr>
              <w:pStyle w:val="ListParagraph"/>
              <w:numPr>
                <w:ilvl w:val="0"/>
                <w:numId w:val="4"/>
              </w:numPr>
              <w:ind w:left="0" w:firstLine="0"/>
              <w:rPr>
                <w:rFonts w:ascii="Calibri" w:eastAsia="Calibri" w:hAnsi="Calibri" w:cs="Times New Roman"/>
                <w:sz w:val="20"/>
                <w:szCs w:val="20"/>
              </w:rPr>
            </w:pPr>
            <w:r w:rsidRPr="00946D2C">
              <w:rPr>
                <w:rFonts w:ascii="Calibri" w:eastAsia="Calibri" w:hAnsi="Calibri" w:cs="Times New Roman"/>
                <w:sz w:val="20"/>
                <w:szCs w:val="20"/>
              </w:rPr>
              <w:t>Meeting allowances (</w:t>
            </w:r>
            <w:proofErr w:type="gramStart"/>
            <w:r w:rsidRPr="00946D2C">
              <w:rPr>
                <w:rFonts w:ascii="Calibri" w:eastAsia="Calibri" w:hAnsi="Calibri" w:cs="Times New Roman"/>
                <w:sz w:val="20"/>
                <w:szCs w:val="20"/>
              </w:rPr>
              <w:t>e.g.</w:t>
            </w:r>
            <w:proofErr w:type="gramEnd"/>
            <w:r w:rsidRPr="00946D2C">
              <w:rPr>
                <w:rFonts w:ascii="Calibri" w:eastAsia="Calibri" w:hAnsi="Calibri" w:cs="Times New Roman"/>
                <w:sz w:val="20"/>
                <w:szCs w:val="20"/>
              </w:rPr>
              <w:t xml:space="preserve"> lunch)</w:t>
            </w:r>
          </w:p>
          <w:p w14:paraId="05E85960" w14:textId="77777777" w:rsidR="002B16B9" w:rsidRDefault="002B16B9" w:rsidP="000B3123">
            <w:pPr>
              <w:contextualSpacing/>
              <w:rPr>
                <w:rFonts w:ascii="Calibri" w:eastAsia="Calibri" w:hAnsi="Calibri" w:cs="Times New Roman"/>
                <w:sz w:val="20"/>
                <w:szCs w:val="20"/>
              </w:rPr>
            </w:pPr>
            <w:r w:rsidRPr="00FB327B">
              <w:rPr>
                <w:rFonts w:ascii="Calibri" w:eastAsia="Calibri" w:hAnsi="Calibri" w:cs="Times New Roman"/>
                <w:b/>
                <w:sz w:val="20"/>
                <w:szCs w:val="20"/>
              </w:rPr>
              <w:t>Provision of equipment and commodities</w:t>
            </w:r>
            <w:r>
              <w:rPr>
                <w:rFonts w:ascii="Calibri" w:eastAsia="Calibri" w:hAnsi="Calibri" w:cs="Times New Roman"/>
                <w:sz w:val="20"/>
                <w:szCs w:val="20"/>
              </w:rPr>
              <w:t xml:space="preserve"> </w:t>
            </w:r>
          </w:p>
          <w:p w14:paraId="3DB9747E" w14:textId="77777777" w:rsidR="002B16B9" w:rsidRDefault="002B16B9">
            <w:pPr>
              <w:pStyle w:val="ListParagraph"/>
              <w:numPr>
                <w:ilvl w:val="0"/>
                <w:numId w:val="4"/>
              </w:numPr>
              <w:ind w:left="0" w:firstLine="0"/>
              <w:rPr>
                <w:rFonts w:ascii="Calibri" w:eastAsia="Calibri" w:hAnsi="Calibri" w:cs="Times New Roman"/>
                <w:sz w:val="20"/>
                <w:szCs w:val="20"/>
              </w:rPr>
            </w:pPr>
            <w:r w:rsidRPr="00946D2C">
              <w:rPr>
                <w:rFonts w:ascii="Calibri" w:eastAsia="Calibri" w:hAnsi="Calibri" w:cs="Times New Roman"/>
                <w:sz w:val="20"/>
                <w:szCs w:val="20"/>
              </w:rPr>
              <w:t>Specifically</w:t>
            </w:r>
            <w:r>
              <w:rPr>
                <w:rFonts w:ascii="Calibri" w:eastAsia="Calibri" w:hAnsi="Calibri" w:cs="Times New Roman"/>
                <w:sz w:val="20"/>
                <w:szCs w:val="20"/>
              </w:rPr>
              <w:t>,</w:t>
            </w:r>
            <w:r w:rsidRPr="00946D2C">
              <w:rPr>
                <w:rFonts w:ascii="Calibri" w:eastAsia="Calibri" w:hAnsi="Calibri" w:cs="Times New Roman"/>
                <w:sz w:val="20"/>
                <w:szCs w:val="20"/>
              </w:rPr>
              <w:t xml:space="preserve"> to facilitate </w:t>
            </w:r>
            <w:proofErr w:type="spellStart"/>
            <w:r w:rsidRPr="00946D2C">
              <w:rPr>
                <w:rFonts w:ascii="Calibri" w:eastAsia="Calibri" w:hAnsi="Calibri" w:cs="Times New Roman"/>
                <w:sz w:val="20"/>
                <w:szCs w:val="20"/>
              </w:rPr>
              <w:t>EmNOC</w:t>
            </w:r>
            <w:proofErr w:type="spellEnd"/>
            <w:r w:rsidRPr="00946D2C">
              <w:rPr>
                <w:rFonts w:ascii="Calibri" w:eastAsia="Calibri" w:hAnsi="Calibri" w:cs="Times New Roman"/>
                <w:sz w:val="20"/>
                <w:szCs w:val="20"/>
              </w:rPr>
              <w:t xml:space="preserve"> </w:t>
            </w:r>
          </w:p>
          <w:p w14:paraId="0EB6DD98" w14:textId="77777777" w:rsidR="002B16B9" w:rsidRPr="00946D2C" w:rsidRDefault="002B16B9">
            <w:pPr>
              <w:pStyle w:val="ListParagraph"/>
              <w:numPr>
                <w:ilvl w:val="0"/>
                <w:numId w:val="4"/>
              </w:numPr>
              <w:ind w:left="0" w:firstLine="0"/>
              <w:rPr>
                <w:rFonts w:ascii="Calibri" w:eastAsia="Calibri" w:hAnsi="Calibri" w:cs="Times New Roman"/>
                <w:sz w:val="20"/>
                <w:szCs w:val="20"/>
              </w:rPr>
            </w:pPr>
            <w:r>
              <w:rPr>
                <w:rFonts w:ascii="Calibri" w:eastAsia="Calibri" w:hAnsi="Calibri" w:cs="Times New Roman"/>
                <w:sz w:val="20"/>
                <w:szCs w:val="20"/>
              </w:rPr>
              <w:t>Facilitate the distribution of equipment and commodities from other partners</w:t>
            </w:r>
          </w:p>
        </w:tc>
        <w:tc>
          <w:tcPr>
            <w:tcW w:w="4868" w:type="dxa"/>
          </w:tcPr>
          <w:p w14:paraId="185FBF34" w14:textId="77777777" w:rsidR="002B16B9" w:rsidRDefault="002B16B9">
            <w:pPr>
              <w:pStyle w:val="ListParagraph"/>
              <w:numPr>
                <w:ilvl w:val="0"/>
                <w:numId w:val="23"/>
              </w:numPr>
              <w:spacing w:after="120"/>
              <w:jc w:val="both"/>
              <w:rPr>
                <w:rFonts w:ascii="Calibri" w:eastAsia="Calibri" w:hAnsi="Calibri" w:cs="Times New Roman"/>
                <w:sz w:val="20"/>
                <w:szCs w:val="20"/>
              </w:rPr>
            </w:pPr>
            <w:r w:rsidRPr="00946D2C">
              <w:rPr>
                <w:rFonts w:ascii="Calibri" w:eastAsia="Calibri" w:hAnsi="Calibri" w:cs="Times New Roman"/>
                <w:sz w:val="20"/>
                <w:szCs w:val="20"/>
              </w:rPr>
              <w:t>Coordination of trainings, meeting and PFTUs in collaboration with Provincial and District MOHCC teams.</w:t>
            </w:r>
          </w:p>
          <w:p w14:paraId="2C36DD19" w14:textId="77777777" w:rsidR="002B16B9" w:rsidRDefault="002B16B9">
            <w:pPr>
              <w:pStyle w:val="ListParagraph"/>
              <w:numPr>
                <w:ilvl w:val="0"/>
                <w:numId w:val="23"/>
              </w:numPr>
              <w:spacing w:after="120"/>
              <w:jc w:val="both"/>
              <w:rPr>
                <w:rFonts w:ascii="Calibri" w:eastAsia="Calibri" w:hAnsi="Calibri" w:cs="Times New Roman"/>
                <w:sz w:val="20"/>
                <w:szCs w:val="20"/>
              </w:rPr>
            </w:pPr>
            <w:r w:rsidRPr="00946D2C">
              <w:rPr>
                <w:rFonts w:ascii="Calibri" w:eastAsia="Calibri" w:hAnsi="Calibri" w:cs="Times New Roman"/>
                <w:sz w:val="20"/>
                <w:szCs w:val="20"/>
              </w:rPr>
              <w:t xml:space="preserve">Report synthesis and feedback to Ark Central committees and other stakeholders. </w:t>
            </w:r>
          </w:p>
          <w:p w14:paraId="4FCCCC31" w14:textId="77777777" w:rsidR="002B16B9" w:rsidRPr="00946D2C" w:rsidRDefault="002B16B9">
            <w:pPr>
              <w:pStyle w:val="ListParagraph"/>
              <w:numPr>
                <w:ilvl w:val="0"/>
                <w:numId w:val="23"/>
              </w:numPr>
              <w:spacing w:after="120"/>
              <w:jc w:val="both"/>
              <w:rPr>
                <w:rFonts w:ascii="Calibri" w:eastAsia="Calibri" w:hAnsi="Calibri" w:cs="Times New Roman"/>
                <w:sz w:val="20"/>
                <w:szCs w:val="20"/>
              </w:rPr>
            </w:pPr>
            <w:r>
              <w:rPr>
                <w:rFonts w:ascii="Calibri" w:eastAsia="Calibri" w:hAnsi="Calibri" w:cs="Times New Roman"/>
                <w:sz w:val="20"/>
                <w:szCs w:val="20"/>
              </w:rPr>
              <w:t xml:space="preserve">Drafting provisional budgets for upcoming activities </w:t>
            </w:r>
          </w:p>
        </w:tc>
      </w:tr>
    </w:tbl>
    <w:p w14:paraId="7FCD36E0" w14:textId="77777777" w:rsidR="002B16B9" w:rsidRDefault="002B16B9" w:rsidP="002B16B9">
      <w:pPr>
        <w:spacing w:after="120" w:line="300" w:lineRule="exact"/>
        <w:contextualSpacing/>
        <w:jc w:val="both"/>
        <w:rPr>
          <w:rFonts w:ascii="Calibri" w:eastAsia="Calibri" w:hAnsi="Calibri" w:cs="Times New Roman"/>
          <w:sz w:val="20"/>
          <w:szCs w:val="20"/>
        </w:rPr>
      </w:pPr>
    </w:p>
    <w:p w14:paraId="7EBF2A7B" w14:textId="77777777" w:rsidR="002B16B9" w:rsidRPr="001E74E0" w:rsidRDefault="002B16B9" w:rsidP="002B16B9">
      <w:pPr>
        <w:spacing w:after="120" w:line="300" w:lineRule="exact"/>
        <w:rPr>
          <w:rFonts w:ascii="Calibri" w:eastAsia="Calibri" w:hAnsi="Calibri" w:cs="Times New Roman"/>
          <w:b/>
          <w:sz w:val="20"/>
          <w:szCs w:val="20"/>
        </w:rPr>
      </w:pPr>
      <w:r>
        <w:rPr>
          <w:rFonts w:ascii="Calibri" w:eastAsia="Calibri" w:hAnsi="Calibri" w:cs="Times New Roman"/>
          <w:b/>
          <w:sz w:val="20"/>
          <w:szCs w:val="20"/>
        </w:rPr>
        <w:t>Ark Zimbabwe Trust</w:t>
      </w:r>
      <w:r w:rsidRPr="001E74E0">
        <w:rPr>
          <w:rFonts w:ascii="Calibri" w:eastAsia="Calibri" w:hAnsi="Calibri" w:cs="Times New Roman"/>
          <w:b/>
          <w:sz w:val="20"/>
          <w:szCs w:val="20"/>
        </w:rPr>
        <w:t xml:space="preserve"> withdrawal from Tsholotsho district</w:t>
      </w:r>
      <w:r>
        <w:rPr>
          <w:rFonts w:ascii="Calibri" w:eastAsia="Calibri" w:hAnsi="Calibri" w:cs="Times New Roman"/>
          <w:b/>
          <w:sz w:val="20"/>
          <w:szCs w:val="20"/>
        </w:rPr>
        <w:t xml:space="preserve"> (Programme staff’s perceptive)</w:t>
      </w:r>
    </w:p>
    <w:p w14:paraId="06CD9B4F" w14:textId="77777777" w:rsidR="002B16B9" w:rsidRDefault="002B16B9" w:rsidP="002B16B9">
      <w:pPr>
        <w:spacing w:after="120" w:line="300" w:lineRule="exact"/>
        <w:contextualSpacing/>
        <w:jc w:val="both"/>
        <w:rPr>
          <w:rFonts w:ascii="Calibri" w:eastAsia="Calibri" w:hAnsi="Calibri" w:cs="Times New Roman"/>
          <w:b/>
          <w:sz w:val="20"/>
          <w:szCs w:val="20"/>
        </w:rPr>
      </w:pPr>
      <w:r w:rsidRPr="00C27EA3">
        <w:rPr>
          <w:rFonts w:ascii="Calibri" w:eastAsia="Calibri" w:hAnsi="Calibri" w:cs="Times New Roman"/>
          <w:b/>
          <w:sz w:val="20"/>
          <w:szCs w:val="20"/>
        </w:rPr>
        <w:t>What motivated the decision to withdraw?</w:t>
      </w:r>
    </w:p>
    <w:p w14:paraId="18CBEB76" w14:textId="77777777" w:rsidR="002B16B9" w:rsidRDefault="002B16B9" w:rsidP="002B16B9">
      <w:pPr>
        <w:spacing w:after="120" w:line="300" w:lineRule="exact"/>
        <w:contextualSpacing/>
        <w:jc w:val="both"/>
        <w:rPr>
          <w:rFonts w:ascii="Calibri" w:eastAsia="Calibri" w:hAnsi="Calibri" w:cs="Times New Roman"/>
          <w:b/>
          <w:sz w:val="20"/>
          <w:szCs w:val="20"/>
        </w:rPr>
      </w:pPr>
      <w:r>
        <w:rPr>
          <w:rFonts w:ascii="Calibri" w:eastAsia="Calibri" w:hAnsi="Calibri" w:cs="Times New Roman"/>
          <w:b/>
          <w:sz w:val="20"/>
          <w:szCs w:val="20"/>
        </w:rPr>
        <w:t>SAP</w:t>
      </w:r>
    </w:p>
    <w:p w14:paraId="6214C576" w14:textId="77777777" w:rsidR="002B16B9" w:rsidRPr="00E3543B" w:rsidRDefault="002B16B9" w:rsidP="002B16B9">
      <w:pPr>
        <w:spacing w:after="120" w:line="300" w:lineRule="exact"/>
        <w:contextualSpacing/>
        <w:jc w:val="both"/>
        <w:rPr>
          <w:rFonts w:ascii="Calibri" w:eastAsia="Calibri" w:hAnsi="Calibri" w:cs="Times New Roman"/>
          <w:bCs/>
          <w:sz w:val="20"/>
          <w:szCs w:val="20"/>
        </w:rPr>
      </w:pPr>
      <w:r w:rsidRPr="00E3543B">
        <w:rPr>
          <w:rFonts w:ascii="Calibri" w:eastAsia="Calibri" w:hAnsi="Calibri" w:cs="Times New Roman"/>
          <w:bCs/>
          <w:sz w:val="20"/>
          <w:szCs w:val="20"/>
        </w:rPr>
        <w:t>Variation in responses from the Provincial programme coordinator, the Country director and Ark International.</w:t>
      </w:r>
    </w:p>
    <w:p w14:paraId="51E83787" w14:textId="77777777" w:rsidR="002B16B9" w:rsidRPr="00E3543B" w:rsidRDefault="002B16B9" w:rsidP="002B16B9">
      <w:pPr>
        <w:spacing w:after="120" w:line="300" w:lineRule="exact"/>
        <w:contextualSpacing/>
        <w:jc w:val="both"/>
        <w:rPr>
          <w:rFonts w:ascii="Calibri" w:eastAsia="Calibri" w:hAnsi="Calibri" w:cs="Times New Roman"/>
          <w:bCs/>
          <w:sz w:val="20"/>
          <w:szCs w:val="20"/>
        </w:rPr>
      </w:pPr>
    </w:p>
    <w:p w14:paraId="54A712F4" w14:textId="77777777" w:rsidR="002B16B9" w:rsidRDefault="002B16B9" w:rsidP="002B16B9">
      <w:pPr>
        <w:spacing w:after="120" w:line="300" w:lineRule="exact"/>
        <w:contextualSpacing/>
        <w:jc w:val="both"/>
        <w:rPr>
          <w:rFonts w:ascii="Calibri" w:eastAsia="Calibri" w:hAnsi="Calibri" w:cs="Times New Roman"/>
          <w:sz w:val="20"/>
          <w:szCs w:val="20"/>
        </w:rPr>
      </w:pPr>
      <w:r>
        <w:rPr>
          <w:rFonts w:ascii="Calibri" w:eastAsia="Calibri" w:hAnsi="Calibri" w:cs="Times New Roman"/>
          <w:b/>
          <w:sz w:val="20"/>
          <w:szCs w:val="20"/>
        </w:rPr>
        <w:t xml:space="preserve">Provincial programme coordinator: </w:t>
      </w:r>
      <w:r w:rsidRPr="00042A93">
        <w:rPr>
          <w:rFonts w:ascii="Calibri" w:eastAsia="Calibri" w:hAnsi="Calibri" w:cs="Times New Roman"/>
          <w:sz w:val="20"/>
          <w:szCs w:val="20"/>
        </w:rPr>
        <w:t xml:space="preserve">Lack of </w:t>
      </w:r>
      <w:r>
        <w:rPr>
          <w:rFonts w:ascii="Calibri" w:eastAsia="Calibri" w:hAnsi="Calibri" w:cs="Times New Roman"/>
          <w:sz w:val="20"/>
          <w:szCs w:val="20"/>
        </w:rPr>
        <w:t>f</w:t>
      </w:r>
      <w:r w:rsidRPr="00042A93">
        <w:rPr>
          <w:rFonts w:ascii="Calibri" w:eastAsia="Calibri" w:hAnsi="Calibri" w:cs="Times New Roman"/>
          <w:sz w:val="20"/>
          <w:szCs w:val="20"/>
        </w:rPr>
        <w:t>unding</w:t>
      </w:r>
      <w:r>
        <w:rPr>
          <w:rFonts w:ascii="Calibri" w:eastAsia="Calibri" w:hAnsi="Calibri" w:cs="Times New Roman"/>
          <w:sz w:val="20"/>
          <w:szCs w:val="20"/>
        </w:rPr>
        <w:t xml:space="preserve"> and the exit was abrupt</w:t>
      </w:r>
      <w:r w:rsidRPr="00042A93">
        <w:rPr>
          <w:rFonts w:ascii="Calibri" w:eastAsia="Calibri" w:hAnsi="Calibri" w:cs="Times New Roman"/>
          <w:sz w:val="20"/>
          <w:szCs w:val="20"/>
        </w:rPr>
        <w:t xml:space="preserve">. </w:t>
      </w:r>
      <w:r>
        <w:rPr>
          <w:rFonts w:ascii="Calibri" w:eastAsia="Calibri" w:hAnsi="Calibri" w:cs="Times New Roman"/>
          <w:sz w:val="20"/>
          <w:szCs w:val="20"/>
        </w:rPr>
        <w:t>They thought that they will come back the following year but t</w:t>
      </w:r>
      <w:r w:rsidRPr="00042A93">
        <w:rPr>
          <w:rFonts w:ascii="Calibri" w:eastAsia="Calibri" w:hAnsi="Calibri" w:cs="Times New Roman"/>
          <w:sz w:val="20"/>
          <w:szCs w:val="20"/>
        </w:rPr>
        <w:t xml:space="preserve">here were no funds to carry the project beyond 2018. </w:t>
      </w:r>
    </w:p>
    <w:p w14:paraId="288EFD79" w14:textId="77777777" w:rsidR="002B16B9" w:rsidRDefault="002B16B9" w:rsidP="002B16B9">
      <w:pPr>
        <w:spacing w:after="120" w:line="300" w:lineRule="exact"/>
        <w:contextualSpacing/>
        <w:jc w:val="both"/>
        <w:rPr>
          <w:rFonts w:ascii="Calibri" w:eastAsia="Calibri" w:hAnsi="Calibri" w:cs="Times New Roman"/>
          <w:b/>
          <w:sz w:val="20"/>
          <w:szCs w:val="20"/>
        </w:rPr>
      </w:pPr>
      <w:r w:rsidRPr="00E3543B">
        <w:rPr>
          <w:rFonts w:ascii="Calibri" w:eastAsia="Calibri" w:hAnsi="Calibri" w:cs="Times New Roman"/>
          <w:b/>
          <w:bCs/>
          <w:sz w:val="20"/>
          <w:szCs w:val="20"/>
        </w:rPr>
        <w:t>Country Director:</w:t>
      </w:r>
      <w:r>
        <w:rPr>
          <w:rFonts w:ascii="Calibri" w:eastAsia="Calibri" w:hAnsi="Calibri" w:cs="Times New Roman"/>
          <w:sz w:val="20"/>
          <w:szCs w:val="20"/>
        </w:rPr>
        <w:t xml:space="preserve"> The programme had achieved its objectives and had come to an end. Funding was not issue. </w:t>
      </w:r>
    </w:p>
    <w:p w14:paraId="109ED4D7" w14:textId="77777777" w:rsidR="002B16B9" w:rsidRDefault="002B16B9" w:rsidP="002B16B9">
      <w:pPr>
        <w:spacing w:after="120" w:line="300" w:lineRule="exact"/>
        <w:contextualSpacing/>
        <w:jc w:val="both"/>
        <w:rPr>
          <w:rFonts w:ascii="Calibri" w:eastAsia="Calibri" w:hAnsi="Calibri" w:cs="Times New Roman"/>
          <w:sz w:val="20"/>
          <w:szCs w:val="20"/>
        </w:rPr>
      </w:pPr>
      <w:r>
        <w:rPr>
          <w:rFonts w:ascii="Calibri" w:eastAsia="Calibri" w:hAnsi="Calibri" w:cs="Times New Roman"/>
          <w:b/>
          <w:sz w:val="20"/>
          <w:szCs w:val="20"/>
        </w:rPr>
        <w:t xml:space="preserve">Ark International: </w:t>
      </w:r>
      <w:r>
        <w:rPr>
          <w:rFonts w:ascii="Calibri" w:eastAsia="Calibri" w:hAnsi="Calibri" w:cs="Times New Roman"/>
          <w:sz w:val="20"/>
          <w:szCs w:val="20"/>
        </w:rPr>
        <w:t xml:space="preserve">Change in priorities. Organisation shift of focus towards education programmes. </w:t>
      </w:r>
    </w:p>
    <w:p w14:paraId="3857F354" w14:textId="77777777" w:rsidR="002B16B9" w:rsidRDefault="002B16B9" w:rsidP="002B16B9">
      <w:pPr>
        <w:spacing w:after="120" w:line="300" w:lineRule="exact"/>
        <w:contextualSpacing/>
        <w:jc w:val="both"/>
        <w:rPr>
          <w:rFonts w:ascii="Calibri" w:eastAsia="Calibri" w:hAnsi="Calibri" w:cs="Times New Roman"/>
          <w:sz w:val="20"/>
          <w:szCs w:val="20"/>
        </w:rPr>
      </w:pPr>
    </w:p>
    <w:p w14:paraId="211EB256" w14:textId="77777777" w:rsidR="002B16B9" w:rsidRPr="00E3543B" w:rsidRDefault="002B16B9" w:rsidP="002B16B9">
      <w:pPr>
        <w:spacing w:after="120" w:line="300" w:lineRule="exact"/>
        <w:contextualSpacing/>
        <w:jc w:val="both"/>
        <w:rPr>
          <w:rFonts w:ascii="Calibri" w:eastAsia="Calibri" w:hAnsi="Calibri" w:cs="Times New Roman"/>
          <w:b/>
          <w:bCs/>
          <w:sz w:val="20"/>
          <w:szCs w:val="20"/>
        </w:rPr>
      </w:pPr>
      <w:proofErr w:type="spellStart"/>
      <w:r w:rsidRPr="00E3543B">
        <w:rPr>
          <w:rFonts w:ascii="Calibri" w:eastAsia="Calibri" w:hAnsi="Calibri" w:cs="Times New Roman"/>
          <w:b/>
          <w:bCs/>
          <w:sz w:val="20"/>
          <w:szCs w:val="20"/>
        </w:rPr>
        <w:t>Mhuri</w:t>
      </w:r>
      <w:proofErr w:type="spellEnd"/>
      <w:r w:rsidRPr="00E3543B">
        <w:rPr>
          <w:rFonts w:ascii="Calibri" w:eastAsia="Calibri" w:hAnsi="Calibri" w:cs="Times New Roman"/>
          <w:b/>
          <w:bCs/>
          <w:sz w:val="20"/>
          <w:szCs w:val="20"/>
        </w:rPr>
        <w:t>/</w:t>
      </w:r>
      <w:proofErr w:type="spellStart"/>
      <w:r w:rsidRPr="00E3543B">
        <w:rPr>
          <w:rFonts w:ascii="Calibri" w:eastAsia="Calibri" w:hAnsi="Calibri" w:cs="Times New Roman"/>
          <w:b/>
          <w:bCs/>
          <w:sz w:val="20"/>
          <w:szCs w:val="20"/>
        </w:rPr>
        <w:t>imuli</w:t>
      </w:r>
      <w:proofErr w:type="spellEnd"/>
      <w:r w:rsidRPr="00E3543B">
        <w:rPr>
          <w:rFonts w:ascii="Calibri" w:eastAsia="Calibri" w:hAnsi="Calibri" w:cs="Times New Roman"/>
          <w:b/>
          <w:bCs/>
          <w:sz w:val="20"/>
          <w:szCs w:val="20"/>
        </w:rPr>
        <w:t xml:space="preserve"> family planning programme</w:t>
      </w:r>
    </w:p>
    <w:p w14:paraId="31AC5865" w14:textId="77777777" w:rsidR="002B16B9" w:rsidRDefault="002B16B9" w:rsidP="002B16B9">
      <w:pPr>
        <w:spacing w:after="120" w:line="300" w:lineRule="exact"/>
        <w:contextualSpacing/>
        <w:jc w:val="both"/>
        <w:rPr>
          <w:rFonts w:ascii="Calibri" w:eastAsia="Calibri" w:hAnsi="Calibri" w:cs="Times New Roman"/>
          <w:sz w:val="20"/>
          <w:szCs w:val="20"/>
        </w:rPr>
      </w:pPr>
      <w:r>
        <w:rPr>
          <w:rFonts w:ascii="Calibri" w:eastAsia="Calibri" w:hAnsi="Calibri" w:cs="Times New Roman"/>
          <w:sz w:val="20"/>
          <w:szCs w:val="20"/>
        </w:rPr>
        <w:t>Fall through of USAID grant after partner fhi360 decided to implement the programme alone since it was the main grantee and Ark was the sub-grantee. Perhaps, Ark Zimbabwe Trust Intended to use some funds from this grant to support the wrap up SAP.</w:t>
      </w:r>
    </w:p>
    <w:p w14:paraId="3BC7FBA6" w14:textId="77777777" w:rsidR="002B16B9" w:rsidRPr="001E74E0" w:rsidRDefault="002B16B9" w:rsidP="002B16B9">
      <w:pPr>
        <w:spacing w:after="120" w:line="300" w:lineRule="exact"/>
        <w:contextualSpacing/>
        <w:jc w:val="both"/>
        <w:rPr>
          <w:rFonts w:ascii="Calibri" w:eastAsia="Calibri" w:hAnsi="Calibri" w:cs="Times New Roman"/>
          <w:sz w:val="20"/>
          <w:szCs w:val="20"/>
        </w:rPr>
      </w:pPr>
    </w:p>
    <w:p w14:paraId="020DEACC" w14:textId="77777777" w:rsidR="002B16B9" w:rsidRDefault="002B16B9" w:rsidP="002B16B9">
      <w:pPr>
        <w:spacing w:after="120" w:line="300" w:lineRule="exact"/>
        <w:contextualSpacing/>
        <w:jc w:val="both"/>
        <w:rPr>
          <w:rFonts w:ascii="Calibri" w:eastAsia="Calibri" w:hAnsi="Calibri" w:cs="Times New Roman"/>
          <w:b/>
          <w:sz w:val="20"/>
          <w:szCs w:val="20"/>
        </w:rPr>
      </w:pPr>
      <w:r w:rsidRPr="00C27EA3">
        <w:rPr>
          <w:rFonts w:ascii="Calibri" w:eastAsia="Calibri" w:hAnsi="Calibri" w:cs="Times New Roman"/>
          <w:b/>
          <w:sz w:val="20"/>
          <w:szCs w:val="20"/>
        </w:rPr>
        <w:t>How was the withdrawal of support implemented?</w:t>
      </w:r>
    </w:p>
    <w:p w14:paraId="6AF53F44" w14:textId="77777777" w:rsidR="002B16B9" w:rsidRPr="00C27EA3" w:rsidRDefault="002B16B9" w:rsidP="002B16B9">
      <w:pPr>
        <w:spacing w:after="120" w:line="300" w:lineRule="exact"/>
        <w:contextualSpacing/>
        <w:jc w:val="both"/>
        <w:rPr>
          <w:rFonts w:ascii="Calibri" w:eastAsia="Calibri" w:hAnsi="Calibri" w:cs="Times New Roman"/>
          <w:b/>
          <w:sz w:val="20"/>
          <w:szCs w:val="20"/>
        </w:rPr>
      </w:pPr>
      <w:r>
        <w:rPr>
          <w:rFonts w:ascii="Calibri" w:eastAsia="Calibri" w:hAnsi="Calibri" w:cs="Times New Roman"/>
          <w:b/>
          <w:sz w:val="20"/>
          <w:szCs w:val="20"/>
        </w:rPr>
        <w:t>Preparation</w:t>
      </w:r>
    </w:p>
    <w:p w14:paraId="5D890585" w14:textId="77777777" w:rsidR="002B16B9" w:rsidRDefault="002B16B9" w:rsidP="002B16B9">
      <w:pPr>
        <w:spacing w:after="120" w:line="300" w:lineRule="exact"/>
        <w:contextualSpacing/>
        <w:jc w:val="both"/>
        <w:rPr>
          <w:rFonts w:ascii="Calibri" w:eastAsia="Calibri" w:hAnsi="Calibri" w:cs="Times New Roman"/>
          <w:sz w:val="20"/>
          <w:szCs w:val="20"/>
        </w:rPr>
      </w:pPr>
      <w:r>
        <w:rPr>
          <w:rFonts w:ascii="Calibri" w:eastAsia="Calibri" w:hAnsi="Calibri" w:cs="Times New Roman"/>
          <w:sz w:val="20"/>
          <w:szCs w:val="20"/>
        </w:rPr>
        <w:t>The exit of Ark from TDH was abrupt. There was no preparation made by Ark for the exit process since they expected to resume functions in 2018 once the funding was available. However, they encouraged the district and provincial MOHCC teams to look for alternative sources of funding in the event the funding does not follow through. Proposed source was the Results Based Funding (RBF).</w:t>
      </w:r>
    </w:p>
    <w:p w14:paraId="6CA5ACC9" w14:textId="77777777" w:rsidR="002B16B9" w:rsidRDefault="002B16B9" w:rsidP="002B16B9">
      <w:pPr>
        <w:spacing w:after="120" w:line="300" w:lineRule="exact"/>
        <w:contextualSpacing/>
        <w:jc w:val="both"/>
        <w:rPr>
          <w:rFonts w:ascii="Calibri" w:eastAsia="Calibri" w:hAnsi="Calibri" w:cs="Times New Roman"/>
          <w:b/>
          <w:sz w:val="20"/>
          <w:szCs w:val="20"/>
        </w:rPr>
      </w:pPr>
    </w:p>
    <w:p w14:paraId="2AE28352" w14:textId="77777777" w:rsidR="002B16B9" w:rsidRDefault="002B16B9" w:rsidP="002B16B9">
      <w:pPr>
        <w:spacing w:after="120" w:line="300" w:lineRule="exact"/>
        <w:contextualSpacing/>
        <w:jc w:val="both"/>
        <w:rPr>
          <w:rFonts w:ascii="Calibri" w:eastAsia="Calibri" w:hAnsi="Calibri" w:cs="Times New Roman"/>
          <w:b/>
          <w:sz w:val="20"/>
          <w:szCs w:val="20"/>
        </w:rPr>
      </w:pPr>
      <w:r w:rsidRPr="00C76D0E">
        <w:rPr>
          <w:rFonts w:ascii="Calibri" w:eastAsia="Calibri" w:hAnsi="Calibri" w:cs="Times New Roman"/>
          <w:b/>
          <w:sz w:val="20"/>
          <w:szCs w:val="20"/>
        </w:rPr>
        <w:t>Strategies and mechanisms</w:t>
      </w:r>
      <w:r>
        <w:rPr>
          <w:rFonts w:ascii="Calibri" w:eastAsia="Calibri" w:hAnsi="Calibri" w:cs="Times New Roman"/>
          <w:b/>
          <w:sz w:val="20"/>
          <w:szCs w:val="20"/>
        </w:rPr>
        <w:t xml:space="preserve"> used</w:t>
      </w:r>
      <w:r w:rsidRPr="00C76D0E">
        <w:rPr>
          <w:rFonts w:ascii="Calibri" w:eastAsia="Calibri" w:hAnsi="Calibri" w:cs="Times New Roman"/>
          <w:b/>
          <w:sz w:val="20"/>
          <w:szCs w:val="20"/>
        </w:rPr>
        <w:t xml:space="preserve"> </w:t>
      </w:r>
      <w:r>
        <w:rPr>
          <w:rFonts w:ascii="Calibri" w:eastAsia="Calibri" w:hAnsi="Calibri" w:cs="Times New Roman"/>
          <w:b/>
          <w:sz w:val="20"/>
          <w:szCs w:val="20"/>
        </w:rPr>
        <w:t xml:space="preserve">in the withdrawal </w:t>
      </w:r>
      <w:proofErr w:type="gramStart"/>
      <w:r>
        <w:rPr>
          <w:rFonts w:ascii="Calibri" w:eastAsia="Calibri" w:hAnsi="Calibri" w:cs="Times New Roman"/>
          <w:b/>
          <w:sz w:val="20"/>
          <w:szCs w:val="20"/>
        </w:rPr>
        <w:t>process</w:t>
      </w:r>
      <w:proofErr w:type="gramEnd"/>
    </w:p>
    <w:p w14:paraId="4ED4B4A2" w14:textId="77777777" w:rsidR="002B16B9" w:rsidRDefault="002B16B9" w:rsidP="002B16B9">
      <w:pPr>
        <w:pStyle w:val="ListParagraph"/>
        <w:spacing w:after="120" w:line="300" w:lineRule="exact"/>
        <w:ind w:left="0"/>
        <w:jc w:val="both"/>
        <w:rPr>
          <w:rFonts w:ascii="Calibri" w:eastAsia="Calibri" w:hAnsi="Calibri" w:cs="Times New Roman"/>
          <w:sz w:val="20"/>
          <w:szCs w:val="20"/>
        </w:rPr>
      </w:pPr>
      <w:r w:rsidRPr="005E1AA6">
        <w:rPr>
          <w:rFonts w:ascii="Calibri" w:eastAsia="Calibri" w:hAnsi="Calibri" w:cs="Times New Roman"/>
          <w:b/>
          <w:bCs/>
          <w:sz w:val="20"/>
          <w:szCs w:val="20"/>
        </w:rPr>
        <w:t xml:space="preserve">Programme provincial coordinator: </w:t>
      </w:r>
      <w:r w:rsidRPr="00CD1BD9">
        <w:rPr>
          <w:rFonts w:ascii="Calibri" w:eastAsia="Calibri" w:hAnsi="Calibri" w:cs="Times New Roman"/>
          <w:sz w:val="20"/>
          <w:szCs w:val="20"/>
        </w:rPr>
        <w:t>There was no exit strategy mapped out at beginning of the programme and before the exit.</w:t>
      </w:r>
    </w:p>
    <w:p w14:paraId="51228E81" w14:textId="77777777" w:rsidR="002B16B9" w:rsidRDefault="002B16B9" w:rsidP="002B16B9">
      <w:pPr>
        <w:pStyle w:val="ListParagraph"/>
        <w:spacing w:after="120" w:line="300" w:lineRule="exact"/>
        <w:ind w:left="0"/>
        <w:jc w:val="both"/>
        <w:rPr>
          <w:rFonts w:ascii="Calibri" w:eastAsia="Calibri" w:hAnsi="Calibri" w:cs="Times New Roman"/>
          <w:sz w:val="20"/>
          <w:szCs w:val="20"/>
        </w:rPr>
      </w:pPr>
      <w:r w:rsidRPr="005E1AA6">
        <w:rPr>
          <w:rFonts w:ascii="Calibri" w:eastAsia="Calibri" w:hAnsi="Calibri" w:cs="Times New Roman"/>
          <w:b/>
          <w:bCs/>
          <w:sz w:val="20"/>
          <w:szCs w:val="20"/>
        </w:rPr>
        <w:t>Country director:</w:t>
      </w:r>
      <w:r>
        <w:rPr>
          <w:rFonts w:ascii="Calibri" w:eastAsia="Calibri" w:hAnsi="Calibri" w:cs="Times New Roman"/>
          <w:sz w:val="20"/>
          <w:szCs w:val="20"/>
        </w:rPr>
        <w:t xml:space="preserve"> Ark prepared for sustainability from the beginning by utilising MOHCC structures and human resources. Implementation of programme was mainly done by MOHCC well Ark offered financial and technical support. However, she did not explicitly outline the sustainability strategy.</w:t>
      </w:r>
    </w:p>
    <w:p w14:paraId="35C1DB08" w14:textId="77777777" w:rsidR="002B16B9" w:rsidRDefault="002B16B9" w:rsidP="002B16B9">
      <w:pPr>
        <w:spacing w:after="120" w:line="300" w:lineRule="exact"/>
        <w:contextualSpacing/>
        <w:rPr>
          <w:rFonts w:ascii="Calibri" w:eastAsia="Calibri" w:hAnsi="Calibri" w:cs="Times New Roman"/>
          <w:b/>
          <w:sz w:val="20"/>
          <w:szCs w:val="20"/>
        </w:rPr>
      </w:pPr>
      <w:r w:rsidRPr="00D67021">
        <w:rPr>
          <w:rFonts w:ascii="Calibri" w:eastAsia="Calibri" w:hAnsi="Calibri" w:cs="Times New Roman"/>
          <w:b/>
          <w:sz w:val="20"/>
          <w:szCs w:val="20"/>
        </w:rPr>
        <w:t xml:space="preserve">Other stakeholders (partners) </w:t>
      </w:r>
      <w:proofErr w:type="gramStart"/>
      <w:r w:rsidRPr="00D67021">
        <w:rPr>
          <w:rFonts w:ascii="Calibri" w:eastAsia="Calibri" w:hAnsi="Calibri" w:cs="Times New Roman"/>
          <w:b/>
          <w:sz w:val="20"/>
          <w:szCs w:val="20"/>
        </w:rPr>
        <w:t>involved</w:t>
      </w:r>
      <w:proofErr w:type="gramEnd"/>
    </w:p>
    <w:p w14:paraId="68FC9885" w14:textId="77777777" w:rsidR="002B16B9" w:rsidRDefault="002B16B9">
      <w:pPr>
        <w:pStyle w:val="ListParagraph"/>
        <w:numPr>
          <w:ilvl w:val="0"/>
          <w:numId w:val="23"/>
        </w:numPr>
        <w:spacing w:after="120" w:line="300" w:lineRule="exact"/>
        <w:rPr>
          <w:rFonts w:ascii="Calibri" w:eastAsia="Calibri" w:hAnsi="Calibri" w:cs="Times New Roman"/>
          <w:sz w:val="20"/>
          <w:szCs w:val="20"/>
        </w:rPr>
      </w:pPr>
      <w:r w:rsidRPr="00CD1BD9">
        <w:rPr>
          <w:rFonts w:ascii="Calibri" w:eastAsia="Calibri" w:hAnsi="Calibri" w:cs="Times New Roman"/>
          <w:sz w:val="20"/>
          <w:szCs w:val="20"/>
        </w:rPr>
        <w:t xml:space="preserve">No other stakeholders were </w:t>
      </w:r>
      <w:proofErr w:type="gramStart"/>
      <w:r w:rsidRPr="00CD1BD9">
        <w:rPr>
          <w:rFonts w:ascii="Calibri" w:eastAsia="Calibri" w:hAnsi="Calibri" w:cs="Times New Roman"/>
          <w:sz w:val="20"/>
          <w:szCs w:val="20"/>
        </w:rPr>
        <w:t>involved</w:t>
      </w:r>
      <w:proofErr w:type="gramEnd"/>
      <w:r w:rsidRPr="00CD1BD9">
        <w:rPr>
          <w:rFonts w:ascii="Calibri" w:eastAsia="Calibri" w:hAnsi="Calibri" w:cs="Times New Roman"/>
          <w:sz w:val="20"/>
          <w:szCs w:val="20"/>
        </w:rPr>
        <w:t xml:space="preserve"> </w:t>
      </w:r>
      <w:bookmarkStart w:id="4" w:name="_Hlk21954255"/>
    </w:p>
    <w:p w14:paraId="3D74259F" w14:textId="77777777" w:rsidR="002B16B9" w:rsidRDefault="002B16B9" w:rsidP="002B16B9">
      <w:pPr>
        <w:spacing w:after="120" w:line="300" w:lineRule="exact"/>
        <w:contextualSpacing/>
        <w:jc w:val="both"/>
        <w:rPr>
          <w:rFonts w:ascii="Calibri" w:eastAsia="Calibri" w:hAnsi="Calibri" w:cs="Times New Roman"/>
          <w:sz w:val="20"/>
          <w:szCs w:val="20"/>
        </w:rPr>
      </w:pPr>
    </w:p>
    <w:bookmarkEnd w:id="4"/>
    <w:p w14:paraId="2BD40F8B" w14:textId="77777777" w:rsidR="002B16B9" w:rsidRPr="00D67021" w:rsidRDefault="002B16B9" w:rsidP="002B16B9">
      <w:pPr>
        <w:spacing w:after="120" w:line="300" w:lineRule="exact"/>
        <w:contextualSpacing/>
        <w:jc w:val="both"/>
        <w:rPr>
          <w:rFonts w:ascii="Calibri" w:eastAsia="Calibri" w:hAnsi="Calibri" w:cs="Times New Roman"/>
          <w:b/>
          <w:sz w:val="20"/>
          <w:szCs w:val="20"/>
        </w:rPr>
      </w:pPr>
      <w:r w:rsidRPr="00D67021">
        <w:rPr>
          <w:rFonts w:ascii="Calibri" w:eastAsia="Calibri" w:hAnsi="Calibri" w:cs="Times New Roman"/>
          <w:b/>
          <w:sz w:val="20"/>
          <w:szCs w:val="20"/>
        </w:rPr>
        <w:lastRenderedPageBreak/>
        <w:t>Strategies and mechanisms for sustainability</w:t>
      </w:r>
    </w:p>
    <w:p w14:paraId="0165059E" w14:textId="77777777" w:rsidR="002B16B9" w:rsidRDefault="002B16B9">
      <w:pPr>
        <w:pStyle w:val="ListParagraph"/>
        <w:numPr>
          <w:ilvl w:val="0"/>
          <w:numId w:val="23"/>
        </w:numPr>
        <w:spacing w:after="120" w:line="300" w:lineRule="exact"/>
        <w:jc w:val="both"/>
        <w:rPr>
          <w:rFonts w:ascii="Calibri" w:eastAsia="Calibri" w:hAnsi="Calibri" w:cs="Times New Roman"/>
          <w:sz w:val="20"/>
          <w:szCs w:val="20"/>
        </w:rPr>
      </w:pPr>
      <w:r w:rsidRPr="005B788A">
        <w:rPr>
          <w:rFonts w:ascii="Calibri" w:eastAsia="Calibri" w:hAnsi="Calibri" w:cs="Times New Roman"/>
          <w:sz w:val="20"/>
          <w:szCs w:val="20"/>
        </w:rPr>
        <w:t xml:space="preserve">Crown Agency took over the payment of retention allowances for nurse anaesthetist tutors. </w:t>
      </w:r>
    </w:p>
    <w:p w14:paraId="1B9521C4" w14:textId="77777777" w:rsidR="002B16B9" w:rsidRDefault="002B16B9">
      <w:pPr>
        <w:pStyle w:val="ListParagraph"/>
        <w:numPr>
          <w:ilvl w:val="0"/>
          <w:numId w:val="23"/>
        </w:numPr>
        <w:spacing w:after="120" w:line="300" w:lineRule="exact"/>
        <w:jc w:val="both"/>
        <w:rPr>
          <w:rFonts w:ascii="Calibri" w:eastAsia="Calibri" w:hAnsi="Calibri" w:cs="Times New Roman"/>
          <w:sz w:val="20"/>
          <w:szCs w:val="20"/>
        </w:rPr>
      </w:pPr>
      <w:r w:rsidRPr="005B788A">
        <w:rPr>
          <w:rFonts w:ascii="Calibri" w:eastAsia="Calibri" w:hAnsi="Calibri" w:cs="Times New Roman"/>
          <w:sz w:val="20"/>
          <w:szCs w:val="20"/>
        </w:rPr>
        <w:t>They donated equipment in the provinces so that they could continue training.</w:t>
      </w:r>
    </w:p>
    <w:p w14:paraId="433D2BDA" w14:textId="3B6CFFD0" w:rsidR="002B16B9" w:rsidRPr="005B788A" w:rsidRDefault="002B16B9">
      <w:pPr>
        <w:pStyle w:val="ListParagraph"/>
        <w:numPr>
          <w:ilvl w:val="0"/>
          <w:numId w:val="23"/>
        </w:numPr>
        <w:jc w:val="both"/>
        <w:rPr>
          <w:rFonts w:ascii="Calibri" w:eastAsia="Calibri" w:hAnsi="Calibri" w:cs="Times New Roman"/>
          <w:sz w:val="20"/>
          <w:szCs w:val="20"/>
        </w:rPr>
      </w:pPr>
      <w:r w:rsidRPr="005B788A">
        <w:rPr>
          <w:rFonts w:ascii="Calibri" w:eastAsia="Calibri" w:hAnsi="Calibri" w:cs="Times New Roman"/>
          <w:sz w:val="20"/>
          <w:szCs w:val="20"/>
        </w:rPr>
        <w:t>Ark encouraged MOHCC member</w:t>
      </w:r>
      <w:r>
        <w:rPr>
          <w:rFonts w:ascii="Calibri" w:eastAsia="Calibri" w:hAnsi="Calibri" w:cs="Times New Roman"/>
          <w:sz w:val="20"/>
          <w:szCs w:val="20"/>
        </w:rPr>
        <w:t>s</w:t>
      </w:r>
      <w:r w:rsidRPr="005B788A">
        <w:rPr>
          <w:rFonts w:ascii="Calibri" w:eastAsia="Calibri" w:hAnsi="Calibri" w:cs="Times New Roman"/>
          <w:sz w:val="20"/>
          <w:szCs w:val="20"/>
        </w:rPr>
        <w:t xml:space="preserve"> to seek alternative funding </w:t>
      </w:r>
      <w:proofErr w:type="spellStart"/>
      <w:r w:rsidRPr="005B788A">
        <w:rPr>
          <w:rFonts w:ascii="Calibri" w:eastAsia="Calibri" w:hAnsi="Calibri" w:cs="Times New Roman"/>
          <w:sz w:val="20"/>
          <w:szCs w:val="20"/>
        </w:rPr>
        <w:t>e.g</w:t>
      </w:r>
      <w:proofErr w:type="spellEnd"/>
      <w:r w:rsidRPr="005B788A">
        <w:rPr>
          <w:rFonts w:ascii="Calibri" w:eastAsia="Calibri" w:hAnsi="Calibri" w:cs="Times New Roman"/>
          <w:sz w:val="20"/>
          <w:szCs w:val="20"/>
        </w:rPr>
        <w:t xml:space="preserve"> </w:t>
      </w:r>
      <w:proofErr w:type="gramStart"/>
      <w:r w:rsidRPr="005B788A">
        <w:rPr>
          <w:rFonts w:ascii="Calibri" w:eastAsia="Calibri" w:hAnsi="Calibri" w:cs="Times New Roman"/>
          <w:sz w:val="20"/>
          <w:szCs w:val="20"/>
        </w:rPr>
        <w:t>RBF</w:t>
      </w:r>
      <w:proofErr w:type="gramEnd"/>
    </w:p>
    <w:p w14:paraId="1CC832C3" w14:textId="2FA6EB83" w:rsidR="002B16B9" w:rsidRPr="00CD1BD9" w:rsidRDefault="002B16B9">
      <w:pPr>
        <w:pStyle w:val="ListParagraph"/>
        <w:numPr>
          <w:ilvl w:val="0"/>
          <w:numId w:val="23"/>
        </w:numPr>
        <w:spacing w:after="120" w:line="300" w:lineRule="exact"/>
        <w:jc w:val="both"/>
        <w:rPr>
          <w:rFonts w:ascii="Calibri" w:eastAsia="Calibri" w:hAnsi="Calibri" w:cs="Times New Roman"/>
          <w:sz w:val="20"/>
          <w:szCs w:val="20"/>
        </w:rPr>
      </w:pPr>
      <w:r w:rsidRPr="00CD1BD9">
        <w:rPr>
          <w:rFonts w:ascii="Calibri" w:eastAsia="Calibri" w:hAnsi="Calibri" w:cs="Times New Roman"/>
          <w:sz w:val="20"/>
          <w:szCs w:val="20"/>
        </w:rPr>
        <w:t>A successor program continued with ex-Ark personnel under the supervision of partner organi</w:t>
      </w:r>
      <w:r>
        <w:rPr>
          <w:rFonts w:ascii="Calibri" w:eastAsia="Calibri" w:hAnsi="Calibri" w:cs="Times New Roman"/>
          <w:sz w:val="20"/>
          <w:szCs w:val="20"/>
        </w:rPr>
        <w:t>z</w:t>
      </w:r>
      <w:r w:rsidRPr="00CD1BD9">
        <w:rPr>
          <w:rFonts w:ascii="Calibri" w:eastAsia="Calibri" w:hAnsi="Calibri" w:cs="Times New Roman"/>
          <w:sz w:val="20"/>
          <w:szCs w:val="20"/>
        </w:rPr>
        <w:t xml:space="preserve">ation </w:t>
      </w:r>
      <w:proofErr w:type="gramStart"/>
      <w:r w:rsidRPr="00CD1BD9">
        <w:rPr>
          <w:rFonts w:ascii="Calibri" w:eastAsia="Calibri" w:hAnsi="Calibri" w:cs="Times New Roman"/>
          <w:sz w:val="20"/>
          <w:szCs w:val="20"/>
        </w:rPr>
        <w:t>fhi360</w:t>
      </w:r>
      <w:proofErr w:type="gramEnd"/>
    </w:p>
    <w:p w14:paraId="4750157E" w14:textId="77777777" w:rsidR="002B16B9" w:rsidRPr="00D67021" w:rsidRDefault="002B16B9" w:rsidP="002B16B9">
      <w:pPr>
        <w:spacing w:after="120" w:line="300" w:lineRule="exact"/>
        <w:contextualSpacing/>
        <w:jc w:val="both"/>
        <w:rPr>
          <w:rFonts w:ascii="Calibri" w:eastAsia="Calibri" w:hAnsi="Calibri" w:cs="Times New Roman"/>
          <w:sz w:val="20"/>
          <w:szCs w:val="20"/>
        </w:rPr>
      </w:pPr>
    </w:p>
    <w:p w14:paraId="66555485" w14:textId="77777777" w:rsidR="002B16B9" w:rsidRPr="00D67021" w:rsidRDefault="002B16B9" w:rsidP="002B16B9">
      <w:pPr>
        <w:spacing w:after="120" w:line="300" w:lineRule="exact"/>
        <w:contextualSpacing/>
        <w:jc w:val="both"/>
        <w:rPr>
          <w:rFonts w:ascii="Calibri" w:eastAsia="Calibri" w:hAnsi="Calibri" w:cs="Times New Roman"/>
          <w:b/>
          <w:sz w:val="20"/>
          <w:szCs w:val="20"/>
        </w:rPr>
      </w:pPr>
      <w:r w:rsidRPr="00D67021">
        <w:rPr>
          <w:rFonts w:ascii="Calibri" w:eastAsia="Calibri" w:hAnsi="Calibri" w:cs="Times New Roman"/>
          <w:b/>
          <w:sz w:val="20"/>
          <w:szCs w:val="20"/>
        </w:rPr>
        <w:t>Biggest challenges during the process of withdrawal</w:t>
      </w:r>
    </w:p>
    <w:p w14:paraId="729852AC" w14:textId="77777777" w:rsidR="002B16B9" w:rsidRDefault="002B16B9">
      <w:pPr>
        <w:pStyle w:val="ListParagraph"/>
        <w:numPr>
          <w:ilvl w:val="0"/>
          <w:numId w:val="23"/>
        </w:numPr>
        <w:spacing w:after="120" w:line="300" w:lineRule="exact"/>
        <w:jc w:val="both"/>
        <w:rPr>
          <w:rFonts w:ascii="Calibri" w:eastAsia="Calibri" w:hAnsi="Calibri" w:cs="Times New Roman"/>
          <w:sz w:val="20"/>
          <w:szCs w:val="20"/>
        </w:rPr>
      </w:pPr>
      <w:r>
        <w:rPr>
          <w:rFonts w:ascii="Calibri" w:eastAsia="Calibri" w:hAnsi="Calibri" w:cs="Times New Roman"/>
          <w:sz w:val="20"/>
          <w:szCs w:val="20"/>
        </w:rPr>
        <w:t>Dependence especially financial dependence. They attach the ability of them doing something with the availability of funds and they do not assess what they have that they can use to do the programme activities.</w:t>
      </w:r>
    </w:p>
    <w:p w14:paraId="58A880F3" w14:textId="77777777" w:rsidR="002B16B9" w:rsidRDefault="002B16B9">
      <w:pPr>
        <w:pStyle w:val="ListParagraph"/>
        <w:numPr>
          <w:ilvl w:val="0"/>
          <w:numId w:val="23"/>
        </w:numPr>
        <w:spacing w:after="120" w:line="300" w:lineRule="exact"/>
        <w:jc w:val="both"/>
        <w:rPr>
          <w:rFonts w:ascii="Calibri" w:eastAsia="Calibri" w:hAnsi="Calibri" w:cs="Times New Roman"/>
          <w:sz w:val="20"/>
          <w:szCs w:val="20"/>
        </w:rPr>
      </w:pPr>
      <w:r>
        <w:rPr>
          <w:rFonts w:ascii="Calibri" w:eastAsia="Calibri" w:hAnsi="Calibri" w:cs="Times New Roman"/>
          <w:sz w:val="20"/>
          <w:szCs w:val="20"/>
        </w:rPr>
        <w:t xml:space="preserve">Broader contextual factors that hinder the MOHCC partners to operates and carry forward programme activities </w:t>
      </w:r>
      <w:proofErr w:type="gramStart"/>
      <w:r>
        <w:rPr>
          <w:rFonts w:ascii="Calibri" w:eastAsia="Calibri" w:hAnsi="Calibri" w:cs="Times New Roman"/>
          <w:sz w:val="20"/>
          <w:szCs w:val="20"/>
        </w:rPr>
        <w:t>e.g.</w:t>
      </w:r>
      <w:proofErr w:type="gramEnd"/>
      <w:r>
        <w:rPr>
          <w:rFonts w:ascii="Calibri" w:eastAsia="Calibri" w:hAnsi="Calibri" w:cs="Times New Roman"/>
          <w:sz w:val="20"/>
          <w:szCs w:val="20"/>
        </w:rPr>
        <w:t xml:space="preserve"> harsh economic environment (Lack of foreign currency, unstable monetary policy posing difficulties in providing funds necessary for program activities).</w:t>
      </w:r>
    </w:p>
    <w:p w14:paraId="5367DCD8" w14:textId="77777777" w:rsidR="002B16B9" w:rsidRPr="00793097" w:rsidRDefault="002B16B9">
      <w:pPr>
        <w:pStyle w:val="ListParagraph"/>
        <w:numPr>
          <w:ilvl w:val="0"/>
          <w:numId w:val="23"/>
        </w:numPr>
        <w:spacing w:after="120" w:line="300" w:lineRule="exact"/>
        <w:jc w:val="both"/>
        <w:rPr>
          <w:rFonts w:ascii="Calibri" w:eastAsia="Calibri" w:hAnsi="Calibri" w:cs="Times New Roman"/>
          <w:sz w:val="20"/>
          <w:szCs w:val="20"/>
        </w:rPr>
      </w:pPr>
      <w:r w:rsidRPr="00CD1BD9">
        <w:rPr>
          <w:rFonts w:ascii="Calibri" w:eastAsia="Calibri" w:hAnsi="Calibri" w:cs="Times New Roman"/>
          <w:sz w:val="20"/>
          <w:szCs w:val="20"/>
        </w:rPr>
        <w:t>MOHCC member were reluctant to continue the different activities without being paid or receiving allowances</w:t>
      </w:r>
      <w:r>
        <w:rPr>
          <w:rFonts w:ascii="Calibri" w:eastAsia="Calibri" w:hAnsi="Calibri" w:cs="Times New Roman"/>
          <w:sz w:val="20"/>
          <w:szCs w:val="20"/>
        </w:rPr>
        <w:t xml:space="preserve"> </w:t>
      </w:r>
      <w:r w:rsidRPr="00793097">
        <w:rPr>
          <w:rFonts w:ascii="Calibri" w:eastAsia="Calibri" w:hAnsi="Calibri" w:cs="Times New Roman"/>
          <w:sz w:val="20"/>
          <w:szCs w:val="20"/>
        </w:rPr>
        <w:t>resulting in an increase in MMR and NMR</w:t>
      </w:r>
    </w:p>
    <w:p w14:paraId="529019E4" w14:textId="77777777" w:rsidR="002B16B9" w:rsidRDefault="002B16B9" w:rsidP="002B16B9">
      <w:pPr>
        <w:spacing w:after="120" w:line="300" w:lineRule="exact"/>
        <w:contextualSpacing/>
        <w:jc w:val="both"/>
        <w:rPr>
          <w:rFonts w:ascii="Calibri" w:eastAsia="Calibri" w:hAnsi="Calibri" w:cs="Times New Roman"/>
          <w:b/>
          <w:sz w:val="20"/>
          <w:szCs w:val="20"/>
        </w:rPr>
      </w:pPr>
    </w:p>
    <w:p w14:paraId="7D3E2E58" w14:textId="77777777" w:rsidR="002B16B9" w:rsidRDefault="002B16B9" w:rsidP="002B16B9">
      <w:pPr>
        <w:spacing w:after="120" w:line="300" w:lineRule="exact"/>
        <w:contextualSpacing/>
        <w:jc w:val="both"/>
        <w:rPr>
          <w:rFonts w:ascii="Calibri" w:eastAsia="Calibri" w:hAnsi="Calibri" w:cs="Times New Roman"/>
          <w:b/>
          <w:sz w:val="20"/>
          <w:szCs w:val="20"/>
        </w:rPr>
      </w:pPr>
      <w:r w:rsidRPr="00D67021">
        <w:rPr>
          <w:rFonts w:ascii="Calibri" w:eastAsia="Calibri" w:hAnsi="Calibri" w:cs="Times New Roman"/>
          <w:b/>
          <w:sz w:val="20"/>
          <w:szCs w:val="20"/>
        </w:rPr>
        <w:t xml:space="preserve">Lessons learnt from the implementation of the </w:t>
      </w:r>
      <w:proofErr w:type="gramStart"/>
      <w:r w:rsidRPr="00D67021">
        <w:rPr>
          <w:rFonts w:ascii="Calibri" w:eastAsia="Calibri" w:hAnsi="Calibri" w:cs="Times New Roman"/>
          <w:b/>
          <w:sz w:val="20"/>
          <w:szCs w:val="20"/>
        </w:rPr>
        <w:t>process</w:t>
      </w:r>
      <w:proofErr w:type="gramEnd"/>
    </w:p>
    <w:p w14:paraId="5584E319" w14:textId="77777777" w:rsidR="002B16B9" w:rsidRPr="00CD1BD9" w:rsidRDefault="002B16B9">
      <w:pPr>
        <w:pStyle w:val="ListParagraph"/>
        <w:numPr>
          <w:ilvl w:val="0"/>
          <w:numId w:val="23"/>
        </w:numPr>
        <w:spacing w:after="120" w:line="300" w:lineRule="exact"/>
        <w:rPr>
          <w:rFonts w:ascii="Calibri" w:eastAsia="Calibri" w:hAnsi="Calibri" w:cs="Times New Roman"/>
          <w:sz w:val="20"/>
          <w:szCs w:val="20"/>
        </w:rPr>
      </w:pPr>
      <w:r w:rsidRPr="00CD1BD9">
        <w:rPr>
          <w:rFonts w:ascii="Calibri" w:eastAsia="Calibri" w:hAnsi="Calibri" w:cs="Times New Roman"/>
          <w:sz w:val="20"/>
          <w:szCs w:val="20"/>
        </w:rPr>
        <w:t>Most organisations do not focus on the transition process rather emphasis is placed on the implementation process.</w:t>
      </w:r>
    </w:p>
    <w:p w14:paraId="66091D1B" w14:textId="77777777" w:rsidR="002B16B9" w:rsidRPr="00CD1BD9" w:rsidRDefault="002B16B9">
      <w:pPr>
        <w:pStyle w:val="ListParagraph"/>
        <w:numPr>
          <w:ilvl w:val="0"/>
          <w:numId w:val="23"/>
        </w:numPr>
        <w:spacing w:after="120" w:line="300" w:lineRule="exact"/>
        <w:rPr>
          <w:rFonts w:ascii="Calibri" w:eastAsia="Calibri" w:hAnsi="Calibri" w:cs="Times New Roman"/>
          <w:sz w:val="20"/>
          <w:szCs w:val="20"/>
        </w:rPr>
      </w:pPr>
      <w:r w:rsidRPr="00CD1BD9">
        <w:rPr>
          <w:rFonts w:ascii="Calibri" w:eastAsia="Calibri" w:hAnsi="Calibri" w:cs="Times New Roman"/>
          <w:sz w:val="20"/>
          <w:szCs w:val="20"/>
        </w:rPr>
        <w:t>A clear exit plan which involves all stake holders is important from very beginning before implementation.</w:t>
      </w:r>
    </w:p>
    <w:p w14:paraId="06AE8BA6" w14:textId="77777777" w:rsidR="002B16B9" w:rsidRDefault="002B16B9">
      <w:pPr>
        <w:pStyle w:val="ListParagraph"/>
        <w:numPr>
          <w:ilvl w:val="0"/>
          <w:numId w:val="23"/>
        </w:numPr>
        <w:spacing w:after="120" w:line="300" w:lineRule="exact"/>
        <w:rPr>
          <w:rFonts w:ascii="Calibri" w:eastAsia="Calibri" w:hAnsi="Calibri" w:cs="Times New Roman"/>
          <w:sz w:val="20"/>
          <w:szCs w:val="20"/>
        </w:rPr>
      </w:pPr>
      <w:r w:rsidRPr="00CD1BD9">
        <w:rPr>
          <w:rFonts w:ascii="Calibri" w:eastAsia="Calibri" w:hAnsi="Calibri" w:cs="Times New Roman"/>
          <w:sz w:val="20"/>
          <w:szCs w:val="20"/>
        </w:rPr>
        <w:t>Mobilise alternative funding resources early on before exit of organisation.</w:t>
      </w:r>
    </w:p>
    <w:p w14:paraId="713015ED" w14:textId="77777777" w:rsidR="002B16B9" w:rsidRPr="00CD1BD9" w:rsidRDefault="002B16B9">
      <w:pPr>
        <w:pStyle w:val="ListParagraph"/>
        <w:numPr>
          <w:ilvl w:val="0"/>
          <w:numId w:val="23"/>
        </w:numPr>
        <w:spacing w:after="120" w:line="300" w:lineRule="exact"/>
        <w:rPr>
          <w:rFonts w:ascii="Calibri" w:eastAsia="Calibri" w:hAnsi="Calibri" w:cs="Times New Roman"/>
          <w:sz w:val="20"/>
          <w:szCs w:val="20"/>
        </w:rPr>
      </w:pPr>
      <w:r w:rsidRPr="00CD1BD9">
        <w:rPr>
          <w:rFonts w:ascii="Calibri" w:eastAsia="Calibri" w:hAnsi="Calibri" w:cs="Times New Roman"/>
          <w:sz w:val="20"/>
          <w:szCs w:val="20"/>
        </w:rPr>
        <w:t>Put in place a sustainability plan that allows the effects of the programme to be carried forward.</w:t>
      </w:r>
    </w:p>
    <w:p w14:paraId="5CC60EE5" w14:textId="77777777" w:rsidR="002B16B9" w:rsidRPr="00CD1BD9" w:rsidRDefault="002B16B9" w:rsidP="002B16B9">
      <w:pPr>
        <w:spacing w:after="120" w:line="300" w:lineRule="exact"/>
        <w:contextualSpacing/>
        <w:rPr>
          <w:rFonts w:ascii="Calibri" w:eastAsia="Calibri" w:hAnsi="Calibri" w:cs="Times New Roman"/>
          <w:sz w:val="20"/>
          <w:szCs w:val="20"/>
        </w:rPr>
      </w:pPr>
    </w:p>
    <w:p w14:paraId="35365350" w14:textId="77777777" w:rsidR="002B16B9" w:rsidRPr="00CD1BD9" w:rsidRDefault="002B16B9" w:rsidP="002B16B9">
      <w:pPr>
        <w:spacing w:after="120" w:line="300" w:lineRule="exact"/>
        <w:rPr>
          <w:rFonts w:ascii="Calibri" w:eastAsia="Calibri" w:hAnsi="Calibri" w:cs="Times New Roman"/>
          <w:sz w:val="20"/>
          <w:szCs w:val="20"/>
        </w:rPr>
      </w:pPr>
    </w:p>
    <w:p w14:paraId="00270207" w14:textId="77777777" w:rsidR="002B16B9" w:rsidRPr="001E74E0" w:rsidRDefault="002B16B9" w:rsidP="002B16B9">
      <w:pPr>
        <w:spacing w:after="120" w:line="300" w:lineRule="exact"/>
        <w:jc w:val="both"/>
        <w:rPr>
          <w:rFonts w:ascii="Calibri" w:eastAsia="Calibri" w:hAnsi="Calibri" w:cs="Times New Roman"/>
          <w:b/>
          <w:sz w:val="20"/>
          <w:szCs w:val="20"/>
        </w:rPr>
      </w:pPr>
      <w:r w:rsidRPr="001E74E0">
        <w:rPr>
          <w:rFonts w:ascii="Calibri" w:eastAsia="Calibri" w:hAnsi="Calibri" w:cs="Times New Roman"/>
          <w:b/>
          <w:sz w:val="20"/>
          <w:szCs w:val="20"/>
        </w:rPr>
        <w:t>B. Semi structured Interview guide with key informants from Tsholotsho district hospital (TDH)</w:t>
      </w:r>
    </w:p>
    <w:p w14:paraId="73857179" w14:textId="77777777" w:rsidR="002B16B9" w:rsidRDefault="002B16B9" w:rsidP="002B16B9">
      <w:pPr>
        <w:spacing w:after="120" w:line="300" w:lineRule="exact"/>
        <w:jc w:val="both"/>
        <w:rPr>
          <w:rFonts w:ascii="Calibri" w:eastAsia="Calibri" w:hAnsi="Calibri" w:cs="Times New Roman"/>
          <w:b/>
          <w:sz w:val="20"/>
          <w:szCs w:val="20"/>
        </w:rPr>
      </w:pPr>
      <w:r w:rsidRPr="001E74E0">
        <w:rPr>
          <w:rFonts w:ascii="Calibri" w:eastAsia="Calibri" w:hAnsi="Calibri" w:cs="Times New Roman"/>
          <w:b/>
          <w:sz w:val="20"/>
          <w:szCs w:val="20"/>
        </w:rPr>
        <w:t>Background of partnership between TDH and INGO</w:t>
      </w:r>
    </w:p>
    <w:p w14:paraId="615F323B" w14:textId="77777777" w:rsidR="002B16B9" w:rsidRPr="00A61568" w:rsidRDefault="002B16B9" w:rsidP="002B16B9">
      <w:pPr>
        <w:spacing w:after="120" w:line="300" w:lineRule="exact"/>
        <w:jc w:val="both"/>
        <w:rPr>
          <w:rFonts w:ascii="Calibri" w:eastAsia="Calibri" w:hAnsi="Calibri" w:cs="Times New Roman"/>
          <w:b/>
          <w:sz w:val="20"/>
          <w:szCs w:val="20"/>
        </w:rPr>
      </w:pPr>
      <w:r w:rsidRPr="00A61568">
        <w:rPr>
          <w:rFonts w:ascii="Calibri" w:eastAsia="Calibri" w:hAnsi="Calibri" w:cs="Times New Roman"/>
          <w:b/>
          <w:sz w:val="20"/>
          <w:szCs w:val="20"/>
        </w:rPr>
        <w:t xml:space="preserve">Partnership between TDH and INGO </w:t>
      </w:r>
    </w:p>
    <w:p w14:paraId="1C16F2A7" w14:textId="77777777" w:rsidR="002B16B9" w:rsidRDefault="002B16B9" w:rsidP="002B16B9">
      <w:pPr>
        <w:spacing w:after="120" w:line="300" w:lineRule="exact"/>
        <w:jc w:val="both"/>
        <w:rPr>
          <w:rFonts w:ascii="Calibri" w:eastAsia="Calibri" w:hAnsi="Calibri" w:cs="Times New Roman"/>
          <w:sz w:val="20"/>
          <w:szCs w:val="20"/>
        </w:rPr>
      </w:pPr>
      <w:r>
        <w:rPr>
          <w:rFonts w:ascii="Calibri" w:eastAsia="Calibri" w:hAnsi="Calibri" w:cs="Times New Roman"/>
          <w:sz w:val="20"/>
          <w:szCs w:val="20"/>
        </w:rPr>
        <w:t xml:space="preserve">Partnership started around 2014. Ark wanted to help TDH achieve the MDGs by improving the maternal and new-born care. The aim was to reduce MMR and NMR. </w:t>
      </w:r>
    </w:p>
    <w:p w14:paraId="3767B5C1" w14:textId="77777777" w:rsidR="002B16B9" w:rsidRDefault="002B16B9" w:rsidP="002B16B9">
      <w:pPr>
        <w:spacing w:after="120" w:line="300" w:lineRule="exact"/>
        <w:jc w:val="both"/>
        <w:rPr>
          <w:rFonts w:ascii="Calibri" w:eastAsia="Calibri" w:hAnsi="Calibri" w:cs="Times New Roman"/>
          <w:sz w:val="20"/>
          <w:szCs w:val="20"/>
        </w:rPr>
      </w:pPr>
      <w:r>
        <w:rPr>
          <w:rFonts w:ascii="Calibri" w:eastAsia="Calibri" w:hAnsi="Calibri" w:cs="Times New Roman"/>
          <w:sz w:val="20"/>
          <w:szCs w:val="20"/>
        </w:rPr>
        <w:t>Role of MOHCC in the partnership</w:t>
      </w:r>
    </w:p>
    <w:p w14:paraId="20B472B9" w14:textId="77777777" w:rsidR="002B16B9" w:rsidRDefault="002B16B9" w:rsidP="002B16B9">
      <w:pPr>
        <w:spacing w:after="120" w:line="300" w:lineRule="exact"/>
        <w:jc w:val="both"/>
        <w:rPr>
          <w:rFonts w:ascii="Calibri" w:eastAsia="Calibri" w:hAnsi="Calibri" w:cs="Times New Roman"/>
          <w:sz w:val="20"/>
          <w:szCs w:val="20"/>
        </w:rPr>
      </w:pPr>
      <w:r w:rsidRPr="000B73DD">
        <w:rPr>
          <w:rFonts w:ascii="Calibri" w:eastAsia="Calibri" w:hAnsi="Calibri" w:cs="Times New Roman"/>
          <w:b/>
          <w:sz w:val="20"/>
          <w:szCs w:val="20"/>
        </w:rPr>
        <w:t xml:space="preserve">Central government guidance in directing the functions of these partnership in the </w:t>
      </w:r>
      <w:proofErr w:type="gramStart"/>
      <w:r w:rsidRPr="000B73DD">
        <w:rPr>
          <w:rFonts w:ascii="Calibri" w:eastAsia="Calibri" w:hAnsi="Calibri" w:cs="Times New Roman"/>
          <w:b/>
          <w:sz w:val="20"/>
          <w:szCs w:val="20"/>
        </w:rPr>
        <w:t>district</w:t>
      </w:r>
      <w:proofErr w:type="gramEnd"/>
      <w:r w:rsidRPr="000B73DD">
        <w:rPr>
          <w:rFonts w:ascii="Calibri" w:eastAsia="Calibri" w:hAnsi="Calibri" w:cs="Times New Roman"/>
          <w:b/>
          <w:sz w:val="20"/>
          <w:szCs w:val="20"/>
        </w:rPr>
        <w:t xml:space="preserve"> </w:t>
      </w:r>
    </w:p>
    <w:p w14:paraId="45A1F33B" w14:textId="77777777" w:rsidR="002B16B9" w:rsidRDefault="002B16B9" w:rsidP="002B16B9">
      <w:pPr>
        <w:spacing w:after="120" w:line="300" w:lineRule="exact"/>
        <w:jc w:val="both"/>
        <w:rPr>
          <w:rFonts w:ascii="Calibri" w:eastAsia="Calibri" w:hAnsi="Calibri" w:cs="Times New Roman"/>
          <w:sz w:val="20"/>
          <w:szCs w:val="20"/>
        </w:rPr>
      </w:pPr>
      <w:r>
        <w:rPr>
          <w:rFonts w:ascii="Calibri" w:eastAsia="Calibri" w:hAnsi="Calibri" w:cs="Times New Roman"/>
          <w:sz w:val="20"/>
          <w:szCs w:val="20"/>
        </w:rPr>
        <w:t xml:space="preserve">An agreement between Ark and MOHCC was done at the central level. No documentation </w:t>
      </w:r>
      <w:proofErr w:type="spellStart"/>
      <w:r>
        <w:rPr>
          <w:rFonts w:ascii="Calibri" w:eastAsia="Calibri" w:hAnsi="Calibri" w:cs="Times New Roman"/>
          <w:sz w:val="20"/>
          <w:szCs w:val="20"/>
        </w:rPr>
        <w:t>e.g</w:t>
      </w:r>
      <w:proofErr w:type="spellEnd"/>
      <w:r>
        <w:rPr>
          <w:rFonts w:ascii="Calibri" w:eastAsia="Calibri" w:hAnsi="Calibri" w:cs="Times New Roman"/>
          <w:sz w:val="20"/>
          <w:szCs w:val="20"/>
        </w:rPr>
        <w:t xml:space="preserve"> MOU or contact was available at district or provincial level. They brought their terms of references from the central level. The DMO (TDH) received communication from the provincial offices about a possible partnership with Ark in </w:t>
      </w:r>
      <w:proofErr w:type="spellStart"/>
      <w:r>
        <w:rPr>
          <w:rFonts w:ascii="Calibri" w:eastAsia="Calibri" w:hAnsi="Calibri" w:cs="Times New Roman"/>
          <w:sz w:val="20"/>
          <w:szCs w:val="20"/>
        </w:rPr>
        <w:t>EmNOC</w:t>
      </w:r>
      <w:proofErr w:type="spellEnd"/>
      <w:r>
        <w:rPr>
          <w:rFonts w:ascii="Calibri" w:eastAsia="Calibri" w:hAnsi="Calibri" w:cs="Times New Roman"/>
          <w:sz w:val="20"/>
          <w:szCs w:val="20"/>
        </w:rPr>
        <w:t xml:space="preserve"> activities. However, the provincial team was involved in the day to day running of the programme and a focal person at TDH and province was identified. </w:t>
      </w:r>
    </w:p>
    <w:p w14:paraId="70FCF7F8" w14:textId="77777777" w:rsidR="002B16B9" w:rsidRDefault="002B16B9" w:rsidP="002B16B9">
      <w:pPr>
        <w:spacing w:after="120" w:line="300" w:lineRule="exact"/>
        <w:jc w:val="both"/>
        <w:rPr>
          <w:rFonts w:ascii="Calibri" w:eastAsia="Calibri" w:hAnsi="Calibri" w:cs="Times New Roman"/>
          <w:b/>
          <w:sz w:val="20"/>
          <w:szCs w:val="20"/>
        </w:rPr>
      </w:pPr>
      <w:r w:rsidRPr="003904CB">
        <w:rPr>
          <w:rFonts w:ascii="Calibri" w:eastAsia="Calibri" w:hAnsi="Calibri" w:cs="Times New Roman"/>
          <w:b/>
          <w:sz w:val="20"/>
          <w:szCs w:val="20"/>
        </w:rPr>
        <w:t>Impact of partnership in improving capacity for health service delivery in your district / at your facility</w:t>
      </w:r>
    </w:p>
    <w:p w14:paraId="33C1E79F" w14:textId="77777777" w:rsidR="002B16B9" w:rsidRPr="00D04BAC" w:rsidRDefault="002B16B9" w:rsidP="002B16B9">
      <w:pPr>
        <w:spacing w:after="120" w:line="300" w:lineRule="exact"/>
        <w:jc w:val="both"/>
        <w:rPr>
          <w:rFonts w:ascii="Calibri" w:eastAsia="Calibri" w:hAnsi="Calibri" w:cs="Times New Roman"/>
          <w:b/>
          <w:sz w:val="20"/>
          <w:szCs w:val="20"/>
        </w:rPr>
      </w:pPr>
      <w:r w:rsidRPr="00D04BAC">
        <w:rPr>
          <w:rFonts w:ascii="Calibri" w:eastAsia="Calibri" w:hAnsi="Calibri" w:cs="Times New Roman"/>
          <w:b/>
          <w:sz w:val="20"/>
          <w:szCs w:val="20"/>
        </w:rPr>
        <w:t>MMR and NNR reduced due to</w:t>
      </w:r>
    </w:p>
    <w:p w14:paraId="30DF826C" w14:textId="77777777" w:rsidR="002B16B9" w:rsidRPr="008553D2" w:rsidRDefault="002B16B9" w:rsidP="002B16B9">
      <w:pPr>
        <w:spacing w:after="120" w:line="300" w:lineRule="exact"/>
        <w:jc w:val="both"/>
        <w:rPr>
          <w:rFonts w:ascii="Calibri" w:eastAsia="Calibri" w:hAnsi="Calibri" w:cs="Times New Roman"/>
          <w:sz w:val="20"/>
          <w:szCs w:val="20"/>
        </w:rPr>
      </w:pPr>
      <w:r w:rsidRPr="008553D2">
        <w:rPr>
          <w:rFonts w:ascii="Calibri" w:eastAsia="Calibri" w:hAnsi="Calibri" w:cs="Times New Roman"/>
          <w:sz w:val="20"/>
          <w:szCs w:val="20"/>
        </w:rPr>
        <w:t xml:space="preserve">1. Improved quality of care offered to pregnant women and neonate </w:t>
      </w:r>
    </w:p>
    <w:p w14:paraId="099B43E7" w14:textId="77777777" w:rsidR="002B16B9" w:rsidRPr="008553D2" w:rsidRDefault="002B16B9" w:rsidP="002B16B9">
      <w:pPr>
        <w:spacing w:after="120" w:line="300" w:lineRule="exact"/>
        <w:jc w:val="both"/>
        <w:rPr>
          <w:rFonts w:ascii="Calibri" w:eastAsia="Calibri" w:hAnsi="Calibri" w:cs="Times New Roman"/>
          <w:sz w:val="20"/>
          <w:szCs w:val="20"/>
        </w:rPr>
      </w:pPr>
      <w:r w:rsidRPr="008553D2">
        <w:rPr>
          <w:rFonts w:ascii="Calibri" w:eastAsia="Calibri" w:hAnsi="Calibri" w:cs="Times New Roman"/>
          <w:sz w:val="20"/>
          <w:szCs w:val="20"/>
        </w:rPr>
        <w:t xml:space="preserve">2. Increase in the number births attended by skilled health </w:t>
      </w:r>
    </w:p>
    <w:p w14:paraId="2488A027" w14:textId="77777777" w:rsidR="002B16B9" w:rsidRPr="008553D2" w:rsidRDefault="002B16B9" w:rsidP="002B16B9">
      <w:pPr>
        <w:spacing w:after="120" w:line="300" w:lineRule="exact"/>
        <w:jc w:val="both"/>
        <w:rPr>
          <w:rFonts w:ascii="Calibri" w:eastAsia="Calibri" w:hAnsi="Calibri" w:cs="Times New Roman"/>
          <w:sz w:val="20"/>
          <w:szCs w:val="20"/>
        </w:rPr>
      </w:pPr>
      <w:r w:rsidRPr="008553D2">
        <w:rPr>
          <w:rFonts w:ascii="Calibri" w:eastAsia="Calibri" w:hAnsi="Calibri" w:cs="Times New Roman"/>
          <w:sz w:val="20"/>
          <w:szCs w:val="20"/>
        </w:rPr>
        <w:t xml:space="preserve">3. Provision of resources to facilitate </w:t>
      </w:r>
      <w:proofErr w:type="spellStart"/>
      <w:r w:rsidRPr="008553D2">
        <w:rPr>
          <w:rFonts w:ascii="Calibri" w:eastAsia="Calibri" w:hAnsi="Calibri" w:cs="Times New Roman"/>
          <w:sz w:val="20"/>
          <w:szCs w:val="20"/>
        </w:rPr>
        <w:t>EmNOC</w:t>
      </w:r>
      <w:proofErr w:type="spellEnd"/>
      <w:r w:rsidRPr="008553D2">
        <w:rPr>
          <w:rFonts w:ascii="Calibri" w:eastAsia="Calibri" w:hAnsi="Calibri" w:cs="Times New Roman"/>
          <w:sz w:val="20"/>
          <w:szCs w:val="20"/>
        </w:rPr>
        <w:t xml:space="preserve"> </w:t>
      </w:r>
      <w:proofErr w:type="spellStart"/>
      <w:r w:rsidRPr="008553D2">
        <w:rPr>
          <w:rFonts w:ascii="Calibri" w:eastAsia="Calibri" w:hAnsi="Calibri" w:cs="Times New Roman"/>
          <w:sz w:val="20"/>
          <w:szCs w:val="20"/>
        </w:rPr>
        <w:t>e.g</w:t>
      </w:r>
      <w:proofErr w:type="spellEnd"/>
      <w:r w:rsidRPr="008553D2">
        <w:rPr>
          <w:rFonts w:ascii="Calibri" w:eastAsia="Calibri" w:hAnsi="Calibri" w:cs="Times New Roman"/>
          <w:sz w:val="20"/>
          <w:szCs w:val="20"/>
        </w:rPr>
        <w:t xml:space="preserve"> fuel and blood coupons</w:t>
      </w:r>
    </w:p>
    <w:p w14:paraId="2874CA97" w14:textId="77777777" w:rsidR="002B16B9" w:rsidRDefault="002B16B9" w:rsidP="002B16B9">
      <w:pPr>
        <w:spacing w:after="120" w:line="300" w:lineRule="exact"/>
        <w:jc w:val="both"/>
        <w:rPr>
          <w:rFonts w:ascii="Calibri" w:eastAsia="Calibri" w:hAnsi="Calibri" w:cs="Times New Roman"/>
          <w:sz w:val="20"/>
          <w:szCs w:val="20"/>
        </w:rPr>
      </w:pPr>
      <w:r w:rsidRPr="008553D2">
        <w:rPr>
          <w:rFonts w:ascii="Calibri" w:eastAsia="Calibri" w:hAnsi="Calibri" w:cs="Times New Roman"/>
          <w:sz w:val="20"/>
          <w:szCs w:val="20"/>
        </w:rPr>
        <w:lastRenderedPageBreak/>
        <w:t>4.</w:t>
      </w:r>
      <w:r>
        <w:rPr>
          <w:rFonts w:ascii="Calibri" w:eastAsia="Calibri" w:hAnsi="Calibri" w:cs="Times New Roman"/>
          <w:sz w:val="20"/>
          <w:szCs w:val="20"/>
        </w:rPr>
        <w:t xml:space="preserve"> Quality assessment through perinatal review meetings and post training follow ups.</w:t>
      </w:r>
      <w:r w:rsidRPr="001E74E0">
        <w:rPr>
          <w:rFonts w:ascii="Calibri" w:eastAsia="Calibri" w:hAnsi="Calibri" w:cs="Times New Roman"/>
          <w:sz w:val="20"/>
          <w:szCs w:val="20"/>
        </w:rPr>
        <w:t xml:space="preserve"> </w:t>
      </w:r>
    </w:p>
    <w:p w14:paraId="238CD534" w14:textId="77777777" w:rsidR="002B16B9" w:rsidRPr="008B276B" w:rsidRDefault="002B16B9" w:rsidP="002B16B9">
      <w:pPr>
        <w:spacing w:after="120" w:line="300" w:lineRule="exact"/>
        <w:jc w:val="both"/>
        <w:rPr>
          <w:rFonts w:ascii="Calibri" w:eastAsia="Calibri" w:hAnsi="Calibri" w:cs="Times New Roman"/>
          <w:b/>
          <w:sz w:val="20"/>
          <w:szCs w:val="20"/>
        </w:rPr>
      </w:pPr>
      <w:r w:rsidRPr="008B276B">
        <w:rPr>
          <w:rFonts w:ascii="Calibri" w:eastAsia="Calibri" w:hAnsi="Calibri" w:cs="Times New Roman"/>
          <w:b/>
          <w:sz w:val="20"/>
          <w:szCs w:val="20"/>
        </w:rPr>
        <w:t>PTFU strained relationships amongst co-workers</w:t>
      </w:r>
      <w:r>
        <w:rPr>
          <w:rFonts w:ascii="Calibri" w:eastAsia="Calibri" w:hAnsi="Calibri" w:cs="Times New Roman"/>
          <w:b/>
          <w:sz w:val="20"/>
          <w:szCs w:val="20"/>
        </w:rPr>
        <w:t xml:space="preserve"> and their </w:t>
      </w:r>
      <w:proofErr w:type="gramStart"/>
      <w:r>
        <w:rPr>
          <w:rFonts w:ascii="Calibri" w:eastAsia="Calibri" w:hAnsi="Calibri" w:cs="Times New Roman"/>
          <w:b/>
          <w:sz w:val="20"/>
          <w:szCs w:val="20"/>
        </w:rPr>
        <w:t>supervisors</w:t>
      </w:r>
      <w:proofErr w:type="gramEnd"/>
    </w:p>
    <w:p w14:paraId="6CDBF744" w14:textId="77777777" w:rsidR="002B16B9" w:rsidRDefault="002B16B9">
      <w:pPr>
        <w:pStyle w:val="ListParagraph"/>
        <w:numPr>
          <w:ilvl w:val="0"/>
          <w:numId w:val="33"/>
        </w:numPr>
        <w:spacing w:after="120" w:line="300" w:lineRule="exact"/>
        <w:jc w:val="both"/>
        <w:rPr>
          <w:rFonts w:ascii="Calibri" w:eastAsia="Calibri" w:hAnsi="Calibri" w:cs="Times New Roman"/>
          <w:sz w:val="20"/>
          <w:szCs w:val="20"/>
        </w:rPr>
      </w:pPr>
      <w:r w:rsidRPr="008B276B">
        <w:rPr>
          <w:rFonts w:ascii="Calibri" w:eastAsia="Calibri" w:hAnsi="Calibri" w:cs="Times New Roman"/>
          <w:sz w:val="20"/>
          <w:szCs w:val="20"/>
        </w:rPr>
        <w:t>Difference in training conditions created animosity between those who were trained under favourable conditions (trained in hotels and received financial incentives) and those who received on job training without incentives.</w:t>
      </w:r>
    </w:p>
    <w:p w14:paraId="4DA9E191" w14:textId="77777777" w:rsidR="002B16B9" w:rsidRPr="008B276B" w:rsidRDefault="002B16B9">
      <w:pPr>
        <w:pStyle w:val="ListParagraph"/>
        <w:numPr>
          <w:ilvl w:val="0"/>
          <w:numId w:val="33"/>
        </w:numPr>
        <w:spacing w:after="120" w:line="300" w:lineRule="exact"/>
        <w:jc w:val="both"/>
        <w:rPr>
          <w:rFonts w:ascii="Calibri" w:eastAsia="Calibri" w:hAnsi="Calibri" w:cs="Times New Roman"/>
          <w:sz w:val="20"/>
          <w:szCs w:val="20"/>
        </w:rPr>
      </w:pPr>
      <w:r w:rsidRPr="008B276B">
        <w:rPr>
          <w:rFonts w:ascii="Calibri" w:eastAsia="Calibri" w:hAnsi="Calibri" w:cs="Times New Roman"/>
          <w:sz w:val="20"/>
          <w:szCs w:val="20"/>
        </w:rPr>
        <w:t>Midwives felt uneasy and stressed about being scrutinised and the prevailing power imbalances between supervisors and nurses worsened the situation.</w:t>
      </w:r>
    </w:p>
    <w:p w14:paraId="093F46E1" w14:textId="77777777" w:rsidR="002B16B9" w:rsidRDefault="002B16B9" w:rsidP="002B16B9">
      <w:pPr>
        <w:spacing w:after="120" w:line="300" w:lineRule="exact"/>
        <w:contextualSpacing/>
        <w:jc w:val="both"/>
        <w:rPr>
          <w:rFonts w:ascii="Calibri" w:eastAsia="Calibri" w:hAnsi="Calibri" w:cs="Times New Roman"/>
          <w:b/>
          <w:sz w:val="20"/>
          <w:szCs w:val="20"/>
        </w:rPr>
      </w:pPr>
      <w:r w:rsidRPr="00D04BAC">
        <w:rPr>
          <w:rFonts w:ascii="Calibri" w:eastAsia="Calibri" w:hAnsi="Calibri" w:cs="Times New Roman"/>
          <w:b/>
          <w:sz w:val="20"/>
          <w:szCs w:val="20"/>
        </w:rPr>
        <w:t xml:space="preserve">Challenges that you faced in coexist as a </w:t>
      </w:r>
      <w:proofErr w:type="gramStart"/>
      <w:r w:rsidRPr="00D04BAC">
        <w:rPr>
          <w:rFonts w:ascii="Calibri" w:eastAsia="Calibri" w:hAnsi="Calibri" w:cs="Times New Roman"/>
          <w:b/>
          <w:sz w:val="20"/>
          <w:szCs w:val="20"/>
        </w:rPr>
        <w:t>partnership</w:t>
      </w:r>
      <w:proofErr w:type="gramEnd"/>
    </w:p>
    <w:p w14:paraId="5B8ED8FD" w14:textId="77777777" w:rsidR="002B16B9" w:rsidRPr="00FD7B0A" w:rsidRDefault="002B16B9" w:rsidP="002B16B9">
      <w:pPr>
        <w:spacing w:after="120" w:line="300" w:lineRule="exact"/>
        <w:contextualSpacing/>
        <w:jc w:val="both"/>
        <w:rPr>
          <w:rFonts w:ascii="Calibri" w:eastAsia="Calibri" w:hAnsi="Calibri" w:cs="Times New Roman"/>
          <w:sz w:val="20"/>
          <w:szCs w:val="20"/>
        </w:rPr>
      </w:pPr>
      <w:r w:rsidRPr="00FD7B0A">
        <w:rPr>
          <w:rFonts w:ascii="Calibri" w:eastAsia="Calibri" w:hAnsi="Calibri" w:cs="Times New Roman"/>
          <w:sz w:val="20"/>
          <w:szCs w:val="20"/>
        </w:rPr>
        <w:t xml:space="preserve">General a smooth flow of activities. However, District official noted Ark coordinators were more concerned about meeting their goals than taking into context the prevailing conditions in the district. Ark coordinators lamented on the inability of the district to meet set goals and report back to them on </w:t>
      </w:r>
      <w:proofErr w:type="gramStart"/>
      <w:r w:rsidRPr="00FD7B0A">
        <w:rPr>
          <w:rFonts w:ascii="Calibri" w:eastAsia="Calibri" w:hAnsi="Calibri" w:cs="Times New Roman"/>
          <w:sz w:val="20"/>
          <w:szCs w:val="20"/>
        </w:rPr>
        <w:t>time</w:t>
      </w:r>
      <w:proofErr w:type="gramEnd"/>
    </w:p>
    <w:p w14:paraId="1227450B" w14:textId="77777777" w:rsidR="002B16B9" w:rsidRPr="00D04BAC" w:rsidRDefault="002B16B9" w:rsidP="002B16B9">
      <w:pPr>
        <w:spacing w:after="120" w:line="300" w:lineRule="exact"/>
        <w:contextualSpacing/>
        <w:jc w:val="both"/>
        <w:rPr>
          <w:rFonts w:ascii="Calibri" w:eastAsia="Calibri" w:hAnsi="Calibri" w:cs="Times New Roman"/>
          <w:b/>
          <w:sz w:val="20"/>
          <w:szCs w:val="20"/>
        </w:rPr>
      </w:pPr>
    </w:p>
    <w:p w14:paraId="07907664" w14:textId="77777777" w:rsidR="002B16B9" w:rsidRPr="001E74E0" w:rsidRDefault="002B16B9" w:rsidP="002B16B9">
      <w:pPr>
        <w:spacing w:after="120" w:line="300" w:lineRule="exact"/>
        <w:jc w:val="both"/>
        <w:rPr>
          <w:rFonts w:ascii="Calibri" w:eastAsia="Calibri" w:hAnsi="Calibri" w:cs="Times New Roman"/>
          <w:b/>
          <w:sz w:val="20"/>
          <w:szCs w:val="20"/>
        </w:rPr>
      </w:pPr>
      <w:r w:rsidRPr="001E74E0">
        <w:rPr>
          <w:rFonts w:ascii="Calibri" w:eastAsia="Calibri" w:hAnsi="Calibri" w:cs="Times New Roman"/>
          <w:b/>
          <w:sz w:val="20"/>
          <w:szCs w:val="20"/>
        </w:rPr>
        <w:t>INGO withdrawal from Tsholotsho district</w:t>
      </w:r>
    </w:p>
    <w:p w14:paraId="4C1A8111" w14:textId="77777777" w:rsidR="002B16B9" w:rsidRDefault="002B16B9" w:rsidP="002B16B9">
      <w:pPr>
        <w:spacing w:after="120" w:line="300" w:lineRule="exact"/>
        <w:rPr>
          <w:rFonts w:ascii="Calibri" w:eastAsia="Calibri" w:hAnsi="Calibri" w:cs="Times New Roman"/>
          <w:sz w:val="20"/>
          <w:szCs w:val="20"/>
        </w:rPr>
      </w:pPr>
      <w:r>
        <w:rPr>
          <w:rFonts w:ascii="Calibri" w:eastAsia="Calibri" w:hAnsi="Calibri" w:cs="Times New Roman"/>
          <w:sz w:val="20"/>
          <w:szCs w:val="20"/>
        </w:rPr>
        <w:t>E</w:t>
      </w:r>
      <w:r w:rsidRPr="001E74E0">
        <w:rPr>
          <w:rFonts w:ascii="Calibri" w:eastAsia="Calibri" w:hAnsi="Calibri" w:cs="Times New Roman"/>
          <w:sz w:val="20"/>
          <w:szCs w:val="20"/>
        </w:rPr>
        <w:t>vents that took place when partnership agreement ended</w:t>
      </w:r>
    </w:p>
    <w:p w14:paraId="2FD63F7F" w14:textId="77777777" w:rsidR="002B16B9" w:rsidRPr="008623AE" w:rsidRDefault="002B16B9" w:rsidP="002B16B9">
      <w:pPr>
        <w:spacing w:after="120" w:line="300" w:lineRule="exact"/>
        <w:rPr>
          <w:rFonts w:ascii="Calibri" w:eastAsia="Calibri" w:hAnsi="Calibri" w:cs="Times New Roman"/>
          <w:b/>
          <w:bCs/>
          <w:sz w:val="20"/>
          <w:szCs w:val="20"/>
        </w:rPr>
      </w:pPr>
      <w:r w:rsidRPr="008623AE">
        <w:rPr>
          <w:rFonts w:ascii="Calibri" w:eastAsia="Calibri" w:hAnsi="Calibri" w:cs="Times New Roman"/>
          <w:b/>
          <w:bCs/>
          <w:sz w:val="20"/>
          <w:szCs w:val="20"/>
        </w:rPr>
        <w:t>Reasons for terminations</w:t>
      </w:r>
    </w:p>
    <w:p w14:paraId="494EA834" w14:textId="77777777" w:rsidR="002B16B9" w:rsidRDefault="002B16B9" w:rsidP="002B16B9">
      <w:pPr>
        <w:spacing w:after="120" w:line="300" w:lineRule="exact"/>
        <w:rPr>
          <w:rFonts w:ascii="Calibri" w:eastAsia="Calibri" w:hAnsi="Calibri" w:cs="Times New Roman"/>
          <w:sz w:val="20"/>
          <w:szCs w:val="20"/>
        </w:rPr>
      </w:pPr>
      <w:r>
        <w:rPr>
          <w:rFonts w:ascii="Calibri" w:eastAsia="Calibri" w:hAnsi="Calibri" w:cs="Times New Roman"/>
          <w:sz w:val="20"/>
          <w:szCs w:val="20"/>
        </w:rPr>
        <w:t xml:space="preserve">Withdrawal occurred November 2017. District focal person and the matron were not aware of the reasons why Ark was pulling out of the district they were just told the contract between Ark and the government has to an end. This information was communicated in form of a memo from the province. </w:t>
      </w:r>
    </w:p>
    <w:p w14:paraId="6997AE27" w14:textId="77777777" w:rsidR="002B16B9" w:rsidRPr="008623AE" w:rsidRDefault="002B16B9" w:rsidP="002B16B9">
      <w:pPr>
        <w:spacing w:after="120" w:line="300" w:lineRule="exact"/>
        <w:rPr>
          <w:rFonts w:ascii="Calibri" w:eastAsia="Calibri" w:hAnsi="Calibri" w:cs="Times New Roman"/>
          <w:b/>
          <w:bCs/>
          <w:sz w:val="20"/>
          <w:szCs w:val="20"/>
        </w:rPr>
      </w:pPr>
      <w:r w:rsidRPr="008623AE">
        <w:rPr>
          <w:rFonts w:ascii="Calibri" w:eastAsia="Calibri" w:hAnsi="Calibri" w:cs="Times New Roman"/>
          <w:b/>
          <w:bCs/>
          <w:sz w:val="20"/>
          <w:szCs w:val="20"/>
        </w:rPr>
        <w:t>Any warning given and how the TDH stakeholders prepared for the termination of partnership agreement</w:t>
      </w:r>
    </w:p>
    <w:p w14:paraId="7B00F125" w14:textId="77777777" w:rsidR="002B16B9" w:rsidRDefault="002B16B9" w:rsidP="002B16B9">
      <w:pPr>
        <w:spacing w:after="120" w:line="300" w:lineRule="exact"/>
        <w:rPr>
          <w:rFonts w:ascii="Calibri" w:eastAsia="Calibri" w:hAnsi="Calibri" w:cs="Times New Roman"/>
          <w:sz w:val="20"/>
          <w:szCs w:val="20"/>
        </w:rPr>
      </w:pPr>
      <w:r>
        <w:rPr>
          <w:rFonts w:ascii="Calibri" w:eastAsia="Calibri" w:hAnsi="Calibri" w:cs="Times New Roman"/>
          <w:sz w:val="20"/>
          <w:szCs w:val="20"/>
        </w:rPr>
        <w:t>No warning was given. With the support of Ark, the plan for post training follow ups was for facilitators to carry them out monthly, then every 2months, then every quarter and every half year until MOHCC could take over. However, Ark withdrew from the partnership without warning when the follow ups were now being done every quarter.</w:t>
      </w:r>
    </w:p>
    <w:p w14:paraId="6E30169E" w14:textId="77777777" w:rsidR="002B16B9" w:rsidRDefault="002B16B9" w:rsidP="002B16B9">
      <w:pPr>
        <w:spacing w:after="120" w:line="300" w:lineRule="exact"/>
        <w:rPr>
          <w:rFonts w:ascii="Calibri" w:eastAsia="Calibri" w:hAnsi="Calibri" w:cs="Times New Roman"/>
          <w:sz w:val="20"/>
          <w:szCs w:val="20"/>
        </w:rPr>
      </w:pPr>
      <w:r>
        <w:rPr>
          <w:rFonts w:ascii="Calibri" w:eastAsia="Calibri" w:hAnsi="Calibri" w:cs="Times New Roman"/>
          <w:sz w:val="20"/>
          <w:szCs w:val="20"/>
        </w:rPr>
        <w:t>Ark sensitised TDH stakeholders 6 months early by informing them that they will no longer be financial gains associated with the programme. They encouraged them to find alternative sources of funding.</w:t>
      </w:r>
    </w:p>
    <w:p w14:paraId="45E0A71B" w14:textId="77777777" w:rsidR="002B16B9" w:rsidRPr="006772A2" w:rsidRDefault="002B16B9" w:rsidP="002B16B9">
      <w:pPr>
        <w:spacing w:after="120" w:line="300" w:lineRule="exact"/>
        <w:rPr>
          <w:rFonts w:ascii="Calibri" w:eastAsia="Calibri" w:hAnsi="Calibri" w:cs="Times New Roman"/>
          <w:b/>
          <w:bCs/>
          <w:sz w:val="20"/>
          <w:szCs w:val="20"/>
        </w:rPr>
      </w:pPr>
      <w:r w:rsidRPr="006772A2">
        <w:rPr>
          <w:rFonts w:ascii="Calibri" w:eastAsia="Calibri" w:hAnsi="Calibri" w:cs="Times New Roman"/>
          <w:b/>
          <w:bCs/>
          <w:sz w:val="20"/>
          <w:szCs w:val="20"/>
        </w:rPr>
        <w:t xml:space="preserve">Involvement in the decision-making process, </w:t>
      </w:r>
      <w:proofErr w:type="gramStart"/>
      <w:r w:rsidRPr="006772A2">
        <w:rPr>
          <w:rFonts w:ascii="Calibri" w:eastAsia="Calibri" w:hAnsi="Calibri" w:cs="Times New Roman"/>
          <w:b/>
          <w:bCs/>
          <w:sz w:val="20"/>
          <w:szCs w:val="20"/>
        </w:rPr>
        <w:t>strategies</w:t>
      </w:r>
      <w:proofErr w:type="gramEnd"/>
      <w:r w:rsidRPr="006772A2">
        <w:rPr>
          <w:rFonts w:ascii="Calibri" w:eastAsia="Calibri" w:hAnsi="Calibri" w:cs="Times New Roman"/>
          <w:b/>
          <w:bCs/>
          <w:sz w:val="20"/>
          <w:szCs w:val="20"/>
        </w:rPr>
        <w:t xml:space="preserve"> and mechanisms</w:t>
      </w:r>
    </w:p>
    <w:p w14:paraId="56778C73" w14:textId="77777777" w:rsidR="002B16B9" w:rsidRDefault="002B16B9" w:rsidP="002B16B9">
      <w:pPr>
        <w:spacing w:after="120" w:line="300" w:lineRule="exact"/>
        <w:contextualSpacing/>
        <w:rPr>
          <w:rFonts w:ascii="Calibri" w:eastAsia="Calibri" w:hAnsi="Calibri" w:cs="Times New Roman"/>
          <w:sz w:val="20"/>
          <w:szCs w:val="20"/>
        </w:rPr>
      </w:pPr>
      <w:r>
        <w:rPr>
          <w:rFonts w:ascii="Calibri" w:eastAsia="Calibri" w:hAnsi="Calibri" w:cs="Times New Roman"/>
          <w:sz w:val="20"/>
          <w:szCs w:val="20"/>
        </w:rPr>
        <w:t>Though Ark was dependent on the district for implementation of most of its activities, the district stakeholders were not involved in the main decision body. However, the extent of involvement of provincial team is unclear.  Involvement was “shrouded” by funding from Ark that was helping the people at that time</w:t>
      </w:r>
      <w:r>
        <w:rPr>
          <w:rFonts w:ascii="Calibri" w:eastAsia="Calibri" w:hAnsi="Calibri" w:cs="Times New Roman"/>
          <w:sz w:val="20"/>
          <w:szCs w:val="20"/>
        </w:rPr>
        <w:br/>
      </w:r>
    </w:p>
    <w:p w14:paraId="43540938" w14:textId="77777777" w:rsidR="002B16B9" w:rsidRDefault="002B16B9" w:rsidP="002B16B9">
      <w:pPr>
        <w:spacing w:after="120" w:line="300" w:lineRule="exact"/>
        <w:contextualSpacing/>
        <w:rPr>
          <w:rFonts w:ascii="Calibri" w:eastAsia="Calibri" w:hAnsi="Calibri" w:cs="Times New Roman"/>
          <w:b/>
          <w:sz w:val="20"/>
          <w:szCs w:val="20"/>
        </w:rPr>
      </w:pPr>
      <w:r w:rsidRPr="001E74E0">
        <w:rPr>
          <w:rFonts w:ascii="Calibri" w:eastAsia="Calibri" w:hAnsi="Calibri" w:cs="Times New Roman"/>
          <w:b/>
          <w:sz w:val="20"/>
          <w:szCs w:val="20"/>
        </w:rPr>
        <w:t xml:space="preserve">Implications of </w:t>
      </w:r>
      <w:r>
        <w:rPr>
          <w:rFonts w:ascii="Calibri" w:eastAsia="Calibri" w:hAnsi="Calibri" w:cs="Times New Roman"/>
          <w:b/>
          <w:sz w:val="20"/>
          <w:szCs w:val="20"/>
        </w:rPr>
        <w:t>Ark</w:t>
      </w:r>
      <w:r w:rsidRPr="001E74E0">
        <w:rPr>
          <w:rFonts w:ascii="Calibri" w:eastAsia="Calibri" w:hAnsi="Calibri" w:cs="Times New Roman"/>
          <w:b/>
          <w:sz w:val="20"/>
          <w:szCs w:val="20"/>
        </w:rPr>
        <w:t xml:space="preserve"> withdrawal from Tsholotsho district</w:t>
      </w:r>
    </w:p>
    <w:p w14:paraId="09F28356" w14:textId="77777777" w:rsidR="002B16B9" w:rsidRPr="00EF4060" w:rsidRDefault="002B16B9" w:rsidP="002B16B9">
      <w:pPr>
        <w:spacing w:after="120" w:line="300" w:lineRule="exact"/>
        <w:contextualSpacing/>
        <w:rPr>
          <w:rFonts w:ascii="Calibri" w:eastAsia="Calibri" w:hAnsi="Calibri" w:cs="Times New Roman"/>
          <w:sz w:val="20"/>
          <w:szCs w:val="20"/>
        </w:rPr>
      </w:pPr>
    </w:p>
    <w:p w14:paraId="37A5337D" w14:textId="77777777" w:rsidR="002B16B9" w:rsidRPr="001E74E0" w:rsidRDefault="002B16B9" w:rsidP="002B16B9">
      <w:pPr>
        <w:spacing w:after="120" w:line="300" w:lineRule="exact"/>
        <w:rPr>
          <w:rFonts w:ascii="Calibri" w:eastAsia="Calibri" w:hAnsi="Calibri" w:cs="Times New Roman"/>
          <w:sz w:val="20"/>
          <w:szCs w:val="20"/>
        </w:rPr>
      </w:pPr>
      <w:r w:rsidRPr="001E74E0">
        <w:rPr>
          <w:rFonts w:ascii="Calibri" w:eastAsia="Calibri" w:hAnsi="Calibri" w:cs="Times New Roman"/>
          <w:sz w:val="20"/>
          <w:szCs w:val="20"/>
        </w:rPr>
        <w:t>What were the implications for the organisation, structures, staffing, downwards partners, sustainability of activities, finances, accountability?</w:t>
      </w:r>
    </w:p>
    <w:p w14:paraId="57B5138E" w14:textId="77777777" w:rsidR="002B16B9" w:rsidRPr="00143594" w:rsidRDefault="002B16B9" w:rsidP="002B16B9">
      <w:pPr>
        <w:spacing w:after="120" w:line="300" w:lineRule="exact"/>
        <w:contextualSpacing/>
        <w:rPr>
          <w:rFonts w:ascii="Calibri" w:eastAsia="Calibri" w:hAnsi="Calibri" w:cs="Times New Roman"/>
          <w:b/>
          <w:bCs/>
          <w:sz w:val="20"/>
          <w:szCs w:val="20"/>
        </w:rPr>
      </w:pPr>
      <w:r w:rsidRPr="00143594">
        <w:rPr>
          <w:rFonts w:ascii="Calibri" w:eastAsia="Calibri" w:hAnsi="Calibri" w:cs="Times New Roman"/>
          <w:b/>
          <w:bCs/>
          <w:sz w:val="20"/>
          <w:szCs w:val="20"/>
        </w:rPr>
        <w:t xml:space="preserve">Effects </w:t>
      </w:r>
      <w:r>
        <w:rPr>
          <w:rFonts w:ascii="Calibri" w:eastAsia="Calibri" w:hAnsi="Calibri" w:cs="Times New Roman"/>
          <w:b/>
          <w:bCs/>
          <w:sz w:val="20"/>
          <w:szCs w:val="20"/>
        </w:rPr>
        <w:t xml:space="preserve">and challenges </w:t>
      </w:r>
      <w:r w:rsidRPr="00143594">
        <w:rPr>
          <w:rFonts w:ascii="Calibri" w:eastAsia="Calibri" w:hAnsi="Calibri" w:cs="Times New Roman"/>
          <w:b/>
          <w:bCs/>
          <w:sz w:val="20"/>
          <w:szCs w:val="20"/>
        </w:rPr>
        <w:t xml:space="preserve">of the withdrawal by Ark from the partnership </w:t>
      </w:r>
    </w:p>
    <w:p w14:paraId="58BC23EC" w14:textId="77777777" w:rsidR="002B16B9" w:rsidRDefault="002B16B9">
      <w:pPr>
        <w:pStyle w:val="ListParagraph"/>
        <w:numPr>
          <w:ilvl w:val="0"/>
          <w:numId w:val="34"/>
        </w:numPr>
        <w:spacing w:after="120" w:line="300" w:lineRule="exact"/>
        <w:rPr>
          <w:rFonts w:ascii="Calibri" w:eastAsia="Calibri" w:hAnsi="Calibri" w:cs="Times New Roman"/>
          <w:sz w:val="20"/>
          <w:szCs w:val="20"/>
        </w:rPr>
      </w:pPr>
      <w:r>
        <w:rPr>
          <w:rFonts w:ascii="Calibri" w:eastAsia="Calibri" w:hAnsi="Calibri" w:cs="Times New Roman"/>
          <w:sz w:val="20"/>
          <w:szCs w:val="20"/>
        </w:rPr>
        <w:t>Poor service delivery leading to a r</w:t>
      </w:r>
      <w:r w:rsidRPr="007218D3">
        <w:rPr>
          <w:rFonts w:ascii="Calibri" w:eastAsia="Calibri" w:hAnsi="Calibri" w:cs="Times New Roman"/>
          <w:sz w:val="20"/>
          <w:szCs w:val="20"/>
        </w:rPr>
        <w:t>ise in Maternal and Neonatal deaths</w:t>
      </w:r>
    </w:p>
    <w:p w14:paraId="44BAFFCF" w14:textId="77777777" w:rsidR="002B16B9" w:rsidRDefault="002B16B9">
      <w:pPr>
        <w:pStyle w:val="ListParagraph"/>
        <w:numPr>
          <w:ilvl w:val="0"/>
          <w:numId w:val="34"/>
        </w:numPr>
        <w:spacing w:after="120" w:line="300" w:lineRule="exact"/>
        <w:rPr>
          <w:rFonts w:ascii="Calibri" w:eastAsia="Calibri" w:hAnsi="Calibri" w:cs="Times New Roman"/>
          <w:sz w:val="20"/>
          <w:szCs w:val="20"/>
        </w:rPr>
      </w:pPr>
      <w:r w:rsidRPr="007218D3">
        <w:rPr>
          <w:rFonts w:ascii="Calibri" w:eastAsia="Calibri" w:hAnsi="Calibri" w:cs="Times New Roman"/>
          <w:sz w:val="20"/>
          <w:szCs w:val="20"/>
        </w:rPr>
        <w:t xml:space="preserve">Reduction in the occurrence of PTFUs and Audit meetings due to withdrawal of financial support </w:t>
      </w:r>
    </w:p>
    <w:p w14:paraId="54F47154" w14:textId="77777777" w:rsidR="002B16B9" w:rsidRDefault="002B16B9">
      <w:pPr>
        <w:pStyle w:val="ListParagraph"/>
        <w:numPr>
          <w:ilvl w:val="0"/>
          <w:numId w:val="34"/>
        </w:numPr>
        <w:spacing w:after="120" w:line="300" w:lineRule="exact"/>
        <w:rPr>
          <w:rFonts w:ascii="Calibri" w:eastAsia="Calibri" w:hAnsi="Calibri" w:cs="Times New Roman"/>
          <w:sz w:val="20"/>
          <w:szCs w:val="20"/>
        </w:rPr>
      </w:pPr>
      <w:r>
        <w:rPr>
          <w:rFonts w:ascii="Calibri" w:eastAsia="Calibri" w:hAnsi="Calibri" w:cs="Times New Roman"/>
          <w:sz w:val="20"/>
          <w:szCs w:val="20"/>
        </w:rPr>
        <w:t xml:space="preserve">When funding was available from Ark, all clinics attended perinatal mortality meetings. After the exit of Ark, only clinics with perinatal deaths were invited to audit </w:t>
      </w:r>
      <w:proofErr w:type="gramStart"/>
      <w:r>
        <w:rPr>
          <w:rFonts w:ascii="Calibri" w:eastAsia="Calibri" w:hAnsi="Calibri" w:cs="Times New Roman"/>
          <w:sz w:val="20"/>
          <w:szCs w:val="20"/>
        </w:rPr>
        <w:t>meetings</w:t>
      </w:r>
      <w:proofErr w:type="gramEnd"/>
    </w:p>
    <w:p w14:paraId="40AC8825" w14:textId="77777777" w:rsidR="002B16B9" w:rsidRDefault="002B16B9">
      <w:pPr>
        <w:pStyle w:val="ListParagraph"/>
        <w:numPr>
          <w:ilvl w:val="0"/>
          <w:numId w:val="34"/>
        </w:numPr>
        <w:spacing w:after="120" w:line="300" w:lineRule="exact"/>
        <w:rPr>
          <w:rFonts w:ascii="Calibri" w:eastAsia="Calibri" w:hAnsi="Calibri" w:cs="Times New Roman"/>
          <w:sz w:val="20"/>
          <w:szCs w:val="20"/>
        </w:rPr>
      </w:pPr>
      <w:r w:rsidRPr="007218D3">
        <w:rPr>
          <w:rFonts w:ascii="Calibri" w:eastAsia="Calibri" w:hAnsi="Calibri" w:cs="Times New Roman"/>
          <w:sz w:val="20"/>
          <w:szCs w:val="20"/>
        </w:rPr>
        <w:t xml:space="preserve">Lack of equipment and commodities for </w:t>
      </w:r>
      <w:proofErr w:type="spellStart"/>
      <w:r w:rsidRPr="007218D3">
        <w:rPr>
          <w:rFonts w:ascii="Calibri" w:eastAsia="Calibri" w:hAnsi="Calibri" w:cs="Times New Roman"/>
          <w:sz w:val="20"/>
          <w:szCs w:val="20"/>
        </w:rPr>
        <w:t>EmNOC</w:t>
      </w:r>
      <w:proofErr w:type="spellEnd"/>
    </w:p>
    <w:p w14:paraId="35EFCB1C" w14:textId="77777777" w:rsidR="002B16B9" w:rsidRDefault="002B16B9">
      <w:pPr>
        <w:pStyle w:val="ListParagraph"/>
        <w:numPr>
          <w:ilvl w:val="0"/>
          <w:numId w:val="34"/>
        </w:numPr>
        <w:spacing w:after="120" w:line="300" w:lineRule="exact"/>
        <w:rPr>
          <w:rFonts w:ascii="Calibri" w:eastAsia="Calibri" w:hAnsi="Calibri" w:cs="Times New Roman"/>
          <w:sz w:val="20"/>
          <w:szCs w:val="20"/>
        </w:rPr>
      </w:pPr>
      <w:r w:rsidRPr="007218D3">
        <w:rPr>
          <w:rFonts w:ascii="Calibri" w:eastAsia="Calibri" w:hAnsi="Calibri" w:cs="Times New Roman"/>
          <w:sz w:val="20"/>
          <w:szCs w:val="20"/>
        </w:rPr>
        <w:t>Decreased staff motivation (both facilit</w:t>
      </w:r>
      <w:r>
        <w:rPr>
          <w:rFonts w:ascii="Calibri" w:eastAsia="Calibri" w:hAnsi="Calibri" w:cs="Times New Roman"/>
          <w:sz w:val="20"/>
          <w:szCs w:val="20"/>
        </w:rPr>
        <w:t>at</w:t>
      </w:r>
      <w:r w:rsidRPr="007218D3">
        <w:rPr>
          <w:rFonts w:ascii="Calibri" w:eastAsia="Calibri" w:hAnsi="Calibri" w:cs="Times New Roman"/>
          <w:sz w:val="20"/>
          <w:szCs w:val="20"/>
        </w:rPr>
        <w:t xml:space="preserve">ors who were responsible for PTFU and Frontline health workers) because of lack of resources and </w:t>
      </w:r>
      <w:proofErr w:type="gramStart"/>
      <w:r w:rsidRPr="007218D3">
        <w:rPr>
          <w:rFonts w:ascii="Calibri" w:eastAsia="Calibri" w:hAnsi="Calibri" w:cs="Times New Roman"/>
          <w:sz w:val="20"/>
          <w:szCs w:val="20"/>
        </w:rPr>
        <w:t>allowances</w:t>
      </w:r>
      <w:proofErr w:type="gramEnd"/>
    </w:p>
    <w:p w14:paraId="4B4FB894" w14:textId="77777777" w:rsidR="002B16B9" w:rsidRDefault="002B16B9">
      <w:pPr>
        <w:pStyle w:val="ListParagraph"/>
        <w:numPr>
          <w:ilvl w:val="0"/>
          <w:numId w:val="34"/>
        </w:numPr>
        <w:spacing w:after="120" w:line="300" w:lineRule="exact"/>
        <w:rPr>
          <w:rFonts w:ascii="Calibri" w:eastAsia="Calibri" w:hAnsi="Calibri" w:cs="Times New Roman"/>
          <w:sz w:val="20"/>
          <w:szCs w:val="20"/>
        </w:rPr>
      </w:pPr>
      <w:r>
        <w:rPr>
          <w:rFonts w:ascii="Calibri" w:eastAsia="Calibri" w:hAnsi="Calibri" w:cs="Times New Roman"/>
          <w:sz w:val="20"/>
          <w:szCs w:val="20"/>
        </w:rPr>
        <w:lastRenderedPageBreak/>
        <w:t xml:space="preserve">Lack of coordination of </w:t>
      </w:r>
      <w:proofErr w:type="spellStart"/>
      <w:r>
        <w:rPr>
          <w:rFonts w:ascii="Calibri" w:eastAsia="Calibri" w:hAnsi="Calibri" w:cs="Times New Roman"/>
          <w:sz w:val="20"/>
          <w:szCs w:val="20"/>
        </w:rPr>
        <w:t>EmNOC</w:t>
      </w:r>
      <w:proofErr w:type="spellEnd"/>
      <w:r>
        <w:rPr>
          <w:rFonts w:ascii="Calibri" w:eastAsia="Calibri" w:hAnsi="Calibri" w:cs="Times New Roman"/>
          <w:sz w:val="20"/>
          <w:szCs w:val="20"/>
        </w:rPr>
        <w:t xml:space="preserve"> activities since Ark provincial officer was central person coordinating activities. Trainers would face resistances from nurses when they tried continuing with the activities. </w:t>
      </w:r>
    </w:p>
    <w:p w14:paraId="4C68E393" w14:textId="77777777" w:rsidR="002B16B9" w:rsidRPr="00FD21A7" w:rsidRDefault="002B16B9">
      <w:pPr>
        <w:pStyle w:val="ListParagraph"/>
        <w:numPr>
          <w:ilvl w:val="0"/>
          <w:numId w:val="34"/>
        </w:numPr>
        <w:spacing w:after="120" w:line="300" w:lineRule="exact"/>
        <w:rPr>
          <w:rFonts w:ascii="Calibri" w:eastAsia="Calibri" w:hAnsi="Calibri" w:cs="Times New Roman"/>
          <w:sz w:val="20"/>
          <w:szCs w:val="20"/>
        </w:rPr>
      </w:pPr>
      <w:r>
        <w:rPr>
          <w:rFonts w:ascii="Calibri" w:eastAsia="Calibri" w:hAnsi="Calibri" w:cs="Times New Roman"/>
          <w:sz w:val="20"/>
          <w:szCs w:val="20"/>
        </w:rPr>
        <w:t xml:space="preserve">Exodus of HW trained in </w:t>
      </w:r>
      <w:proofErr w:type="spellStart"/>
      <w:r>
        <w:rPr>
          <w:rFonts w:ascii="Calibri" w:eastAsia="Calibri" w:hAnsi="Calibri" w:cs="Times New Roman"/>
          <w:sz w:val="20"/>
          <w:szCs w:val="20"/>
        </w:rPr>
        <w:t>EmNOC</w:t>
      </w:r>
      <w:proofErr w:type="spellEnd"/>
      <w:r>
        <w:rPr>
          <w:rFonts w:ascii="Calibri" w:eastAsia="Calibri" w:hAnsi="Calibri" w:cs="Times New Roman"/>
          <w:sz w:val="20"/>
          <w:szCs w:val="20"/>
        </w:rPr>
        <w:t xml:space="preserve"> by Ark from TDH without replacement- No ongoing trainings therefore, most of HW responsible for maternal and neonatal health care have not been trained.</w:t>
      </w:r>
    </w:p>
    <w:p w14:paraId="6EEF6820" w14:textId="77777777" w:rsidR="002B16B9" w:rsidRPr="00DA0156" w:rsidRDefault="002B16B9" w:rsidP="002B16B9">
      <w:pPr>
        <w:spacing w:after="120" w:line="300" w:lineRule="exact"/>
        <w:contextualSpacing/>
        <w:rPr>
          <w:rFonts w:ascii="Calibri" w:eastAsia="Calibri" w:hAnsi="Calibri" w:cs="Times New Roman"/>
          <w:b/>
          <w:bCs/>
          <w:sz w:val="20"/>
          <w:szCs w:val="20"/>
        </w:rPr>
      </w:pPr>
      <w:r w:rsidRPr="00DA0156">
        <w:rPr>
          <w:rFonts w:ascii="Calibri" w:eastAsia="Calibri" w:hAnsi="Calibri" w:cs="Times New Roman"/>
          <w:b/>
          <w:bCs/>
          <w:sz w:val="20"/>
          <w:szCs w:val="20"/>
        </w:rPr>
        <w:t>Was it the loss of support, or the way it was terminated that caused these challenges?</w:t>
      </w:r>
    </w:p>
    <w:p w14:paraId="717A78C7" w14:textId="77777777" w:rsidR="002B16B9" w:rsidRDefault="002B16B9" w:rsidP="002B16B9">
      <w:pPr>
        <w:spacing w:after="120" w:line="300" w:lineRule="exact"/>
        <w:contextualSpacing/>
        <w:rPr>
          <w:rFonts w:ascii="Calibri" w:eastAsia="Calibri" w:hAnsi="Calibri" w:cs="Times New Roman"/>
          <w:sz w:val="20"/>
          <w:szCs w:val="20"/>
        </w:rPr>
      </w:pPr>
    </w:p>
    <w:p w14:paraId="02784C87" w14:textId="77777777" w:rsidR="002B16B9" w:rsidRDefault="002B16B9" w:rsidP="002B16B9">
      <w:pPr>
        <w:spacing w:after="120" w:line="300" w:lineRule="exact"/>
        <w:contextualSpacing/>
        <w:rPr>
          <w:rFonts w:ascii="Calibri" w:eastAsia="Calibri" w:hAnsi="Calibri" w:cs="Times New Roman"/>
          <w:sz w:val="20"/>
          <w:szCs w:val="20"/>
        </w:rPr>
      </w:pPr>
      <w:r>
        <w:rPr>
          <w:rFonts w:ascii="Calibri" w:eastAsia="Calibri" w:hAnsi="Calibri" w:cs="Times New Roman"/>
          <w:sz w:val="20"/>
          <w:szCs w:val="20"/>
        </w:rPr>
        <w:t xml:space="preserve">Loss of funding and technical support led the challenges stated above however, the abrupt manner in which Ark terminated its partnership with TDH did provide an opportunity for district members to plan, prepare and possible put in place strategies that enable the system to effectively cope with the anticipated challenges following withdrawal.  </w:t>
      </w:r>
    </w:p>
    <w:p w14:paraId="5C1C8F9D" w14:textId="77777777" w:rsidR="002B16B9" w:rsidRPr="001E74E0" w:rsidRDefault="002B16B9" w:rsidP="002B16B9">
      <w:pPr>
        <w:spacing w:after="120" w:line="300" w:lineRule="exact"/>
        <w:contextualSpacing/>
        <w:rPr>
          <w:rFonts w:ascii="Calibri" w:eastAsia="Calibri" w:hAnsi="Calibri" w:cs="Times New Roman"/>
          <w:sz w:val="20"/>
          <w:szCs w:val="20"/>
        </w:rPr>
      </w:pPr>
    </w:p>
    <w:p w14:paraId="4EBE5932" w14:textId="77777777" w:rsidR="002B16B9" w:rsidRPr="00980E6B" w:rsidRDefault="002B16B9" w:rsidP="002B16B9">
      <w:pPr>
        <w:spacing w:after="120" w:line="300" w:lineRule="exact"/>
        <w:contextualSpacing/>
        <w:rPr>
          <w:rFonts w:ascii="Calibri" w:eastAsia="Calibri" w:hAnsi="Calibri" w:cs="Times New Roman"/>
          <w:b/>
          <w:bCs/>
          <w:sz w:val="20"/>
          <w:szCs w:val="20"/>
        </w:rPr>
      </w:pPr>
      <w:r w:rsidRPr="00980E6B">
        <w:rPr>
          <w:rFonts w:ascii="Calibri" w:eastAsia="Calibri" w:hAnsi="Calibri" w:cs="Times New Roman"/>
          <w:b/>
          <w:bCs/>
          <w:sz w:val="20"/>
          <w:szCs w:val="20"/>
        </w:rPr>
        <w:t>Strategies for sustainability employed- alternative funders/funding models were found etc/ Actions were taken in attempt to address challenges following the termination of the agreement?</w:t>
      </w:r>
    </w:p>
    <w:p w14:paraId="7770B7DD" w14:textId="77777777" w:rsidR="002B16B9" w:rsidRDefault="002B16B9">
      <w:pPr>
        <w:pStyle w:val="ListParagraph"/>
        <w:numPr>
          <w:ilvl w:val="0"/>
          <w:numId w:val="35"/>
        </w:numPr>
        <w:spacing w:after="120" w:line="300" w:lineRule="exact"/>
        <w:rPr>
          <w:rFonts w:ascii="Calibri" w:eastAsia="Calibri" w:hAnsi="Calibri" w:cs="Times New Roman"/>
          <w:sz w:val="20"/>
          <w:szCs w:val="20"/>
        </w:rPr>
      </w:pPr>
      <w:r w:rsidRPr="00980E6B">
        <w:rPr>
          <w:rFonts w:ascii="Calibri" w:eastAsia="Calibri" w:hAnsi="Calibri" w:cs="Times New Roman"/>
          <w:sz w:val="20"/>
          <w:szCs w:val="20"/>
        </w:rPr>
        <w:t>Alternative funding from RBF for perinatal audit meetings</w:t>
      </w:r>
    </w:p>
    <w:p w14:paraId="3A4A9E49" w14:textId="77777777" w:rsidR="002B16B9" w:rsidRDefault="002B16B9">
      <w:pPr>
        <w:pStyle w:val="ListParagraph"/>
        <w:numPr>
          <w:ilvl w:val="0"/>
          <w:numId w:val="35"/>
        </w:numPr>
        <w:spacing w:after="120" w:line="300" w:lineRule="exact"/>
        <w:rPr>
          <w:rFonts w:ascii="Calibri" w:eastAsia="Calibri" w:hAnsi="Calibri" w:cs="Times New Roman"/>
          <w:sz w:val="20"/>
          <w:szCs w:val="20"/>
        </w:rPr>
      </w:pPr>
      <w:r w:rsidRPr="00980E6B">
        <w:rPr>
          <w:rFonts w:ascii="Calibri" w:eastAsia="Calibri" w:hAnsi="Calibri" w:cs="Times New Roman"/>
          <w:sz w:val="20"/>
          <w:szCs w:val="20"/>
        </w:rPr>
        <w:t>On-job training were midwives identified gaps through self-assessments and would invite trainers to assist them in sharpening skills but only worked for a few months since HW were not keen on doing self-</w:t>
      </w:r>
      <w:proofErr w:type="gramStart"/>
      <w:r w:rsidRPr="00980E6B">
        <w:rPr>
          <w:rFonts w:ascii="Calibri" w:eastAsia="Calibri" w:hAnsi="Calibri" w:cs="Times New Roman"/>
          <w:sz w:val="20"/>
          <w:szCs w:val="20"/>
        </w:rPr>
        <w:t>assessments</w:t>
      </w:r>
      <w:proofErr w:type="gramEnd"/>
    </w:p>
    <w:p w14:paraId="5BA719E1" w14:textId="27070DB9" w:rsidR="002B16B9" w:rsidRDefault="002B16B9">
      <w:pPr>
        <w:pStyle w:val="ListParagraph"/>
        <w:numPr>
          <w:ilvl w:val="0"/>
          <w:numId w:val="35"/>
        </w:numPr>
        <w:spacing w:after="120" w:line="300" w:lineRule="exact"/>
        <w:rPr>
          <w:rFonts w:ascii="Calibri" w:eastAsia="Calibri" w:hAnsi="Calibri" w:cs="Times New Roman"/>
          <w:sz w:val="20"/>
          <w:szCs w:val="20"/>
        </w:rPr>
      </w:pPr>
      <w:r>
        <w:rPr>
          <w:rFonts w:ascii="Calibri" w:eastAsia="Calibri" w:hAnsi="Calibri" w:cs="Times New Roman"/>
          <w:sz w:val="20"/>
          <w:szCs w:val="20"/>
        </w:rPr>
        <w:t xml:space="preserve">Facilitators attempted to coordinate trainings and PTFUs but faced resistance from </w:t>
      </w:r>
      <w:proofErr w:type="gramStart"/>
      <w:r>
        <w:rPr>
          <w:rFonts w:ascii="Calibri" w:eastAsia="Calibri" w:hAnsi="Calibri" w:cs="Times New Roman"/>
          <w:sz w:val="20"/>
          <w:szCs w:val="20"/>
        </w:rPr>
        <w:t>HW</w:t>
      </w:r>
      <w:proofErr w:type="gramEnd"/>
    </w:p>
    <w:p w14:paraId="54A626CE" w14:textId="413E4C0F" w:rsidR="002B16B9" w:rsidRDefault="002B16B9" w:rsidP="002B16B9">
      <w:pPr>
        <w:spacing w:after="120" w:line="300" w:lineRule="exact"/>
        <w:ind w:left="360"/>
        <w:rPr>
          <w:rFonts w:ascii="Calibri" w:eastAsia="Calibri" w:hAnsi="Calibri" w:cs="Times New Roman"/>
          <w:sz w:val="20"/>
          <w:szCs w:val="20"/>
        </w:rPr>
      </w:pPr>
    </w:p>
    <w:p w14:paraId="23F35343" w14:textId="3E6E1613" w:rsidR="002B16B9" w:rsidRPr="002B16B9" w:rsidRDefault="002B16B9">
      <w:pPr>
        <w:pStyle w:val="Heading1"/>
        <w:numPr>
          <w:ilvl w:val="0"/>
          <w:numId w:val="40"/>
        </w:numPr>
        <w:rPr>
          <w:rFonts w:eastAsia="Calibri"/>
        </w:rPr>
      </w:pPr>
      <w:r w:rsidRPr="002B16B9">
        <w:rPr>
          <w:rFonts w:eastAsia="Calibri"/>
        </w:rPr>
        <w:t>MSF Case Report</w:t>
      </w:r>
    </w:p>
    <w:p w14:paraId="48CE0303" w14:textId="77777777" w:rsidR="002B16B9" w:rsidRDefault="002B16B9" w:rsidP="002B16B9">
      <w:pPr>
        <w:spacing w:after="120" w:line="300" w:lineRule="exact"/>
        <w:jc w:val="both"/>
        <w:rPr>
          <w:rFonts w:ascii="Calibri" w:eastAsia="Calibri" w:hAnsi="Calibri" w:cs="Times New Roman"/>
          <w:b/>
          <w:sz w:val="20"/>
          <w:szCs w:val="20"/>
        </w:rPr>
      </w:pPr>
      <w:r>
        <w:rPr>
          <w:rFonts w:ascii="Calibri" w:eastAsia="Calibri" w:hAnsi="Calibri" w:cs="Times New Roman"/>
          <w:b/>
          <w:sz w:val="20"/>
          <w:szCs w:val="20"/>
        </w:rPr>
        <w:t>General background of MSF</w:t>
      </w:r>
    </w:p>
    <w:p w14:paraId="2256637B" w14:textId="77777777" w:rsidR="002B16B9" w:rsidRDefault="002B16B9" w:rsidP="002B16B9">
      <w:pPr>
        <w:spacing w:after="120" w:line="300" w:lineRule="exact"/>
        <w:jc w:val="both"/>
        <w:rPr>
          <w:rFonts w:ascii="Calibri" w:eastAsia="Calibri" w:hAnsi="Calibri" w:cs="Times New Roman"/>
          <w:bCs/>
          <w:sz w:val="20"/>
          <w:szCs w:val="20"/>
        </w:rPr>
      </w:pPr>
      <w:r>
        <w:rPr>
          <w:rFonts w:ascii="Calibri" w:eastAsia="Calibri" w:hAnsi="Calibri" w:cs="Times New Roman"/>
          <w:bCs/>
          <w:sz w:val="20"/>
          <w:szCs w:val="20"/>
        </w:rPr>
        <w:t>MSF is an international, independent medical humanitarian organisation that was founded in 1971 in France by a group of journalists and doctors. It’s a non-profit, self-governed organisation with over 67000 members in more than 70 countries. They provide medical assistance to people in conflict affected areas, epidemics, (natural or man-made) disasters or who are excluded from healthcare. They are guided by the principle in the MSF charter which include medical ethics, impartiality, independence and neutrality. They provide services regardless of race religion, creed or political convictions.</w:t>
      </w:r>
    </w:p>
    <w:p w14:paraId="673333E8" w14:textId="77777777" w:rsidR="002B16B9" w:rsidRDefault="002B16B9" w:rsidP="002B16B9">
      <w:pPr>
        <w:spacing w:after="120" w:line="300" w:lineRule="exact"/>
        <w:jc w:val="both"/>
        <w:rPr>
          <w:rFonts w:ascii="Calibri" w:eastAsia="Calibri" w:hAnsi="Calibri"/>
          <w:bCs/>
          <w:sz w:val="20"/>
          <w:szCs w:val="20"/>
        </w:rPr>
      </w:pPr>
      <w:r w:rsidRPr="00635D14">
        <w:rPr>
          <w:rFonts w:ascii="Calibri" w:eastAsia="Calibri" w:hAnsi="Calibri"/>
          <w:bCs/>
          <w:sz w:val="20"/>
          <w:szCs w:val="20"/>
        </w:rPr>
        <w:t>The 1980s also saw the establishment of the other operational sections from MSF-France (1971): MSF-Belgium (1980), MSF-Switzerland (1981), MSF-Holland (1984), and MSF-Spain (1986). MSF-Luxembourg was the first support section, created in 1986. The early 1990s saw the establishment of the majority of the support sections: MSF-Greece (1990), MSF-USA (1990), MSF-Canada (1991), MSF-Japan (1992), MSF-UK (1993), MSF-Italy (1993), MSF-Australia (1994), as well as Germany, Austria, Denmark, Sweden, Norway, and Hong Kong (MSF-UAE was formed later)</w:t>
      </w:r>
      <w:r>
        <w:rPr>
          <w:rFonts w:ascii="Calibri" w:eastAsia="Calibri" w:hAnsi="Calibri"/>
          <w:bCs/>
          <w:sz w:val="20"/>
          <w:szCs w:val="20"/>
        </w:rPr>
        <w:t>.</w:t>
      </w:r>
      <w:r w:rsidRPr="00635D14">
        <w:rPr>
          <w:rFonts w:ascii="Calibri" w:eastAsia="Calibri" w:hAnsi="Calibri"/>
          <w:bCs/>
          <w:sz w:val="20"/>
          <w:szCs w:val="20"/>
        </w:rPr>
        <w:t xml:space="preserve"> </w:t>
      </w:r>
    </w:p>
    <w:p w14:paraId="325B3D66" w14:textId="77777777" w:rsidR="002B16B9" w:rsidRPr="00CB7945" w:rsidRDefault="002B16B9" w:rsidP="002B16B9">
      <w:pPr>
        <w:spacing w:after="120" w:line="300" w:lineRule="exact"/>
        <w:jc w:val="both"/>
        <w:rPr>
          <w:rFonts w:ascii="Calibri" w:eastAsia="Calibri" w:hAnsi="Calibri"/>
          <w:b/>
          <w:sz w:val="20"/>
          <w:szCs w:val="20"/>
        </w:rPr>
      </w:pPr>
      <w:r w:rsidRPr="00CB7945">
        <w:rPr>
          <w:rFonts w:ascii="Calibri" w:eastAsia="Calibri" w:hAnsi="Calibri"/>
          <w:b/>
          <w:sz w:val="20"/>
          <w:szCs w:val="20"/>
        </w:rPr>
        <w:t>Structure of MSF international</w:t>
      </w:r>
    </w:p>
    <w:tbl>
      <w:tblPr>
        <w:tblStyle w:val="TableGrid"/>
        <w:tblW w:w="11625" w:type="dxa"/>
        <w:tblInd w:w="-998" w:type="dxa"/>
        <w:tblLook w:val="04A0" w:firstRow="1" w:lastRow="0" w:firstColumn="1" w:lastColumn="0" w:noHBand="0" w:noVBand="1"/>
      </w:tblPr>
      <w:tblGrid>
        <w:gridCol w:w="5866"/>
        <w:gridCol w:w="5759"/>
      </w:tblGrid>
      <w:tr w:rsidR="002B16B9" w14:paraId="4017AEFA" w14:textId="77777777" w:rsidTr="000B3123">
        <w:tc>
          <w:tcPr>
            <w:tcW w:w="5866" w:type="dxa"/>
          </w:tcPr>
          <w:p w14:paraId="714F3E07" w14:textId="77777777" w:rsidR="002B16B9" w:rsidRPr="001D6D89" w:rsidRDefault="002B16B9" w:rsidP="000B3123">
            <w:pPr>
              <w:spacing w:after="120" w:line="300" w:lineRule="exact"/>
              <w:contextualSpacing/>
              <w:jc w:val="center"/>
              <w:rPr>
                <w:rFonts w:ascii="Calibri" w:eastAsia="Calibri" w:hAnsi="Calibri" w:cs="Times New Roman"/>
                <w:b/>
                <w:sz w:val="20"/>
                <w:szCs w:val="20"/>
              </w:rPr>
            </w:pPr>
            <w:r>
              <w:rPr>
                <w:rFonts w:ascii="Calibri" w:eastAsia="Calibri" w:hAnsi="Calibri" w:cs="Times New Roman"/>
                <w:b/>
                <w:sz w:val="20"/>
                <w:szCs w:val="20"/>
              </w:rPr>
              <w:t>Governance structure</w:t>
            </w:r>
          </w:p>
        </w:tc>
        <w:tc>
          <w:tcPr>
            <w:tcW w:w="5759" w:type="dxa"/>
          </w:tcPr>
          <w:p w14:paraId="080B99CB" w14:textId="77777777" w:rsidR="002B16B9" w:rsidRDefault="002B16B9" w:rsidP="000B3123">
            <w:pPr>
              <w:spacing w:after="120" w:line="300" w:lineRule="exact"/>
              <w:contextualSpacing/>
              <w:jc w:val="both"/>
              <w:rPr>
                <w:rFonts w:ascii="Calibri" w:eastAsia="Calibri" w:hAnsi="Calibri" w:cs="Times New Roman"/>
                <w:b/>
                <w:sz w:val="20"/>
                <w:szCs w:val="20"/>
              </w:rPr>
            </w:pPr>
            <w:r>
              <w:rPr>
                <w:rFonts w:ascii="Calibri" w:eastAsia="Calibri" w:hAnsi="Calibri" w:cs="Times New Roman"/>
                <w:b/>
                <w:sz w:val="20"/>
                <w:szCs w:val="20"/>
              </w:rPr>
              <w:t>Operational structure</w:t>
            </w:r>
          </w:p>
        </w:tc>
      </w:tr>
      <w:tr w:rsidR="002B16B9" w14:paraId="7D80EBAA" w14:textId="77777777" w:rsidTr="000B3123">
        <w:tc>
          <w:tcPr>
            <w:tcW w:w="5866" w:type="dxa"/>
          </w:tcPr>
          <w:p w14:paraId="67A0896E" w14:textId="77777777" w:rsidR="002B16B9" w:rsidRPr="001D6D89" w:rsidRDefault="002B16B9" w:rsidP="000B3123">
            <w:pPr>
              <w:spacing w:after="120" w:line="300" w:lineRule="exact"/>
              <w:contextualSpacing/>
              <w:jc w:val="center"/>
              <w:rPr>
                <w:rFonts w:ascii="Calibri" w:eastAsia="Calibri" w:hAnsi="Calibri" w:cs="Times New Roman"/>
                <w:b/>
                <w:sz w:val="20"/>
                <w:szCs w:val="20"/>
              </w:rPr>
            </w:pPr>
            <w:r w:rsidRPr="001D6D89">
              <w:rPr>
                <w:rFonts w:ascii="Calibri" w:eastAsia="Calibri" w:hAnsi="Calibri" w:cs="Times New Roman"/>
                <w:b/>
                <w:sz w:val="20"/>
                <w:szCs w:val="20"/>
              </w:rPr>
              <w:t>International General assembly (IGA)</w:t>
            </w:r>
          </w:p>
          <w:p w14:paraId="14C52E49" w14:textId="77777777" w:rsidR="002B16B9" w:rsidRDefault="002B16B9" w:rsidP="000B3123">
            <w:pPr>
              <w:spacing w:after="120" w:line="300" w:lineRule="exact"/>
              <w:contextualSpacing/>
              <w:jc w:val="center"/>
              <w:rPr>
                <w:rFonts w:ascii="Calibri" w:eastAsia="Calibri" w:hAnsi="Calibri" w:cs="Times New Roman"/>
                <w:bCs/>
                <w:sz w:val="20"/>
                <w:szCs w:val="20"/>
              </w:rPr>
            </w:pPr>
            <w:r w:rsidRPr="001D6D89">
              <w:rPr>
                <w:rFonts w:ascii="Calibri" w:eastAsia="Calibri" w:hAnsi="Calibri" w:cs="Times New Roman"/>
                <w:bCs/>
                <w:sz w:val="20"/>
                <w:szCs w:val="20"/>
              </w:rPr>
              <w:t>2 representatives from each of the 24 associations who meet yearly</w:t>
            </w:r>
            <w:r>
              <w:rPr>
                <w:rFonts w:ascii="Calibri" w:eastAsia="Calibri" w:hAnsi="Calibri" w:cs="Times New Roman"/>
                <w:bCs/>
                <w:sz w:val="20"/>
                <w:szCs w:val="20"/>
              </w:rPr>
              <w:br/>
              <w:t>Highest authority in MSF safeguards humanitarian mission and provides strategic orientation to all MSF entities.</w:t>
            </w:r>
          </w:p>
          <w:p w14:paraId="6B8D5A84" w14:textId="77777777" w:rsidR="002B16B9" w:rsidRPr="001D6D89" w:rsidRDefault="002B16B9" w:rsidP="000B3123">
            <w:pPr>
              <w:spacing w:after="120" w:line="300" w:lineRule="exact"/>
              <w:contextualSpacing/>
              <w:jc w:val="center"/>
              <w:rPr>
                <w:rFonts w:ascii="Calibri" w:eastAsia="Calibri" w:hAnsi="Calibri" w:cs="Times New Roman"/>
                <w:bCs/>
                <w:sz w:val="20"/>
                <w:szCs w:val="20"/>
              </w:rPr>
            </w:pPr>
            <w:r>
              <w:rPr>
                <w:rFonts w:ascii="Calibri" w:eastAsia="Calibri" w:hAnsi="Calibri" w:cs="Times New Roman"/>
                <w:bCs/>
                <w:noProof/>
                <w:sz w:val="20"/>
                <w:szCs w:val="20"/>
              </w:rPr>
              <mc:AlternateContent>
                <mc:Choice Requires="wps">
                  <w:drawing>
                    <wp:anchor distT="0" distB="0" distL="114300" distR="114300" simplePos="0" relativeHeight="251707392" behindDoc="0" locked="0" layoutInCell="1" allowOverlap="1" wp14:anchorId="1207FBA7" wp14:editId="574E028B">
                      <wp:simplePos x="0" y="0"/>
                      <wp:positionH relativeFrom="column">
                        <wp:posOffset>1799590</wp:posOffset>
                      </wp:positionH>
                      <wp:positionV relativeFrom="paragraph">
                        <wp:posOffset>166370</wp:posOffset>
                      </wp:positionV>
                      <wp:extent cx="0" cy="306705"/>
                      <wp:effectExtent l="76200" t="0" r="57150" b="55245"/>
                      <wp:wrapNone/>
                      <wp:docPr id="41" name="Straight Arrow Connector 41"/>
                      <wp:cNvGraphicFramePr/>
                      <a:graphic xmlns:a="http://schemas.openxmlformats.org/drawingml/2006/main">
                        <a:graphicData uri="http://schemas.microsoft.com/office/word/2010/wordprocessingShape">
                          <wps:wsp>
                            <wps:cNvCnPr/>
                            <wps:spPr>
                              <a:xfrm>
                                <a:off x="0" y="0"/>
                                <a:ext cx="0" cy="306705"/>
                              </a:xfrm>
                              <a:prstGeom prst="straightConnector1">
                                <a:avLst/>
                              </a:prstGeom>
                              <a:noFill/>
                              <a:ln w="6350" cap="flat" cmpd="sng" algn="ctr">
                                <a:solidFill>
                                  <a:sysClr val="windowText" lastClr="000000"/>
                                </a:solidFill>
                                <a:prstDash val="solid"/>
                                <a:miter lim="800000"/>
                                <a:tailEnd type="triangle"/>
                              </a:ln>
                              <a:effectLst/>
                            </wps:spPr>
                            <wps:bodyPr/>
                          </wps:wsp>
                        </a:graphicData>
                      </a:graphic>
                    </wp:anchor>
                  </w:drawing>
                </mc:Choice>
                <mc:Fallback>
                  <w:pict>
                    <v:shape w14:anchorId="2E892004" id="Straight Arrow Connector 41" o:spid="_x0000_s1026" type="#_x0000_t32" style="position:absolute;margin-left:141.7pt;margin-top:13.1pt;width:0;height:24.15pt;z-index:25170739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" strokecolor="windowText" strokeweight=".5pt">
                      <v:stroke endarrow="block" joinstyle="miter"/>
                    </v:shape>
                  </w:pict>
                </mc:Fallback>
              </mc:AlternateContent>
            </w:r>
          </w:p>
          <w:p w14:paraId="28D67C68" w14:textId="77777777" w:rsidR="002B16B9" w:rsidRDefault="002B16B9" w:rsidP="000B3123">
            <w:pPr>
              <w:spacing w:after="120" w:line="300" w:lineRule="exact"/>
              <w:contextualSpacing/>
              <w:jc w:val="center"/>
              <w:rPr>
                <w:rFonts w:ascii="Calibri" w:eastAsia="Calibri" w:hAnsi="Calibri" w:cs="Times New Roman"/>
                <w:bCs/>
                <w:sz w:val="20"/>
                <w:szCs w:val="20"/>
              </w:rPr>
            </w:pPr>
          </w:p>
          <w:p w14:paraId="476F5E66" w14:textId="77777777" w:rsidR="002B16B9" w:rsidRDefault="002B16B9" w:rsidP="000B3123">
            <w:pPr>
              <w:jc w:val="center"/>
              <w:rPr>
                <w:rFonts w:ascii="Calibri" w:eastAsia="Calibri" w:hAnsi="Calibri" w:cs="Times New Roman"/>
                <w:bCs/>
                <w:sz w:val="20"/>
                <w:szCs w:val="20"/>
              </w:rPr>
            </w:pPr>
          </w:p>
          <w:p w14:paraId="168546E0" w14:textId="77777777" w:rsidR="002B16B9" w:rsidRDefault="002B16B9" w:rsidP="000B3123">
            <w:pPr>
              <w:jc w:val="center"/>
              <w:rPr>
                <w:rFonts w:ascii="Calibri" w:eastAsia="Calibri" w:hAnsi="Calibri" w:cs="Times New Roman"/>
                <w:bCs/>
                <w:sz w:val="20"/>
                <w:szCs w:val="20"/>
              </w:rPr>
            </w:pPr>
          </w:p>
          <w:p w14:paraId="11FCAE5C" w14:textId="77777777" w:rsidR="002B16B9" w:rsidRPr="00F71D77" w:rsidRDefault="002B16B9" w:rsidP="000B3123">
            <w:pPr>
              <w:jc w:val="center"/>
              <w:rPr>
                <w:rFonts w:ascii="Calibri" w:eastAsia="Calibri" w:hAnsi="Calibri" w:cs="Times New Roman"/>
                <w:b/>
                <w:sz w:val="20"/>
                <w:szCs w:val="20"/>
              </w:rPr>
            </w:pPr>
            <w:r w:rsidRPr="00F71D77">
              <w:rPr>
                <w:rFonts w:ascii="Calibri" w:eastAsia="Calibri" w:hAnsi="Calibri" w:cs="Times New Roman"/>
                <w:b/>
                <w:sz w:val="20"/>
                <w:szCs w:val="20"/>
              </w:rPr>
              <w:t>International board</w:t>
            </w:r>
          </w:p>
          <w:p w14:paraId="25B9AEA1" w14:textId="77777777" w:rsidR="002B16B9" w:rsidRPr="00F71D77" w:rsidRDefault="002B16B9" w:rsidP="000B3123">
            <w:pPr>
              <w:jc w:val="center"/>
              <w:rPr>
                <w:rFonts w:ascii="Calibri" w:eastAsia="Calibri" w:hAnsi="Calibri" w:cs="Times New Roman"/>
                <w:bCs/>
                <w:sz w:val="20"/>
                <w:szCs w:val="20"/>
              </w:rPr>
            </w:pPr>
            <w:r w:rsidRPr="00F71D77">
              <w:rPr>
                <w:rFonts w:ascii="Calibri" w:eastAsia="Calibri" w:hAnsi="Calibri" w:cs="Times New Roman"/>
                <w:bCs/>
                <w:sz w:val="20"/>
                <w:szCs w:val="20"/>
              </w:rPr>
              <w:lastRenderedPageBreak/>
              <w:t>President, 5 president of the Operational centres, 6 representatives from the as</w:t>
            </w:r>
            <w:r>
              <w:rPr>
                <w:rFonts w:ascii="Calibri" w:eastAsia="Calibri" w:hAnsi="Calibri" w:cs="Times New Roman"/>
                <w:bCs/>
                <w:sz w:val="20"/>
                <w:szCs w:val="20"/>
              </w:rPr>
              <w:t>sociations</w:t>
            </w:r>
            <w:r w:rsidRPr="00F71D77">
              <w:rPr>
                <w:rFonts w:ascii="Calibri" w:eastAsia="Calibri" w:hAnsi="Calibri" w:cs="Times New Roman"/>
                <w:bCs/>
                <w:sz w:val="20"/>
                <w:szCs w:val="20"/>
              </w:rPr>
              <w:t xml:space="preserve"> elected by the IGA</w:t>
            </w:r>
            <w:r>
              <w:rPr>
                <w:rFonts w:ascii="Calibri" w:eastAsia="Calibri" w:hAnsi="Calibri" w:cs="Times New Roman"/>
                <w:bCs/>
                <w:sz w:val="20"/>
                <w:szCs w:val="20"/>
              </w:rPr>
              <w:br/>
              <w:t xml:space="preserve">Acts on behalf and is accountable to the IGA </w:t>
            </w:r>
          </w:p>
          <w:p w14:paraId="5F6D1A99" w14:textId="77777777" w:rsidR="002B16B9" w:rsidRPr="00F71D77" w:rsidRDefault="002B16B9" w:rsidP="000B3123">
            <w:pPr>
              <w:jc w:val="center"/>
              <w:rPr>
                <w:rFonts w:ascii="Calibri" w:eastAsia="Calibri" w:hAnsi="Calibri" w:cs="Times New Roman"/>
                <w:sz w:val="20"/>
                <w:szCs w:val="20"/>
              </w:rPr>
            </w:pPr>
          </w:p>
        </w:tc>
        <w:tc>
          <w:tcPr>
            <w:tcW w:w="5759" w:type="dxa"/>
          </w:tcPr>
          <w:p w14:paraId="77A23DB0" w14:textId="77777777" w:rsidR="002B16B9" w:rsidRDefault="002B16B9" w:rsidP="000B3123">
            <w:pPr>
              <w:spacing w:after="120" w:line="300" w:lineRule="exact"/>
              <w:contextualSpacing/>
              <w:jc w:val="center"/>
              <w:rPr>
                <w:rFonts w:ascii="Calibri" w:eastAsia="Calibri" w:hAnsi="Calibri" w:cs="Times New Roman"/>
                <w:b/>
                <w:sz w:val="20"/>
                <w:szCs w:val="20"/>
              </w:rPr>
            </w:pPr>
            <w:r>
              <w:rPr>
                <w:rFonts w:ascii="Calibri" w:eastAsia="Calibri" w:hAnsi="Calibri" w:cs="Times New Roman"/>
                <w:b/>
                <w:noProof/>
                <w:sz w:val="20"/>
                <w:szCs w:val="20"/>
              </w:rPr>
              <w:lastRenderedPageBreak/>
              <mc:AlternateContent>
                <mc:Choice Requires="wps">
                  <w:drawing>
                    <wp:anchor distT="0" distB="0" distL="114300" distR="114300" simplePos="0" relativeHeight="251708416" behindDoc="0" locked="0" layoutInCell="1" allowOverlap="1" wp14:anchorId="66C47645" wp14:editId="19FA24DD">
                      <wp:simplePos x="0" y="0"/>
                      <wp:positionH relativeFrom="column">
                        <wp:posOffset>1740078</wp:posOffset>
                      </wp:positionH>
                      <wp:positionV relativeFrom="paragraph">
                        <wp:posOffset>168961</wp:posOffset>
                      </wp:positionV>
                      <wp:extent cx="7315" cy="263347"/>
                      <wp:effectExtent l="38100" t="0" r="69215" b="60960"/>
                      <wp:wrapNone/>
                      <wp:docPr id="43" name="Straight Arrow Connector 43"/>
                      <wp:cNvGraphicFramePr/>
                      <a:graphic xmlns:a="http://schemas.openxmlformats.org/drawingml/2006/main">
                        <a:graphicData uri="http://schemas.microsoft.com/office/word/2010/wordprocessingShape">
                          <wps:wsp>
                            <wps:cNvCnPr/>
                            <wps:spPr>
                              <a:xfrm>
                                <a:off x="0" y="0"/>
                                <a:ext cx="7315" cy="263347"/>
                              </a:xfrm>
                              <a:prstGeom prst="straightConnector1">
                                <a:avLst/>
                              </a:prstGeom>
                              <a:noFill/>
                              <a:ln w="6350" cap="flat" cmpd="sng" algn="ctr">
                                <a:solidFill>
                                  <a:sysClr val="windowText" lastClr="000000"/>
                                </a:solidFill>
                                <a:prstDash val="solid"/>
                                <a:miter lim="800000"/>
                                <a:tailEnd type="triangle"/>
                              </a:ln>
                              <a:effectLst/>
                            </wps:spPr>
                            <wps:bodyPr/>
                          </wps:wsp>
                        </a:graphicData>
                      </a:graphic>
                    </wp:anchor>
                  </w:drawing>
                </mc:Choice>
                <mc:Fallback>
                  <w:pict>
                    <v:shape w14:anchorId="5DE6CE82" id="Straight Arrow Connector 43" o:spid="_x0000_s1026" type="#_x0000_t32" style="position:absolute;margin-left:137pt;margin-top:13.3pt;width:.6pt;height:20.75pt;z-index:25170841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" strokecolor="windowText" strokeweight=".5pt">
                      <v:stroke endarrow="block" joinstyle="miter"/>
                    </v:shape>
                  </w:pict>
                </mc:Fallback>
              </mc:AlternateContent>
            </w:r>
            <w:r>
              <w:rPr>
                <w:rFonts w:ascii="Calibri" w:eastAsia="Calibri" w:hAnsi="Calibri" w:cs="Times New Roman"/>
                <w:b/>
                <w:sz w:val="20"/>
                <w:szCs w:val="20"/>
              </w:rPr>
              <w:t>MSF International</w:t>
            </w:r>
          </w:p>
          <w:p w14:paraId="26258E89" w14:textId="77777777" w:rsidR="002B16B9" w:rsidRDefault="002B16B9" w:rsidP="000B3123">
            <w:pPr>
              <w:spacing w:after="120" w:line="300" w:lineRule="exact"/>
              <w:contextualSpacing/>
              <w:jc w:val="center"/>
              <w:rPr>
                <w:rFonts w:ascii="Calibri" w:eastAsia="Calibri" w:hAnsi="Calibri" w:cs="Times New Roman"/>
                <w:b/>
                <w:sz w:val="20"/>
                <w:szCs w:val="20"/>
              </w:rPr>
            </w:pPr>
          </w:p>
          <w:p w14:paraId="09D9F284" w14:textId="77777777" w:rsidR="002B16B9" w:rsidRDefault="002B16B9" w:rsidP="000B3123">
            <w:pPr>
              <w:spacing w:after="120" w:line="300" w:lineRule="exact"/>
              <w:contextualSpacing/>
              <w:jc w:val="center"/>
              <w:rPr>
                <w:rFonts w:ascii="Calibri" w:eastAsia="Calibri" w:hAnsi="Calibri" w:cs="Times New Roman"/>
                <w:b/>
                <w:sz w:val="20"/>
                <w:szCs w:val="20"/>
              </w:rPr>
            </w:pPr>
            <w:r>
              <w:rPr>
                <w:rFonts w:ascii="Calibri" w:eastAsia="Calibri" w:hAnsi="Calibri" w:cs="Times New Roman"/>
                <w:b/>
                <w:sz w:val="20"/>
                <w:szCs w:val="20"/>
              </w:rPr>
              <w:t>5 operational centres</w:t>
            </w:r>
          </w:p>
          <w:p w14:paraId="09397624" w14:textId="77777777" w:rsidR="002B16B9" w:rsidRDefault="002B16B9" w:rsidP="000B3123">
            <w:pPr>
              <w:spacing w:after="120" w:line="300" w:lineRule="exact"/>
              <w:contextualSpacing/>
              <w:jc w:val="center"/>
              <w:rPr>
                <w:rFonts w:ascii="Calibri" w:eastAsia="Calibri" w:hAnsi="Calibri" w:cs="Times New Roman"/>
                <w:bCs/>
                <w:sz w:val="20"/>
                <w:szCs w:val="20"/>
              </w:rPr>
            </w:pPr>
            <w:r>
              <w:rPr>
                <w:rFonts w:ascii="Calibri" w:eastAsia="Calibri" w:hAnsi="Calibri" w:cs="Times New Roman"/>
                <w:bCs/>
                <w:noProof/>
                <w:sz w:val="20"/>
                <w:szCs w:val="20"/>
              </w:rPr>
              <mc:AlternateContent>
                <mc:Choice Requires="wps">
                  <w:drawing>
                    <wp:anchor distT="0" distB="0" distL="114300" distR="114300" simplePos="0" relativeHeight="251709440" behindDoc="0" locked="0" layoutInCell="1" allowOverlap="1" wp14:anchorId="2C64E610" wp14:editId="35DABAFF">
                      <wp:simplePos x="0" y="0"/>
                      <wp:positionH relativeFrom="column">
                        <wp:posOffset>1725447</wp:posOffset>
                      </wp:positionH>
                      <wp:positionV relativeFrom="paragraph">
                        <wp:posOffset>350926</wp:posOffset>
                      </wp:positionV>
                      <wp:extent cx="16155" cy="314554"/>
                      <wp:effectExtent l="76200" t="0" r="60325" b="47625"/>
                      <wp:wrapNone/>
                      <wp:docPr id="44" name="Straight Arrow Connector 44"/>
                      <wp:cNvGraphicFramePr/>
                      <a:graphic xmlns:a="http://schemas.openxmlformats.org/drawingml/2006/main">
                        <a:graphicData uri="http://schemas.microsoft.com/office/word/2010/wordprocessingShape">
                          <wps:wsp>
                            <wps:cNvCnPr/>
                            <wps:spPr>
                              <a:xfrm flipH="1">
                                <a:off x="0" y="0"/>
                                <a:ext cx="16155" cy="314554"/>
                              </a:xfrm>
                              <a:prstGeom prst="straightConnector1">
                                <a:avLst/>
                              </a:prstGeom>
                              <a:noFill/>
                              <a:ln w="6350" cap="flat" cmpd="sng" algn="ctr">
                                <a:solidFill>
                                  <a:sysClr val="windowText" lastClr="000000"/>
                                </a:solidFill>
                                <a:prstDash val="solid"/>
                                <a:miter lim="800000"/>
                                <a:tailEnd type="triangle"/>
                              </a:ln>
                              <a:effectLst/>
                            </wps:spPr>
                            <wps:bodyPr/>
                          </wps:wsp>
                        </a:graphicData>
                      </a:graphic>
                    </wp:anchor>
                  </w:drawing>
                </mc:Choice>
                <mc:Fallback>
                  <w:pict>
                    <v:shape w14:anchorId="4D4D717A" id="Straight Arrow Connector 44" o:spid="_x0000_s1026" type="#_x0000_t32" style="position:absolute;margin-left:135.85pt;margin-top:27.65pt;width:1.25pt;height:24.75pt;flip:x;z-index:25170944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" strokecolor="windowText" strokeweight=".5pt">
                      <v:stroke endarrow="block" joinstyle="miter"/>
                    </v:shape>
                  </w:pict>
                </mc:Fallback>
              </mc:AlternateContent>
            </w:r>
            <w:r w:rsidRPr="001D6D89">
              <w:rPr>
                <w:rFonts w:ascii="Calibri" w:eastAsia="Calibri" w:hAnsi="Calibri" w:cs="Times New Roman"/>
                <w:bCs/>
                <w:sz w:val="20"/>
                <w:szCs w:val="20"/>
              </w:rPr>
              <w:t>OCB Belgium, OCP Paris</w:t>
            </w:r>
            <w:r>
              <w:rPr>
                <w:rFonts w:ascii="Calibri" w:eastAsia="Calibri" w:hAnsi="Calibri" w:cs="Times New Roman"/>
                <w:bCs/>
                <w:sz w:val="20"/>
                <w:szCs w:val="20"/>
              </w:rPr>
              <w:t xml:space="preserve">, </w:t>
            </w:r>
            <w:r w:rsidRPr="001D6D89">
              <w:rPr>
                <w:rFonts w:ascii="Calibri" w:eastAsia="Calibri" w:hAnsi="Calibri" w:cs="Times New Roman"/>
                <w:bCs/>
                <w:sz w:val="20"/>
                <w:szCs w:val="20"/>
              </w:rPr>
              <w:t>OCA Amsterdam</w:t>
            </w:r>
            <w:r>
              <w:rPr>
                <w:rFonts w:ascii="Calibri" w:eastAsia="Calibri" w:hAnsi="Calibri" w:cs="Times New Roman"/>
                <w:bCs/>
                <w:sz w:val="20"/>
                <w:szCs w:val="20"/>
              </w:rPr>
              <w:t>,</w:t>
            </w:r>
            <w:r w:rsidRPr="001D6D89">
              <w:rPr>
                <w:rFonts w:ascii="Calibri" w:eastAsia="Calibri" w:hAnsi="Calibri" w:cs="Times New Roman"/>
                <w:bCs/>
                <w:sz w:val="20"/>
                <w:szCs w:val="20"/>
              </w:rPr>
              <w:t xml:space="preserve"> OCG Geneva</w:t>
            </w:r>
            <w:r>
              <w:rPr>
                <w:rFonts w:ascii="Calibri" w:eastAsia="Calibri" w:hAnsi="Calibri" w:cs="Times New Roman"/>
                <w:bCs/>
                <w:sz w:val="20"/>
                <w:szCs w:val="20"/>
              </w:rPr>
              <w:t>,</w:t>
            </w:r>
            <w:r w:rsidRPr="001D6D89">
              <w:rPr>
                <w:rFonts w:ascii="Calibri" w:eastAsia="Calibri" w:hAnsi="Calibri" w:cs="Times New Roman"/>
                <w:bCs/>
                <w:sz w:val="20"/>
                <w:szCs w:val="20"/>
              </w:rPr>
              <w:t xml:space="preserve"> OCBA Barcelona</w:t>
            </w:r>
          </w:p>
          <w:p w14:paraId="7C7601CA" w14:textId="77777777" w:rsidR="002B16B9" w:rsidRDefault="002B16B9" w:rsidP="000B3123">
            <w:pPr>
              <w:spacing w:after="120" w:line="300" w:lineRule="exact"/>
              <w:contextualSpacing/>
              <w:jc w:val="center"/>
              <w:rPr>
                <w:rFonts w:ascii="Calibri" w:eastAsia="Calibri" w:hAnsi="Calibri" w:cs="Times New Roman"/>
                <w:bCs/>
                <w:sz w:val="20"/>
                <w:szCs w:val="20"/>
              </w:rPr>
            </w:pPr>
          </w:p>
          <w:p w14:paraId="562FA3DC" w14:textId="77777777" w:rsidR="002B16B9" w:rsidRPr="002A4BC6" w:rsidRDefault="002B16B9" w:rsidP="000B3123">
            <w:pPr>
              <w:spacing w:after="120" w:line="300" w:lineRule="exact"/>
              <w:contextualSpacing/>
              <w:jc w:val="center"/>
              <w:rPr>
                <w:rFonts w:ascii="Calibri" w:eastAsia="Calibri" w:hAnsi="Calibri" w:cs="Times New Roman"/>
                <w:b/>
                <w:sz w:val="20"/>
                <w:szCs w:val="20"/>
              </w:rPr>
            </w:pPr>
            <w:r w:rsidRPr="002A4BC6">
              <w:rPr>
                <w:rFonts w:ascii="Calibri" w:eastAsia="Calibri" w:hAnsi="Calibri" w:cs="Times New Roman"/>
                <w:b/>
                <w:sz w:val="20"/>
                <w:szCs w:val="20"/>
              </w:rPr>
              <w:t>24 Associations</w:t>
            </w:r>
          </w:p>
          <w:p w14:paraId="7CAE03F6" w14:textId="77777777" w:rsidR="002B16B9" w:rsidRDefault="002B16B9" w:rsidP="000B3123">
            <w:pPr>
              <w:spacing w:after="120" w:line="300" w:lineRule="exact"/>
              <w:contextualSpacing/>
              <w:jc w:val="center"/>
              <w:rPr>
                <w:rFonts w:ascii="Calibri" w:eastAsia="Calibri" w:hAnsi="Calibri" w:cs="Times New Roman"/>
                <w:bCs/>
                <w:sz w:val="20"/>
                <w:szCs w:val="20"/>
              </w:rPr>
            </w:pPr>
            <w:r>
              <w:rPr>
                <w:rFonts w:ascii="Calibri" w:eastAsia="Calibri" w:hAnsi="Calibri" w:cs="Times New Roman"/>
                <w:bCs/>
                <w:noProof/>
                <w:sz w:val="20"/>
                <w:szCs w:val="20"/>
              </w:rPr>
              <mc:AlternateContent>
                <mc:Choice Requires="wps">
                  <w:drawing>
                    <wp:anchor distT="0" distB="0" distL="114300" distR="114300" simplePos="0" relativeHeight="251710464" behindDoc="0" locked="0" layoutInCell="1" allowOverlap="1" wp14:anchorId="2344918B" wp14:editId="18905139">
                      <wp:simplePos x="0" y="0"/>
                      <wp:positionH relativeFrom="column">
                        <wp:posOffset>1741602</wp:posOffset>
                      </wp:positionH>
                      <wp:positionV relativeFrom="paragraph">
                        <wp:posOffset>554533</wp:posOffset>
                      </wp:positionV>
                      <wp:extent cx="6985" cy="299923"/>
                      <wp:effectExtent l="76200" t="0" r="69215" b="62230"/>
                      <wp:wrapNone/>
                      <wp:docPr id="45" name="Straight Arrow Connector 45"/>
                      <wp:cNvGraphicFramePr/>
                      <a:graphic xmlns:a="http://schemas.openxmlformats.org/drawingml/2006/main">
                        <a:graphicData uri="http://schemas.microsoft.com/office/word/2010/wordprocessingShape">
                          <wps:wsp>
                            <wps:cNvCnPr/>
                            <wps:spPr>
                              <a:xfrm flipH="1">
                                <a:off x="0" y="0"/>
                                <a:ext cx="6985" cy="299923"/>
                              </a:xfrm>
                              <a:prstGeom prst="straightConnector1">
                                <a:avLst/>
                              </a:prstGeom>
                              <a:noFill/>
                              <a:ln w="6350" cap="flat" cmpd="sng" algn="ctr">
                                <a:solidFill>
                                  <a:sysClr val="windowText" lastClr="000000"/>
                                </a:solidFill>
                                <a:prstDash val="solid"/>
                                <a:miter lim="800000"/>
                                <a:tailEnd type="triangle"/>
                              </a:ln>
                              <a:effectLst/>
                            </wps:spPr>
                            <wps:bodyPr/>
                          </wps:wsp>
                        </a:graphicData>
                      </a:graphic>
                    </wp:anchor>
                  </w:drawing>
                </mc:Choice>
                <mc:Fallback>
                  <w:pict>
                    <v:shape w14:anchorId="497BECFF" id="Straight Arrow Connector 45" o:spid="_x0000_s1026" type="#_x0000_t32" style="position:absolute;margin-left:137.15pt;margin-top:43.65pt;width:.55pt;height:23.6pt;flip:x;z-index:25171046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" strokecolor="windowText" strokeweight=".5pt">
                      <v:stroke endarrow="block" joinstyle="miter"/>
                    </v:shape>
                  </w:pict>
                </mc:Fallback>
              </mc:AlternateContent>
            </w:r>
            <w:r>
              <w:rPr>
                <w:rFonts w:ascii="Calibri" w:eastAsia="Calibri" w:hAnsi="Calibri" w:cs="Times New Roman"/>
                <w:bCs/>
                <w:sz w:val="20"/>
                <w:szCs w:val="20"/>
              </w:rPr>
              <w:t xml:space="preserve">21 associations govern 21 MSF directly and are affiliated to one of the OCs above </w:t>
            </w:r>
            <w:r>
              <w:rPr>
                <w:rFonts w:ascii="Calibri" w:eastAsia="Calibri" w:hAnsi="Calibri" w:cs="Times New Roman"/>
                <w:bCs/>
                <w:sz w:val="20"/>
                <w:szCs w:val="20"/>
              </w:rPr>
              <w:br/>
              <w:t>3 are regional associations</w:t>
            </w:r>
          </w:p>
          <w:p w14:paraId="3ADAFACA" w14:textId="77777777" w:rsidR="002B16B9" w:rsidRDefault="002B16B9" w:rsidP="000B3123">
            <w:pPr>
              <w:spacing w:after="120" w:line="300" w:lineRule="exact"/>
              <w:contextualSpacing/>
              <w:jc w:val="center"/>
              <w:rPr>
                <w:rFonts w:ascii="Calibri" w:eastAsia="Calibri" w:hAnsi="Calibri" w:cs="Times New Roman"/>
                <w:bCs/>
                <w:sz w:val="20"/>
                <w:szCs w:val="20"/>
              </w:rPr>
            </w:pPr>
          </w:p>
          <w:p w14:paraId="7DD3EC20" w14:textId="77777777" w:rsidR="002B16B9" w:rsidRPr="002A4BC6" w:rsidRDefault="002B16B9" w:rsidP="000B3123">
            <w:pPr>
              <w:spacing w:after="120" w:line="300" w:lineRule="exact"/>
              <w:contextualSpacing/>
              <w:jc w:val="center"/>
              <w:rPr>
                <w:rFonts w:ascii="Calibri" w:eastAsia="Calibri" w:hAnsi="Calibri" w:cs="Times New Roman"/>
                <w:b/>
                <w:sz w:val="20"/>
                <w:szCs w:val="20"/>
              </w:rPr>
            </w:pPr>
            <w:r w:rsidRPr="002A4BC6">
              <w:rPr>
                <w:rFonts w:ascii="Calibri" w:eastAsia="Calibri" w:hAnsi="Calibri" w:cs="Times New Roman"/>
                <w:b/>
                <w:sz w:val="20"/>
                <w:szCs w:val="20"/>
              </w:rPr>
              <w:t>21 sections</w:t>
            </w:r>
          </w:p>
          <w:p w14:paraId="4616722C" w14:textId="77777777" w:rsidR="002B16B9" w:rsidRDefault="002B16B9" w:rsidP="000B3123">
            <w:pPr>
              <w:spacing w:after="120" w:line="300" w:lineRule="exact"/>
              <w:contextualSpacing/>
              <w:jc w:val="center"/>
              <w:rPr>
                <w:rFonts w:ascii="Calibri" w:eastAsia="Calibri" w:hAnsi="Calibri" w:cs="Times New Roman"/>
                <w:bCs/>
                <w:sz w:val="20"/>
                <w:szCs w:val="20"/>
              </w:rPr>
            </w:pPr>
          </w:p>
          <w:p w14:paraId="6626E736" w14:textId="77777777" w:rsidR="002B16B9" w:rsidRPr="001D6D89" w:rsidRDefault="002B16B9" w:rsidP="000B3123">
            <w:pPr>
              <w:spacing w:after="120" w:line="300" w:lineRule="exact"/>
              <w:contextualSpacing/>
              <w:rPr>
                <w:rFonts w:ascii="Calibri" w:eastAsia="Calibri" w:hAnsi="Calibri" w:cs="Times New Roman"/>
                <w:bCs/>
                <w:sz w:val="20"/>
                <w:szCs w:val="20"/>
              </w:rPr>
            </w:pPr>
            <w:r>
              <w:rPr>
                <w:rFonts w:ascii="Calibri" w:eastAsia="Calibri" w:hAnsi="Calibri" w:cs="Times New Roman"/>
                <w:bCs/>
                <w:sz w:val="20"/>
                <w:szCs w:val="20"/>
              </w:rPr>
              <w:t>There also have 14 branch offices, satellites, various region offices and operational countries</w:t>
            </w:r>
          </w:p>
        </w:tc>
      </w:tr>
    </w:tbl>
    <w:p w14:paraId="55DDCBEC" w14:textId="77777777" w:rsidR="002B16B9" w:rsidRDefault="002B16B9" w:rsidP="002B16B9">
      <w:pPr>
        <w:spacing w:after="120" w:line="300" w:lineRule="exact"/>
        <w:jc w:val="both"/>
        <w:rPr>
          <w:rFonts w:ascii="Calibri" w:eastAsia="Calibri" w:hAnsi="Calibri" w:cs="Times New Roman"/>
          <w:b/>
          <w:sz w:val="20"/>
          <w:szCs w:val="20"/>
        </w:rPr>
      </w:pPr>
    </w:p>
    <w:p w14:paraId="38E4FD9E" w14:textId="77777777" w:rsidR="002B16B9" w:rsidRDefault="002B16B9" w:rsidP="002B16B9">
      <w:pPr>
        <w:spacing w:after="120" w:line="300" w:lineRule="exact"/>
        <w:jc w:val="both"/>
        <w:rPr>
          <w:rFonts w:ascii="Calibri" w:eastAsia="Calibri" w:hAnsi="Calibri" w:cs="Times New Roman"/>
          <w:b/>
          <w:sz w:val="20"/>
          <w:szCs w:val="20"/>
        </w:rPr>
      </w:pPr>
      <w:r w:rsidRPr="003529D3">
        <w:rPr>
          <w:rFonts w:ascii="Calibri" w:eastAsia="Calibri" w:hAnsi="Calibri" w:cs="Times New Roman"/>
          <w:b/>
          <w:sz w:val="20"/>
          <w:szCs w:val="20"/>
        </w:rPr>
        <w:t xml:space="preserve">General background </w:t>
      </w:r>
      <w:r>
        <w:rPr>
          <w:rFonts w:ascii="Calibri" w:eastAsia="Calibri" w:hAnsi="Calibri" w:cs="Times New Roman"/>
          <w:b/>
          <w:sz w:val="20"/>
          <w:szCs w:val="20"/>
        </w:rPr>
        <w:t>of MSF in</w:t>
      </w:r>
      <w:r w:rsidRPr="003529D3">
        <w:rPr>
          <w:rFonts w:ascii="Calibri" w:eastAsia="Calibri" w:hAnsi="Calibri" w:cs="Times New Roman"/>
          <w:b/>
          <w:sz w:val="20"/>
          <w:szCs w:val="20"/>
        </w:rPr>
        <w:t xml:space="preserve"> Zimbabwe</w:t>
      </w:r>
    </w:p>
    <w:p w14:paraId="43E26AEB" w14:textId="77777777" w:rsidR="002B16B9" w:rsidRPr="00CB7945" w:rsidRDefault="002B16B9" w:rsidP="002B16B9">
      <w:pPr>
        <w:spacing w:after="120" w:line="300" w:lineRule="exact"/>
        <w:jc w:val="both"/>
        <w:rPr>
          <w:rFonts w:ascii="Calibri" w:eastAsia="Calibri" w:hAnsi="Calibri" w:cs="Times New Roman"/>
          <w:bCs/>
          <w:sz w:val="20"/>
          <w:szCs w:val="20"/>
        </w:rPr>
      </w:pPr>
      <w:r>
        <w:rPr>
          <w:rFonts w:ascii="Calibri" w:eastAsia="Calibri" w:hAnsi="Calibri" w:cs="Times New Roman"/>
          <w:bCs/>
          <w:sz w:val="20"/>
          <w:szCs w:val="20"/>
        </w:rPr>
        <w:t xml:space="preserve">MSF started its operations in Zimbabwe in 2000 in response to the HIV/AIDS pandemic which was then declared a national emergency by the Zimbabwean government in 2002. Since they have carried various projects for instance the HIV, TB and MDR programme, therapeutic feeding programme, SGV programme and Mental health programme. These programmes were supported by 3 operational centres- </w:t>
      </w:r>
      <w:r w:rsidRPr="00872D51">
        <w:rPr>
          <w:rFonts w:ascii="Calibri" w:eastAsia="Calibri" w:hAnsi="Calibri" w:cs="Times New Roman"/>
          <w:b/>
          <w:sz w:val="20"/>
          <w:szCs w:val="20"/>
        </w:rPr>
        <w:t>OCA Amsterdam</w:t>
      </w:r>
      <w:r>
        <w:rPr>
          <w:rFonts w:ascii="Calibri" w:eastAsia="Calibri" w:hAnsi="Calibri" w:cs="Times New Roman"/>
          <w:bCs/>
          <w:sz w:val="20"/>
          <w:szCs w:val="20"/>
        </w:rPr>
        <w:t xml:space="preserve"> (Harare, Mashonaland East and Midlands provinces), </w:t>
      </w:r>
      <w:r w:rsidRPr="00872D51">
        <w:rPr>
          <w:rFonts w:ascii="Calibri" w:eastAsia="Calibri" w:hAnsi="Calibri" w:cs="Times New Roman"/>
          <w:b/>
          <w:sz w:val="20"/>
          <w:szCs w:val="20"/>
        </w:rPr>
        <w:t>OCB B</w:t>
      </w:r>
      <w:r>
        <w:rPr>
          <w:rFonts w:ascii="Calibri" w:eastAsia="Calibri" w:hAnsi="Calibri" w:cs="Times New Roman"/>
          <w:b/>
          <w:sz w:val="20"/>
          <w:szCs w:val="20"/>
        </w:rPr>
        <w:t>russels</w:t>
      </w:r>
      <w:r>
        <w:rPr>
          <w:rFonts w:ascii="Calibri" w:eastAsia="Calibri" w:hAnsi="Calibri" w:cs="Times New Roman"/>
          <w:bCs/>
          <w:sz w:val="20"/>
          <w:szCs w:val="20"/>
        </w:rPr>
        <w:t xml:space="preserve"> (Harare, </w:t>
      </w:r>
      <w:proofErr w:type="spellStart"/>
      <w:r>
        <w:rPr>
          <w:rFonts w:ascii="Calibri" w:eastAsia="Calibri" w:hAnsi="Calibri" w:cs="Times New Roman"/>
          <w:bCs/>
          <w:sz w:val="20"/>
          <w:szCs w:val="20"/>
        </w:rPr>
        <w:t>Buhera</w:t>
      </w:r>
      <w:proofErr w:type="spellEnd"/>
      <w:r>
        <w:rPr>
          <w:rFonts w:ascii="Calibri" w:eastAsia="Calibri" w:hAnsi="Calibri" w:cs="Times New Roman"/>
          <w:bCs/>
          <w:sz w:val="20"/>
          <w:szCs w:val="20"/>
        </w:rPr>
        <w:t xml:space="preserve">, Masvingo and Mashonaland East provinces) and </w:t>
      </w:r>
      <w:r w:rsidRPr="00872D51">
        <w:rPr>
          <w:rFonts w:ascii="Calibri" w:eastAsia="Calibri" w:hAnsi="Calibri" w:cs="Times New Roman"/>
          <w:b/>
          <w:sz w:val="20"/>
          <w:szCs w:val="20"/>
        </w:rPr>
        <w:t>OCBA Barcelona</w:t>
      </w:r>
      <w:r>
        <w:rPr>
          <w:rFonts w:ascii="Calibri" w:eastAsia="Calibri" w:hAnsi="Calibri" w:cs="Times New Roman"/>
          <w:b/>
          <w:sz w:val="20"/>
          <w:szCs w:val="20"/>
        </w:rPr>
        <w:t>/Athens</w:t>
      </w:r>
      <w:r>
        <w:rPr>
          <w:rFonts w:ascii="Calibri" w:eastAsia="Calibri" w:hAnsi="Calibri" w:cs="Times New Roman"/>
          <w:bCs/>
          <w:sz w:val="20"/>
          <w:szCs w:val="20"/>
        </w:rPr>
        <w:t xml:space="preserve"> (Matabeleland North and South provinces). OCBA oversaw the implementation of MSF projects in Tsholotsho and Beitbridge Districts. </w:t>
      </w:r>
    </w:p>
    <w:p w14:paraId="602C8F03" w14:textId="77777777" w:rsidR="002B16B9" w:rsidRDefault="002B16B9" w:rsidP="002B16B9">
      <w:pPr>
        <w:spacing w:after="120" w:line="300" w:lineRule="exact"/>
        <w:jc w:val="both"/>
        <w:rPr>
          <w:rFonts w:ascii="Calibri" w:eastAsia="Calibri" w:hAnsi="Calibri" w:cs="Times New Roman"/>
          <w:b/>
          <w:sz w:val="20"/>
          <w:szCs w:val="20"/>
        </w:rPr>
      </w:pPr>
      <w:r>
        <w:rPr>
          <w:rFonts w:ascii="Calibri" w:eastAsia="Calibri" w:hAnsi="Calibri" w:cs="Times New Roman"/>
          <w:b/>
          <w:sz w:val="20"/>
          <w:szCs w:val="20"/>
        </w:rPr>
        <w:t>HIV/ AIDS and TB/ MDR TB Programme in Tsholotsho under MSF Barcelona</w:t>
      </w:r>
    </w:p>
    <w:p w14:paraId="28775788" w14:textId="77777777" w:rsidR="002B16B9" w:rsidRDefault="002B16B9" w:rsidP="002B16B9">
      <w:pPr>
        <w:spacing w:after="120" w:line="300" w:lineRule="exact"/>
        <w:jc w:val="both"/>
        <w:rPr>
          <w:rFonts w:ascii="Calibri" w:eastAsia="Calibri" w:hAnsi="Calibri" w:cs="Times New Roman"/>
          <w:b/>
          <w:sz w:val="20"/>
          <w:szCs w:val="20"/>
        </w:rPr>
      </w:pPr>
      <w:r>
        <w:rPr>
          <w:rFonts w:ascii="Calibri" w:eastAsia="Calibri" w:hAnsi="Calibri" w:cs="Times New Roman"/>
          <w:b/>
          <w:sz w:val="20"/>
          <w:szCs w:val="20"/>
        </w:rPr>
        <w:t xml:space="preserve">Goals and objectives </w:t>
      </w:r>
    </w:p>
    <w:p w14:paraId="0565D666" w14:textId="77777777" w:rsidR="002B16B9" w:rsidRDefault="002B16B9" w:rsidP="002B16B9">
      <w:pPr>
        <w:spacing w:after="120" w:line="300" w:lineRule="exact"/>
        <w:jc w:val="both"/>
        <w:rPr>
          <w:rFonts w:ascii="Calibri" w:eastAsia="Calibri" w:hAnsi="Calibri" w:cs="Times New Roman"/>
          <w:bCs/>
          <w:sz w:val="20"/>
          <w:szCs w:val="20"/>
        </w:rPr>
      </w:pPr>
      <w:r w:rsidRPr="00A26B5C">
        <w:rPr>
          <w:rFonts w:ascii="Calibri" w:eastAsia="Calibri" w:hAnsi="Calibri" w:cs="Times New Roman"/>
          <w:bCs/>
          <w:sz w:val="20"/>
          <w:szCs w:val="20"/>
        </w:rPr>
        <w:t>Improve the quality of life of people living with HIV/AIDS by pro</w:t>
      </w:r>
      <w:r>
        <w:rPr>
          <w:rFonts w:ascii="Calibri" w:eastAsia="Calibri" w:hAnsi="Calibri" w:cs="Times New Roman"/>
          <w:bCs/>
          <w:sz w:val="20"/>
          <w:szCs w:val="20"/>
        </w:rPr>
        <w:t>viding them with access to ARVs and humanitarian assistance.</w:t>
      </w:r>
    </w:p>
    <w:p w14:paraId="2EDEC04D" w14:textId="77777777" w:rsidR="002B16B9" w:rsidRDefault="002B16B9" w:rsidP="002B16B9">
      <w:pPr>
        <w:spacing w:after="120" w:line="300" w:lineRule="exact"/>
        <w:jc w:val="both"/>
        <w:rPr>
          <w:rFonts w:ascii="Calibri" w:eastAsia="Calibri" w:hAnsi="Calibri" w:cs="Times New Roman"/>
          <w:bCs/>
          <w:sz w:val="20"/>
          <w:szCs w:val="20"/>
        </w:rPr>
      </w:pPr>
      <w:r>
        <w:rPr>
          <w:rFonts w:ascii="Calibri" w:eastAsia="Calibri" w:hAnsi="Calibri" w:cs="Times New Roman"/>
          <w:bCs/>
          <w:sz w:val="20"/>
          <w:szCs w:val="20"/>
        </w:rPr>
        <w:t>Implementation</w:t>
      </w:r>
    </w:p>
    <w:p w14:paraId="32841B1F" w14:textId="77777777" w:rsidR="002B16B9" w:rsidRDefault="002B16B9">
      <w:pPr>
        <w:pStyle w:val="ListParagraph"/>
        <w:numPr>
          <w:ilvl w:val="0"/>
          <w:numId w:val="41"/>
        </w:numPr>
        <w:spacing w:after="120" w:line="300" w:lineRule="exact"/>
        <w:jc w:val="both"/>
        <w:rPr>
          <w:rFonts w:ascii="Calibri" w:eastAsia="Calibri" w:hAnsi="Calibri" w:cs="Times New Roman"/>
          <w:bCs/>
          <w:sz w:val="20"/>
          <w:szCs w:val="20"/>
        </w:rPr>
      </w:pPr>
      <w:r>
        <w:rPr>
          <w:rFonts w:ascii="Calibri" w:eastAsia="Calibri" w:hAnsi="Calibri" w:cs="Times New Roman"/>
          <w:bCs/>
          <w:sz w:val="20"/>
          <w:szCs w:val="20"/>
        </w:rPr>
        <w:t>Provide comprehensive HIV/AIDS services from prevention of OIs to treatment.</w:t>
      </w:r>
    </w:p>
    <w:p w14:paraId="1111433D" w14:textId="77777777" w:rsidR="002B16B9" w:rsidRPr="00696F84" w:rsidRDefault="002B16B9">
      <w:pPr>
        <w:pStyle w:val="ListParagraph"/>
        <w:numPr>
          <w:ilvl w:val="0"/>
          <w:numId w:val="41"/>
        </w:numPr>
        <w:spacing w:after="120" w:line="300" w:lineRule="exact"/>
        <w:jc w:val="both"/>
        <w:rPr>
          <w:rFonts w:ascii="Calibri" w:eastAsia="Calibri" w:hAnsi="Calibri" w:cs="Times New Roman"/>
          <w:bCs/>
          <w:sz w:val="20"/>
          <w:szCs w:val="20"/>
        </w:rPr>
      </w:pPr>
      <w:r>
        <w:rPr>
          <w:rFonts w:ascii="Calibri" w:eastAsia="Calibri" w:hAnsi="Calibri" w:cs="Times New Roman"/>
          <w:bCs/>
          <w:sz w:val="20"/>
          <w:szCs w:val="20"/>
        </w:rPr>
        <w:t>Providing humanitarian assistance in cases of epidemics nutritional crises and natural disasters.</w:t>
      </w:r>
    </w:p>
    <w:p w14:paraId="5E4D3FDE" w14:textId="77777777" w:rsidR="002B16B9" w:rsidRDefault="002B16B9" w:rsidP="002B16B9">
      <w:pPr>
        <w:spacing w:after="120" w:line="300" w:lineRule="exact"/>
        <w:jc w:val="both"/>
        <w:rPr>
          <w:rFonts w:ascii="Calibri" w:eastAsia="Calibri" w:hAnsi="Calibri" w:cs="Times New Roman"/>
          <w:b/>
          <w:sz w:val="20"/>
          <w:szCs w:val="20"/>
        </w:rPr>
      </w:pPr>
      <w:r>
        <w:rPr>
          <w:rFonts w:ascii="Calibri" w:eastAsia="Calibri" w:hAnsi="Calibri" w:cs="Times New Roman"/>
          <w:b/>
          <w:sz w:val="20"/>
          <w:szCs w:val="20"/>
        </w:rPr>
        <w:t>Partners</w:t>
      </w:r>
    </w:p>
    <w:tbl>
      <w:tblPr>
        <w:tblStyle w:val="TableGrid"/>
        <w:tblW w:w="0" w:type="auto"/>
        <w:tblLook w:val="04A0" w:firstRow="1" w:lastRow="0" w:firstColumn="1" w:lastColumn="0" w:noHBand="0" w:noVBand="1"/>
      </w:tblPr>
      <w:tblGrid>
        <w:gridCol w:w="1677"/>
        <w:gridCol w:w="8059"/>
      </w:tblGrid>
      <w:tr w:rsidR="002B16B9" w14:paraId="05078B6D" w14:textId="77777777" w:rsidTr="000B3123">
        <w:trPr>
          <w:trHeight w:val="488"/>
        </w:trPr>
        <w:tc>
          <w:tcPr>
            <w:tcW w:w="1677" w:type="dxa"/>
            <w:tcBorders>
              <w:bottom w:val="single" w:sz="4" w:space="0" w:color="auto"/>
            </w:tcBorders>
          </w:tcPr>
          <w:p w14:paraId="54981724" w14:textId="77777777" w:rsidR="002B16B9" w:rsidRPr="00776B80" w:rsidRDefault="002B16B9" w:rsidP="000B3123">
            <w:pPr>
              <w:rPr>
                <w:rFonts w:ascii="Calibri" w:eastAsia="Calibri" w:hAnsi="Calibri" w:cs="Times New Roman"/>
                <w:b/>
                <w:sz w:val="20"/>
                <w:szCs w:val="20"/>
              </w:rPr>
            </w:pPr>
            <w:r w:rsidRPr="00776B80">
              <w:rPr>
                <w:rFonts w:ascii="Calibri" w:eastAsia="Calibri" w:hAnsi="Calibri" w:cs="Times New Roman"/>
                <w:b/>
                <w:sz w:val="20"/>
                <w:szCs w:val="20"/>
              </w:rPr>
              <w:t>Implementation partners</w:t>
            </w:r>
          </w:p>
        </w:tc>
        <w:tc>
          <w:tcPr>
            <w:tcW w:w="8059" w:type="dxa"/>
            <w:tcBorders>
              <w:bottom w:val="single" w:sz="4" w:space="0" w:color="auto"/>
            </w:tcBorders>
          </w:tcPr>
          <w:p w14:paraId="69BCA4B4" w14:textId="77777777" w:rsidR="002B16B9" w:rsidRPr="00D27B02" w:rsidRDefault="002B16B9" w:rsidP="000B3123">
            <w:pPr>
              <w:rPr>
                <w:rFonts w:ascii="Calibri" w:eastAsia="Calibri" w:hAnsi="Calibri" w:cs="Times New Roman"/>
                <w:bCs/>
                <w:sz w:val="20"/>
                <w:szCs w:val="20"/>
              </w:rPr>
            </w:pPr>
            <w:r>
              <w:rPr>
                <w:rFonts w:ascii="Calibri" w:eastAsia="Calibri" w:hAnsi="Calibri" w:cs="Times New Roman"/>
                <w:bCs/>
                <w:sz w:val="20"/>
                <w:szCs w:val="20"/>
              </w:rPr>
              <w:t xml:space="preserve"> MOHCC was the main implementing partner</w:t>
            </w:r>
          </w:p>
        </w:tc>
      </w:tr>
      <w:tr w:rsidR="002B16B9" w14:paraId="4A94A9B0" w14:textId="77777777" w:rsidTr="000B3123">
        <w:tc>
          <w:tcPr>
            <w:tcW w:w="1677" w:type="dxa"/>
          </w:tcPr>
          <w:p w14:paraId="0D7C75A5" w14:textId="77777777" w:rsidR="002B16B9" w:rsidRPr="00776B80" w:rsidRDefault="002B16B9" w:rsidP="000B3123">
            <w:pPr>
              <w:rPr>
                <w:rFonts w:ascii="Calibri" w:eastAsia="Calibri" w:hAnsi="Calibri" w:cs="Times New Roman"/>
                <w:b/>
                <w:sz w:val="20"/>
                <w:szCs w:val="20"/>
              </w:rPr>
            </w:pPr>
            <w:r w:rsidRPr="00776B80">
              <w:rPr>
                <w:rFonts w:ascii="Calibri" w:eastAsia="Calibri" w:hAnsi="Calibri" w:cs="Times New Roman"/>
                <w:b/>
                <w:sz w:val="20"/>
                <w:szCs w:val="20"/>
              </w:rPr>
              <w:t>Collaborating partners</w:t>
            </w:r>
          </w:p>
        </w:tc>
        <w:tc>
          <w:tcPr>
            <w:tcW w:w="8059" w:type="dxa"/>
          </w:tcPr>
          <w:p w14:paraId="7AB9F263" w14:textId="77777777" w:rsidR="002B16B9" w:rsidRPr="00D27B02" w:rsidRDefault="002B16B9" w:rsidP="000B3123">
            <w:pPr>
              <w:rPr>
                <w:rFonts w:ascii="Calibri" w:eastAsia="Calibri" w:hAnsi="Calibri" w:cs="Times New Roman"/>
                <w:bCs/>
                <w:sz w:val="20"/>
                <w:szCs w:val="20"/>
              </w:rPr>
            </w:pPr>
            <w:r>
              <w:rPr>
                <w:rFonts w:ascii="Calibri" w:eastAsia="Calibri" w:hAnsi="Calibri" w:cs="Times New Roman"/>
                <w:bCs/>
                <w:sz w:val="20"/>
                <w:szCs w:val="20"/>
              </w:rPr>
              <w:t>NAC DAC</w:t>
            </w:r>
          </w:p>
        </w:tc>
      </w:tr>
    </w:tbl>
    <w:p w14:paraId="443EAA2A" w14:textId="77777777" w:rsidR="002B16B9" w:rsidRDefault="002B16B9" w:rsidP="002B16B9">
      <w:pPr>
        <w:spacing w:after="120" w:line="300" w:lineRule="exact"/>
        <w:jc w:val="both"/>
        <w:rPr>
          <w:rFonts w:ascii="Calibri" w:eastAsia="Calibri" w:hAnsi="Calibri" w:cs="Times New Roman"/>
          <w:b/>
          <w:sz w:val="20"/>
          <w:szCs w:val="20"/>
        </w:rPr>
      </w:pPr>
    </w:p>
    <w:tbl>
      <w:tblPr>
        <w:tblStyle w:val="Calendar1"/>
        <w:tblW w:w="0" w:type="auto"/>
        <w:tblLook w:val="04A0" w:firstRow="1" w:lastRow="0" w:firstColumn="1" w:lastColumn="0" w:noHBand="0" w:noVBand="1"/>
      </w:tblPr>
      <w:tblGrid>
        <w:gridCol w:w="1271"/>
        <w:gridCol w:w="8465"/>
      </w:tblGrid>
      <w:tr w:rsidR="002B16B9" w14:paraId="3EC66C4F" w14:textId="77777777" w:rsidTr="002B16B9">
        <w:trPr>
          <w:cnfStyle w:val="100000000000" w:firstRow="1" w:lastRow="0" w:firstColumn="0" w:lastColumn="0" w:oddVBand="0" w:evenVBand="0" w:oddHBand="0" w:evenHBand="0" w:firstRowFirstColumn="0" w:firstRowLastColumn="0" w:lastRowFirstColumn="0" w:lastRowLastColumn="0"/>
        </w:trPr>
        <w:tc>
          <w:tcPr>
            <w:tcW w:w="9736" w:type="dxa"/>
            <w:gridSpan w:val="2"/>
          </w:tcPr>
          <w:p w14:paraId="3312F64F" w14:textId="77777777" w:rsidR="002B16B9" w:rsidRPr="00E954B4" w:rsidRDefault="002B16B9" w:rsidP="000B3123">
            <w:pPr>
              <w:rPr>
                <w:rFonts w:ascii="Calibri" w:eastAsia="Calibri" w:hAnsi="Calibri" w:cs="Times New Roman"/>
                <w:b w:val="0"/>
                <w:sz w:val="20"/>
                <w:szCs w:val="20"/>
              </w:rPr>
            </w:pPr>
            <w:r w:rsidRPr="00E954B4">
              <w:rPr>
                <w:rFonts w:ascii="Calibri" w:eastAsia="Calibri" w:hAnsi="Calibri" w:cs="Times New Roman"/>
                <w:sz w:val="20"/>
                <w:szCs w:val="20"/>
              </w:rPr>
              <w:t xml:space="preserve">Timeline of </w:t>
            </w:r>
            <w:r>
              <w:rPr>
                <w:rFonts w:ascii="Calibri" w:eastAsia="Calibri" w:hAnsi="Calibri" w:cs="Times New Roman"/>
                <w:sz w:val="20"/>
                <w:szCs w:val="20"/>
              </w:rPr>
              <w:t xml:space="preserve">MSF Barcelona in </w:t>
            </w:r>
            <w:r w:rsidRPr="00E954B4">
              <w:rPr>
                <w:rFonts w:ascii="Calibri" w:eastAsia="Calibri" w:hAnsi="Calibri" w:cs="Times New Roman"/>
                <w:sz w:val="20"/>
                <w:szCs w:val="20"/>
              </w:rPr>
              <w:t xml:space="preserve">Zimbabwe </w:t>
            </w:r>
          </w:p>
          <w:p w14:paraId="7980017F" w14:textId="77777777" w:rsidR="002B16B9" w:rsidRDefault="002B16B9" w:rsidP="000B3123">
            <w:pPr>
              <w:rPr>
                <w:rFonts w:ascii="Calibri" w:eastAsia="Calibri" w:hAnsi="Calibri" w:cs="Times New Roman"/>
                <w:sz w:val="20"/>
                <w:szCs w:val="20"/>
              </w:rPr>
            </w:pPr>
          </w:p>
        </w:tc>
      </w:tr>
      <w:tr w:rsidR="002B16B9" w14:paraId="5CA75128" w14:textId="77777777" w:rsidTr="002B16B9">
        <w:trPr>
          <w:cnfStyle w:val="000000100000" w:firstRow="0" w:lastRow="0" w:firstColumn="0" w:lastColumn="0" w:oddVBand="0" w:evenVBand="0" w:oddHBand="1" w:evenHBand="0" w:firstRowFirstColumn="0" w:firstRowLastColumn="0" w:lastRowFirstColumn="0" w:lastRowLastColumn="0"/>
        </w:trPr>
        <w:tc>
          <w:tcPr>
            <w:tcW w:w="1271" w:type="dxa"/>
          </w:tcPr>
          <w:p w14:paraId="5D35E040" w14:textId="77777777" w:rsidR="002B16B9" w:rsidRPr="002C22D5" w:rsidRDefault="002B16B9" w:rsidP="000B3123">
            <w:pPr>
              <w:rPr>
                <w:rFonts w:ascii="Calibri" w:eastAsia="Calibri" w:hAnsi="Calibri" w:cs="Times New Roman"/>
                <w:sz w:val="20"/>
                <w:szCs w:val="20"/>
              </w:rPr>
            </w:pPr>
            <w:r>
              <w:rPr>
                <w:rFonts w:ascii="Calibri" w:eastAsia="Calibri" w:hAnsi="Calibri" w:cs="Times New Roman"/>
                <w:sz w:val="20"/>
                <w:szCs w:val="20"/>
              </w:rPr>
              <w:t>2001</w:t>
            </w:r>
          </w:p>
        </w:tc>
        <w:tc>
          <w:tcPr>
            <w:tcW w:w="8465" w:type="dxa"/>
          </w:tcPr>
          <w:p w14:paraId="76E8D103" w14:textId="77777777" w:rsidR="002B16B9" w:rsidRPr="002C22D5" w:rsidRDefault="002B16B9" w:rsidP="000B3123">
            <w:pPr>
              <w:rPr>
                <w:rFonts w:ascii="Calibri" w:eastAsia="Calibri" w:hAnsi="Calibri" w:cs="Times New Roman"/>
                <w:sz w:val="20"/>
                <w:szCs w:val="20"/>
              </w:rPr>
            </w:pPr>
            <w:r>
              <w:rPr>
                <w:rFonts w:ascii="Calibri" w:eastAsia="Calibri" w:hAnsi="Calibri" w:cs="Times New Roman"/>
                <w:sz w:val="20"/>
                <w:szCs w:val="20"/>
              </w:rPr>
              <w:t>MSF started monitoring the nutritional status in Tsholotsho</w:t>
            </w:r>
          </w:p>
        </w:tc>
      </w:tr>
      <w:tr w:rsidR="002B16B9" w14:paraId="1E8CD600" w14:textId="77777777" w:rsidTr="002B16B9">
        <w:trPr>
          <w:cnfStyle w:val="000000010000" w:firstRow="0" w:lastRow="0" w:firstColumn="0" w:lastColumn="0" w:oddVBand="0" w:evenVBand="0" w:oddHBand="0" w:evenHBand="1" w:firstRowFirstColumn="0" w:firstRowLastColumn="0" w:lastRowFirstColumn="0" w:lastRowLastColumn="0"/>
        </w:trPr>
        <w:tc>
          <w:tcPr>
            <w:tcW w:w="1271" w:type="dxa"/>
          </w:tcPr>
          <w:p w14:paraId="19E1491F" w14:textId="77777777" w:rsidR="002B16B9" w:rsidRPr="002C22D5" w:rsidRDefault="002B16B9" w:rsidP="000B3123">
            <w:pPr>
              <w:rPr>
                <w:rFonts w:ascii="Calibri" w:eastAsia="Calibri" w:hAnsi="Calibri" w:cs="Times New Roman"/>
                <w:sz w:val="20"/>
                <w:szCs w:val="20"/>
              </w:rPr>
            </w:pPr>
            <w:r>
              <w:rPr>
                <w:rFonts w:ascii="Calibri" w:eastAsia="Calibri" w:hAnsi="Calibri" w:cs="Times New Roman"/>
                <w:sz w:val="20"/>
                <w:szCs w:val="20"/>
              </w:rPr>
              <w:t>2002</w:t>
            </w:r>
          </w:p>
        </w:tc>
        <w:tc>
          <w:tcPr>
            <w:tcW w:w="8465" w:type="dxa"/>
          </w:tcPr>
          <w:p w14:paraId="72BED8B7" w14:textId="77777777" w:rsidR="002B16B9" w:rsidRPr="002C22D5" w:rsidRDefault="002B16B9" w:rsidP="000B3123">
            <w:pPr>
              <w:rPr>
                <w:rFonts w:ascii="Calibri" w:eastAsia="Calibri" w:hAnsi="Calibri" w:cs="Times New Roman"/>
                <w:sz w:val="20"/>
                <w:szCs w:val="20"/>
              </w:rPr>
            </w:pPr>
            <w:r>
              <w:rPr>
                <w:rFonts w:ascii="Calibri" w:eastAsia="Calibri" w:hAnsi="Calibri" w:cs="Times New Roman"/>
                <w:sz w:val="20"/>
                <w:szCs w:val="20"/>
              </w:rPr>
              <w:t>MSF started a nutrition programme and established a Therapeutic Feeding Centre for the under 5’s at TDH</w:t>
            </w:r>
          </w:p>
        </w:tc>
      </w:tr>
      <w:tr w:rsidR="002B16B9" w14:paraId="1406AC99" w14:textId="77777777" w:rsidTr="002B16B9">
        <w:trPr>
          <w:cnfStyle w:val="000000100000" w:firstRow="0" w:lastRow="0" w:firstColumn="0" w:lastColumn="0" w:oddVBand="0" w:evenVBand="0" w:oddHBand="1" w:evenHBand="0" w:firstRowFirstColumn="0" w:firstRowLastColumn="0" w:lastRowFirstColumn="0" w:lastRowLastColumn="0"/>
        </w:trPr>
        <w:tc>
          <w:tcPr>
            <w:tcW w:w="1271" w:type="dxa"/>
          </w:tcPr>
          <w:p w14:paraId="1BFA78AC" w14:textId="77777777" w:rsidR="002B16B9" w:rsidRPr="00EB1C2D" w:rsidRDefault="002B16B9" w:rsidP="000B3123">
            <w:pPr>
              <w:rPr>
                <w:rFonts w:ascii="Calibri" w:eastAsia="Calibri" w:hAnsi="Calibri" w:cs="Times New Roman"/>
                <w:sz w:val="20"/>
                <w:szCs w:val="20"/>
              </w:rPr>
            </w:pPr>
            <w:r>
              <w:rPr>
                <w:rFonts w:ascii="Calibri" w:eastAsia="Calibri" w:hAnsi="Calibri" w:cs="Times New Roman"/>
                <w:sz w:val="20"/>
                <w:szCs w:val="20"/>
              </w:rPr>
              <w:t>2004</w:t>
            </w:r>
          </w:p>
        </w:tc>
        <w:tc>
          <w:tcPr>
            <w:tcW w:w="8465" w:type="dxa"/>
          </w:tcPr>
          <w:p w14:paraId="72F41A93" w14:textId="77777777" w:rsidR="002B16B9" w:rsidRPr="00AE262E" w:rsidRDefault="002B16B9">
            <w:pPr>
              <w:pStyle w:val="ListParagraph"/>
              <w:numPr>
                <w:ilvl w:val="0"/>
                <w:numId w:val="17"/>
              </w:numPr>
              <w:rPr>
                <w:rFonts w:ascii="Calibri" w:eastAsia="Calibri" w:hAnsi="Calibri" w:cs="Times New Roman"/>
                <w:sz w:val="20"/>
                <w:szCs w:val="20"/>
              </w:rPr>
            </w:pPr>
            <w:r>
              <w:rPr>
                <w:rFonts w:ascii="Calibri" w:eastAsia="Calibri" w:hAnsi="Calibri" w:cs="Times New Roman"/>
                <w:sz w:val="20"/>
                <w:szCs w:val="20"/>
              </w:rPr>
              <w:t xml:space="preserve">Upon realising that majority of the malnutrition cases were secondary to the prevailing HIV/AIDS epidemic the </w:t>
            </w:r>
            <w:r w:rsidRPr="00AE262E">
              <w:rPr>
                <w:rFonts w:ascii="Calibri" w:eastAsia="Calibri" w:hAnsi="Calibri" w:cs="Times New Roman"/>
                <w:sz w:val="20"/>
                <w:szCs w:val="20"/>
              </w:rPr>
              <w:t xml:space="preserve">Nutrition programme was handed over to MOHCC </w:t>
            </w:r>
            <w:r>
              <w:rPr>
                <w:rFonts w:ascii="Calibri" w:eastAsia="Calibri" w:hAnsi="Calibri" w:cs="Times New Roman"/>
                <w:sz w:val="20"/>
                <w:szCs w:val="20"/>
              </w:rPr>
              <w:t>so that they could</w:t>
            </w:r>
            <w:r w:rsidRPr="00AE262E">
              <w:rPr>
                <w:rFonts w:ascii="Calibri" w:eastAsia="Calibri" w:hAnsi="Calibri" w:cs="Times New Roman"/>
                <w:sz w:val="20"/>
                <w:szCs w:val="20"/>
              </w:rPr>
              <w:t xml:space="preserve"> a focus </w:t>
            </w:r>
            <w:r>
              <w:rPr>
                <w:rFonts w:ascii="Calibri" w:eastAsia="Calibri" w:hAnsi="Calibri" w:cs="Times New Roman"/>
                <w:sz w:val="20"/>
                <w:szCs w:val="20"/>
              </w:rPr>
              <w:t>on</w:t>
            </w:r>
            <w:r w:rsidRPr="00AE262E">
              <w:rPr>
                <w:rFonts w:ascii="Calibri" w:eastAsia="Calibri" w:hAnsi="Calibri" w:cs="Times New Roman"/>
                <w:sz w:val="20"/>
                <w:szCs w:val="20"/>
              </w:rPr>
              <w:t xml:space="preserve"> HIV/AIDS</w:t>
            </w:r>
          </w:p>
          <w:p w14:paraId="19AC6D2B" w14:textId="77777777" w:rsidR="002B16B9" w:rsidRDefault="002B16B9">
            <w:pPr>
              <w:pStyle w:val="ListParagraph"/>
              <w:numPr>
                <w:ilvl w:val="0"/>
                <w:numId w:val="17"/>
              </w:numPr>
              <w:rPr>
                <w:rFonts w:ascii="Calibri" w:eastAsia="Calibri" w:hAnsi="Calibri" w:cs="Times New Roman"/>
                <w:sz w:val="20"/>
                <w:szCs w:val="20"/>
              </w:rPr>
            </w:pPr>
            <w:r>
              <w:rPr>
                <w:rFonts w:ascii="Calibri" w:eastAsia="Calibri" w:hAnsi="Calibri" w:cs="Times New Roman"/>
                <w:sz w:val="20"/>
                <w:szCs w:val="20"/>
              </w:rPr>
              <w:t xml:space="preserve">MOU signed between MSF and MOHCC to engage in provision of HIV/AIDS </w:t>
            </w:r>
            <w:proofErr w:type="gramStart"/>
            <w:r>
              <w:rPr>
                <w:rFonts w:ascii="Calibri" w:eastAsia="Calibri" w:hAnsi="Calibri" w:cs="Times New Roman"/>
                <w:sz w:val="20"/>
                <w:szCs w:val="20"/>
              </w:rPr>
              <w:t>services</w:t>
            </w:r>
            <w:proofErr w:type="gramEnd"/>
          </w:p>
          <w:p w14:paraId="06E4D687" w14:textId="77777777" w:rsidR="002B16B9" w:rsidRPr="00E3798E" w:rsidRDefault="002B16B9">
            <w:pPr>
              <w:pStyle w:val="ListParagraph"/>
              <w:numPr>
                <w:ilvl w:val="0"/>
                <w:numId w:val="17"/>
              </w:numPr>
              <w:rPr>
                <w:rFonts w:ascii="Calibri" w:eastAsia="Calibri" w:hAnsi="Calibri" w:cs="Times New Roman"/>
                <w:sz w:val="20"/>
                <w:szCs w:val="20"/>
              </w:rPr>
            </w:pPr>
            <w:r>
              <w:rPr>
                <w:rFonts w:ascii="Calibri" w:eastAsia="Calibri" w:hAnsi="Calibri" w:cs="Times New Roman"/>
                <w:sz w:val="20"/>
                <w:szCs w:val="20"/>
              </w:rPr>
              <w:t>Activities like recruitment and testing started but expansion was hindered because of lack of space for service provision.</w:t>
            </w:r>
          </w:p>
        </w:tc>
      </w:tr>
      <w:tr w:rsidR="002B16B9" w14:paraId="7AF181A5" w14:textId="77777777" w:rsidTr="002B16B9">
        <w:trPr>
          <w:cnfStyle w:val="000000010000" w:firstRow="0" w:lastRow="0" w:firstColumn="0" w:lastColumn="0" w:oddVBand="0" w:evenVBand="0" w:oddHBand="0" w:evenHBand="1" w:firstRowFirstColumn="0" w:firstRowLastColumn="0" w:lastRowFirstColumn="0" w:lastRowLastColumn="0"/>
        </w:trPr>
        <w:tc>
          <w:tcPr>
            <w:tcW w:w="1271" w:type="dxa"/>
          </w:tcPr>
          <w:p w14:paraId="5F181BDB" w14:textId="77777777" w:rsidR="002B16B9" w:rsidRPr="00EB1C2D" w:rsidRDefault="002B16B9" w:rsidP="000B3123">
            <w:pPr>
              <w:rPr>
                <w:rFonts w:ascii="Calibri" w:eastAsia="Calibri" w:hAnsi="Calibri" w:cs="Times New Roman"/>
                <w:sz w:val="20"/>
                <w:szCs w:val="20"/>
              </w:rPr>
            </w:pPr>
            <w:r>
              <w:rPr>
                <w:rFonts w:ascii="Calibri" w:eastAsia="Calibri" w:hAnsi="Calibri" w:cs="Times New Roman"/>
                <w:sz w:val="20"/>
                <w:szCs w:val="20"/>
              </w:rPr>
              <w:t>2006</w:t>
            </w:r>
          </w:p>
        </w:tc>
        <w:tc>
          <w:tcPr>
            <w:tcW w:w="8465" w:type="dxa"/>
          </w:tcPr>
          <w:p w14:paraId="3AF19C31" w14:textId="77777777" w:rsidR="002B16B9" w:rsidRDefault="002B16B9">
            <w:pPr>
              <w:pStyle w:val="ListParagraph"/>
              <w:numPr>
                <w:ilvl w:val="0"/>
                <w:numId w:val="17"/>
              </w:numPr>
              <w:rPr>
                <w:rFonts w:ascii="Calibri" w:eastAsia="Calibri" w:hAnsi="Calibri" w:cs="Times New Roman"/>
                <w:sz w:val="20"/>
                <w:szCs w:val="20"/>
              </w:rPr>
            </w:pPr>
            <w:r>
              <w:rPr>
                <w:rFonts w:ascii="Calibri" w:eastAsia="Calibri" w:hAnsi="Calibri" w:cs="Times New Roman"/>
                <w:sz w:val="20"/>
                <w:szCs w:val="20"/>
              </w:rPr>
              <w:t xml:space="preserve">Set up of first OI/ART clinic at </w:t>
            </w:r>
            <w:proofErr w:type="gramStart"/>
            <w:r>
              <w:rPr>
                <w:rFonts w:ascii="Calibri" w:eastAsia="Calibri" w:hAnsi="Calibri" w:cs="Times New Roman"/>
                <w:sz w:val="20"/>
                <w:szCs w:val="20"/>
              </w:rPr>
              <w:t>TDH</w:t>
            </w:r>
            <w:proofErr w:type="gramEnd"/>
          </w:p>
          <w:p w14:paraId="6201D266" w14:textId="77777777" w:rsidR="002B16B9" w:rsidRPr="007A1DE0" w:rsidRDefault="002B16B9">
            <w:pPr>
              <w:pStyle w:val="ListParagraph"/>
              <w:numPr>
                <w:ilvl w:val="0"/>
                <w:numId w:val="17"/>
              </w:numPr>
              <w:rPr>
                <w:rFonts w:ascii="Calibri" w:eastAsia="Calibri" w:hAnsi="Calibri" w:cs="Times New Roman"/>
                <w:sz w:val="20"/>
                <w:szCs w:val="20"/>
              </w:rPr>
            </w:pPr>
            <w:r>
              <w:rPr>
                <w:rFonts w:ascii="Calibri" w:eastAsia="Calibri" w:hAnsi="Calibri" w:cs="Times New Roman"/>
                <w:sz w:val="20"/>
                <w:szCs w:val="20"/>
              </w:rPr>
              <w:t>Rapid expansion of services following the completion of OI/ART Clinic with enrolment of the first 37 HIV/AIDS patients into care</w:t>
            </w:r>
          </w:p>
        </w:tc>
      </w:tr>
      <w:tr w:rsidR="002B16B9" w14:paraId="43ADCBC2" w14:textId="77777777" w:rsidTr="002B16B9">
        <w:trPr>
          <w:cnfStyle w:val="000000100000" w:firstRow="0" w:lastRow="0" w:firstColumn="0" w:lastColumn="0" w:oddVBand="0" w:evenVBand="0" w:oddHBand="1" w:evenHBand="0" w:firstRowFirstColumn="0" w:firstRowLastColumn="0" w:lastRowFirstColumn="0" w:lastRowLastColumn="0"/>
        </w:trPr>
        <w:tc>
          <w:tcPr>
            <w:tcW w:w="1271" w:type="dxa"/>
          </w:tcPr>
          <w:p w14:paraId="1E079B0B" w14:textId="77777777" w:rsidR="002B16B9" w:rsidRPr="00EB1C2D" w:rsidRDefault="002B16B9" w:rsidP="000B3123">
            <w:pPr>
              <w:rPr>
                <w:rFonts w:ascii="Calibri" w:eastAsia="Calibri" w:hAnsi="Calibri" w:cs="Times New Roman"/>
                <w:sz w:val="20"/>
                <w:szCs w:val="20"/>
              </w:rPr>
            </w:pPr>
            <w:r>
              <w:rPr>
                <w:rFonts w:ascii="Calibri" w:eastAsia="Calibri" w:hAnsi="Calibri" w:cs="Times New Roman"/>
                <w:sz w:val="20"/>
                <w:szCs w:val="20"/>
              </w:rPr>
              <w:t>2006-2010</w:t>
            </w:r>
          </w:p>
        </w:tc>
        <w:tc>
          <w:tcPr>
            <w:tcW w:w="8465" w:type="dxa"/>
          </w:tcPr>
          <w:p w14:paraId="24D3B177" w14:textId="77777777" w:rsidR="002B16B9" w:rsidRDefault="002B16B9">
            <w:pPr>
              <w:pStyle w:val="ListParagraph"/>
              <w:numPr>
                <w:ilvl w:val="0"/>
                <w:numId w:val="17"/>
              </w:numPr>
              <w:rPr>
                <w:rFonts w:ascii="Calibri" w:eastAsia="Calibri" w:hAnsi="Calibri" w:cs="Times New Roman"/>
                <w:sz w:val="20"/>
                <w:szCs w:val="20"/>
              </w:rPr>
            </w:pPr>
            <w:r>
              <w:rPr>
                <w:rFonts w:ascii="Calibri" w:eastAsia="Calibri" w:hAnsi="Calibri" w:cs="Times New Roman"/>
                <w:sz w:val="20"/>
                <w:szCs w:val="20"/>
              </w:rPr>
              <w:t xml:space="preserve">Decentralising of service to improve access to clients in remote </w:t>
            </w:r>
            <w:proofErr w:type="gramStart"/>
            <w:r>
              <w:rPr>
                <w:rFonts w:ascii="Calibri" w:eastAsia="Calibri" w:hAnsi="Calibri" w:cs="Times New Roman"/>
                <w:sz w:val="20"/>
                <w:szCs w:val="20"/>
              </w:rPr>
              <w:t>areas</w:t>
            </w:r>
            <w:proofErr w:type="gramEnd"/>
          </w:p>
          <w:p w14:paraId="684BEC1C" w14:textId="77777777" w:rsidR="002B16B9" w:rsidRPr="0039547A" w:rsidRDefault="002B16B9">
            <w:pPr>
              <w:pStyle w:val="ListParagraph"/>
              <w:numPr>
                <w:ilvl w:val="0"/>
                <w:numId w:val="17"/>
              </w:numPr>
              <w:rPr>
                <w:rFonts w:ascii="Calibri" w:eastAsia="Calibri" w:hAnsi="Calibri" w:cs="Times New Roman"/>
                <w:sz w:val="20"/>
                <w:szCs w:val="20"/>
              </w:rPr>
            </w:pPr>
            <w:r>
              <w:rPr>
                <w:rFonts w:ascii="Calibri" w:eastAsia="Calibri" w:hAnsi="Calibri" w:cs="Times New Roman"/>
                <w:sz w:val="20"/>
                <w:szCs w:val="20"/>
              </w:rPr>
              <w:t xml:space="preserve">Progressive opening of </w:t>
            </w:r>
            <w:r w:rsidRPr="0039547A">
              <w:rPr>
                <w:rFonts w:ascii="Calibri" w:eastAsia="Calibri" w:hAnsi="Calibri" w:cs="Times New Roman"/>
                <w:sz w:val="20"/>
                <w:szCs w:val="20"/>
              </w:rPr>
              <w:t xml:space="preserve">OI/ART clinics </w:t>
            </w:r>
            <w:r>
              <w:rPr>
                <w:rFonts w:ascii="Calibri" w:eastAsia="Calibri" w:hAnsi="Calibri" w:cs="Times New Roman"/>
                <w:sz w:val="20"/>
                <w:szCs w:val="20"/>
              </w:rPr>
              <w:t xml:space="preserve">at peripheral heath facilities </w:t>
            </w:r>
            <w:proofErr w:type="gramStart"/>
            <w:r>
              <w:rPr>
                <w:rFonts w:ascii="Calibri" w:eastAsia="Calibri" w:hAnsi="Calibri" w:cs="Times New Roman"/>
                <w:sz w:val="20"/>
                <w:szCs w:val="20"/>
              </w:rPr>
              <w:t>e.g.</w:t>
            </w:r>
            <w:proofErr w:type="gramEnd"/>
            <w:r>
              <w:rPr>
                <w:rFonts w:ascii="Calibri" w:eastAsia="Calibri" w:hAnsi="Calibri" w:cs="Times New Roman"/>
                <w:sz w:val="20"/>
                <w:szCs w:val="20"/>
              </w:rPr>
              <w:t xml:space="preserve"> 2008 -</w:t>
            </w:r>
            <w:proofErr w:type="spellStart"/>
            <w:r w:rsidRPr="0039547A">
              <w:rPr>
                <w:rFonts w:ascii="Calibri" w:eastAsia="Calibri" w:hAnsi="Calibri" w:cs="Times New Roman"/>
                <w:sz w:val="20"/>
                <w:szCs w:val="20"/>
              </w:rPr>
              <w:t>Sipepa</w:t>
            </w:r>
            <w:proofErr w:type="spellEnd"/>
            <w:r w:rsidRPr="0039547A">
              <w:rPr>
                <w:rFonts w:ascii="Calibri" w:eastAsia="Calibri" w:hAnsi="Calibri" w:cs="Times New Roman"/>
                <w:sz w:val="20"/>
                <w:szCs w:val="20"/>
              </w:rPr>
              <w:t xml:space="preserve">, </w:t>
            </w:r>
            <w:proofErr w:type="spellStart"/>
            <w:r w:rsidRPr="0039547A">
              <w:rPr>
                <w:rFonts w:ascii="Calibri" w:eastAsia="Calibri" w:hAnsi="Calibri" w:cs="Times New Roman"/>
                <w:sz w:val="20"/>
                <w:szCs w:val="20"/>
              </w:rPr>
              <w:t>Nkunzi</w:t>
            </w:r>
            <w:proofErr w:type="spellEnd"/>
            <w:r w:rsidRPr="0039547A">
              <w:rPr>
                <w:rFonts w:ascii="Calibri" w:eastAsia="Calibri" w:hAnsi="Calibri" w:cs="Times New Roman"/>
                <w:sz w:val="20"/>
                <w:szCs w:val="20"/>
              </w:rPr>
              <w:t xml:space="preserve">, </w:t>
            </w:r>
            <w:proofErr w:type="spellStart"/>
            <w:r w:rsidRPr="0039547A">
              <w:rPr>
                <w:rFonts w:ascii="Calibri" w:eastAsia="Calibri" w:hAnsi="Calibri" w:cs="Times New Roman"/>
                <w:sz w:val="20"/>
                <w:szCs w:val="20"/>
              </w:rPr>
              <w:t>Pumula</w:t>
            </w:r>
            <w:proofErr w:type="spellEnd"/>
            <w:r w:rsidRPr="0039547A">
              <w:rPr>
                <w:rFonts w:ascii="Calibri" w:eastAsia="Calibri" w:hAnsi="Calibri" w:cs="Times New Roman"/>
                <w:sz w:val="20"/>
                <w:szCs w:val="20"/>
              </w:rPr>
              <w:t xml:space="preserve">, </w:t>
            </w:r>
            <w:r>
              <w:rPr>
                <w:rFonts w:ascii="Calibri" w:eastAsia="Calibri" w:hAnsi="Calibri" w:cs="Times New Roman"/>
                <w:sz w:val="20"/>
                <w:szCs w:val="20"/>
              </w:rPr>
              <w:t>2010-</w:t>
            </w:r>
            <w:r w:rsidRPr="0039547A">
              <w:rPr>
                <w:rFonts w:ascii="Calibri" w:eastAsia="Calibri" w:hAnsi="Calibri" w:cs="Times New Roman"/>
                <w:sz w:val="20"/>
                <w:szCs w:val="20"/>
              </w:rPr>
              <w:t>Makaza</w:t>
            </w:r>
          </w:p>
        </w:tc>
      </w:tr>
      <w:tr w:rsidR="002B16B9" w14:paraId="2A1E7611" w14:textId="77777777" w:rsidTr="002B16B9">
        <w:trPr>
          <w:cnfStyle w:val="000000010000" w:firstRow="0" w:lastRow="0" w:firstColumn="0" w:lastColumn="0" w:oddVBand="0" w:evenVBand="0" w:oddHBand="0" w:evenHBand="1" w:firstRowFirstColumn="0" w:firstRowLastColumn="0" w:lastRowFirstColumn="0" w:lastRowLastColumn="0"/>
        </w:trPr>
        <w:tc>
          <w:tcPr>
            <w:tcW w:w="1271" w:type="dxa"/>
          </w:tcPr>
          <w:p w14:paraId="7D6EA64B" w14:textId="77777777" w:rsidR="002B16B9" w:rsidRPr="00EB1C2D" w:rsidRDefault="002B16B9" w:rsidP="000B3123">
            <w:pPr>
              <w:rPr>
                <w:rFonts w:ascii="Calibri" w:eastAsia="Calibri" w:hAnsi="Calibri" w:cs="Times New Roman"/>
                <w:sz w:val="20"/>
                <w:szCs w:val="20"/>
              </w:rPr>
            </w:pPr>
            <w:r>
              <w:rPr>
                <w:rFonts w:ascii="Calibri" w:eastAsia="Calibri" w:hAnsi="Calibri" w:cs="Times New Roman"/>
                <w:sz w:val="20"/>
                <w:szCs w:val="20"/>
              </w:rPr>
              <w:t>2010-2012</w:t>
            </w:r>
          </w:p>
        </w:tc>
        <w:tc>
          <w:tcPr>
            <w:tcW w:w="8465" w:type="dxa"/>
          </w:tcPr>
          <w:p w14:paraId="18EE7CC4" w14:textId="77777777" w:rsidR="002B16B9" w:rsidRDefault="002B16B9">
            <w:pPr>
              <w:pStyle w:val="ListParagraph"/>
              <w:numPr>
                <w:ilvl w:val="0"/>
                <w:numId w:val="17"/>
              </w:numPr>
              <w:rPr>
                <w:rFonts w:ascii="Calibri" w:eastAsia="Calibri" w:hAnsi="Calibri" w:cs="Times New Roman"/>
                <w:sz w:val="20"/>
                <w:szCs w:val="20"/>
              </w:rPr>
            </w:pPr>
            <w:r>
              <w:rPr>
                <w:rFonts w:ascii="Calibri" w:eastAsia="Calibri" w:hAnsi="Calibri" w:cs="Times New Roman"/>
                <w:sz w:val="20"/>
                <w:szCs w:val="20"/>
              </w:rPr>
              <w:t xml:space="preserve">Programme continues to gain momentum </w:t>
            </w:r>
            <w:proofErr w:type="gramStart"/>
            <w:r>
              <w:rPr>
                <w:rFonts w:ascii="Calibri" w:eastAsia="Calibri" w:hAnsi="Calibri" w:cs="Times New Roman"/>
                <w:sz w:val="20"/>
                <w:szCs w:val="20"/>
              </w:rPr>
              <w:t>through</w:t>
            </w:r>
            <w:proofErr w:type="gramEnd"/>
          </w:p>
          <w:p w14:paraId="103525E0" w14:textId="77777777" w:rsidR="002B16B9" w:rsidRDefault="002B16B9">
            <w:pPr>
              <w:pStyle w:val="ListParagraph"/>
              <w:numPr>
                <w:ilvl w:val="0"/>
                <w:numId w:val="17"/>
              </w:numPr>
              <w:rPr>
                <w:rFonts w:ascii="Calibri" w:eastAsia="Calibri" w:hAnsi="Calibri" w:cs="Times New Roman"/>
                <w:sz w:val="20"/>
                <w:szCs w:val="20"/>
              </w:rPr>
            </w:pPr>
            <w:r>
              <w:rPr>
                <w:rFonts w:ascii="Calibri" w:eastAsia="Calibri" w:hAnsi="Calibri" w:cs="Times New Roman"/>
                <w:sz w:val="20"/>
                <w:szCs w:val="20"/>
              </w:rPr>
              <w:lastRenderedPageBreak/>
              <w:t xml:space="preserve">Initiation of task sharing and shifting which resulted in nurses initiating ART, </w:t>
            </w:r>
            <w:proofErr w:type="gramStart"/>
            <w:r>
              <w:rPr>
                <w:rFonts w:ascii="Calibri" w:eastAsia="Calibri" w:hAnsi="Calibri" w:cs="Times New Roman"/>
                <w:sz w:val="20"/>
                <w:szCs w:val="20"/>
              </w:rPr>
              <w:t>counselling</w:t>
            </w:r>
            <w:proofErr w:type="gramEnd"/>
            <w:r>
              <w:rPr>
                <w:rFonts w:ascii="Calibri" w:eastAsia="Calibri" w:hAnsi="Calibri" w:cs="Times New Roman"/>
                <w:sz w:val="20"/>
                <w:szCs w:val="20"/>
              </w:rPr>
              <w:t xml:space="preserve"> and testing. Later, primary counsellors were involved in HTC.</w:t>
            </w:r>
          </w:p>
          <w:p w14:paraId="61FABE77" w14:textId="77777777" w:rsidR="002B16B9" w:rsidRDefault="002B16B9">
            <w:pPr>
              <w:pStyle w:val="ListParagraph"/>
              <w:numPr>
                <w:ilvl w:val="0"/>
                <w:numId w:val="17"/>
              </w:numPr>
              <w:rPr>
                <w:rFonts w:ascii="Calibri" w:eastAsia="Calibri" w:hAnsi="Calibri" w:cs="Times New Roman"/>
                <w:sz w:val="20"/>
                <w:szCs w:val="20"/>
              </w:rPr>
            </w:pPr>
            <w:r>
              <w:rPr>
                <w:rFonts w:ascii="Calibri" w:eastAsia="Calibri" w:hAnsi="Calibri" w:cs="Times New Roman"/>
                <w:sz w:val="20"/>
                <w:szCs w:val="20"/>
              </w:rPr>
              <w:t>Integration of OI/ART with other clinical services</w:t>
            </w:r>
          </w:p>
          <w:p w14:paraId="6B69CEFE" w14:textId="77777777" w:rsidR="002B16B9" w:rsidRDefault="002B16B9">
            <w:pPr>
              <w:pStyle w:val="ListParagraph"/>
              <w:numPr>
                <w:ilvl w:val="0"/>
                <w:numId w:val="17"/>
              </w:numPr>
              <w:rPr>
                <w:rFonts w:ascii="Calibri" w:eastAsia="Calibri" w:hAnsi="Calibri" w:cs="Times New Roman"/>
                <w:sz w:val="20"/>
                <w:szCs w:val="20"/>
              </w:rPr>
            </w:pPr>
            <w:r>
              <w:rPr>
                <w:rFonts w:ascii="Calibri" w:eastAsia="Calibri" w:hAnsi="Calibri" w:cs="Times New Roman"/>
                <w:sz w:val="20"/>
                <w:szCs w:val="20"/>
              </w:rPr>
              <w:t>Expansion TB/MDR programme (Diagnostic and curative services), PMTCT programme, IPT, Mentor mother and mentor father programmes</w:t>
            </w:r>
          </w:p>
          <w:p w14:paraId="5536D877" w14:textId="77777777" w:rsidR="002B16B9" w:rsidRDefault="002B16B9">
            <w:pPr>
              <w:pStyle w:val="ListParagraph"/>
              <w:numPr>
                <w:ilvl w:val="0"/>
                <w:numId w:val="17"/>
              </w:numPr>
              <w:rPr>
                <w:rFonts w:ascii="Calibri" w:eastAsia="Calibri" w:hAnsi="Calibri" w:cs="Times New Roman"/>
                <w:sz w:val="20"/>
                <w:szCs w:val="20"/>
              </w:rPr>
            </w:pPr>
            <w:r>
              <w:rPr>
                <w:rFonts w:ascii="Calibri" w:eastAsia="Calibri" w:hAnsi="Calibri" w:cs="Times New Roman"/>
                <w:sz w:val="20"/>
                <w:szCs w:val="20"/>
              </w:rPr>
              <w:t xml:space="preserve">Initiation of SGBV and cervical cancer screening programme </w:t>
            </w:r>
          </w:p>
          <w:p w14:paraId="341B202D" w14:textId="77777777" w:rsidR="002B16B9" w:rsidRDefault="002B16B9">
            <w:pPr>
              <w:pStyle w:val="ListParagraph"/>
              <w:numPr>
                <w:ilvl w:val="0"/>
                <w:numId w:val="17"/>
              </w:numPr>
              <w:rPr>
                <w:rFonts w:ascii="Calibri" w:eastAsia="Calibri" w:hAnsi="Calibri" w:cs="Times New Roman"/>
                <w:sz w:val="20"/>
                <w:szCs w:val="20"/>
              </w:rPr>
            </w:pPr>
            <w:r>
              <w:rPr>
                <w:rFonts w:ascii="Calibri" w:eastAsia="Calibri" w:hAnsi="Calibri" w:cs="Times New Roman"/>
                <w:sz w:val="20"/>
                <w:szCs w:val="20"/>
              </w:rPr>
              <w:t>Continued with nutritional programme to cater undernourished individuals who were not eligible to get nutritional support from MOHCC and UNICEF.</w:t>
            </w:r>
          </w:p>
          <w:p w14:paraId="0FAE3B1D" w14:textId="77777777" w:rsidR="002B16B9" w:rsidRPr="00E954B4" w:rsidRDefault="002B16B9">
            <w:pPr>
              <w:pStyle w:val="ListParagraph"/>
              <w:numPr>
                <w:ilvl w:val="0"/>
                <w:numId w:val="17"/>
              </w:numPr>
              <w:rPr>
                <w:rFonts w:ascii="Calibri" w:eastAsia="Calibri" w:hAnsi="Calibri" w:cs="Times New Roman"/>
                <w:sz w:val="20"/>
                <w:szCs w:val="20"/>
              </w:rPr>
            </w:pPr>
            <w:r>
              <w:rPr>
                <w:rFonts w:ascii="Calibri" w:eastAsia="Calibri" w:hAnsi="Calibri" w:cs="Times New Roman"/>
                <w:sz w:val="20"/>
                <w:szCs w:val="20"/>
              </w:rPr>
              <w:t>Capacity building (infrastructures, lab equipment, logistics, training of HCW, human resources)</w:t>
            </w:r>
          </w:p>
        </w:tc>
      </w:tr>
      <w:tr w:rsidR="002B16B9" w14:paraId="3B204AAA" w14:textId="77777777" w:rsidTr="002B16B9">
        <w:trPr>
          <w:cnfStyle w:val="000000100000" w:firstRow="0" w:lastRow="0" w:firstColumn="0" w:lastColumn="0" w:oddVBand="0" w:evenVBand="0" w:oddHBand="1" w:evenHBand="0" w:firstRowFirstColumn="0" w:firstRowLastColumn="0" w:lastRowFirstColumn="0" w:lastRowLastColumn="0"/>
        </w:trPr>
        <w:tc>
          <w:tcPr>
            <w:tcW w:w="1271" w:type="dxa"/>
          </w:tcPr>
          <w:p w14:paraId="6DA43C4B" w14:textId="77777777" w:rsidR="002B16B9" w:rsidRPr="00EB1C2D" w:rsidRDefault="002B16B9" w:rsidP="000B3123">
            <w:pPr>
              <w:rPr>
                <w:rFonts w:ascii="Calibri" w:eastAsia="Calibri" w:hAnsi="Calibri" w:cs="Times New Roman"/>
                <w:sz w:val="20"/>
                <w:szCs w:val="20"/>
              </w:rPr>
            </w:pPr>
            <w:r>
              <w:rPr>
                <w:rFonts w:ascii="Calibri" w:eastAsia="Calibri" w:hAnsi="Calibri" w:cs="Times New Roman"/>
                <w:sz w:val="20"/>
                <w:szCs w:val="20"/>
              </w:rPr>
              <w:lastRenderedPageBreak/>
              <w:t>Jan 2013-Oct 2013</w:t>
            </w:r>
          </w:p>
        </w:tc>
        <w:tc>
          <w:tcPr>
            <w:tcW w:w="8465" w:type="dxa"/>
          </w:tcPr>
          <w:p w14:paraId="50AA0C72" w14:textId="77777777" w:rsidR="002B16B9" w:rsidRDefault="002B16B9">
            <w:pPr>
              <w:pStyle w:val="ListParagraph"/>
              <w:numPr>
                <w:ilvl w:val="0"/>
                <w:numId w:val="16"/>
              </w:numPr>
              <w:ind w:left="0" w:firstLine="0"/>
              <w:rPr>
                <w:rFonts w:ascii="Calibri" w:eastAsia="Calibri" w:hAnsi="Calibri" w:cs="Times New Roman"/>
                <w:sz w:val="20"/>
                <w:szCs w:val="20"/>
              </w:rPr>
            </w:pPr>
            <w:r>
              <w:rPr>
                <w:rFonts w:ascii="Calibri" w:eastAsia="Calibri" w:hAnsi="Calibri" w:cs="Times New Roman"/>
                <w:sz w:val="20"/>
                <w:szCs w:val="20"/>
              </w:rPr>
              <w:t xml:space="preserve">MSF informs MOHCC and partners of their intention to exit Tsholotsho </w:t>
            </w:r>
            <w:proofErr w:type="gramStart"/>
            <w:r>
              <w:rPr>
                <w:rFonts w:ascii="Calibri" w:eastAsia="Calibri" w:hAnsi="Calibri" w:cs="Times New Roman"/>
                <w:sz w:val="20"/>
                <w:szCs w:val="20"/>
              </w:rPr>
              <w:t>district</w:t>
            </w:r>
            <w:proofErr w:type="gramEnd"/>
          </w:p>
          <w:p w14:paraId="26AC4D5A" w14:textId="77777777" w:rsidR="002B16B9" w:rsidRPr="00141C81" w:rsidRDefault="002B16B9">
            <w:pPr>
              <w:pStyle w:val="ListParagraph"/>
              <w:numPr>
                <w:ilvl w:val="0"/>
                <w:numId w:val="16"/>
              </w:numPr>
              <w:ind w:left="0" w:firstLine="0"/>
              <w:rPr>
                <w:rFonts w:ascii="Calibri" w:eastAsia="Calibri" w:hAnsi="Calibri" w:cs="Times New Roman"/>
                <w:sz w:val="20"/>
                <w:szCs w:val="20"/>
              </w:rPr>
            </w:pPr>
            <w:r>
              <w:rPr>
                <w:rFonts w:ascii="Calibri" w:eastAsia="Calibri" w:hAnsi="Calibri" w:cs="Times New Roman"/>
                <w:sz w:val="20"/>
                <w:szCs w:val="20"/>
              </w:rPr>
              <w:t xml:space="preserve">Stakeholder consultation, formation of Handover Steering Committee formed, and formation exit strategy </w:t>
            </w:r>
          </w:p>
        </w:tc>
      </w:tr>
      <w:tr w:rsidR="002B16B9" w14:paraId="4AD535EB" w14:textId="77777777" w:rsidTr="002B16B9">
        <w:trPr>
          <w:cnfStyle w:val="000000010000" w:firstRow="0" w:lastRow="0" w:firstColumn="0" w:lastColumn="0" w:oddVBand="0" w:evenVBand="0" w:oddHBand="0" w:evenHBand="1" w:firstRowFirstColumn="0" w:firstRowLastColumn="0" w:lastRowFirstColumn="0" w:lastRowLastColumn="0"/>
        </w:trPr>
        <w:tc>
          <w:tcPr>
            <w:tcW w:w="1271" w:type="dxa"/>
          </w:tcPr>
          <w:p w14:paraId="60DD34D9" w14:textId="77777777" w:rsidR="002B16B9" w:rsidRDefault="002B16B9" w:rsidP="000B3123">
            <w:pPr>
              <w:rPr>
                <w:rFonts w:ascii="Calibri" w:eastAsia="Calibri" w:hAnsi="Calibri" w:cs="Times New Roman"/>
                <w:sz w:val="20"/>
                <w:szCs w:val="20"/>
              </w:rPr>
            </w:pPr>
            <w:r>
              <w:rPr>
                <w:rFonts w:ascii="Calibri" w:eastAsia="Calibri" w:hAnsi="Calibri" w:cs="Times New Roman"/>
                <w:sz w:val="20"/>
                <w:szCs w:val="20"/>
              </w:rPr>
              <w:t>Oct 2013-Oct 2014</w:t>
            </w:r>
          </w:p>
        </w:tc>
        <w:tc>
          <w:tcPr>
            <w:tcW w:w="8465" w:type="dxa"/>
          </w:tcPr>
          <w:p w14:paraId="2141418D" w14:textId="77777777" w:rsidR="002B16B9" w:rsidRDefault="002B16B9">
            <w:pPr>
              <w:pStyle w:val="ListParagraph"/>
              <w:numPr>
                <w:ilvl w:val="0"/>
                <w:numId w:val="16"/>
              </w:numPr>
              <w:ind w:left="0" w:firstLine="0"/>
              <w:rPr>
                <w:rFonts w:ascii="Calibri" w:eastAsia="Calibri" w:hAnsi="Calibri" w:cs="Times New Roman"/>
                <w:sz w:val="20"/>
                <w:szCs w:val="20"/>
              </w:rPr>
            </w:pPr>
            <w:r>
              <w:rPr>
                <w:rFonts w:ascii="Calibri" w:eastAsia="Calibri" w:hAnsi="Calibri" w:cs="Times New Roman"/>
                <w:sz w:val="20"/>
                <w:szCs w:val="20"/>
              </w:rPr>
              <w:t>Handing over of facilities according to exit plan starts</w:t>
            </w:r>
          </w:p>
          <w:p w14:paraId="5F7C7418" w14:textId="77777777" w:rsidR="002B16B9" w:rsidRDefault="002B16B9">
            <w:pPr>
              <w:pStyle w:val="ListParagraph"/>
              <w:numPr>
                <w:ilvl w:val="0"/>
                <w:numId w:val="16"/>
              </w:numPr>
              <w:ind w:left="0" w:firstLine="0"/>
              <w:rPr>
                <w:rFonts w:ascii="Calibri" w:eastAsia="Calibri" w:hAnsi="Calibri" w:cs="Times New Roman"/>
                <w:sz w:val="20"/>
                <w:szCs w:val="20"/>
              </w:rPr>
            </w:pPr>
            <w:r w:rsidRPr="00696F84">
              <w:rPr>
                <w:rFonts w:ascii="Calibri" w:eastAsia="Calibri" w:hAnsi="Calibri" w:cs="Times New Roman"/>
                <w:sz w:val="20"/>
                <w:szCs w:val="20"/>
              </w:rPr>
              <w:t xml:space="preserve">Monthly meetings by the HSC </w:t>
            </w:r>
            <w:r>
              <w:rPr>
                <w:rFonts w:ascii="Calibri" w:eastAsia="Calibri" w:hAnsi="Calibri" w:cs="Times New Roman"/>
                <w:sz w:val="20"/>
                <w:szCs w:val="20"/>
              </w:rPr>
              <w:t xml:space="preserve">and key partners </w:t>
            </w:r>
            <w:r w:rsidRPr="00696F84">
              <w:rPr>
                <w:rFonts w:ascii="Calibri" w:eastAsia="Calibri" w:hAnsi="Calibri" w:cs="Times New Roman"/>
                <w:sz w:val="20"/>
                <w:szCs w:val="20"/>
              </w:rPr>
              <w:t xml:space="preserve">to ensure a smooth </w:t>
            </w:r>
            <w:proofErr w:type="gramStart"/>
            <w:r w:rsidRPr="00696F84">
              <w:rPr>
                <w:rFonts w:ascii="Calibri" w:eastAsia="Calibri" w:hAnsi="Calibri" w:cs="Times New Roman"/>
                <w:sz w:val="20"/>
                <w:szCs w:val="20"/>
              </w:rPr>
              <w:t>transition</w:t>
            </w:r>
            <w:proofErr w:type="gramEnd"/>
          </w:p>
          <w:p w14:paraId="447EAD90" w14:textId="77777777" w:rsidR="002B16B9" w:rsidRPr="00696F84" w:rsidRDefault="002B16B9">
            <w:pPr>
              <w:pStyle w:val="ListParagraph"/>
              <w:numPr>
                <w:ilvl w:val="0"/>
                <w:numId w:val="16"/>
              </w:numPr>
              <w:ind w:left="0" w:firstLine="0"/>
              <w:rPr>
                <w:rFonts w:ascii="Calibri" w:eastAsia="Calibri" w:hAnsi="Calibri" w:cs="Times New Roman"/>
                <w:sz w:val="20"/>
                <w:szCs w:val="20"/>
              </w:rPr>
            </w:pPr>
            <w:r w:rsidRPr="00696F84">
              <w:rPr>
                <w:rFonts w:ascii="Calibri" w:eastAsia="Calibri" w:hAnsi="Calibri" w:cs="Times New Roman"/>
                <w:sz w:val="20"/>
                <w:szCs w:val="20"/>
              </w:rPr>
              <w:t xml:space="preserve">Stepwise exit from facilities and stakeholder consultation to take over some of </w:t>
            </w:r>
            <w:r>
              <w:rPr>
                <w:rFonts w:ascii="Calibri" w:eastAsia="Calibri" w:hAnsi="Calibri" w:cs="Times New Roman"/>
                <w:sz w:val="20"/>
                <w:szCs w:val="20"/>
              </w:rPr>
              <w:t>MSF’s responsibilities in TDH</w:t>
            </w:r>
          </w:p>
        </w:tc>
      </w:tr>
      <w:tr w:rsidR="002B16B9" w14:paraId="6E8308CC" w14:textId="77777777" w:rsidTr="002B16B9">
        <w:trPr>
          <w:cnfStyle w:val="000000100000" w:firstRow="0" w:lastRow="0" w:firstColumn="0" w:lastColumn="0" w:oddVBand="0" w:evenVBand="0" w:oddHBand="1" w:evenHBand="0" w:firstRowFirstColumn="0" w:firstRowLastColumn="0" w:lastRowFirstColumn="0" w:lastRowLastColumn="0"/>
        </w:trPr>
        <w:tc>
          <w:tcPr>
            <w:tcW w:w="1271" w:type="dxa"/>
          </w:tcPr>
          <w:p w14:paraId="70825295" w14:textId="77777777" w:rsidR="002B16B9" w:rsidRPr="00EB1C2D" w:rsidRDefault="002B16B9" w:rsidP="000B3123">
            <w:pPr>
              <w:rPr>
                <w:rFonts w:ascii="Calibri" w:eastAsia="Calibri" w:hAnsi="Calibri" w:cs="Times New Roman"/>
                <w:sz w:val="20"/>
                <w:szCs w:val="20"/>
              </w:rPr>
            </w:pPr>
            <w:r>
              <w:rPr>
                <w:rFonts w:ascii="Calibri" w:eastAsia="Calibri" w:hAnsi="Calibri" w:cs="Times New Roman"/>
                <w:sz w:val="20"/>
                <w:szCs w:val="20"/>
              </w:rPr>
              <w:t>30 Oct 2014</w:t>
            </w:r>
          </w:p>
        </w:tc>
        <w:tc>
          <w:tcPr>
            <w:tcW w:w="8465" w:type="dxa"/>
          </w:tcPr>
          <w:p w14:paraId="52A712A4" w14:textId="77777777" w:rsidR="002B16B9" w:rsidRPr="00E77030" w:rsidRDefault="002B16B9" w:rsidP="000B3123">
            <w:pPr>
              <w:pStyle w:val="ListParagraph"/>
              <w:ind w:left="0"/>
              <w:rPr>
                <w:rFonts w:ascii="Calibri" w:eastAsia="Calibri" w:hAnsi="Calibri" w:cs="Times New Roman"/>
                <w:sz w:val="20"/>
                <w:szCs w:val="20"/>
              </w:rPr>
            </w:pPr>
            <w:r>
              <w:rPr>
                <w:rFonts w:ascii="Calibri" w:eastAsia="Calibri" w:hAnsi="Calibri" w:cs="Times New Roman"/>
                <w:sz w:val="20"/>
                <w:szCs w:val="20"/>
              </w:rPr>
              <w:t>End of medical activities, exit from all facilities and closure ceremony</w:t>
            </w:r>
          </w:p>
        </w:tc>
      </w:tr>
      <w:tr w:rsidR="002B16B9" w14:paraId="13FC5B98" w14:textId="77777777" w:rsidTr="002B16B9">
        <w:trPr>
          <w:cnfStyle w:val="000000010000" w:firstRow="0" w:lastRow="0" w:firstColumn="0" w:lastColumn="0" w:oddVBand="0" w:evenVBand="0" w:oddHBand="0" w:evenHBand="1" w:firstRowFirstColumn="0" w:firstRowLastColumn="0" w:lastRowFirstColumn="0" w:lastRowLastColumn="0"/>
        </w:trPr>
        <w:tc>
          <w:tcPr>
            <w:tcW w:w="1271" w:type="dxa"/>
          </w:tcPr>
          <w:p w14:paraId="33F5778A" w14:textId="77777777" w:rsidR="002B16B9" w:rsidRDefault="002B16B9" w:rsidP="000B3123">
            <w:pPr>
              <w:rPr>
                <w:rFonts w:ascii="Calibri" w:eastAsia="Calibri" w:hAnsi="Calibri" w:cs="Times New Roman"/>
                <w:sz w:val="20"/>
                <w:szCs w:val="20"/>
              </w:rPr>
            </w:pPr>
            <w:r>
              <w:rPr>
                <w:rFonts w:ascii="Calibri" w:eastAsia="Calibri" w:hAnsi="Calibri" w:cs="Times New Roman"/>
                <w:sz w:val="20"/>
                <w:szCs w:val="20"/>
              </w:rPr>
              <w:t>Nov 2014</w:t>
            </w:r>
          </w:p>
        </w:tc>
        <w:tc>
          <w:tcPr>
            <w:tcW w:w="8465" w:type="dxa"/>
          </w:tcPr>
          <w:p w14:paraId="6AF7C5AB" w14:textId="77777777" w:rsidR="002B16B9" w:rsidRDefault="002B16B9" w:rsidP="000B3123">
            <w:pPr>
              <w:pStyle w:val="ListParagraph"/>
              <w:ind w:left="0"/>
              <w:rPr>
                <w:rFonts w:ascii="Calibri" w:eastAsia="Calibri" w:hAnsi="Calibri" w:cs="Times New Roman"/>
                <w:sz w:val="20"/>
                <w:szCs w:val="20"/>
              </w:rPr>
            </w:pPr>
            <w:r w:rsidRPr="00814C56">
              <w:rPr>
                <w:rFonts w:ascii="Calibri" w:eastAsia="Calibri" w:hAnsi="Calibri" w:cs="Times New Roman"/>
                <w:sz w:val="20"/>
                <w:szCs w:val="20"/>
              </w:rPr>
              <w:t>From November 1st to 17th, reporting, donations and closing premises in Tsholotsho.</w:t>
            </w:r>
          </w:p>
          <w:p w14:paraId="3E671779" w14:textId="77777777" w:rsidR="002B16B9" w:rsidRPr="00E954B4" w:rsidRDefault="002B16B9" w:rsidP="000B3123">
            <w:pPr>
              <w:pStyle w:val="ListParagraph"/>
              <w:ind w:left="0"/>
              <w:rPr>
                <w:rFonts w:ascii="Calibri" w:eastAsia="Calibri" w:hAnsi="Calibri" w:cs="Times New Roman"/>
                <w:sz w:val="20"/>
                <w:szCs w:val="20"/>
              </w:rPr>
            </w:pPr>
            <w:r>
              <w:rPr>
                <w:rFonts w:ascii="Calibri" w:eastAsia="Calibri" w:hAnsi="Calibri" w:cs="Times New Roman"/>
                <w:sz w:val="20"/>
                <w:szCs w:val="20"/>
              </w:rPr>
              <w:t>MSF exits out of Tsholotsho</w:t>
            </w:r>
          </w:p>
        </w:tc>
      </w:tr>
    </w:tbl>
    <w:p w14:paraId="53529981" w14:textId="77777777" w:rsidR="002B16B9" w:rsidRDefault="002B16B9" w:rsidP="002B16B9">
      <w:pPr>
        <w:spacing w:after="120" w:line="300" w:lineRule="exact"/>
        <w:contextualSpacing/>
        <w:jc w:val="both"/>
        <w:rPr>
          <w:rFonts w:ascii="Calibri" w:eastAsia="Calibri" w:hAnsi="Calibri" w:cs="Times New Roman"/>
          <w:sz w:val="20"/>
          <w:szCs w:val="20"/>
        </w:rPr>
      </w:pPr>
    </w:p>
    <w:p w14:paraId="22D7C80D" w14:textId="77777777" w:rsidR="002B16B9" w:rsidRDefault="002B16B9" w:rsidP="002B16B9">
      <w:pPr>
        <w:spacing w:after="120" w:line="300" w:lineRule="exact"/>
        <w:ind w:left="720"/>
        <w:contextualSpacing/>
        <w:jc w:val="both"/>
        <w:rPr>
          <w:rFonts w:ascii="Calibri" w:eastAsia="Calibri" w:hAnsi="Calibri" w:cs="Times New Roman"/>
          <w:sz w:val="20"/>
          <w:szCs w:val="20"/>
        </w:rPr>
      </w:pPr>
    </w:p>
    <w:p w14:paraId="4B225A90" w14:textId="77777777" w:rsidR="002B16B9" w:rsidRDefault="002B16B9" w:rsidP="002B16B9">
      <w:pPr>
        <w:spacing w:after="120" w:line="300" w:lineRule="exact"/>
        <w:contextualSpacing/>
        <w:jc w:val="both"/>
        <w:rPr>
          <w:rFonts w:ascii="Calibri" w:eastAsia="Calibri" w:hAnsi="Calibri" w:cs="Times New Roman"/>
          <w:b/>
          <w:sz w:val="20"/>
          <w:szCs w:val="20"/>
        </w:rPr>
      </w:pPr>
    </w:p>
    <w:p w14:paraId="7FF916DB" w14:textId="77777777" w:rsidR="002B16B9" w:rsidRDefault="002B16B9" w:rsidP="002B16B9">
      <w:pPr>
        <w:spacing w:after="120" w:line="300" w:lineRule="exact"/>
        <w:contextualSpacing/>
        <w:jc w:val="both"/>
        <w:rPr>
          <w:rFonts w:ascii="Calibri" w:eastAsia="Calibri" w:hAnsi="Calibri" w:cs="Times New Roman"/>
          <w:b/>
          <w:sz w:val="20"/>
          <w:szCs w:val="20"/>
        </w:rPr>
      </w:pPr>
      <w:r w:rsidRPr="000A55B1">
        <w:rPr>
          <w:rFonts w:ascii="Calibri" w:eastAsia="Calibri" w:hAnsi="Calibri" w:cs="Times New Roman"/>
          <w:b/>
          <w:sz w:val="20"/>
          <w:szCs w:val="20"/>
        </w:rPr>
        <w:t xml:space="preserve">Organizational Structure of </w:t>
      </w:r>
      <w:r>
        <w:rPr>
          <w:rFonts w:ascii="Calibri" w:eastAsia="Calibri" w:hAnsi="Calibri" w:cs="Times New Roman"/>
          <w:b/>
          <w:sz w:val="20"/>
          <w:szCs w:val="20"/>
        </w:rPr>
        <w:t>MSF Tsholotsho</w:t>
      </w:r>
    </w:p>
    <w:p w14:paraId="11EED9E1" w14:textId="77777777" w:rsidR="002B16B9" w:rsidRPr="009B2014" w:rsidRDefault="002B16B9" w:rsidP="002B16B9">
      <w:pPr>
        <w:spacing w:after="120" w:line="300" w:lineRule="exact"/>
        <w:contextualSpacing/>
        <w:jc w:val="center"/>
        <w:rPr>
          <w:rFonts w:ascii="Calibri" w:eastAsia="Calibri" w:hAnsi="Calibri" w:cs="Times New Roman"/>
          <w:bCs/>
          <w:sz w:val="20"/>
          <w:szCs w:val="20"/>
        </w:rPr>
      </w:pPr>
      <w:r w:rsidRPr="009B2014">
        <w:rPr>
          <w:rFonts w:ascii="Calibri" w:eastAsia="Calibri" w:hAnsi="Calibri" w:cs="Times New Roman"/>
          <w:bCs/>
          <w:noProof/>
          <w:sz w:val="20"/>
          <w:szCs w:val="20"/>
        </w:rPr>
        <mc:AlternateContent>
          <mc:Choice Requires="wps">
            <w:drawing>
              <wp:anchor distT="0" distB="0" distL="114300" distR="114300" simplePos="0" relativeHeight="251711488" behindDoc="0" locked="0" layoutInCell="1" allowOverlap="1" wp14:anchorId="7388B55F" wp14:editId="5EA2EA28">
                <wp:simplePos x="0" y="0"/>
                <wp:positionH relativeFrom="column">
                  <wp:posOffset>3088843</wp:posOffset>
                </wp:positionH>
                <wp:positionV relativeFrom="paragraph">
                  <wp:posOffset>146304</wp:posOffset>
                </wp:positionV>
                <wp:extent cx="7315" cy="285293"/>
                <wp:effectExtent l="76200" t="0" r="69215" b="57785"/>
                <wp:wrapNone/>
                <wp:docPr id="46" name="Straight Arrow Connector 46"/>
                <wp:cNvGraphicFramePr/>
                <a:graphic xmlns:a="http://schemas.openxmlformats.org/drawingml/2006/main">
                  <a:graphicData uri="http://schemas.microsoft.com/office/word/2010/wordprocessingShape">
                    <wps:wsp>
                      <wps:cNvCnPr/>
                      <wps:spPr>
                        <a:xfrm flipH="1">
                          <a:off x="0" y="0"/>
                          <a:ext cx="7315" cy="285293"/>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w14:anchorId="51508FF9" id="Straight Arrow Connector 46" o:spid="_x0000_s1026" type="#_x0000_t32" style="position:absolute;margin-left:243.2pt;margin-top:11.5pt;width:.6pt;height:22.45pt;flip:x;z-index:25171148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" strokecolor="black [3200]" strokeweight=".5pt">
                <v:stroke endarrow="block" joinstyle="miter"/>
              </v:shape>
            </w:pict>
          </mc:Fallback>
        </mc:AlternateContent>
      </w:r>
      <w:r w:rsidRPr="009B2014">
        <w:rPr>
          <w:rFonts w:ascii="Calibri" w:eastAsia="Calibri" w:hAnsi="Calibri" w:cs="Times New Roman"/>
          <w:bCs/>
          <w:sz w:val="20"/>
          <w:szCs w:val="20"/>
        </w:rPr>
        <w:t>OCPBA</w:t>
      </w:r>
    </w:p>
    <w:p w14:paraId="13294C35" w14:textId="77777777" w:rsidR="002B16B9" w:rsidRPr="009B2014" w:rsidRDefault="002B16B9" w:rsidP="002B16B9">
      <w:pPr>
        <w:spacing w:after="120" w:line="300" w:lineRule="exact"/>
        <w:contextualSpacing/>
        <w:jc w:val="center"/>
        <w:rPr>
          <w:rFonts w:ascii="Calibri" w:eastAsia="Calibri" w:hAnsi="Calibri" w:cs="Times New Roman"/>
          <w:bCs/>
          <w:sz w:val="20"/>
          <w:szCs w:val="20"/>
        </w:rPr>
      </w:pPr>
    </w:p>
    <w:p w14:paraId="325D3AF6" w14:textId="77777777" w:rsidR="002B16B9" w:rsidRPr="009B2014" w:rsidRDefault="002B16B9" w:rsidP="002B16B9">
      <w:pPr>
        <w:spacing w:after="120" w:line="300" w:lineRule="exact"/>
        <w:contextualSpacing/>
        <w:jc w:val="center"/>
        <w:rPr>
          <w:rFonts w:ascii="Calibri" w:eastAsia="Calibri" w:hAnsi="Calibri" w:cs="Times New Roman"/>
          <w:bCs/>
          <w:sz w:val="20"/>
          <w:szCs w:val="20"/>
        </w:rPr>
      </w:pPr>
      <w:r w:rsidRPr="009B2014">
        <w:rPr>
          <w:rFonts w:ascii="Calibri" w:eastAsia="Calibri" w:hAnsi="Calibri" w:cs="Times New Roman"/>
          <w:bCs/>
          <w:sz w:val="20"/>
          <w:szCs w:val="20"/>
        </w:rPr>
        <w:t>Head of missions Zimbabwe</w:t>
      </w:r>
    </w:p>
    <w:p w14:paraId="3DABC190" w14:textId="77777777" w:rsidR="002B16B9" w:rsidRPr="009B2014" w:rsidRDefault="002B16B9" w:rsidP="002B16B9">
      <w:pPr>
        <w:spacing w:after="120" w:line="300" w:lineRule="exact"/>
        <w:contextualSpacing/>
        <w:jc w:val="center"/>
        <w:rPr>
          <w:rFonts w:ascii="Calibri" w:eastAsia="Calibri" w:hAnsi="Calibri" w:cs="Times New Roman"/>
          <w:bCs/>
          <w:sz w:val="20"/>
          <w:szCs w:val="20"/>
        </w:rPr>
      </w:pPr>
      <w:r w:rsidRPr="009B2014">
        <w:rPr>
          <w:rFonts w:ascii="Calibri" w:eastAsia="Calibri" w:hAnsi="Calibri" w:cs="Times New Roman"/>
          <w:bCs/>
          <w:noProof/>
          <w:sz w:val="20"/>
          <w:szCs w:val="20"/>
        </w:rPr>
        <mc:AlternateContent>
          <mc:Choice Requires="wps">
            <w:drawing>
              <wp:anchor distT="0" distB="0" distL="114300" distR="114300" simplePos="0" relativeHeight="251712512" behindDoc="0" locked="0" layoutInCell="1" allowOverlap="1" wp14:anchorId="2AFDE90F" wp14:editId="69E2A6D5">
                <wp:simplePos x="0" y="0"/>
                <wp:positionH relativeFrom="column">
                  <wp:posOffset>3098876</wp:posOffset>
                </wp:positionH>
                <wp:positionV relativeFrom="paragraph">
                  <wp:posOffset>28346</wp:posOffset>
                </wp:positionV>
                <wp:extent cx="0" cy="248717"/>
                <wp:effectExtent l="76200" t="0" r="57150" b="56515"/>
                <wp:wrapNone/>
                <wp:docPr id="47" name="Straight Arrow Connector 47"/>
                <wp:cNvGraphicFramePr/>
                <a:graphic xmlns:a="http://schemas.openxmlformats.org/drawingml/2006/main">
                  <a:graphicData uri="http://schemas.microsoft.com/office/word/2010/wordprocessingShape">
                    <wps:wsp>
                      <wps:cNvCnPr/>
                      <wps:spPr>
                        <a:xfrm>
                          <a:off x="0" y="0"/>
                          <a:ext cx="0" cy="248717"/>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w14:anchorId="40E8CD11" id="Straight Arrow Connector 47" o:spid="_x0000_s1026" type="#_x0000_t32" style="position:absolute;margin-left:244pt;margin-top:2.25pt;width:0;height:19.6pt;z-index:25171251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" strokecolor="black [3200]" strokeweight=".5pt">
                <v:stroke endarrow="block" joinstyle="miter"/>
              </v:shape>
            </w:pict>
          </mc:Fallback>
        </mc:AlternateContent>
      </w:r>
    </w:p>
    <w:p w14:paraId="012D951F" w14:textId="77777777" w:rsidR="002B16B9" w:rsidRPr="009B2014" w:rsidRDefault="002B16B9" w:rsidP="002B16B9">
      <w:pPr>
        <w:spacing w:after="120" w:line="300" w:lineRule="exact"/>
        <w:contextualSpacing/>
        <w:jc w:val="center"/>
        <w:rPr>
          <w:rFonts w:ascii="Calibri" w:eastAsia="Calibri" w:hAnsi="Calibri" w:cs="Times New Roman"/>
          <w:bCs/>
          <w:sz w:val="20"/>
          <w:szCs w:val="20"/>
        </w:rPr>
      </w:pPr>
      <w:r w:rsidRPr="009B2014">
        <w:rPr>
          <w:rFonts w:ascii="Calibri" w:eastAsia="Calibri" w:hAnsi="Calibri" w:cs="Times New Roman"/>
          <w:bCs/>
          <w:noProof/>
          <w:sz w:val="20"/>
          <w:szCs w:val="20"/>
        </w:rPr>
        <mc:AlternateContent>
          <mc:Choice Requires="wps">
            <w:drawing>
              <wp:anchor distT="0" distB="0" distL="114300" distR="114300" simplePos="0" relativeHeight="251713536" behindDoc="0" locked="0" layoutInCell="1" allowOverlap="1" wp14:anchorId="37273709" wp14:editId="76771F32">
                <wp:simplePos x="0" y="0"/>
                <wp:positionH relativeFrom="column">
                  <wp:posOffset>3081528</wp:posOffset>
                </wp:positionH>
                <wp:positionV relativeFrom="paragraph">
                  <wp:posOffset>188976</wp:posOffset>
                </wp:positionV>
                <wp:extent cx="10363" cy="248717"/>
                <wp:effectExtent l="76200" t="0" r="66040" b="56515"/>
                <wp:wrapNone/>
                <wp:docPr id="48" name="Straight Arrow Connector 48"/>
                <wp:cNvGraphicFramePr/>
                <a:graphic xmlns:a="http://schemas.openxmlformats.org/drawingml/2006/main">
                  <a:graphicData uri="http://schemas.microsoft.com/office/word/2010/wordprocessingShape">
                    <wps:wsp>
                      <wps:cNvCnPr/>
                      <wps:spPr>
                        <a:xfrm flipH="1">
                          <a:off x="0" y="0"/>
                          <a:ext cx="10363" cy="248717"/>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w14:anchorId="4AD9B9D0" id="Straight Arrow Connector 48" o:spid="_x0000_s1026" type="#_x0000_t32" style="position:absolute;margin-left:242.65pt;margin-top:14.9pt;width:.8pt;height:19.6pt;flip:x;z-index:25171353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" strokecolor="black [3200]" strokeweight=".5pt">
                <v:stroke endarrow="block" joinstyle="miter"/>
              </v:shape>
            </w:pict>
          </mc:Fallback>
        </mc:AlternateContent>
      </w:r>
      <w:r w:rsidRPr="009B2014">
        <w:rPr>
          <w:rFonts w:ascii="Calibri" w:eastAsia="Calibri" w:hAnsi="Calibri" w:cs="Times New Roman"/>
          <w:bCs/>
          <w:sz w:val="20"/>
          <w:szCs w:val="20"/>
        </w:rPr>
        <w:t>Project coordinator Tsholotsho</w:t>
      </w:r>
    </w:p>
    <w:p w14:paraId="4CBE77A4" w14:textId="77777777" w:rsidR="002B16B9" w:rsidRPr="009B2014" w:rsidRDefault="002B16B9" w:rsidP="002B16B9">
      <w:pPr>
        <w:spacing w:after="120" w:line="300" w:lineRule="exact"/>
        <w:contextualSpacing/>
        <w:jc w:val="both"/>
        <w:rPr>
          <w:rFonts w:ascii="Calibri" w:eastAsia="Calibri" w:hAnsi="Calibri" w:cs="Times New Roman"/>
          <w:bCs/>
          <w:sz w:val="20"/>
          <w:szCs w:val="20"/>
        </w:rPr>
      </w:pPr>
    </w:p>
    <w:p w14:paraId="42009CF4" w14:textId="77777777" w:rsidR="002B16B9" w:rsidRPr="004367C7" w:rsidRDefault="002B16B9" w:rsidP="002B16B9">
      <w:pPr>
        <w:spacing w:after="120" w:line="300" w:lineRule="exact"/>
        <w:contextualSpacing/>
        <w:jc w:val="center"/>
        <w:rPr>
          <w:rFonts w:ascii="Calibri" w:eastAsia="Calibri" w:hAnsi="Calibri" w:cs="Times New Roman"/>
          <w:bCs/>
          <w:sz w:val="20"/>
          <w:szCs w:val="20"/>
        </w:rPr>
      </w:pPr>
      <w:r w:rsidRPr="009B2014">
        <w:rPr>
          <w:rFonts w:ascii="Calibri" w:eastAsia="Calibri" w:hAnsi="Calibri" w:cs="Times New Roman"/>
          <w:bCs/>
          <w:sz w:val="20"/>
          <w:szCs w:val="20"/>
        </w:rPr>
        <w:t>Medical Team Leader, Project Financial and Administrative assistant, Project logistics coordinator, IEC coordinator</w:t>
      </w:r>
    </w:p>
    <w:p w14:paraId="2C9221CC" w14:textId="77777777" w:rsidR="002B16B9" w:rsidRDefault="002B16B9" w:rsidP="002B16B9">
      <w:pPr>
        <w:spacing w:after="120" w:line="300" w:lineRule="exact"/>
        <w:contextualSpacing/>
        <w:jc w:val="both"/>
        <w:rPr>
          <w:rFonts w:ascii="Calibri" w:eastAsia="Calibri" w:hAnsi="Calibri" w:cs="Times New Roman"/>
          <w:b/>
          <w:sz w:val="20"/>
          <w:szCs w:val="20"/>
        </w:rPr>
      </w:pPr>
    </w:p>
    <w:p w14:paraId="7D274AD3" w14:textId="77777777" w:rsidR="002B16B9" w:rsidRDefault="002B16B9" w:rsidP="002B16B9">
      <w:pPr>
        <w:spacing w:after="120" w:line="300" w:lineRule="exact"/>
        <w:contextualSpacing/>
        <w:jc w:val="both"/>
        <w:rPr>
          <w:rFonts w:ascii="Calibri" w:eastAsia="Calibri" w:hAnsi="Calibri" w:cs="Times New Roman"/>
          <w:b/>
          <w:bCs/>
          <w:sz w:val="20"/>
          <w:szCs w:val="20"/>
        </w:rPr>
      </w:pPr>
      <w:r w:rsidRPr="003E74B5">
        <w:rPr>
          <w:rFonts w:ascii="Calibri" w:eastAsia="Calibri" w:hAnsi="Calibri" w:cs="Times New Roman"/>
          <w:b/>
          <w:bCs/>
          <w:sz w:val="20"/>
          <w:szCs w:val="20"/>
        </w:rPr>
        <w:t xml:space="preserve">SOP </w:t>
      </w:r>
      <w:r>
        <w:rPr>
          <w:rFonts w:ascii="Calibri" w:eastAsia="Calibri" w:hAnsi="Calibri" w:cs="Times New Roman"/>
          <w:b/>
          <w:bCs/>
          <w:sz w:val="20"/>
          <w:szCs w:val="20"/>
        </w:rPr>
        <w:t>MSF</w:t>
      </w:r>
    </w:p>
    <w:p w14:paraId="676E77F0" w14:textId="77777777" w:rsidR="002B16B9" w:rsidRPr="009B2014" w:rsidRDefault="002B16B9" w:rsidP="002B16B9">
      <w:pPr>
        <w:spacing w:after="120" w:line="300" w:lineRule="exact"/>
        <w:contextualSpacing/>
        <w:jc w:val="both"/>
        <w:rPr>
          <w:rFonts w:ascii="Calibri" w:eastAsia="Calibri" w:hAnsi="Calibri" w:cs="Times New Roman"/>
          <w:sz w:val="20"/>
          <w:szCs w:val="20"/>
        </w:rPr>
      </w:pPr>
      <w:r w:rsidRPr="009B2014">
        <w:rPr>
          <w:rFonts w:ascii="Calibri" w:eastAsia="Calibri" w:hAnsi="Calibri" w:cs="Times New Roman"/>
          <w:sz w:val="20"/>
          <w:szCs w:val="20"/>
        </w:rPr>
        <w:t>Operations were carried out in 3 components: medical, logistics and IEC</w:t>
      </w:r>
      <w:r>
        <w:rPr>
          <w:rFonts w:ascii="Calibri" w:eastAsia="Calibri" w:hAnsi="Calibri" w:cs="Times New Roman"/>
          <w:sz w:val="20"/>
          <w:szCs w:val="20"/>
        </w:rPr>
        <w:t>. The logistics and IEC components mainly supported the medical team.</w:t>
      </w:r>
    </w:p>
    <w:p w14:paraId="13FC12A0" w14:textId="77777777" w:rsidR="002B16B9" w:rsidRPr="009B2014" w:rsidRDefault="002B16B9" w:rsidP="002B16B9">
      <w:pPr>
        <w:spacing w:after="120" w:line="300" w:lineRule="exact"/>
        <w:contextualSpacing/>
        <w:jc w:val="both"/>
        <w:rPr>
          <w:rFonts w:ascii="Calibri" w:eastAsia="Calibri" w:hAnsi="Calibri" w:cs="Times New Roman"/>
          <w:b/>
          <w:sz w:val="20"/>
          <w:szCs w:val="20"/>
        </w:rPr>
      </w:pPr>
    </w:p>
    <w:p w14:paraId="48632ED5" w14:textId="77777777" w:rsidR="002B16B9" w:rsidRDefault="002B16B9" w:rsidP="002B16B9">
      <w:pPr>
        <w:spacing w:after="120" w:line="300" w:lineRule="exact"/>
        <w:contextualSpacing/>
        <w:jc w:val="both"/>
        <w:rPr>
          <w:rFonts w:ascii="Calibri" w:eastAsia="Calibri" w:hAnsi="Calibri" w:cs="Times New Roman"/>
          <w:b/>
          <w:sz w:val="20"/>
          <w:szCs w:val="20"/>
        </w:rPr>
      </w:pPr>
      <w:r w:rsidRPr="007F2939">
        <w:rPr>
          <w:rFonts w:ascii="Calibri" w:eastAsia="Calibri" w:hAnsi="Calibri" w:cs="Times New Roman"/>
          <w:b/>
          <w:sz w:val="20"/>
          <w:szCs w:val="20"/>
        </w:rPr>
        <w:t>Funding structure and flow</w:t>
      </w:r>
    </w:p>
    <w:p w14:paraId="20088FC0" w14:textId="77777777" w:rsidR="002B16B9" w:rsidRDefault="002B16B9" w:rsidP="002B16B9">
      <w:pPr>
        <w:spacing w:after="120" w:line="300" w:lineRule="exact"/>
        <w:contextualSpacing/>
        <w:jc w:val="both"/>
        <w:rPr>
          <w:rFonts w:ascii="Calibri" w:eastAsia="Calibri" w:hAnsi="Calibri" w:cs="Times New Roman"/>
          <w:bCs/>
          <w:sz w:val="20"/>
          <w:szCs w:val="20"/>
        </w:rPr>
      </w:pPr>
      <w:r>
        <w:rPr>
          <w:rFonts w:ascii="Calibri" w:eastAsia="Calibri" w:hAnsi="Calibri" w:cs="Times New Roman"/>
          <w:bCs/>
          <w:sz w:val="20"/>
          <w:szCs w:val="20"/>
        </w:rPr>
        <w:t>MSF Tsholotsho received funding from OCBA. The team would prepare budgets for their activities and submit them to the head of missions Zimbabwe in Harare who in turn would submit the budgets to the respective operational centre. OCBA would disperse funds to the head of mission Zimbabwe that were specifically for the project in Tsholotsho. The head of mission receives and supervises the utilisation of funds and gives feedback to OCBA.</w:t>
      </w:r>
    </w:p>
    <w:p w14:paraId="037F8196" w14:textId="77777777" w:rsidR="002B16B9" w:rsidRPr="00121B6B" w:rsidRDefault="002B16B9" w:rsidP="002B16B9">
      <w:pPr>
        <w:spacing w:after="120" w:line="300" w:lineRule="exact"/>
        <w:contextualSpacing/>
        <w:jc w:val="both"/>
        <w:rPr>
          <w:rFonts w:ascii="Calibri" w:eastAsia="Calibri" w:hAnsi="Calibri" w:cs="Times New Roman"/>
          <w:bCs/>
          <w:sz w:val="20"/>
          <w:szCs w:val="20"/>
        </w:rPr>
      </w:pPr>
      <w:r w:rsidRPr="00500D13">
        <w:rPr>
          <w:rFonts w:ascii="Calibri" w:eastAsia="Calibri" w:hAnsi="Calibri" w:cs="Times New Roman"/>
          <w:b/>
          <w:sz w:val="20"/>
          <w:szCs w:val="20"/>
        </w:rPr>
        <w:t>Sources</w:t>
      </w:r>
      <w:r>
        <w:rPr>
          <w:rFonts w:ascii="Calibri" w:eastAsia="Calibri" w:hAnsi="Calibri" w:cs="Times New Roman"/>
          <w:b/>
          <w:sz w:val="20"/>
          <w:szCs w:val="20"/>
        </w:rPr>
        <w:t xml:space="preserve">: </w:t>
      </w:r>
      <w:r w:rsidRPr="00121B6B">
        <w:rPr>
          <w:rFonts w:ascii="Calibri" w:eastAsia="Calibri" w:hAnsi="Calibri" w:cs="Times New Roman"/>
          <w:bCs/>
          <w:sz w:val="20"/>
          <w:szCs w:val="20"/>
        </w:rPr>
        <w:t xml:space="preserve">95% comes from individuals (donations, membership fees, legacies) and private institutions (companies, trust, foundations, lottery), </w:t>
      </w:r>
    </w:p>
    <w:p w14:paraId="4D9AF9E2" w14:textId="77777777" w:rsidR="002B16B9" w:rsidRPr="00121B6B" w:rsidRDefault="002B16B9" w:rsidP="002B16B9">
      <w:pPr>
        <w:spacing w:after="120" w:line="300" w:lineRule="exact"/>
        <w:contextualSpacing/>
        <w:jc w:val="both"/>
        <w:rPr>
          <w:rFonts w:ascii="Calibri" w:eastAsia="Calibri" w:hAnsi="Calibri" w:cs="Times New Roman"/>
          <w:bCs/>
          <w:sz w:val="20"/>
          <w:szCs w:val="20"/>
        </w:rPr>
      </w:pPr>
      <w:r w:rsidRPr="00121B6B">
        <w:rPr>
          <w:rFonts w:ascii="Calibri" w:eastAsia="Calibri" w:hAnsi="Calibri" w:cs="Times New Roman"/>
          <w:bCs/>
          <w:sz w:val="20"/>
          <w:szCs w:val="20"/>
        </w:rPr>
        <w:t xml:space="preserve">Other sources include public institutional income (UN agencies and countries </w:t>
      </w:r>
      <w:proofErr w:type="gramStart"/>
      <w:r w:rsidRPr="00121B6B">
        <w:rPr>
          <w:rFonts w:ascii="Calibri" w:eastAsia="Calibri" w:hAnsi="Calibri" w:cs="Times New Roman"/>
          <w:bCs/>
          <w:sz w:val="20"/>
          <w:szCs w:val="20"/>
        </w:rPr>
        <w:t>e.g</w:t>
      </w:r>
      <w:r>
        <w:rPr>
          <w:rFonts w:ascii="Calibri" w:eastAsia="Calibri" w:hAnsi="Calibri" w:cs="Times New Roman"/>
          <w:bCs/>
          <w:sz w:val="20"/>
          <w:szCs w:val="20"/>
        </w:rPr>
        <w:t>.</w:t>
      </w:r>
      <w:proofErr w:type="gramEnd"/>
      <w:r w:rsidRPr="00121B6B">
        <w:rPr>
          <w:rFonts w:ascii="Calibri" w:eastAsia="Calibri" w:hAnsi="Calibri" w:cs="Times New Roman"/>
          <w:bCs/>
          <w:sz w:val="20"/>
          <w:szCs w:val="20"/>
        </w:rPr>
        <w:t xml:space="preserve"> Japan and Canada), and interests and investments.</w:t>
      </w:r>
      <w:r>
        <w:rPr>
          <w:rFonts w:ascii="Calibri" w:eastAsia="Calibri" w:hAnsi="Calibri" w:cs="Times New Roman"/>
          <w:bCs/>
          <w:sz w:val="20"/>
          <w:szCs w:val="20"/>
        </w:rPr>
        <w:t xml:space="preserve"> Funds from countries directly involved in conflicts where MSF is working are not accepted. EU funding was suspended due to its migration </w:t>
      </w:r>
      <w:proofErr w:type="gramStart"/>
      <w:r>
        <w:rPr>
          <w:rFonts w:ascii="Calibri" w:eastAsia="Calibri" w:hAnsi="Calibri" w:cs="Times New Roman"/>
          <w:bCs/>
          <w:sz w:val="20"/>
          <w:szCs w:val="20"/>
        </w:rPr>
        <w:t>policy</w:t>
      </w:r>
      <w:proofErr w:type="gramEnd"/>
    </w:p>
    <w:p w14:paraId="4D713B40" w14:textId="77777777" w:rsidR="002B16B9" w:rsidRDefault="002B16B9" w:rsidP="002B16B9">
      <w:pPr>
        <w:spacing w:after="120" w:line="300" w:lineRule="exact"/>
        <w:contextualSpacing/>
        <w:jc w:val="both"/>
        <w:rPr>
          <w:rFonts w:ascii="Calibri" w:eastAsia="Calibri" w:hAnsi="Calibri" w:cs="Times New Roman"/>
          <w:b/>
          <w:sz w:val="20"/>
          <w:szCs w:val="20"/>
        </w:rPr>
      </w:pPr>
    </w:p>
    <w:p w14:paraId="0BFAF286" w14:textId="77777777" w:rsidR="002B16B9" w:rsidRDefault="002B16B9" w:rsidP="002B16B9">
      <w:pPr>
        <w:spacing w:after="120" w:line="300" w:lineRule="exact"/>
        <w:contextualSpacing/>
        <w:jc w:val="both"/>
        <w:rPr>
          <w:rFonts w:ascii="Calibri" w:eastAsia="Calibri" w:hAnsi="Calibri" w:cs="Times New Roman"/>
          <w:b/>
          <w:sz w:val="20"/>
          <w:szCs w:val="20"/>
        </w:rPr>
      </w:pPr>
      <w:r w:rsidRPr="003E0EF0">
        <w:rPr>
          <w:rFonts w:ascii="Calibri" w:eastAsia="Calibri" w:hAnsi="Calibri" w:cs="Times New Roman"/>
          <w:b/>
          <w:sz w:val="20"/>
          <w:szCs w:val="20"/>
        </w:rPr>
        <w:t>Withdrawal of Funding</w:t>
      </w:r>
    </w:p>
    <w:p w14:paraId="3536C437" w14:textId="77777777" w:rsidR="002B16B9" w:rsidRPr="00C007BE" w:rsidRDefault="002B16B9" w:rsidP="002B16B9">
      <w:pPr>
        <w:spacing w:after="120" w:line="300" w:lineRule="exact"/>
        <w:contextualSpacing/>
        <w:jc w:val="both"/>
        <w:rPr>
          <w:rFonts w:ascii="Calibri" w:eastAsia="Calibri" w:hAnsi="Calibri" w:cs="Times New Roman"/>
          <w:bCs/>
          <w:sz w:val="20"/>
          <w:szCs w:val="20"/>
        </w:rPr>
      </w:pPr>
      <w:r w:rsidRPr="00C007BE">
        <w:rPr>
          <w:rFonts w:ascii="Calibri" w:eastAsia="Calibri" w:hAnsi="Calibri" w:cs="Times New Roman"/>
          <w:bCs/>
          <w:sz w:val="20"/>
          <w:szCs w:val="20"/>
        </w:rPr>
        <w:t xml:space="preserve">Funding </w:t>
      </w:r>
      <w:proofErr w:type="gramStart"/>
      <w:r w:rsidRPr="00C007BE">
        <w:rPr>
          <w:rFonts w:ascii="Calibri" w:eastAsia="Calibri" w:hAnsi="Calibri" w:cs="Times New Roman"/>
          <w:bCs/>
          <w:sz w:val="20"/>
          <w:szCs w:val="20"/>
        </w:rPr>
        <w:t>stop</w:t>
      </w:r>
      <w:proofErr w:type="gramEnd"/>
      <w:r w:rsidRPr="00C007BE">
        <w:rPr>
          <w:rFonts w:ascii="Calibri" w:eastAsia="Calibri" w:hAnsi="Calibri" w:cs="Times New Roman"/>
          <w:bCs/>
          <w:sz w:val="20"/>
          <w:szCs w:val="20"/>
        </w:rPr>
        <w:t xml:space="preserve"> when the MOU between MOHCC and MSF Tsholotsho expired in November 2014.</w:t>
      </w:r>
    </w:p>
    <w:p w14:paraId="11123B0A" w14:textId="77777777" w:rsidR="002B16B9" w:rsidRPr="00B14983" w:rsidRDefault="002B16B9" w:rsidP="002B16B9">
      <w:pPr>
        <w:spacing w:after="120" w:line="300" w:lineRule="exact"/>
        <w:contextualSpacing/>
        <w:jc w:val="both"/>
        <w:rPr>
          <w:rFonts w:ascii="Calibri" w:eastAsia="Calibri" w:hAnsi="Calibri" w:cs="Times New Roman"/>
          <w:sz w:val="20"/>
          <w:szCs w:val="20"/>
        </w:rPr>
      </w:pPr>
    </w:p>
    <w:p w14:paraId="036FA5EF" w14:textId="77777777" w:rsidR="002B16B9" w:rsidRDefault="002B16B9" w:rsidP="002B16B9">
      <w:pPr>
        <w:spacing w:after="120" w:line="300" w:lineRule="exact"/>
        <w:contextualSpacing/>
        <w:jc w:val="both"/>
        <w:rPr>
          <w:rFonts w:ascii="Calibri" w:eastAsia="Calibri" w:hAnsi="Calibri" w:cs="Times New Roman"/>
          <w:b/>
          <w:sz w:val="20"/>
          <w:szCs w:val="20"/>
        </w:rPr>
      </w:pPr>
      <w:r w:rsidRPr="003C1BC5">
        <w:rPr>
          <w:rFonts w:ascii="Calibri" w:eastAsia="Calibri" w:hAnsi="Calibri" w:cs="Times New Roman"/>
          <w:b/>
          <w:sz w:val="20"/>
          <w:szCs w:val="20"/>
        </w:rPr>
        <w:t xml:space="preserve">Services offered by </w:t>
      </w:r>
      <w:r>
        <w:rPr>
          <w:rFonts w:ascii="Calibri" w:eastAsia="Calibri" w:hAnsi="Calibri" w:cs="Times New Roman"/>
          <w:b/>
          <w:sz w:val="20"/>
          <w:szCs w:val="20"/>
        </w:rPr>
        <w:t>MSF</w:t>
      </w:r>
      <w:r w:rsidRPr="003C1BC5">
        <w:rPr>
          <w:rFonts w:ascii="Calibri" w:eastAsia="Calibri" w:hAnsi="Calibri" w:cs="Times New Roman"/>
          <w:b/>
          <w:sz w:val="20"/>
          <w:szCs w:val="20"/>
        </w:rPr>
        <w:t xml:space="preserve"> in Tsholotsho District</w:t>
      </w:r>
    </w:p>
    <w:p w14:paraId="6D3D773F" w14:textId="77777777" w:rsidR="002B16B9" w:rsidRDefault="002B16B9" w:rsidP="002B16B9">
      <w:pPr>
        <w:spacing w:after="120" w:line="300" w:lineRule="exact"/>
        <w:contextualSpacing/>
        <w:jc w:val="both"/>
        <w:rPr>
          <w:rFonts w:ascii="Calibri" w:eastAsia="Calibri" w:hAnsi="Calibri" w:cs="Times New Roman"/>
          <w:b/>
          <w:sz w:val="20"/>
          <w:szCs w:val="20"/>
        </w:rPr>
      </w:pPr>
      <w:r>
        <w:rPr>
          <w:rFonts w:ascii="Calibri" w:eastAsia="Calibri" w:hAnsi="Calibri" w:cs="Times New Roman"/>
          <w:b/>
          <w:sz w:val="20"/>
          <w:szCs w:val="20"/>
        </w:rPr>
        <w:t>Medical – HIV/AIDS programme and TB/MDR TB</w:t>
      </w:r>
    </w:p>
    <w:p w14:paraId="6A149948" w14:textId="77777777" w:rsidR="002B16B9" w:rsidRDefault="002B16B9" w:rsidP="002B16B9">
      <w:pPr>
        <w:spacing w:after="120" w:line="300" w:lineRule="exact"/>
        <w:contextualSpacing/>
        <w:jc w:val="both"/>
        <w:rPr>
          <w:rFonts w:ascii="Calibri" w:eastAsia="Calibri" w:hAnsi="Calibri" w:cs="Times New Roman"/>
          <w:b/>
          <w:sz w:val="20"/>
          <w:szCs w:val="20"/>
        </w:rPr>
      </w:pPr>
    </w:p>
    <w:tbl>
      <w:tblPr>
        <w:tblStyle w:val="TableGrid"/>
        <w:tblW w:w="11381" w:type="dxa"/>
        <w:tblInd w:w="-714" w:type="dxa"/>
        <w:tblLook w:val="04A0" w:firstRow="1" w:lastRow="0" w:firstColumn="1" w:lastColumn="0" w:noHBand="0" w:noVBand="1"/>
      </w:tblPr>
      <w:tblGrid>
        <w:gridCol w:w="1896"/>
        <w:gridCol w:w="1897"/>
        <w:gridCol w:w="1897"/>
        <w:gridCol w:w="1897"/>
        <w:gridCol w:w="1897"/>
        <w:gridCol w:w="1897"/>
      </w:tblGrid>
      <w:tr w:rsidR="002B16B9" w14:paraId="3E28ED28" w14:textId="77777777" w:rsidTr="000B3123">
        <w:trPr>
          <w:trHeight w:val="300"/>
        </w:trPr>
        <w:tc>
          <w:tcPr>
            <w:tcW w:w="9484" w:type="dxa"/>
            <w:gridSpan w:val="5"/>
          </w:tcPr>
          <w:p w14:paraId="3349407D" w14:textId="77777777" w:rsidR="002B16B9" w:rsidRDefault="002B16B9" w:rsidP="000B3123">
            <w:pPr>
              <w:spacing w:after="120" w:line="300" w:lineRule="exact"/>
              <w:contextualSpacing/>
              <w:jc w:val="center"/>
              <w:rPr>
                <w:rFonts w:ascii="Calibri" w:eastAsia="Calibri" w:hAnsi="Calibri" w:cs="Times New Roman"/>
                <w:b/>
                <w:sz w:val="20"/>
                <w:szCs w:val="20"/>
              </w:rPr>
            </w:pPr>
            <w:r>
              <w:rPr>
                <w:rFonts w:ascii="Calibri" w:eastAsia="Calibri" w:hAnsi="Calibri" w:cs="Times New Roman"/>
                <w:b/>
                <w:sz w:val="20"/>
                <w:szCs w:val="20"/>
              </w:rPr>
              <w:t>Medical and laboratory</w:t>
            </w:r>
          </w:p>
        </w:tc>
        <w:tc>
          <w:tcPr>
            <w:tcW w:w="1897" w:type="dxa"/>
            <w:vMerge w:val="restart"/>
          </w:tcPr>
          <w:p w14:paraId="1C3BD361" w14:textId="77777777" w:rsidR="002B16B9" w:rsidRDefault="002B16B9" w:rsidP="000B3123">
            <w:pPr>
              <w:spacing w:after="120" w:line="300" w:lineRule="exact"/>
              <w:contextualSpacing/>
              <w:jc w:val="center"/>
              <w:rPr>
                <w:rFonts w:ascii="Calibri" w:eastAsia="Calibri" w:hAnsi="Calibri" w:cs="Times New Roman"/>
                <w:b/>
                <w:sz w:val="20"/>
                <w:szCs w:val="20"/>
              </w:rPr>
            </w:pPr>
            <w:r>
              <w:rPr>
                <w:rFonts w:ascii="Calibri" w:eastAsia="Calibri" w:hAnsi="Calibri" w:cs="Times New Roman"/>
                <w:b/>
                <w:sz w:val="20"/>
                <w:szCs w:val="20"/>
              </w:rPr>
              <w:t>Logistics</w:t>
            </w:r>
          </w:p>
        </w:tc>
      </w:tr>
      <w:tr w:rsidR="002B16B9" w14:paraId="2DC770BB" w14:textId="77777777" w:rsidTr="000B3123">
        <w:trPr>
          <w:trHeight w:val="300"/>
        </w:trPr>
        <w:tc>
          <w:tcPr>
            <w:tcW w:w="1896" w:type="dxa"/>
          </w:tcPr>
          <w:p w14:paraId="431EE4DB" w14:textId="77777777" w:rsidR="002B16B9" w:rsidRDefault="002B16B9" w:rsidP="000B3123">
            <w:pPr>
              <w:spacing w:after="120" w:line="300" w:lineRule="exact"/>
              <w:contextualSpacing/>
              <w:jc w:val="center"/>
              <w:rPr>
                <w:rFonts w:ascii="Calibri" w:eastAsia="Calibri" w:hAnsi="Calibri" w:cs="Times New Roman"/>
                <w:b/>
                <w:sz w:val="20"/>
                <w:szCs w:val="20"/>
              </w:rPr>
            </w:pPr>
            <w:r>
              <w:rPr>
                <w:rFonts w:ascii="Calibri" w:eastAsia="Calibri" w:hAnsi="Calibri" w:cs="Times New Roman"/>
                <w:b/>
                <w:sz w:val="20"/>
                <w:szCs w:val="20"/>
              </w:rPr>
              <w:t>Prevention</w:t>
            </w:r>
          </w:p>
        </w:tc>
        <w:tc>
          <w:tcPr>
            <w:tcW w:w="1897" w:type="dxa"/>
          </w:tcPr>
          <w:p w14:paraId="133E90C9" w14:textId="77777777" w:rsidR="002B16B9" w:rsidRDefault="002B16B9" w:rsidP="000B3123">
            <w:pPr>
              <w:spacing w:after="120" w:line="300" w:lineRule="exact"/>
              <w:contextualSpacing/>
              <w:jc w:val="center"/>
              <w:rPr>
                <w:rFonts w:ascii="Calibri" w:eastAsia="Calibri" w:hAnsi="Calibri" w:cs="Times New Roman"/>
                <w:b/>
                <w:sz w:val="20"/>
                <w:szCs w:val="20"/>
              </w:rPr>
            </w:pPr>
            <w:r>
              <w:rPr>
                <w:rFonts w:ascii="Calibri" w:eastAsia="Calibri" w:hAnsi="Calibri" w:cs="Times New Roman"/>
                <w:b/>
                <w:sz w:val="20"/>
                <w:szCs w:val="20"/>
              </w:rPr>
              <w:t>Testing and counselling</w:t>
            </w:r>
          </w:p>
        </w:tc>
        <w:tc>
          <w:tcPr>
            <w:tcW w:w="1897" w:type="dxa"/>
          </w:tcPr>
          <w:p w14:paraId="62451FB9" w14:textId="77777777" w:rsidR="002B16B9" w:rsidRDefault="002B16B9" w:rsidP="000B3123">
            <w:pPr>
              <w:spacing w:after="120" w:line="300" w:lineRule="exact"/>
              <w:contextualSpacing/>
              <w:jc w:val="center"/>
              <w:rPr>
                <w:rFonts w:ascii="Calibri" w:eastAsia="Calibri" w:hAnsi="Calibri" w:cs="Times New Roman"/>
                <w:b/>
                <w:sz w:val="20"/>
                <w:szCs w:val="20"/>
              </w:rPr>
            </w:pPr>
            <w:r>
              <w:rPr>
                <w:rFonts w:ascii="Calibri" w:eastAsia="Calibri" w:hAnsi="Calibri" w:cs="Times New Roman"/>
                <w:b/>
                <w:sz w:val="20"/>
                <w:szCs w:val="20"/>
              </w:rPr>
              <w:t>Linkage to care</w:t>
            </w:r>
          </w:p>
        </w:tc>
        <w:tc>
          <w:tcPr>
            <w:tcW w:w="1897" w:type="dxa"/>
          </w:tcPr>
          <w:p w14:paraId="10DED899" w14:textId="77777777" w:rsidR="002B16B9" w:rsidRDefault="002B16B9" w:rsidP="000B3123">
            <w:pPr>
              <w:spacing w:after="120" w:line="300" w:lineRule="exact"/>
              <w:contextualSpacing/>
              <w:jc w:val="center"/>
              <w:rPr>
                <w:rFonts w:ascii="Calibri" w:eastAsia="Calibri" w:hAnsi="Calibri" w:cs="Times New Roman"/>
                <w:b/>
                <w:sz w:val="20"/>
                <w:szCs w:val="20"/>
              </w:rPr>
            </w:pPr>
            <w:r>
              <w:rPr>
                <w:rFonts w:ascii="Calibri" w:eastAsia="Calibri" w:hAnsi="Calibri" w:cs="Times New Roman"/>
                <w:b/>
                <w:sz w:val="20"/>
                <w:szCs w:val="20"/>
              </w:rPr>
              <w:t>ART initiation, TB/MDR</w:t>
            </w:r>
          </w:p>
        </w:tc>
        <w:tc>
          <w:tcPr>
            <w:tcW w:w="1897" w:type="dxa"/>
          </w:tcPr>
          <w:p w14:paraId="502817A2" w14:textId="77777777" w:rsidR="002B16B9" w:rsidRDefault="002B16B9" w:rsidP="000B3123">
            <w:pPr>
              <w:spacing w:after="120" w:line="300" w:lineRule="exact"/>
              <w:contextualSpacing/>
              <w:jc w:val="center"/>
              <w:rPr>
                <w:rFonts w:ascii="Calibri" w:eastAsia="Calibri" w:hAnsi="Calibri" w:cs="Times New Roman"/>
                <w:b/>
                <w:sz w:val="20"/>
                <w:szCs w:val="20"/>
              </w:rPr>
            </w:pPr>
            <w:r>
              <w:rPr>
                <w:rFonts w:ascii="Calibri" w:eastAsia="Calibri" w:hAnsi="Calibri" w:cs="Times New Roman"/>
                <w:b/>
                <w:sz w:val="20"/>
                <w:szCs w:val="20"/>
              </w:rPr>
              <w:t>ART delivery and follow up</w:t>
            </w:r>
          </w:p>
        </w:tc>
        <w:tc>
          <w:tcPr>
            <w:tcW w:w="1897" w:type="dxa"/>
            <w:vMerge/>
          </w:tcPr>
          <w:p w14:paraId="2D1F8894" w14:textId="77777777" w:rsidR="002B16B9" w:rsidRDefault="002B16B9" w:rsidP="000B3123">
            <w:pPr>
              <w:spacing w:after="120" w:line="300" w:lineRule="exact"/>
              <w:contextualSpacing/>
              <w:jc w:val="center"/>
              <w:rPr>
                <w:rFonts w:ascii="Calibri" w:eastAsia="Calibri" w:hAnsi="Calibri" w:cs="Times New Roman"/>
                <w:b/>
                <w:sz w:val="20"/>
                <w:szCs w:val="20"/>
              </w:rPr>
            </w:pPr>
          </w:p>
        </w:tc>
      </w:tr>
      <w:tr w:rsidR="002B16B9" w14:paraId="7EE7E8BE" w14:textId="77777777" w:rsidTr="000B3123">
        <w:trPr>
          <w:trHeight w:val="558"/>
        </w:trPr>
        <w:tc>
          <w:tcPr>
            <w:tcW w:w="1896" w:type="dxa"/>
          </w:tcPr>
          <w:p w14:paraId="573C7D0A" w14:textId="77777777" w:rsidR="002B16B9" w:rsidRPr="00F76931" w:rsidRDefault="002B16B9">
            <w:pPr>
              <w:pStyle w:val="ListParagraph"/>
              <w:numPr>
                <w:ilvl w:val="0"/>
                <w:numId w:val="16"/>
              </w:numPr>
              <w:spacing w:after="120" w:line="300" w:lineRule="exact"/>
              <w:ind w:left="0" w:firstLine="0"/>
              <w:rPr>
                <w:rFonts w:ascii="Calibri" w:eastAsia="Calibri" w:hAnsi="Calibri" w:cs="Times New Roman"/>
                <w:bCs/>
                <w:sz w:val="20"/>
                <w:szCs w:val="20"/>
              </w:rPr>
            </w:pPr>
            <w:r w:rsidRPr="00F76931">
              <w:rPr>
                <w:rFonts w:ascii="Calibri" w:eastAsia="Calibri" w:hAnsi="Calibri" w:cs="Times New Roman"/>
                <w:bCs/>
                <w:sz w:val="20"/>
                <w:szCs w:val="20"/>
              </w:rPr>
              <w:t>PMTCT programme (EID and Option B+)</w:t>
            </w:r>
          </w:p>
          <w:p w14:paraId="4695D0EF" w14:textId="77777777" w:rsidR="002B16B9" w:rsidRPr="00F76931" w:rsidRDefault="002B16B9">
            <w:pPr>
              <w:pStyle w:val="ListParagraph"/>
              <w:numPr>
                <w:ilvl w:val="0"/>
                <w:numId w:val="16"/>
              </w:numPr>
              <w:spacing w:after="120" w:line="300" w:lineRule="exact"/>
              <w:ind w:left="0" w:firstLine="0"/>
              <w:rPr>
                <w:rFonts w:ascii="Calibri" w:eastAsia="Calibri" w:hAnsi="Calibri" w:cs="Times New Roman"/>
                <w:bCs/>
                <w:sz w:val="20"/>
                <w:szCs w:val="20"/>
              </w:rPr>
            </w:pPr>
            <w:r w:rsidRPr="00F76931">
              <w:rPr>
                <w:rFonts w:ascii="Calibri" w:eastAsia="Calibri" w:hAnsi="Calibri" w:cs="Times New Roman"/>
                <w:bCs/>
                <w:sz w:val="20"/>
                <w:szCs w:val="20"/>
              </w:rPr>
              <w:t>IPT for TB prophylaxis</w:t>
            </w:r>
          </w:p>
          <w:p w14:paraId="7C7D34AA" w14:textId="77777777" w:rsidR="002B16B9" w:rsidRPr="00F76931" w:rsidRDefault="002B16B9">
            <w:pPr>
              <w:pStyle w:val="ListParagraph"/>
              <w:numPr>
                <w:ilvl w:val="0"/>
                <w:numId w:val="16"/>
              </w:numPr>
              <w:spacing w:after="120" w:line="300" w:lineRule="exact"/>
              <w:ind w:left="0" w:firstLine="0"/>
              <w:rPr>
                <w:rFonts w:ascii="Calibri" w:eastAsia="Calibri" w:hAnsi="Calibri" w:cs="Times New Roman"/>
                <w:bCs/>
                <w:sz w:val="20"/>
                <w:szCs w:val="20"/>
              </w:rPr>
            </w:pPr>
            <w:r w:rsidRPr="00F76931">
              <w:rPr>
                <w:rFonts w:ascii="Calibri" w:eastAsia="Calibri" w:hAnsi="Calibri" w:cs="Times New Roman"/>
                <w:bCs/>
                <w:sz w:val="20"/>
                <w:szCs w:val="20"/>
              </w:rPr>
              <w:t>Youth in school and out of school programme</w:t>
            </w:r>
          </w:p>
          <w:p w14:paraId="6A5A67C6" w14:textId="77777777" w:rsidR="002B16B9" w:rsidRDefault="002B16B9">
            <w:pPr>
              <w:pStyle w:val="ListParagraph"/>
              <w:numPr>
                <w:ilvl w:val="0"/>
                <w:numId w:val="16"/>
              </w:numPr>
              <w:spacing w:after="120" w:line="300" w:lineRule="exact"/>
              <w:ind w:left="0" w:firstLine="0"/>
              <w:rPr>
                <w:rFonts w:ascii="Calibri" w:eastAsia="Calibri" w:hAnsi="Calibri" w:cs="Times New Roman"/>
                <w:bCs/>
                <w:sz w:val="20"/>
                <w:szCs w:val="20"/>
              </w:rPr>
            </w:pPr>
            <w:r w:rsidRPr="00F76931">
              <w:rPr>
                <w:rFonts w:ascii="Calibri" w:eastAsia="Calibri" w:hAnsi="Calibri" w:cs="Times New Roman"/>
                <w:bCs/>
                <w:sz w:val="20"/>
                <w:szCs w:val="20"/>
              </w:rPr>
              <w:t>Condom distribution</w:t>
            </w:r>
          </w:p>
          <w:p w14:paraId="294C0740" w14:textId="77777777" w:rsidR="002B16B9" w:rsidRPr="00F76931" w:rsidRDefault="002B16B9">
            <w:pPr>
              <w:pStyle w:val="ListParagraph"/>
              <w:numPr>
                <w:ilvl w:val="0"/>
                <w:numId w:val="16"/>
              </w:numPr>
              <w:spacing w:after="120" w:line="300" w:lineRule="exact"/>
              <w:ind w:left="0" w:firstLine="0"/>
              <w:rPr>
                <w:rFonts w:ascii="Calibri" w:eastAsia="Calibri" w:hAnsi="Calibri" w:cs="Times New Roman"/>
                <w:bCs/>
                <w:sz w:val="20"/>
                <w:szCs w:val="20"/>
              </w:rPr>
            </w:pPr>
            <w:r>
              <w:rPr>
                <w:rFonts w:ascii="Calibri" w:eastAsia="Calibri" w:hAnsi="Calibri" w:cs="Times New Roman"/>
                <w:bCs/>
                <w:sz w:val="20"/>
                <w:szCs w:val="20"/>
              </w:rPr>
              <w:t>IEC, research</w:t>
            </w:r>
          </w:p>
        </w:tc>
        <w:tc>
          <w:tcPr>
            <w:tcW w:w="1897" w:type="dxa"/>
          </w:tcPr>
          <w:p w14:paraId="64BEE070" w14:textId="77777777" w:rsidR="002B16B9" w:rsidRPr="00F76931" w:rsidRDefault="002B16B9">
            <w:pPr>
              <w:pStyle w:val="ListParagraph"/>
              <w:numPr>
                <w:ilvl w:val="0"/>
                <w:numId w:val="16"/>
              </w:numPr>
              <w:spacing w:after="120" w:line="300" w:lineRule="exact"/>
              <w:ind w:left="0" w:firstLine="0"/>
              <w:rPr>
                <w:rFonts w:ascii="Calibri" w:eastAsia="Calibri" w:hAnsi="Calibri" w:cs="Times New Roman"/>
                <w:bCs/>
                <w:sz w:val="20"/>
                <w:szCs w:val="20"/>
              </w:rPr>
            </w:pPr>
            <w:r w:rsidRPr="00F76931">
              <w:rPr>
                <w:rFonts w:ascii="Calibri" w:eastAsia="Calibri" w:hAnsi="Calibri" w:cs="Times New Roman"/>
                <w:bCs/>
                <w:sz w:val="20"/>
                <w:szCs w:val="20"/>
              </w:rPr>
              <w:t xml:space="preserve">Training of counsellors, </w:t>
            </w:r>
            <w:proofErr w:type="gramStart"/>
            <w:r w:rsidRPr="00F76931">
              <w:rPr>
                <w:rFonts w:ascii="Calibri" w:eastAsia="Calibri" w:hAnsi="Calibri" w:cs="Times New Roman"/>
                <w:bCs/>
                <w:sz w:val="20"/>
                <w:szCs w:val="20"/>
              </w:rPr>
              <w:t>nurses</w:t>
            </w:r>
            <w:proofErr w:type="gramEnd"/>
            <w:r w:rsidRPr="00F76931">
              <w:rPr>
                <w:rFonts w:ascii="Calibri" w:eastAsia="Calibri" w:hAnsi="Calibri" w:cs="Times New Roman"/>
                <w:bCs/>
                <w:sz w:val="20"/>
                <w:szCs w:val="20"/>
              </w:rPr>
              <w:t xml:space="preserve"> and peer educators</w:t>
            </w:r>
          </w:p>
          <w:p w14:paraId="09B51FC1" w14:textId="77777777" w:rsidR="002B16B9" w:rsidRPr="00F76931" w:rsidRDefault="002B16B9" w:rsidP="000B3123">
            <w:pPr>
              <w:pStyle w:val="ListParagraph"/>
              <w:spacing w:after="120" w:line="300" w:lineRule="exact"/>
              <w:ind w:left="0"/>
              <w:rPr>
                <w:rFonts w:ascii="Calibri" w:eastAsia="Calibri" w:hAnsi="Calibri" w:cs="Times New Roman"/>
                <w:bCs/>
                <w:sz w:val="20"/>
                <w:szCs w:val="20"/>
              </w:rPr>
            </w:pPr>
            <w:r w:rsidRPr="00F76931">
              <w:rPr>
                <w:rFonts w:ascii="Calibri" w:eastAsia="Calibri" w:hAnsi="Calibri" w:cs="Times New Roman"/>
                <w:bCs/>
                <w:sz w:val="20"/>
                <w:szCs w:val="20"/>
              </w:rPr>
              <w:t>to facilitate task shifting.</w:t>
            </w:r>
          </w:p>
          <w:p w14:paraId="048FD448" w14:textId="77777777" w:rsidR="002B16B9" w:rsidRPr="00F76931" w:rsidRDefault="002B16B9">
            <w:pPr>
              <w:pStyle w:val="ListParagraph"/>
              <w:numPr>
                <w:ilvl w:val="0"/>
                <w:numId w:val="16"/>
              </w:numPr>
              <w:spacing w:after="120" w:line="300" w:lineRule="exact"/>
              <w:ind w:left="0" w:firstLine="0"/>
              <w:rPr>
                <w:rFonts w:ascii="Calibri" w:eastAsia="Calibri" w:hAnsi="Calibri" w:cs="Times New Roman"/>
                <w:bCs/>
                <w:sz w:val="20"/>
                <w:szCs w:val="20"/>
              </w:rPr>
            </w:pPr>
            <w:r w:rsidRPr="00F76931">
              <w:rPr>
                <w:rFonts w:ascii="Calibri" w:eastAsia="Calibri" w:hAnsi="Calibri" w:cs="Times New Roman"/>
                <w:bCs/>
                <w:sz w:val="20"/>
                <w:szCs w:val="20"/>
              </w:rPr>
              <w:t>Mentor mother and mentor father programmes</w:t>
            </w:r>
          </w:p>
          <w:p w14:paraId="1CCF853B" w14:textId="77777777" w:rsidR="002B16B9" w:rsidRPr="006E48A7" w:rsidRDefault="002B16B9">
            <w:pPr>
              <w:pStyle w:val="ListParagraph"/>
              <w:numPr>
                <w:ilvl w:val="0"/>
                <w:numId w:val="16"/>
              </w:numPr>
              <w:spacing w:after="120" w:line="300" w:lineRule="exact"/>
              <w:ind w:left="0" w:firstLine="0"/>
              <w:rPr>
                <w:rFonts w:ascii="Calibri" w:eastAsia="Calibri" w:hAnsi="Calibri" w:cs="Times New Roman"/>
                <w:bCs/>
                <w:sz w:val="20"/>
                <w:szCs w:val="20"/>
              </w:rPr>
            </w:pPr>
            <w:r w:rsidRPr="00F76931">
              <w:rPr>
                <w:rFonts w:ascii="Calibri" w:eastAsia="Calibri" w:hAnsi="Calibri" w:cs="Times New Roman"/>
                <w:bCs/>
                <w:sz w:val="20"/>
                <w:szCs w:val="20"/>
              </w:rPr>
              <w:t xml:space="preserve">Provision of resources </w:t>
            </w:r>
            <w:proofErr w:type="spellStart"/>
            <w:r w:rsidRPr="00F76931">
              <w:rPr>
                <w:rFonts w:ascii="Calibri" w:eastAsia="Calibri" w:hAnsi="Calibri" w:cs="Times New Roman"/>
                <w:bCs/>
                <w:sz w:val="20"/>
                <w:szCs w:val="20"/>
              </w:rPr>
              <w:t>e.g</w:t>
            </w:r>
            <w:proofErr w:type="spellEnd"/>
            <w:r w:rsidRPr="00F76931">
              <w:rPr>
                <w:rFonts w:ascii="Calibri" w:eastAsia="Calibri" w:hAnsi="Calibri" w:cs="Times New Roman"/>
                <w:bCs/>
                <w:sz w:val="20"/>
                <w:szCs w:val="20"/>
              </w:rPr>
              <w:t xml:space="preserve"> lab technicians, </w:t>
            </w:r>
            <w:proofErr w:type="gramStart"/>
            <w:r w:rsidRPr="00F76931">
              <w:rPr>
                <w:rFonts w:ascii="Calibri" w:eastAsia="Calibri" w:hAnsi="Calibri" w:cs="Times New Roman"/>
                <w:bCs/>
                <w:sz w:val="20"/>
                <w:szCs w:val="20"/>
              </w:rPr>
              <w:t>reagents</w:t>
            </w:r>
            <w:proofErr w:type="gramEnd"/>
            <w:r w:rsidRPr="00F76931">
              <w:rPr>
                <w:rFonts w:ascii="Calibri" w:eastAsia="Calibri" w:hAnsi="Calibri" w:cs="Times New Roman"/>
                <w:bCs/>
                <w:sz w:val="20"/>
                <w:szCs w:val="20"/>
              </w:rPr>
              <w:t xml:space="preserve"> and test </w:t>
            </w:r>
            <w:r w:rsidRPr="006E48A7">
              <w:rPr>
                <w:rFonts w:ascii="Calibri" w:eastAsia="Calibri" w:hAnsi="Calibri" w:cs="Times New Roman"/>
                <w:bCs/>
                <w:sz w:val="20"/>
                <w:szCs w:val="20"/>
              </w:rPr>
              <w:t>kits, gene-</w:t>
            </w:r>
            <w:proofErr w:type="spellStart"/>
            <w:r w:rsidRPr="006E48A7">
              <w:rPr>
                <w:rFonts w:ascii="Calibri" w:eastAsia="Calibri" w:hAnsi="Calibri" w:cs="Times New Roman"/>
                <w:bCs/>
                <w:sz w:val="20"/>
                <w:szCs w:val="20"/>
              </w:rPr>
              <w:t>Xpert</w:t>
            </w:r>
            <w:proofErr w:type="spellEnd"/>
            <w:r w:rsidRPr="006E48A7">
              <w:rPr>
                <w:rFonts w:ascii="Calibri" w:eastAsia="Calibri" w:hAnsi="Calibri" w:cs="Times New Roman"/>
                <w:bCs/>
                <w:sz w:val="20"/>
                <w:szCs w:val="20"/>
              </w:rPr>
              <w:t xml:space="preserve"> </w:t>
            </w:r>
            <w:proofErr w:type="spellStart"/>
            <w:r w:rsidRPr="006E48A7">
              <w:rPr>
                <w:rFonts w:ascii="Calibri" w:eastAsia="Calibri" w:hAnsi="Calibri" w:cs="Times New Roman"/>
                <w:bCs/>
                <w:sz w:val="20"/>
                <w:szCs w:val="20"/>
              </w:rPr>
              <w:t>dbs</w:t>
            </w:r>
            <w:proofErr w:type="spellEnd"/>
            <w:r w:rsidRPr="006E48A7">
              <w:rPr>
                <w:rFonts w:ascii="Calibri" w:eastAsia="Calibri" w:hAnsi="Calibri" w:cs="Times New Roman"/>
                <w:bCs/>
                <w:sz w:val="20"/>
                <w:szCs w:val="20"/>
              </w:rPr>
              <w:t>, microscopes</w:t>
            </w:r>
          </w:p>
        </w:tc>
        <w:tc>
          <w:tcPr>
            <w:tcW w:w="1897" w:type="dxa"/>
          </w:tcPr>
          <w:p w14:paraId="6036EF50" w14:textId="77777777" w:rsidR="002B16B9" w:rsidRDefault="002B16B9">
            <w:pPr>
              <w:pStyle w:val="ListParagraph"/>
              <w:numPr>
                <w:ilvl w:val="0"/>
                <w:numId w:val="16"/>
              </w:numPr>
              <w:spacing w:after="120" w:line="300" w:lineRule="exact"/>
              <w:ind w:left="0" w:firstLine="0"/>
              <w:rPr>
                <w:rFonts w:ascii="Calibri" w:eastAsia="Calibri" w:hAnsi="Calibri" w:cs="Times New Roman"/>
                <w:bCs/>
                <w:sz w:val="20"/>
                <w:szCs w:val="20"/>
              </w:rPr>
            </w:pPr>
            <w:r w:rsidRPr="00F76931">
              <w:rPr>
                <w:rFonts w:ascii="Calibri" w:eastAsia="Calibri" w:hAnsi="Calibri" w:cs="Times New Roman"/>
                <w:bCs/>
                <w:sz w:val="20"/>
                <w:szCs w:val="20"/>
              </w:rPr>
              <w:t xml:space="preserve">Incentives for DOTS observer, VHW, peer educators to follow up </w:t>
            </w:r>
            <w:proofErr w:type="gramStart"/>
            <w:r w:rsidRPr="00F76931">
              <w:rPr>
                <w:rFonts w:ascii="Calibri" w:eastAsia="Calibri" w:hAnsi="Calibri" w:cs="Times New Roman"/>
                <w:bCs/>
                <w:sz w:val="20"/>
                <w:szCs w:val="20"/>
              </w:rPr>
              <w:t>clients</w:t>
            </w:r>
            <w:proofErr w:type="gramEnd"/>
          </w:p>
          <w:p w14:paraId="3687C9D2" w14:textId="77777777" w:rsidR="002B16B9" w:rsidRPr="00F76931" w:rsidRDefault="002B16B9">
            <w:pPr>
              <w:pStyle w:val="ListParagraph"/>
              <w:numPr>
                <w:ilvl w:val="0"/>
                <w:numId w:val="16"/>
              </w:numPr>
              <w:spacing w:after="120" w:line="300" w:lineRule="exact"/>
              <w:ind w:left="0" w:firstLine="0"/>
              <w:rPr>
                <w:rFonts w:ascii="Calibri" w:eastAsia="Calibri" w:hAnsi="Calibri" w:cs="Times New Roman"/>
                <w:bCs/>
                <w:sz w:val="20"/>
                <w:szCs w:val="20"/>
              </w:rPr>
            </w:pPr>
            <w:r>
              <w:rPr>
                <w:rFonts w:ascii="Calibri" w:eastAsia="Calibri" w:hAnsi="Calibri" w:cs="Times New Roman"/>
                <w:bCs/>
                <w:sz w:val="20"/>
                <w:szCs w:val="20"/>
              </w:rPr>
              <w:t>Community Adults Peer Educators programme (CAPE)</w:t>
            </w:r>
          </w:p>
        </w:tc>
        <w:tc>
          <w:tcPr>
            <w:tcW w:w="1897" w:type="dxa"/>
          </w:tcPr>
          <w:p w14:paraId="12565D80" w14:textId="77777777" w:rsidR="002B16B9" w:rsidRPr="00F76931" w:rsidRDefault="002B16B9">
            <w:pPr>
              <w:pStyle w:val="ListParagraph"/>
              <w:numPr>
                <w:ilvl w:val="0"/>
                <w:numId w:val="16"/>
              </w:numPr>
              <w:spacing w:after="120" w:line="300" w:lineRule="exact"/>
              <w:ind w:left="0" w:firstLine="0"/>
              <w:rPr>
                <w:rFonts w:ascii="Calibri" w:eastAsia="Calibri" w:hAnsi="Calibri" w:cs="Times New Roman"/>
                <w:bCs/>
                <w:sz w:val="20"/>
                <w:szCs w:val="20"/>
              </w:rPr>
            </w:pPr>
            <w:r w:rsidRPr="00F76931">
              <w:rPr>
                <w:rFonts w:ascii="Calibri" w:eastAsia="Calibri" w:hAnsi="Calibri" w:cs="Times New Roman"/>
                <w:bCs/>
                <w:sz w:val="20"/>
                <w:szCs w:val="20"/>
              </w:rPr>
              <w:t xml:space="preserve">Training of HCW on existing and new guidelines to scale up ART </w:t>
            </w:r>
            <w:proofErr w:type="gramStart"/>
            <w:r w:rsidRPr="00F76931">
              <w:rPr>
                <w:rFonts w:ascii="Calibri" w:eastAsia="Calibri" w:hAnsi="Calibri" w:cs="Times New Roman"/>
                <w:bCs/>
                <w:sz w:val="20"/>
                <w:szCs w:val="20"/>
              </w:rPr>
              <w:t>initiation</w:t>
            </w:r>
            <w:proofErr w:type="gramEnd"/>
          </w:p>
          <w:p w14:paraId="164DB3AC" w14:textId="77777777" w:rsidR="002B16B9" w:rsidRPr="00F76931" w:rsidRDefault="002B16B9">
            <w:pPr>
              <w:pStyle w:val="ListParagraph"/>
              <w:numPr>
                <w:ilvl w:val="0"/>
                <w:numId w:val="16"/>
              </w:numPr>
              <w:spacing w:after="120" w:line="300" w:lineRule="exact"/>
              <w:ind w:left="0" w:firstLine="0"/>
              <w:rPr>
                <w:rFonts w:ascii="Calibri" w:eastAsia="Calibri" w:hAnsi="Calibri" w:cs="Times New Roman"/>
                <w:bCs/>
                <w:sz w:val="20"/>
                <w:szCs w:val="20"/>
              </w:rPr>
            </w:pPr>
            <w:r w:rsidRPr="00F76931">
              <w:rPr>
                <w:rFonts w:ascii="Calibri" w:eastAsia="Calibri" w:hAnsi="Calibri" w:cs="Times New Roman"/>
                <w:bCs/>
                <w:sz w:val="20"/>
                <w:szCs w:val="20"/>
              </w:rPr>
              <w:t xml:space="preserve">Drug supply to avert shortages ARVS, MDR </w:t>
            </w:r>
            <w:proofErr w:type="gramStart"/>
            <w:r w:rsidRPr="00F76931">
              <w:rPr>
                <w:rFonts w:ascii="Calibri" w:eastAsia="Calibri" w:hAnsi="Calibri" w:cs="Times New Roman"/>
                <w:bCs/>
                <w:sz w:val="20"/>
                <w:szCs w:val="20"/>
              </w:rPr>
              <w:t>drugs</w:t>
            </w:r>
            <w:proofErr w:type="gramEnd"/>
          </w:p>
          <w:p w14:paraId="3DF27B7E" w14:textId="77777777" w:rsidR="002B16B9" w:rsidRPr="00F76931" w:rsidRDefault="002B16B9">
            <w:pPr>
              <w:pStyle w:val="ListParagraph"/>
              <w:numPr>
                <w:ilvl w:val="0"/>
                <w:numId w:val="16"/>
              </w:numPr>
              <w:spacing w:after="120" w:line="300" w:lineRule="exact"/>
              <w:ind w:left="0" w:firstLine="0"/>
              <w:rPr>
                <w:rFonts w:ascii="Calibri" w:eastAsia="Calibri" w:hAnsi="Calibri" w:cs="Times New Roman"/>
                <w:bCs/>
                <w:sz w:val="20"/>
                <w:szCs w:val="20"/>
              </w:rPr>
            </w:pPr>
            <w:r w:rsidRPr="00F76931">
              <w:rPr>
                <w:rFonts w:ascii="Calibri" w:eastAsia="Calibri" w:hAnsi="Calibri" w:cs="Times New Roman"/>
                <w:bCs/>
                <w:sz w:val="20"/>
                <w:szCs w:val="20"/>
              </w:rPr>
              <w:t xml:space="preserve">Facilitate screening tests- CD4 count mission, </w:t>
            </w:r>
            <w:proofErr w:type="spellStart"/>
            <w:r w:rsidRPr="00F76931">
              <w:rPr>
                <w:rFonts w:ascii="Calibri" w:eastAsia="Calibri" w:hAnsi="Calibri" w:cs="Times New Roman"/>
                <w:bCs/>
                <w:sz w:val="20"/>
                <w:szCs w:val="20"/>
              </w:rPr>
              <w:t>hb</w:t>
            </w:r>
            <w:proofErr w:type="spellEnd"/>
            <w:r w:rsidRPr="00F76931">
              <w:rPr>
                <w:rFonts w:ascii="Calibri" w:eastAsia="Calibri" w:hAnsi="Calibri" w:cs="Times New Roman"/>
                <w:bCs/>
                <w:sz w:val="20"/>
                <w:szCs w:val="20"/>
              </w:rPr>
              <w:t xml:space="preserve"> machine, VL </w:t>
            </w:r>
            <w:proofErr w:type="gramStart"/>
            <w:r w:rsidRPr="00F76931">
              <w:rPr>
                <w:rFonts w:ascii="Calibri" w:eastAsia="Calibri" w:hAnsi="Calibri" w:cs="Times New Roman"/>
                <w:bCs/>
                <w:sz w:val="20"/>
                <w:szCs w:val="20"/>
              </w:rPr>
              <w:t>testing</w:t>
            </w:r>
            <w:proofErr w:type="gramEnd"/>
          </w:p>
          <w:p w14:paraId="1A78587C" w14:textId="77777777" w:rsidR="002B16B9" w:rsidRPr="00F76931" w:rsidRDefault="002B16B9" w:rsidP="000B3123">
            <w:pPr>
              <w:spacing w:after="120" w:line="300" w:lineRule="exact"/>
              <w:contextualSpacing/>
              <w:rPr>
                <w:rFonts w:ascii="Calibri" w:eastAsia="Calibri" w:hAnsi="Calibri" w:cs="Times New Roman"/>
                <w:bCs/>
                <w:sz w:val="20"/>
                <w:szCs w:val="20"/>
              </w:rPr>
            </w:pPr>
          </w:p>
        </w:tc>
        <w:tc>
          <w:tcPr>
            <w:tcW w:w="1897" w:type="dxa"/>
          </w:tcPr>
          <w:p w14:paraId="15E73A02" w14:textId="77777777" w:rsidR="002B16B9" w:rsidRDefault="002B16B9">
            <w:pPr>
              <w:pStyle w:val="ListParagraph"/>
              <w:numPr>
                <w:ilvl w:val="0"/>
                <w:numId w:val="16"/>
              </w:numPr>
              <w:spacing w:after="120" w:line="300" w:lineRule="exact"/>
              <w:ind w:left="0" w:firstLine="0"/>
              <w:rPr>
                <w:rFonts w:ascii="Calibri" w:eastAsia="Calibri" w:hAnsi="Calibri" w:cs="Times New Roman"/>
                <w:bCs/>
                <w:sz w:val="20"/>
                <w:szCs w:val="20"/>
              </w:rPr>
            </w:pPr>
            <w:r>
              <w:rPr>
                <w:rFonts w:ascii="Calibri" w:eastAsia="Calibri" w:hAnsi="Calibri" w:cs="Times New Roman"/>
                <w:bCs/>
                <w:sz w:val="20"/>
                <w:szCs w:val="20"/>
              </w:rPr>
              <w:t>Clinical care</w:t>
            </w:r>
          </w:p>
          <w:p w14:paraId="62A9119A" w14:textId="77777777" w:rsidR="002B16B9" w:rsidRPr="00F76931" w:rsidRDefault="002B16B9">
            <w:pPr>
              <w:pStyle w:val="ListParagraph"/>
              <w:numPr>
                <w:ilvl w:val="0"/>
                <w:numId w:val="16"/>
              </w:numPr>
              <w:spacing w:after="120" w:line="300" w:lineRule="exact"/>
              <w:ind w:left="0" w:firstLine="0"/>
              <w:rPr>
                <w:rFonts w:ascii="Calibri" w:eastAsia="Calibri" w:hAnsi="Calibri" w:cs="Times New Roman"/>
                <w:bCs/>
                <w:sz w:val="20"/>
                <w:szCs w:val="20"/>
              </w:rPr>
            </w:pPr>
            <w:r w:rsidRPr="00F76931">
              <w:rPr>
                <w:rFonts w:ascii="Calibri" w:eastAsia="Calibri" w:hAnsi="Calibri" w:cs="Times New Roman"/>
                <w:bCs/>
                <w:sz w:val="20"/>
                <w:szCs w:val="20"/>
              </w:rPr>
              <w:t>Drug supply- OI, ART, TB, MDR</w:t>
            </w:r>
          </w:p>
          <w:p w14:paraId="0B15279A" w14:textId="77777777" w:rsidR="002B16B9" w:rsidRDefault="002B16B9">
            <w:pPr>
              <w:pStyle w:val="ListParagraph"/>
              <w:numPr>
                <w:ilvl w:val="0"/>
                <w:numId w:val="16"/>
              </w:numPr>
              <w:spacing w:after="120" w:line="300" w:lineRule="exact"/>
              <w:ind w:left="0" w:firstLine="0"/>
              <w:rPr>
                <w:rFonts w:ascii="Calibri" w:eastAsia="Calibri" w:hAnsi="Calibri" w:cs="Times New Roman"/>
                <w:bCs/>
                <w:sz w:val="20"/>
                <w:szCs w:val="20"/>
              </w:rPr>
            </w:pPr>
            <w:r w:rsidRPr="00F76931">
              <w:rPr>
                <w:rFonts w:ascii="Calibri" w:eastAsia="Calibri" w:hAnsi="Calibri" w:cs="Times New Roman"/>
                <w:bCs/>
                <w:sz w:val="20"/>
                <w:szCs w:val="20"/>
              </w:rPr>
              <w:t xml:space="preserve">Formation of Community ART groups to facilitate access especially for clients who stayed far from health </w:t>
            </w:r>
            <w:proofErr w:type="gramStart"/>
            <w:r w:rsidRPr="00F76931">
              <w:rPr>
                <w:rFonts w:ascii="Calibri" w:eastAsia="Calibri" w:hAnsi="Calibri" w:cs="Times New Roman"/>
                <w:bCs/>
                <w:sz w:val="20"/>
                <w:szCs w:val="20"/>
              </w:rPr>
              <w:t>facilities</w:t>
            </w:r>
            <w:proofErr w:type="gramEnd"/>
            <w:r w:rsidRPr="00F76931">
              <w:rPr>
                <w:rFonts w:ascii="Calibri" w:eastAsia="Calibri" w:hAnsi="Calibri" w:cs="Times New Roman"/>
                <w:bCs/>
                <w:sz w:val="20"/>
                <w:szCs w:val="20"/>
              </w:rPr>
              <w:t xml:space="preserve"> </w:t>
            </w:r>
          </w:p>
          <w:p w14:paraId="459CEC94" w14:textId="77777777" w:rsidR="002B16B9" w:rsidRDefault="002B16B9">
            <w:pPr>
              <w:pStyle w:val="ListParagraph"/>
              <w:numPr>
                <w:ilvl w:val="0"/>
                <w:numId w:val="16"/>
              </w:numPr>
              <w:spacing w:after="120" w:line="300" w:lineRule="exact"/>
              <w:ind w:left="0" w:firstLine="0"/>
              <w:rPr>
                <w:rFonts w:ascii="Calibri" w:eastAsia="Calibri" w:hAnsi="Calibri" w:cs="Times New Roman"/>
                <w:bCs/>
                <w:sz w:val="20"/>
                <w:szCs w:val="20"/>
              </w:rPr>
            </w:pPr>
            <w:r>
              <w:rPr>
                <w:rFonts w:ascii="Calibri" w:eastAsia="Calibri" w:hAnsi="Calibri" w:cs="Times New Roman"/>
                <w:bCs/>
                <w:sz w:val="20"/>
                <w:szCs w:val="20"/>
              </w:rPr>
              <w:t xml:space="preserve">VL testing and CD4 </w:t>
            </w:r>
            <w:proofErr w:type="gramStart"/>
            <w:r>
              <w:rPr>
                <w:rFonts w:ascii="Calibri" w:eastAsia="Calibri" w:hAnsi="Calibri" w:cs="Times New Roman"/>
                <w:bCs/>
                <w:sz w:val="20"/>
                <w:szCs w:val="20"/>
              </w:rPr>
              <w:t>count</w:t>
            </w:r>
            <w:proofErr w:type="gramEnd"/>
            <w:r>
              <w:rPr>
                <w:rFonts w:ascii="Calibri" w:eastAsia="Calibri" w:hAnsi="Calibri" w:cs="Times New Roman"/>
                <w:bCs/>
                <w:sz w:val="20"/>
                <w:szCs w:val="20"/>
              </w:rPr>
              <w:t xml:space="preserve"> </w:t>
            </w:r>
          </w:p>
          <w:p w14:paraId="302CB4FF" w14:textId="77777777" w:rsidR="002B16B9" w:rsidRPr="00F76931" w:rsidRDefault="002B16B9" w:rsidP="000B3123">
            <w:pPr>
              <w:pStyle w:val="ListParagraph"/>
              <w:spacing w:after="120" w:line="300" w:lineRule="exact"/>
              <w:ind w:left="0"/>
              <w:rPr>
                <w:rFonts w:ascii="Calibri" w:eastAsia="Calibri" w:hAnsi="Calibri" w:cs="Times New Roman"/>
                <w:bCs/>
                <w:sz w:val="20"/>
                <w:szCs w:val="20"/>
              </w:rPr>
            </w:pPr>
          </w:p>
        </w:tc>
        <w:tc>
          <w:tcPr>
            <w:tcW w:w="1897" w:type="dxa"/>
          </w:tcPr>
          <w:p w14:paraId="3E285C33" w14:textId="77777777" w:rsidR="002B16B9" w:rsidRDefault="002B16B9">
            <w:pPr>
              <w:pStyle w:val="ListParagraph"/>
              <w:numPr>
                <w:ilvl w:val="0"/>
                <w:numId w:val="16"/>
              </w:numPr>
              <w:spacing w:after="120" w:line="300" w:lineRule="exact"/>
              <w:ind w:left="0" w:firstLine="0"/>
              <w:rPr>
                <w:rFonts w:ascii="Calibri" w:eastAsia="Calibri" w:hAnsi="Calibri" w:cs="Times New Roman"/>
                <w:bCs/>
                <w:sz w:val="20"/>
                <w:szCs w:val="20"/>
              </w:rPr>
            </w:pPr>
            <w:r w:rsidRPr="00F76931">
              <w:rPr>
                <w:rFonts w:ascii="Calibri" w:eastAsia="Calibri" w:hAnsi="Calibri" w:cs="Times New Roman"/>
                <w:bCs/>
                <w:sz w:val="20"/>
                <w:szCs w:val="20"/>
              </w:rPr>
              <w:t xml:space="preserve">Human resources- lab technician project </w:t>
            </w:r>
            <w:r>
              <w:rPr>
                <w:rFonts w:ascii="Calibri" w:eastAsia="Calibri" w:hAnsi="Calibri" w:cs="Times New Roman"/>
                <w:bCs/>
                <w:sz w:val="20"/>
                <w:szCs w:val="20"/>
              </w:rPr>
              <w:t>doctors</w:t>
            </w:r>
          </w:p>
          <w:p w14:paraId="2D65E7E5" w14:textId="77777777" w:rsidR="002B16B9" w:rsidRDefault="002B16B9">
            <w:pPr>
              <w:pStyle w:val="ListParagraph"/>
              <w:numPr>
                <w:ilvl w:val="0"/>
                <w:numId w:val="16"/>
              </w:numPr>
              <w:spacing w:after="120" w:line="300" w:lineRule="exact"/>
              <w:ind w:left="0" w:firstLine="0"/>
              <w:rPr>
                <w:rFonts w:ascii="Calibri" w:eastAsia="Calibri" w:hAnsi="Calibri" w:cs="Times New Roman"/>
                <w:bCs/>
                <w:sz w:val="20"/>
                <w:szCs w:val="20"/>
              </w:rPr>
            </w:pPr>
            <w:r>
              <w:rPr>
                <w:rFonts w:ascii="Calibri" w:eastAsia="Calibri" w:hAnsi="Calibri" w:cs="Times New Roman"/>
                <w:bCs/>
                <w:sz w:val="20"/>
                <w:szCs w:val="20"/>
              </w:rPr>
              <w:t xml:space="preserve">Infrastructure: Building half-way homes for MDR TB patients, Counselling houses, </w:t>
            </w:r>
          </w:p>
          <w:p w14:paraId="397E0E17" w14:textId="77777777" w:rsidR="002B16B9" w:rsidRDefault="002B16B9">
            <w:pPr>
              <w:pStyle w:val="ListParagraph"/>
              <w:numPr>
                <w:ilvl w:val="0"/>
                <w:numId w:val="16"/>
              </w:numPr>
              <w:spacing w:after="120" w:line="300" w:lineRule="exact"/>
              <w:ind w:left="0" w:firstLine="0"/>
              <w:rPr>
                <w:rFonts w:ascii="Calibri" w:eastAsia="Calibri" w:hAnsi="Calibri" w:cs="Times New Roman"/>
                <w:bCs/>
                <w:sz w:val="20"/>
                <w:szCs w:val="20"/>
              </w:rPr>
            </w:pPr>
            <w:r>
              <w:rPr>
                <w:rFonts w:ascii="Calibri" w:eastAsia="Calibri" w:hAnsi="Calibri" w:cs="Times New Roman"/>
                <w:bCs/>
                <w:sz w:val="20"/>
                <w:szCs w:val="20"/>
              </w:rPr>
              <w:t>Courier services for specimens and patients</w:t>
            </w:r>
          </w:p>
          <w:p w14:paraId="33EF504A" w14:textId="77777777" w:rsidR="002B16B9" w:rsidRPr="00F76931" w:rsidRDefault="002B16B9" w:rsidP="000B3123">
            <w:pPr>
              <w:pStyle w:val="ListParagraph"/>
              <w:spacing w:after="120" w:line="300" w:lineRule="exact"/>
              <w:ind w:left="0"/>
              <w:rPr>
                <w:rFonts w:ascii="Calibri" w:eastAsia="Calibri" w:hAnsi="Calibri" w:cs="Times New Roman"/>
                <w:bCs/>
                <w:sz w:val="20"/>
                <w:szCs w:val="20"/>
              </w:rPr>
            </w:pPr>
          </w:p>
        </w:tc>
      </w:tr>
    </w:tbl>
    <w:p w14:paraId="21D8B444" w14:textId="77777777" w:rsidR="002B16B9" w:rsidRDefault="002B16B9" w:rsidP="002B16B9">
      <w:pPr>
        <w:spacing w:after="120" w:line="300" w:lineRule="exact"/>
        <w:rPr>
          <w:rFonts w:ascii="Calibri" w:eastAsia="Calibri" w:hAnsi="Calibri" w:cs="Times New Roman"/>
          <w:b/>
          <w:sz w:val="20"/>
          <w:szCs w:val="20"/>
        </w:rPr>
      </w:pPr>
    </w:p>
    <w:p w14:paraId="11885645" w14:textId="77777777" w:rsidR="002B16B9" w:rsidRPr="001E74E0" w:rsidRDefault="002B16B9" w:rsidP="002B16B9">
      <w:pPr>
        <w:spacing w:after="120" w:line="300" w:lineRule="exact"/>
        <w:rPr>
          <w:rFonts w:ascii="Calibri" w:eastAsia="Calibri" w:hAnsi="Calibri" w:cs="Times New Roman"/>
          <w:b/>
          <w:sz w:val="20"/>
          <w:szCs w:val="20"/>
        </w:rPr>
      </w:pPr>
      <w:r>
        <w:rPr>
          <w:rFonts w:ascii="Calibri" w:eastAsia="Calibri" w:hAnsi="Calibri" w:cs="Times New Roman"/>
          <w:b/>
          <w:sz w:val="20"/>
          <w:szCs w:val="20"/>
        </w:rPr>
        <w:t xml:space="preserve">MSF Barcelona </w:t>
      </w:r>
      <w:r w:rsidRPr="001E74E0">
        <w:rPr>
          <w:rFonts w:ascii="Calibri" w:eastAsia="Calibri" w:hAnsi="Calibri" w:cs="Times New Roman"/>
          <w:b/>
          <w:sz w:val="20"/>
          <w:szCs w:val="20"/>
        </w:rPr>
        <w:t>withdrawal from Tsholotsho district</w:t>
      </w:r>
      <w:r>
        <w:rPr>
          <w:rFonts w:ascii="Calibri" w:eastAsia="Calibri" w:hAnsi="Calibri" w:cs="Times New Roman"/>
          <w:b/>
          <w:sz w:val="20"/>
          <w:szCs w:val="20"/>
        </w:rPr>
        <w:t xml:space="preserve"> (Programme staff’s perceptive)</w:t>
      </w:r>
    </w:p>
    <w:p w14:paraId="36624612" w14:textId="77777777" w:rsidR="002B16B9" w:rsidRDefault="002B16B9" w:rsidP="002B16B9">
      <w:pPr>
        <w:spacing w:after="120" w:line="300" w:lineRule="exact"/>
        <w:contextualSpacing/>
        <w:jc w:val="both"/>
        <w:rPr>
          <w:rFonts w:ascii="Calibri" w:eastAsia="Calibri" w:hAnsi="Calibri" w:cs="Times New Roman"/>
          <w:b/>
          <w:sz w:val="20"/>
          <w:szCs w:val="20"/>
        </w:rPr>
      </w:pPr>
      <w:r w:rsidRPr="00C27EA3">
        <w:rPr>
          <w:rFonts w:ascii="Calibri" w:eastAsia="Calibri" w:hAnsi="Calibri" w:cs="Times New Roman"/>
          <w:b/>
          <w:sz w:val="20"/>
          <w:szCs w:val="20"/>
        </w:rPr>
        <w:t>What motivated the decision to withdraw?</w:t>
      </w:r>
    </w:p>
    <w:p w14:paraId="7326F26F" w14:textId="77777777" w:rsidR="002B16B9" w:rsidRDefault="002B16B9">
      <w:pPr>
        <w:pStyle w:val="ListParagraph"/>
        <w:numPr>
          <w:ilvl w:val="0"/>
          <w:numId w:val="42"/>
        </w:numPr>
        <w:spacing w:after="120" w:line="300" w:lineRule="exact"/>
        <w:jc w:val="both"/>
        <w:rPr>
          <w:rFonts w:ascii="Calibri" w:eastAsia="Calibri" w:hAnsi="Calibri" w:cs="Times New Roman"/>
          <w:bCs/>
          <w:sz w:val="20"/>
          <w:szCs w:val="20"/>
        </w:rPr>
      </w:pPr>
      <w:r w:rsidRPr="00446D7D">
        <w:rPr>
          <w:rFonts w:ascii="Calibri" w:eastAsia="Calibri" w:hAnsi="Calibri" w:cs="Times New Roman"/>
          <w:bCs/>
          <w:sz w:val="20"/>
          <w:szCs w:val="20"/>
        </w:rPr>
        <w:t>The programme had achieved its of treating HIV/AIDS and reducing morbidity and mortality – by end of AUG</w:t>
      </w:r>
      <w:r>
        <w:rPr>
          <w:rFonts w:ascii="Calibri" w:eastAsia="Calibri" w:hAnsi="Calibri" w:cs="Times New Roman"/>
          <w:bCs/>
          <w:sz w:val="20"/>
          <w:szCs w:val="20"/>
        </w:rPr>
        <w:t xml:space="preserve"> </w:t>
      </w:r>
      <w:r w:rsidRPr="00446D7D">
        <w:rPr>
          <w:rFonts w:ascii="Calibri" w:eastAsia="Calibri" w:hAnsi="Calibri" w:cs="Times New Roman"/>
          <w:bCs/>
          <w:sz w:val="20"/>
          <w:szCs w:val="20"/>
        </w:rPr>
        <w:t>2014 10 400 pe</w:t>
      </w:r>
      <w:r>
        <w:rPr>
          <w:rFonts w:ascii="Calibri" w:eastAsia="Calibri" w:hAnsi="Calibri" w:cs="Times New Roman"/>
          <w:bCs/>
          <w:sz w:val="20"/>
          <w:szCs w:val="20"/>
        </w:rPr>
        <w:t>o</w:t>
      </w:r>
      <w:r w:rsidRPr="00446D7D">
        <w:rPr>
          <w:rFonts w:ascii="Calibri" w:eastAsia="Calibri" w:hAnsi="Calibri" w:cs="Times New Roman"/>
          <w:bCs/>
          <w:sz w:val="20"/>
          <w:szCs w:val="20"/>
        </w:rPr>
        <w:t xml:space="preserve">ple were on ART which 85% of all people who need ART in the district. </w:t>
      </w:r>
    </w:p>
    <w:p w14:paraId="382F7A9F" w14:textId="77777777" w:rsidR="002B16B9" w:rsidRDefault="002B16B9">
      <w:pPr>
        <w:pStyle w:val="ListParagraph"/>
        <w:numPr>
          <w:ilvl w:val="0"/>
          <w:numId w:val="42"/>
        </w:numPr>
        <w:spacing w:after="120" w:line="300" w:lineRule="exact"/>
        <w:jc w:val="both"/>
        <w:rPr>
          <w:rFonts w:ascii="Calibri" w:eastAsia="Calibri" w:hAnsi="Calibri" w:cs="Times New Roman"/>
          <w:bCs/>
          <w:sz w:val="20"/>
          <w:szCs w:val="20"/>
        </w:rPr>
      </w:pPr>
      <w:r>
        <w:rPr>
          <w:rFonts w:ascii="Calibri" w:eastAsia="Calibri" w:hAnsi="Calibri" w:cs="Times New Roman"/>
          <w:bCs/>
          <w:sz w:val="20"/>
          <w:szCs w:val="20"/>
        </w:rPr>
        <w:t>Pressure from the donor (donor fatigue). Most of the funds came from Spain which at that time was experiencing an economic crisis (Eurozone debt crisis involving the PIGS countries Portugal Ireland Italy Greece Spain).</w:t>
      </w:r>
    </w:p>
    <w:p w14:paraId="107FE7A0" w14:textId="77777777" w:rsidR="002B16B9" w:rsidRPr="00F723E1" w:rsidRDefault="002B16B9">
      <w:pPr>
        <w:pStyle w:val="ListParagraph"/>
        <w:numPr>
          <w:ilvl w:val="0"/>
          <w:numId w:val="42"/>
        </w:numPr>
        <w:spacing w:after="120" w:line="300" w:lineRule="exact"/>
        <w:jc w:val="both"/>
        <w:rPr>
          <w:rFonts w:ascii="Calibri" w:eastAsia="Calibri" w:hAnsi="Calibri" w:cs="Times New Roman"/>
          <w:bCs/>
          <w:sz w:val="20"/>
          <w:szCs w:val="20"/>
        </w:rPr>
      </w:pPr>
      <w:r>
        <w:rPr>
          <w:rFonts w:ascii="Calibri" w:eastAsia="Calibri" w:hAnsi="Calibri" w:cs="Times New Roman"/>
          <w:bCs/>
          <w:sz w:val="20"/>
          <w:szCs w:val="20"/>
        </w:rPr>
        <w:t xml:space="preserve">MSF no longer regarded HIV/AIDS as an emergency since some partners like NAC, ORUUP and MOHCC were now assisting with service delivery and coverage had improved. </w:t>
      </w:r>
    </w:p>
    <w:p w14:paraId="15E5B201" w14:textId="77777777" w:rsidR="002B16B9" w:rsidRPr="00446D7D" w:rsidRDefault="002B16B9" w:rsidP="002B16B9">
      <w:pPr>
        <w:spacing w:after="120" w:line="300" w:lineRule="exact"/>
        <w:jc w:val="both"/>
        <w:rPr>
          <w:rFonts w:ascii="Calibri" w:eastAsia="Calibri" w:hAnsi="Calibri" w:cs="Times New Roman"/>
          <w:bCs/>
          <w:sz w:val="20"/>
          <w:szCs w:val="20"/>
        </w:rPr>
      </w:pPr>
      <w:r w:rsidRPr="00446D7D">
        <w:rPr>
          <w:rFonts w:ascii="Calibri" w:eastAsia="Calibri" w:hAnsi="Calibri" w:cs="Times New Roman"/>
          <w:bCs/>
          <w:sz w:val="20"/>
          <w:szCs w:val="20"/>
        </w:rPr>
        <w:t>Therefore</w:t>
      </w:r>
      <w:r>
        <w:rPr>
          <w:rFonts w:ascii="Calibri" w:eastAsia="Calibri" w:hAnsi="Calibri" w:cs="Times New Roman"/>
          <w:bCs/>
          <w:sz w:val="20"/>
          <w:szCs w:val="20"/>
        </w:rPr>
        <w:t>,</w:t>
      </w:r>
      <w:r w:rsidRPr="00446D7D">
        <w:rPr>
          <w:rFonts w:ascii="Calibri" w:eastAsia="Calibri" w:hAnsi="Calibri" w:cs="Times New Roman"/>
          <w:bCs/>
          <w:sz w:val="20"/>
          <w:szCs w:val="20"/>
        </w:rPr>
        <w:t xml:space="preserve"> the funding was drained, there were competing priorities </w:t>
      </w:r>
      <w:r>
        <w:rPr>
          <w:rFonts w:ascii="Calibri" w:eastAsia="Calibri" w:hAnsi="Calibri" w:cs="Times New Roman"/>
          <w:bCs/>
          <w:sz w:val="20"/>
          <w:szCs w:val="20"/>
        </w:rPr>
        <w:t>combined with</w:t>
      </w:r>
      <w:r w:rsidRPr="00446D7D">
        <w:rPr>
          <w:rFonts w:ascii="Calibri" w:eastAsia="Calibri" w:hAnsi="Calibri" w:cs="Times New Roman"/>
          <w:bCs/>
          <w:sz w:val="20"/>
          <w:szCs w:val="20"/>
        </w:rPr>
        <w:t xml:space="preserve"> a sense of accomplis</w:t>
      </w:r>
      <w:r>
        <w:rPr>
          <w:rFonts w:ascii="Calibri" w:eastAsia="Calibri" w:hAnsi="Calibri" w:cs="Times New Roman"/>
          <w:bCs/>
          <w:sz w:val="20"/>
          <w:szCs w:val="20"/>
        </w:rPr>
        <w:t>hment of goals.</w:t>
      </w:r>
    </w:p>
    <w:p w14:paraId="27EA91C7" w14:textId="77777777" w:rsidR="002B16B9" w:rsidRDefault="002B16B9" w:rsidP="002B16B9">
      <w:pPr>
        <w:spacing w:after="120" w:line="300" w:lineRule="exact"/>
        <w:contextualSpacing/>
        <w:jc w:val="both"/>
        <w:rPr>
          <w:rFonts w:ascii="Calibri" w:eastAsia="Calibri" w:hAnsi="Calibri" w:cs="Times New Roman"/>
          <w:b/>
          <w:sz w:val="20"/>
          <w:szCs w:val="20"/>
        </w:rPr>
      </w:pPr>
      <w:r w:rsidRPr="00C27EA3">
        <w:rPr>
          <w:rFonts w:ascii="Calibri" w:eastAsia="Calibri" w:hAnsi="Calibri" w:cs="Times New Roman"/>
          <w:b/>
          <w:sz w:val="20"/>
          <w:szCs w:val="20"/>
        </w:rPr>
        <w:t>How was the withdrawal of support implemented?</w:t>
      </w:r>
    </w:p>
    <w:p w14:paraId="6CE748B8" w14:textId="77777777" w:rsidR="002B16B9" w:rsidRDefault="002B16B9" w:rsidP="002B16B9">
      <w:pPr>
        <w:spacing w:after="120" w:line="300" w:lineRule="exact"/>
        <w:contextualSpacing/>
        <w:jc w:val="both"/>
        <w:rPr>
          <w:rFonts w:ascii="Calibri" w:eastAsia="Calibri" w:hAnsi="Calibri" w:cs="Times New Roman"/>
          <w:b/>
          <w:sz w:val="20"/>
          <w:szCs w:val="20"/>
        </w:rPr>
      </w:pPr>
    </w:p>
    <w:p w14:paraId="7FDDBB58" w14:textId="77777777" w:rsidR="002B16B9" w:rsidRDefault="002B16B9" w:rsidP="002B16B9">
      <w:pPr>
        <w:spacing w:after="120" w:line="300" w:lineRule="exact"/>
        <w:contextualSpacing/>
        <w:jc w:val="both"/>
        <w:rPr>
          <w:rFonts w:ascii="Calibri" w:eastAsia="Calibri" w:hAnsi="Calibri" w:cs="Times New Roman"/>
          <w:b/>
          <w:sz w:val="20"/>
          <w:szCs w:val="20"/>
        </w:rPr>
      </w:pPr>
      <w:r>
        <w:rPr>
          <w:rFonts w:ascii="Calibri" w:eastAsia="Calibri" w:hAnsi="Calibri" w:cs="Times New Roman"/>
          <w:b/>
          <w:sz w:val="20"/>
          <w:szCs w:val="20"/>
        </w:rPr>
        <w:t xml:space="preserve">Preparation </w:t>
      </w:r>
    </w:p>
    <w:p w14:paraId="78690C96" w14:textId="77777777" w:rsidR="002B16B9" w:rsidRDefault="002B16B9">
      <w:pPr>
        <w:pStyle w:val="ListParagraph"/>
        <w:numPr>
          <w:ilvl w:val="0"/>
          <w:numId w:val="43"/>
        </w:numPr>
        <w:spacing w:after="120" w:line="300" w:lineRule="exact"/>
        <w:jc w:val="both"/>
        <w:rPr>
          <w:rFonts w:ascii="Calibri" w:eastAsia="Calibri" w:hAnsi="Calibri" w:cs="Times New Roman"/>
          <w:bCs/>
          <w:sz w:val="20"/>
          <w:szCs w:val="20"/>
        </w:rPr>
      </w:pPr>
      <w:r w:rsidRPr="009F5A3B">
        <w:rPr>
          <w:rFonts w:ascii="Calibri" w:eastAsia="Calibri" w:hAnsi="Calibri" w:cs="Times New Roman"/>
          <w:bCs/>
          <w:sz w:val="20"/>
          <w:szCs w:val="20"/>
        </w:rPr>
        <w:t xml:space="preserve">Informed MOHCC and partners about intention to exit in 2 years’ </w:t>
      </w:r>
      <w:proofErr w:type="gramStart"/>
      <w:r w:rsidRPr="009F5A3B">
        <w:rPr>
          <w:rFonts w:ascii="Calibri" w:eastAsia="Calibri" w:hAnsi="Calibri" w:cs="Times New Roman"/>
          <w:bCs/>
          <w:sz w:val="20"/>
          <w:szCs w:val="20"/>
        </w:rPr>
        <w:t>time</w:t>
      </w:r>
      <w:proofErr w:type="gramEnd"/>
    </w:p>
    <w:p w14:paraId="7114CCCD" w14:textId="77777777" w:rsidR="002B16B9" w:rsidRPr="009F5A3B" w:rsidRDefault="002B16B9">
      <w:pPr>
        <w:pStyle w:val="ListParagraph"/>
        <w:numPr>
          <w:ilvl w:val="0"/>
          <w:numId w:val="43"/>
        </w:numPr>
        <w:spacing w:after="120" w:line="300" w:lineRule="exact"/>
        <w:jc w:val="both"/>
        <w:rPr>
          <w:rFonts w:ascii="Calibri" w:eastAsia="Calibri" w:hAnsi="Calibri" w:cs="Times New Roman"/>
          <w:bCs/>
          <w:sz w:val="20"/>
          <w:szCs w:val="20"/>
        </w:rPr>
      </w:pPr>
      <w:r>
        <w:rPr>
          <w:rFonts w:ascii="Calibri" w:eastAsia="Calibri" w:hAnsi="Calibri" w:cs="Times New Roman"/>
          <w:bCs/>
          <w:sz w:val="20"/>
          <w:szCs w:val="20"/>
        </w:rPr>
        <w:t xml:space="preserve">Stakeholder consultations (MOHCC, District administration, local authority and </w:t>
      </w:r>
      <w:r w:rsidRPr="009F5A3B">
        <w:rPr>
          <w:rFonts w:ascii="Calibri" w:eastAsia="Calibri" w:hAnsi="Calibri" w:cs="Times New Roman"/>
          <w:bCs/>
          <w:sz w:val="20"/>
          <w:szCs w:val="20"/>
          <w:lang w:val="en-US"/>
        </w:rPr>
        <w:t xml:space="preserve">partners </w:t>
      </w:r>
      <w:r>
        <w:rPr>
          <w:rFonts w:ascii="Calibri" w:eastAsia="Calibri" w:hAnsi="Calibri" w:cs="Times New Roman"/>
          <w:bCs/>
          <w:sz w:val="20"/>
          <w:szCs w:val="20"/>
          <w:lang w:val="en-US"/>
        </w:rPr>
        <w:t>involved/interested</w:t>
      </w:r>
      <w:r w:rsidRPr="009F5A3B">
        <w:rPr>
          <w:rFonts w:ascii="Calibri" w:eastAsia="Calibri" w:hAnsi="Calibri" w:cs="Times New Roman"/>
          <w:bCs/>
          <w:sz w:val="20"/>
          <w:szCs w:val="20"/>
          <w:lang w:val="en-US"/>
        </w:rPr>
        <w:t xml:space="preserve"> in nutrition</w:t>
      </w:r>
      <w:r>
        <w:rPr>
          <w:rFonts w:ascii="Calibri" w:eastAsia="Calibri" w:hAnsi="Calibri" w:cs="Times New Roman"/>
          <w:bCs/>
          <w:sz w:val="20"/>
          <w:szCs w:val="20"/>
          <w:lang w:val="en-US"/>
        </w:rPr>
        <w:t xml:space="preserve"> and</w:t>
      </w:r>
      <w:r w:rsidRPr="009F5A3B">
        <w:rPr>
          <w:rFonts w:ascii="Calibri" w:eastAsia="Calibri" w:hAnsi="Calibri" w:cs="Times New Roman"/>
          <w:bCs/>
          <w:sz w:val="20"/>
          <w:szCs w:val="20"/>
          <w:lang w:val="en-US"/>
        </w:rPr>
        <w:t xml:space="preserve"> HIV treatment and programming</w:t>
      </w:r>
      <w:r>
        <w:rPr>
          <w:rFonts w:ascii="Calibri" w:eastAsia="Calibri" w:hAnsi="Calibri" w:cs="Times New Roman"/>
          <w:bCs/>
          <w:sz w:val="20"/>
          <w:szCs w:val="20"/>
          <w:lang w:val="en-US"/>
        </w:rPr>
        <w:t>)</w:t>
      </w:r>
      <w:r w:rsidRPr="009F5A3B">
        <w:rPr>
          <w:rFonts w:ascii="Calibri" w:eastAsia="Calibri" w:hAnsi="Calibri" w:cs="Times New Roman"/>
          <w:bCs/>
          <w:sz w:val="20"/>
          <w:szCs w:val="20"/>
          <w:lang w:val="en-US"/>
        </w:rPr>
        <w:t xml:space="preserve">. </w:t>
      </w:r>
    </w:p>
    <w:p w14:paraId="4601CD7B" w14:textId="77777777" w:rsidR="002B16B9" w:rsidRDefault="002B16B9">
      <w:pPr>
        <w:pStyle w:val="ListParagraph"/>
        <w:numPr>
          <w:ilvl w:val="0"/>
          <w:numId w:val="43"/>
        </w:numPr>
        <w:spacing w:after="120" w:line="300" w:lineRule="exact"/>
        <w:jc w:val="both"/>
        <w:rPr>
          <w:rFonts w:ascii="Calibri" w:eastAsia="Calibri" w:hAnsi="Calibri" w:cs="Times New Roman"/>
          <w:bCs/>
          <w:sz w:val="20"/>
          <w:szCs w:val="20"/>
        </w:rPr>
      </w:pPr>
      <w:r>
        <w:rPr>
          <w:rFonts w:ascii="Calibri" w:eastAsia="Calibri" w:hAnsi="Calibri" w:cs="Times New Roman"/>
          <w:bCs/>
          <w:sz w:val="20"/>
          <w:szCs w:val="20"/>
          <w:lang w:val="en-US"/>
        </w:rPr>
        <w:t xml:space="preserve">Formation of </w:t>
      </w:r>
      <w:r w:rsidRPr="009F5A3B">
        <w:rPr>
          <w:rFonts w:ascii="Calibri" w:eastAsia="Calibri" w:hAnsi="Calibri" w:cs="Times New Roman"/>
          <w:bCs/>
          <w:sz w:val="20"/>
          <w:szCs w:val="20"/>
        </w:rPr>
        <w:t>Handover Steering Committee</w:t>
      </w:r>
    </w:p>
    <w:p w14:paraId="4E34CF02" w14:textId="77777777" w:rsidR="002B16B9" w:rsidRPr="009F5A3B" w:rsidRDefault="002B16B9">
      <w:pPr>
        <w:pStyle w:val="ListParagraph"/>
        <w:numPr>
          <w:ilvl w:val="0"/>
          <w:numId w:val="43"/>
        </w:numPr>
        <w:spacing w:after="120" w:line="300" w:lineRule="exact"/>
        <w:jc w:val="both"/>
        <w:rPr>
          <w:rFonts w:ascii="Calibri" w:eastAsia="Calibri" w:hAnsi="Calibri" w:cs="Times New Roman"/>
          <w:bCs/>
          <w:sz w:val="20"/>
          <w:szCs w:val="20"/>
        </w:rPr>
      </w:pPr>
      <w:r>
        <w:rPr>
          <w:rFonts w:ascii="Calibri" w:eastAsia="Calibri" w:hAnsi="Calibri" w:cs="Times New Roman"/>
          <w:bCs/>
          <w:sz w:val="20"/>
          <w:szCs w:val="20"/>
        </w:rPr>
        <w:t>Formulation of exit strategy</w:t>
      </w:r>
    </w:p>
    <w:p w14:paraId="5AF66C12" w14:textId="77777777" w:rsidR="002B16B9" w:rsidRDefault="002B16B9" w:rsidP="002B16B9">
      <w:pPr>
        <w:spacing w:after="120" w:line="300" w:lineRule="exact"/>
        <w:contextualSpacing/>
        <w:jc w:val="both"/>
        <w:rPr>
          <w:rFonts w:ascii="Calibri" w:eastAsia="Calibri" w:hAnsi="Calibri" w:cs="Times New Roman"/>
          <w:b/>
          <w:sz w:val="20"/>
          <w:szCs w:val="20"/>
        </w:rPr>
      </w:pPr>
      <w:r w:rsidRPr="00C76D0E">
        <w:rPr>
          <w:rFonts w:ascii="Calibri" w:eastAsia="Calibri" w:hAnsi="Calibri" w:cs="Times New Roman"/>
          <w:b/>
          <w:sz w:val="20"/>
          <w:szCs w:val="20"/>
        </w:rPr>
        <w:t>Strategies and mechanisms</w:t>
      </w:r>
      <w:r>
        <w:rPr>
          <w:rFonts w:ascii="Calibri" w:eastAsia="Calibri" w:hAnsi="Calibri" w:cs="Times New Roman"/>
          <w:b/>
          <w:sz w:val="20"/>
          <w:szCs w:val="20"/>
        </w:rPr>
        <w:t xml:space="preserve"> used</w:t>
      </w:r>
      <w:r w:rsidRPr="00C76D0E">
        <w:rPr>
          <w:rFonts w:ascii="Calibri" w:eastAsia="Calibri" w:hAnsi="Calibri" w:cs="Times New Roman"/>
          <w:b/>
          <w:sz w:val="20"/>
          <w:szCs w:val="20"/>
        </w:rPr>
        <w:t xml:space="preserve"> </w:t>
      </w:r>
      <w:r>
        <w:rPr>
          <w:rFonts w:ascii="Calibri" w:eastAsia="Calibri" w:hAnsi="Calibri" w:cs="Times New Roman"/>
          <w:b/>
          <w:sz w:val="20"/>
          <w:szCs w:val="20"/>
        </w:rPr>
        <w:t xml:space="preserve">in the withdrawal </w:t>
      </w:r>
      <w:proofErr w:type="gramStart"/>
      <w:r>
        <w:rPr>
          <w:rFonts w:ascii="Calibri" w:eastAsia="Calibri" w:hAnsi="Calibri" w:cs="Times New Roman"/>
          <w:b/>
          <w:sz w:val="20"/>
          <w:szCs w:val="20"/>
        </w:rPr>
        <w:t>process</w:t>
      </w:r>
      <w:proofErr w:type="gramEnd"/>
    </w:p>
    <w:p w14:paraId="3A9CE168" w14:textId="77777777" w:rsidR="002B16B9" w:rsidRDefault="002B16B9">
      <w:pPr>
        <w:pStyle w:val="ListParagraph"/>
        <w:numPr>
          <w:ilvl w:val="0"/>
          <w:numId w:val="44"/>
        </w:numPr>
        <w:spacing w:after="120" w:line="300" w:lineRule="exact"/>
        <w:jc w:val="both"/>
        <w:rPr>
          <w:rFonts w:ascii="Calibri" w:eastAsia="Calibri" w:hAnsi="Calibri" w:cs="Times New Roman"/>
          <w:bCs/>
          <w:sz w:val="20"/>
          <w:szCs w:val="20"/>
        </w:rPr>
      </w:pPr>
      <w:r w:rsidRPr="00D3757E">
        <w:rPr>
          <w:rFonts w:ascii="Calibri" w:eastAsia="Calibri" w:hAnsi="Calibri" w:cs="Times New Roman"/>
          <w:bCs/>
          <w:sz w:val="20"/>
          <w:szCs w:val="20"/>
        </w:rPr>
        <w:t xml:space="preserve">Gradual exit from the district. Stepwise exit from peripheral facilities using a criterion based on outcome indicators </w:t>
      </w:r>
      <w:proofErr w:type="gramStart"/>
      <w:r w:rsidRPr="00D3757E">
        <w:rPr>
          <w:rFonts w:ascii="Calibri" w:eastAsia="Calibri" w:hAnsi="Calibri" w:cs="Times New Roman"/>
          <w:bCs/>
          <w:sz w:val="20"/>
          <w:szCs w:val="20"/>
        </w:rPr>
        <w:t>e.g.</w:t>
      </w:r>
      <w:proofErr w:type="gramEnd"/>
      <w:r w:rsidRPr="00D3757E">
        <w:rPr>
          <w:rFonts w:ascii="Calibri" w:eastAsia="Calibri" w:hAnsi="Calibri" w:cs="Times New Roman"/>
          <w:bCs/>
          <w:sz w:val="20"/>
          <w:szCs w:val="20"/>
        </w:rPr>
        <w:t xml:space="preserve"> clinics which were performing better than others and clinics which were the first to get MSF support were exited first. </w:t>
      </w:r>
      <w:r>
        <w:rPr>
          <w:rFonts w:ascii="Calibri" w:eastAsia="Calibri" w:hAnsi="Calibri" w:cs="Times New Roman"/>
          <w:bCs/>
          <w:sz w:val="20"/>
          <w:szCs w:val="20"/>
        </w:rPr>
        <w:t>The main district hospital was the last facility to be exited.</w:t>
      </w:r>
    </w:p>
    <w:p w14:paraId="2F8017B7" w14:textId="77777777" w:rsidR="002B16B9" w:rsidRDefault="002B16B9">
      <w:pPr>
        <w:pStyle w:val="ListParagraph"/>
        <w:numPr>
          <w:ilvl w:val="0"/>
          <w:numId w:val="44"/>
        </w:numPr>
        <w:spacing w:after="120" w:line="300" w:lineRule="exact"/>
        <w:jc w:val="both"/>
        <w:rPr>
          <w:rFonts w:ascii="Calibri" w:eastAsia="Calibri" w:hAnsi="Calibri" w:cs="Times New Roman"/>
          <w:bCs/>
          <w:sz w:val="20"/>
          <w:szCs w:val="20"/>
        </w:rPr>
      </w:pPr>
      <w:r>
        <w:rPr>
          <w:rFonts w:ascii="Calibri" w:eastAsia="Calibri" w:hAnsi="Calibri" w:cs="Times New Roman"/>
          <w:bCs/>
          <w:sz w:val="20"/>
          <w:szCs w:val="20"/>
        </w:rPr>
        <w:lastRenderedPageBreak/>
        <w:t xml:space="preserve">Looking for partners who could takes over some of MSF’s </w:t>
      </w:r>
      <w:proofErr w:type="gramStart"/>
      <w:r>
        <w:rPr>
          <w:rFonts w:ascii="Calibri" w:eastAsia="Calibri" w:hAnsi="Calibri" w:cs="Times New Roman"/>
          <w:bCs/>
          <w:sz w:val="20"/>
          <w:szCs w:val="20"/>
        </w:rPr>
        <w:t>responsibilities</w:t>
      </w:r>
      <w:proofErr w:type="gramEnd"/>
    </w:p>
    <w:p w14:paraId="601AA584" w14:textId="77777777" w:rsidR="002B16B9" w:rsidRPr="00D3757E" w:rsidRDefault="002B16B9">
      <w:pPr>
        <w:pStyle w:val="ListParagraph"/>
        <w:numPr>
          <w:ilvl w:val="0"/>
          <w:numId w:val="44"/>
        </w:numPr>
        <w:spacing w:after="120" w:line="300" w:lineRule="exact"/>
        <w:jc w:val="both"/>
        <w:rPr>
          <w:rFonts w:ascii="Calibri" w:eastAsia="Calibri" w:hAnsi="Calibri" w:cs="Times New Roman"/>
          <w:bCs/>
          <w:sz w:val="20"/>
          <w:szCs w:val="20"/>
        </w:rPr>
      </w:pPr>
      <w:r>
        <w:rPr>
          <w:rFonts w:ascii="Calibri" w:eastAsia="Calibri" w:hAnsi="Calibri" w:cs="Times New Roman"/>
          <w:bCs/>
          <w:sz w:val="20"/>
          <w:szCs w:val="20"/>
        </w:rPr>
        <w:t xml:space="preserve">Programme staff were gradually laid off by </w:t>
      </w:r>
      <w:proofErr w:type="gramStart"/>
      <w:r>
        <w:rPr>
          <w:rFonts w:ascii="Calibri" w:eastAsia="Calibri" w:hAnsi="Calibri" w:cs="Times New Roman"/>
          <w:bCs/>
          <w:sz w:val="20"/>
          <w:szCs w:val="20"/>
        </w:rPr>
        <w:t>MSF</w:t>
      </w:r>
      <w:proofErr w:type="gramEnd"/>
    </w:p>
    <w:p w14:paraId="794C9137" w14:textId="77777777" w:rsidR="002B16B9" w:rsidRDefault="002B16B9">
      <w:pPr>
        <w:pStyle w:val="ListParagraph"/>
        <w:numPr>
          <w:ilvl w:val="0"/>
          <w:numId w:val="44"/>
        </w:numPr>
        <w:spacing w:after="120" w:line="300" w:lineRule="exact"/>
        <w:jc w:val="both"/>
        <w:rPr>
          <w:rFonts w:ascii="Calibri" w:eastAsia="Calibri" w:hAnsi="Calibri" w:cs="Times New Roman"/>
          <w:bCs/>
          <w:sz w:val="20"/>
          <w:szCs w:val="20"/>
        </w:rPr>
      </w:pPr>
      <w:r>
        <w:rPr>
          <w:rFonts w:ascii="Calibri" w:eastAsia="Calibri" w:hAnsi="Calibri" w:cs="Times New Roman"/>
          <w:bCs/>
          <w:sz w:val="20"/>
          <w:szCs w:val="20"/>
        </w:rPr>
        <w:t xml:space="preserve">Monthly HSC meetings to assess progress and address </w:t>
      </w:r>
      <w:proofErr w:type="gramStart"/>
      <w:r>
        <w:rPr>
          <w:rFonts w:ascii="Calibri" w:eastAsia="Calibri" w:hAnsi="Calibri" w:cs="Times New Roman"/>
          <w:bCs/>
          <w:sz w:val="20"/>
          <w:szCs w:val="20"/>
        </w:rPr>
        <w:t>challenges</w:t>
      </w:r>
      <w:proofErr w:type="gramEnd"/>
    </w:p>
    <w:p w14:paraId="096BEA23" w14:textId="77777777" w:rsidR="002B16B9" w:rsidRPr="00D3757E" w:rsidRDefault="002B16B9">
      <w:pPr>
        <w:pStyle w:val="ListParagraph"/>
        <w:numPr>
          <w:ilvl w:val="0"/>
          <w:numId w:val="44"/>
        </w:numPr>
        <w:spacing w:after="120" w:line="300" w:lineRule="exact"/>
        <w:jc w:val="both"/>
        <w:rPr>
          <w:rFonts w:ascii="Calibri" w:eastAsia="Calibri" w:hAnsi="Calibri" w:cs="Times New Roman"/>
          <w:bCs/>
          <w:sz w:val="20"/>
          <w:szCs w:val="20"/>
        </w:rPr>
      </w:pPr>
      <w:r>
        <w:rPr>
          <w:rFonts w:ascii="Calibri" w:eastAsia="Calibri" w:hAnsi="Calibri" w:cs="Times New Roman"/>
          <w:bCs/>
          <w:sz w:val="20"/>
          <w:szCs w:val="20"/>
        </w:rPr>
        <w:t>Consultations with beneficiaries of the programme to get an understanding of their concerns and fears. And possible address them or relay them to MOHCC and potential partners.</w:t>
      </w:r>
    </w:p>
    <w:p w14:paraId="0C01FDA3" w14:textId="77777777" w:rsidR="002B16B9" w:rsidRDefault="002B16B9" w:rsidP="002B16B9">
      <w:pPr>
        <w:spacing w:after="120" w:line="300" w:lineRule="exact"/>
        <w:contextualSpacing/>
        <w:rPr>
          <w:rFonts w:ascii="Calibri" w:eastAsia="Calibri" w:hAnsi="Calibri" w:cs="Times New Roman"/>
          <w:b/>
          <w:sz w:val="20"/>
          <w:szCs w:val="20"/>
        </w:rPr>
      </w:pPr>
      <w:r w:rsidRPr="00D67021">
        <w:rPr>
          <w:rFonts w:ascii="Calibri" w:eastAsia="Calibri" w:hAnsi="Calibri" w:cs="Times New Roman"/>
          <w:b/>
          <w:sz w:val="20"/>
          <w:szCs w:val="20"/>
        </w:rPr>
        <w:t xml:space="preserve">Other stakeholders (partners) </w:t>
      </w:r>
      <w:proofErr w:type="gramStart"/>
      <w:r w:rsidRPr="00D67021">
        <w:rPr>
          <w:rFonts w:ascii="Calibri" w:eastAsia="Calibri" w:hAnsi="Calibri" w:cs="Times New Roman"/>
          <w:b/>
          <w:sz w:val="20"/>
          <w:szCs w:val="20"/>
        </w:rPr>
        <w:t>involved</w:t>
      </w:r>
      <w:proofErr w:type="gramEnd"/>
    </w:p>
    <w:p w14:paraId="436BFD2D" w14:textId="77777777" w:rsidR="002B16B9" w:rsidRPr="00ED21F0" w:rsidRDefault="002B16B9">
      <w:pPr>
        <w:pStyle w:val="ListParagraph"/>
        <w:numPr>
          <w:ilvl w:val="0"/>
          <w:numId w:val="45"/>
        </w:numPr>
        <w:spacing w:after="120" w:line="300" w:lineRule="exact"/>
        <w:rPr>
          <w:rFonts w:ascii="Calibri" w:eastAsia="Calibri" w:hAnsi="Calibri" w:cs="Times New Roman"/>
          <w:bCs/>
          <w:sz w:val="20"/>
          <w:szCs w:val="20"/>
        </w:rPr>
      </w:pPr>
      <w:r w:rsidRPr="00D3757E">
        <w:rPr>
          <w:rFonts w:ascii="Calibri" w:eastAsia="Calibri" w:hAnsi="Calibri" w:cs="Times New Roman"/>
          <w:bCs/>
          <w:sz w:val="20"/>
          <w:szCs w:val="20"/>
        </w:rPr>
        <w:t>MOHCC</w:t>
      </w:r>
      <w:r>
        <w:rPr>
          <w:rFonts w:ascii="Calibri" w:eastAsia="Calibri" w:hAnsi="Calibri" w:cs="Times New Roman"/>
          <w:bCs/>
          <w:sz w:val="20"/>
          <w:szCs w:val="20"/>
        </w:rPr>
        <w:t xml:space="preserve"> (DHT- DMO, Matron, DNO, DEHO, OI focal person, pharmacy), NAC, DAC, </w:t>
      </w:r>
      <w:proofErr w:type="spellStart"/>
      <w:r>
        <w:rPr>
          <w:rFonts w:ascii="Calibri" w:eastAsia="Calibri" w:hAnsi="Calibri" w:cs="Times New Roman"/>
          <w:bCs/>
          <w:sz w:val="20"/>
          <w:szCs w:val="20"/>
        </w:rPr>
        <w:t>Kapnek</w:t>
      </w:r>
      <w:proofErr w:type="spellEnd"/>
      <w:r>
        <w:rPr>
          <w:rFonts w:ascii="Calibri" w:eastAsia="Calibri" w:hAnsi="Calibri" w:cs="Times New Roman"/>
          <w:bCs/>
          <w:sz w:val="20"/>
          <w:szCs w:val="20"/>
        </w:rPr>
        <w:t xml:space="preserve">, local business, </w:t>
      </w:r>
      <w:proofErr w:type="spellStart"/>
      <w:r>
        <w:rPr>
          <w:rFonts w:ascii="Calibri" w:eastAsia="Calibri" w:hAnsi="Calibri" w:cs="Times New Roman"/>
          <w:bCs/>
          <w:sz w:val="20"/>
          <w:szCs w:val="20"/>
        </w:rPr>
        <w:t>Amalima</w:t>
      </w:r>
      <w:proofErr w:type="spellEnd"/>
      <w:r>
        <w:rPr>
          <w:rFonts w:ascii="Calibri" w:eastAsia="Calibri" w:hAnsi="Calibri" w:cs="Times New Roman"/>
          <w:bCs/>
          <w:sz w:val="20"/>
          <w:szCs w:val="20"/>
        </w:rPr>
        <w:t>, Childline, Chiefs, District Admin, ITECH, EGBAF, Plan International</w:t>
      </w:r>
    </w:p>
    <w:p w14:paraId="20DC9293" w14:textId="77777777" w:rsidR="002B16B9" w:rsidRDefault="002B16B9" w:rsidP="002B16B9">
      <w:pPr>
        <w:spacing w:after="120" w:line="300" w:lineRule="exact"/>
        <w:contextualSpacing/>
        <w:jc w:val="both"/>
        <w:rPr>
          <w:rFonts w:ascii="Calibri" w:eastAsia="Calibri" w:hAnsi="Calibri" w:cs="Times New Roman"/>
          <w:b/>
          <w:sz w:val="20"/>
          <w:szCs w:val="20"/>
        </w:rPr>
      </w:pPr>
      <w:r w:rsidRPr="00D67021">
        <w:rPr>
          <w:rFonts w:ascii="Calibri" w:eastAsia="Calibri" w:hAnsi="Calibri" w:cs="Times New Roman"/>
          <w:b/>
          <w:sz w:val="20"/>
          <w:szCs w:val="20"/>
        </w:rPr>
        <w:t>Strategies and mechanisms for sustainability</w:t>
      </w:r>
    </w:p>
    <w:p w14:paraId="48EFC21B" w14:textId="77777777" w:rsidR="002B16B9" w:rsidRDefault="002B16B9">
      <w:pPr>
        <w:pStyle w:val="ListParagraph"/>
        <w:numPr>
          <w:ilvl w:val="0"/>
          <w:numId w:val="45"/>
        </w:numPr>
        <w:spacing w:after="120" w:line="300" w:lineRule="exact"/>
        <w:jc w:val="both"/>
        <w:rPr>
          <w:rFonts w:ascii="Calibri" w:eastAsia="Calibri" w:hAnsi="Calibri" w:cs="Times New Roman"/>
          <w:bCs/>
          <w:sz w:val="20"/>
          <w:szCs w:val="20"/>
        </w:rPr>
      </w:pPr>
      <w:r w:rsidRPr="00E7450D">
        <w:rPr>
          <w:rFonts w:ascii="Calibri" w:eastAsia="Calibri" w:hAnsi="Calibri" w:cs="Times New Roman"/>
          <w:bCs/>
          <w:sz w:val="20"/>
          <w:szCs w:val="20"/>
        </w:rPr>
        <w:t xml:space="preserve">Training health workers so that they can continue offering services in the absence of </w:t>
      </w:r>
      <w:proofErr w:type="gramStart"/>
      <w:r w:rsidRPr="00E7450D">
        <w:rPr>
          <w:rFonts w:ascii="Calibri" w:eastAsia="Calibri" w:hAnsi="Calibri" w:cs="Times New Roman"/>
          <w:bCs/>
          <w:sz w:val="20"/>
          <w:szCs w:val="20"/>
        </w:rPr>
        <w:t>MSF</w:t>
      </w:r>
      <w:proofErr w:type="gramEnd"/>
    </w:p>
    <w:p w14:paraId="30F66232" w14:textId="77777777" w:rsidR="002B16B9" w:rsidRDefault="002B16B9">
      <w:pPr>
        <w:pStyle w:val="ListParagraph"/>
        <w:numPr>
          <w:ilvl w:val="0"/>
          <w:numId w:val="45"/>
        </w:numPr>
        <w:spacing w:after="120" w:line="300" w:lineRule="exact"/>
        <w:jc w:val="both"/>
        <w:rPr>
          <w:rFonts w:ascii="Calibri" w:eastAsia="Calibri" w:hAnsi="Calibri" w:cs="Times New Roman"/>
          <w:bCs/>
          <w:sz w:val="20"/>
          <w:szCs w:val="20"/>
        </w:rPr>
      </w:pPr>
      <w:r>
        <w:rPr>
          <w:rFonts w:ascii="Calibri" w:eastAsia="Calibri" w:hAnsi="Calibri" w:cs="Times New Roman"/>
          <w:bCs/>
          <w:sz w:val="20"/>
          <w:szCs w:val="20"/>
        </w:rPr>
        <w:t xml:space="preserve">Encouraged MOHCC to recruit MSF staff in critical areas such as the </w:t>
      </w:r>
      <w:proofErr w:type="gramStart"/>
      <w:r>
        <w:rPr>
          <w:rFonts w:ascii="Calibri" w:eastAsia="Calibri" w:hAnsi="Calibri" w:cs="Times New Roman"/>
          <w:bCs/>
          <w:sz w:val="20"/>
          <w:szCs w:val="20"/>
        </w:rPr>
        <w:t>lab</w:t>
      </w:r>
      <w:proofErr w:type="gramEnd"/>
      <w:r>
        <w:rPr>
          <w:rFonts w:ascii="Calibri" w:eastAsia="Calibri" w:hAnsi="Calibri" w:cs="Times New Roman"/>
          <w:bCs/>
          <w:sz w:val="20"/>
          <w:szCs w:val="20"/>
        </w:rPr>
        <w:t xml:space="preserve"> </w:t>
      </w:r>
    </w:p>
    <w:p w14:paraId="7721F094" w14:textId="77777777" w:rsidR="002B16B9" w:rsidRPr="00E7450D" w:rsidRDefault="002B16B9">
      <w:pPr>
        <w:pStyle w:val="ListParagraph"/>
        <w:numPr>
          <w:ilvl w:val="0"/>
          <w:numId w:val="45"/>
        </w:numPr>
        <w:spacing w:after="120" w:line="300" w:lineRule="exact"/>
        <w:jc w:val="both"/>
        <w:rPr>
          <w:rFonts w:ascii="Calibri" w:eastAsia="Calibri" w:hAnsi="Calibri" w:cs="Times New Roman"/>
          <w:bCs/>
          <w:sz w:val="20"/>
          <w:szCs w:val="20"/>
        </w:rPr>
      </w:pPr>
      <w:r>
        <w:rPr>
          <w:rFonts w:ascii="Calibri" w:eastAsia="Calibri" w:hAnsi="Calibri" w:cs="Times New Roman"/>
          <w:bCs/>
          <w:sz w:val="20"/>
          <w:szCs w:val="20"/>
        </w:rPr>
        <w:t xml:space="preserve">They continued to pay incentives for some key employees to promote retention. </w:t>
      </w:r>
    </w:p>
    <w:p w14:paraId="6C17447D" w14:textId="77777777" w:rsidR="002B16B9" w:rsidRDefault="002B16B9">
      <w:pPr>
        <w:pStyle w:val="ListParagraph"/>
        <w:numPr>
          <w:ilvl w:val="0"/>
          <w:numId w:val="45"/>
        </w:numPr>
        <w:spacing w:after="120" w:line="300" w:lineRule="exact"/>
        <w:jc w:val="both"/>
        <w:rPr>
          <w:rFonts w:ascii="Calibri" w:eastAsia="Calibri" w:hAnsi="Calibri" w:cs="Times New Roman"/>
          <w:bCs/>
          <w:sz w:val="20"/>
          <w:szCs w:val="20"/>
        </w:rPr>
      </w:pPr>
      <w:r w:rsidRPr="00450928">
        <w:rPr>
          <w:rFonts w:ascii="Calibri" w:eastAsia="Calibri" w:hAnsi="Calibri" w:cs="Times New Roman"/>
          <w:bCs/>
          <w:sz w:val="20"/>
          <w:szCs w:val="20"/>
        </w:rPr>
        <w:t xml:space="preserve">Networking with other hospitals in the province </w:t>
      </w:r>
      <w:proofErr w:type="gramStart"/>
      <w:r w:rsidRPr="00450928">
        <w:rPr>
          <w:rFonts w:ascii="Calibri" w:eastAsia="Calibri" w:hAnsi="Calibri" w:cs="Times New Roman"/>
          <w:bCs/>
          <w:sz w:val="20"/>
          <w:szCs w:val="20"/>
        </w:rPr>
        <w:t>e.g.</w:t>
      </w:r>
      <w:proofErr w:type="gramEnd"/>
      <w:r w:rsidRPr="00450928">
        <w:rPr>
          <w:rFonts w:ascii="Calibri" w:eastAsia="Calibri" w:hAnsi="Calibri" w:cs="Times New Roman"/>
          <w:bCs/>
          <w:sz w:val="20"/>
          <w:szCs w:val="20"/>
        </w:rPr>
        <w:t xml:space="preserve"> to ensure continuity of lab services specimens were sent to </w:t>
      </w:r>
      <w:proofErr w:type="spellStart"/>
      <w:r w:rsidRPr="00450928">
        <w:rPr>
          <w:rFonts w:ascii="Calibri" w:eastAsia="Calibri" w:hAnsi="Calibri" w:cs="Times New Roman"/>
          <w:bCs/>
          <w:sz w:val="20"/>
          <w:szCs w:val="20"/>
        </w:rPr>
        <w:t>Khami</w:t>
      </w:r>
      <w:proofErr w:type="spellEnd"/>
      <w:r w:rsidRPr="00450928">
        <w:rPr>
          <w:rFonts w:ascii="Calibri" w:eastAsia="Calibri" w:hAnsi="Calibri" w:cs="Times New Roman"/>
          <w:bCs/>
          <w:sz w:val="20"/>
          <w:szCs w:val="20"/>
        </w:rPr>
        <w:t xml:space="preserve"> prison and St Luke hospital labs to perform lab assessments at no cost.</w:t>
      </w:r>
    </w:p>
    <w:p w14:paraId="53AB70CF" w14:textId="77777777" w:rsidR="002B16B9" w:rsidRPr="00450928" w:rsidRDefault="002B16B9">
      <w:pPr>
        <w:pStyle w:val="ListParagraph"/>
        <w:numPr>
          <w:ilvl w:val="0"/>
          <w:numId w:val="45"/>
        </w:numPr>
        <w:spacing w:after="120" w:line="300" w:lineRule="exact"/>
        <w:jc w:val="both"/>
        <w:rPr>
          <w:rFonts w:ascii="Calibri" w:eastAsia="Calibri" w:hAnsi="Calibri" w:cs="Times New Roman"/>
          <w:bCs/>
          <w:sz w:val="20"/>
          <w:szCs w:val="20"/>
        </w:rPr>
      </w:pPr>
      <w:r w:rsidRPr="00450928">
        <w:rPr>
          <w:rFonts w:ascii="Calibri" w:eastAsia="Calibri" w:hAnsi="Calibri" w:cs="Times New Roman"/>
          <w:bCs/>
          <w:sz w:val="20"/>
          <w:szCs w:val="20"/>
          <w:lang w:val="en-US"/>
        </w:rPr>
        <w:t xml:space="preserve">Provision of drugs to avoids stock outs after </w:t>
      </w:r>
      <w:proofErr w:type="gramStart"/>
      <w:r w:rsidRPr="00450928">
        <w:rPr>
          <w:rFonts w:ascii="Calibri" w:eastAsia="Calibri" w:hAnsi="Calibri" w:cs="Times New Roman"/>
          <w:bCs/>
          <w:sz w:val="20"/>
          <w:szCs w:val="20"/>
          <w:lang w:val="en-US"/>
        </w:rPr>
        <w:t>exit</w:t>
      </w:r>
      <w:proofErr w:type="gramEnd"/>
    </w:p>
    <w:p w14:paraId="7313A9B6" w14:textId="77777777" w:rsidR="002B16B9" w:rsidRPr="00450928" w:rsidRDefault="002B16B9">
      <w:pPr>
        <w:pStyle w:val="ListParagraph"/>
        <w:numPr>
          <w:ilvl w:val="0"/>
          <w:numId w:val="46"/>
        </w:numPr>
        <w:spacing w:after="120" w:line="300" w:lineRule="exact"/>
        <w:jc w:val="both"/>
        <w:rPr>
          <w:rFonts w:ascii="Calibri" w:eastAsia="Calibri" w:hAnsi="Calibri" w:cs="Times New Roman"/>
          <w:bCs/>
          <w:sz w:val="20"/>
          <w:szCs w:val="20"/>
        </w:rPr>
      </w:pPr>
      <w:r w:rsidRPr="00450928">
        <w:rPr>
          <w:rFonts w:ascii="Calibri" w:eastAsia="Calibri" w:hAnsi="Calibri" w:cs="Times New Roman"/>
          <w:bCs/>
          <w:sz w:val="20"/>
          <w:szCs w:val="20"/>
          <w:lang w:val="en-US"/>
        </w:rPr>
        <w:t>Emergency stocks and enough stock buffer equivalent to ART cohort in Tsholo</w:t>
      </w:r>
      <w:r>
        <w:rPr>
          <w:rFonts w:ascii="Calibri" w:eastAsia="Calibri" w:hAnsi="Calibri" w:cs="Times New Roman"/>
          <w:bCs/>
          <w:sz w:val="20"/>
          <w:szCs w:val="20"/>
          <w:lang w:val="en-US"/>
        </w:rPr>
        <w:t>ts</w:t>
      </w:r>
      <w:r w:rsidRPr="00450928">
        <w:rPr>
          <w:rFonts w:ascii="Calibri" w:eastAsia="Calibri" w:hAnsi="Calibri" w:cs="Times New Roman"/>
          <w:bCs/>
          <w:sz w:val="20"/>
          <w:szCs w:val="20"/>
          <w:lang w:val="en-US"/>
        </w:rPr>
        <w:t>ho for 6 months</w:t>
      </w:r>
    </w:p>
    <w:p w14:paraId="54629644" w14:textId="77777777" w:rsidR="002B16B9" w:rsidRPr="00450928" w:rsidRDefault="002B16B9">
      <w:pPr>
        <w:pStyle w:val="ListParagraph"/>
        <w:numPr>
          <w:ilvl w:val="0"/>
          <w:numId w:val="46"/>
        </w:numPr>
        <w:spacing w:after="120" w:line="300" w:lineRule="exact"/>
        <w:jc w:val="both"/>
        <w:rPr>
          <w:rFonts w:ascii="Calibri" w:eastAsia="Calibri" w:hAnsi="Calibri" w:cs="Times New Roman"/>
          <w:bCs/>
          <w:sz w:val="20"/>
          <w:szCs w:val="20"/>
        </w:rPr>
      </w:pPr>
      <w:r w:rsidRPr="00450928">
        <w:rPr>
          <w:rFonts w:ascii="Calibri" w:eastAsia="Calibri" w:hAnsi="Calibri" w:cs="Times New Roman"/>
          <w:bCs/>
          <w:sz w:val="20"/>
          <w:szCs w:val="20"/>
          <w:lang w:val="en-US"/>
        </w:rPr>
        <w:t>Drugs for OIs and other diseases</w:t>
      </w:r>
    </w:p>
    <w:p w14:paraId="652B7EF3" w14:textId="77777777" w:rsidR="002B16B9" w:rsidRPr="00450928" w:rsidRDefault="002B16B9">
      <w:pPr>
        <w:pStyle w:val="ListParagraph"/>
        <w:numPr>
          <w:ilvl w:val="0"/>
          <w:numId w:val="47"/>
        </w:numPr>
        <w:spacing w:after="120" w:line="300" w:lineRule="exact"/>
        <w:jc w:val="both"/>
        <w:rPr>
          <w:rFonts w:ascii="Calibri" w:eastAsia="Calibri" w:hAnsi="Calibri" w:cs="Times New Roman"/>
          <w:bCs/>
          <w:sz w:val="20"/>
          <w:szCs w:val="20"/>
        </w:rPr>
      </w:pPr>
      <w:r w:rsidRPr="00450928">
        <w:rPr>
          <w:rFonts w:ascii="Calibri" w:eastAsia="Calibri" w:hAnsi="Calibri" w:cs="Times New Roman"/>
          <w:bCs/>
          <w:sz w:val="20"/>
          <w:szCs w:val="20"/>
          <w:lang w:val="en-US"/>
        </w:rPr>
        <w:t xml:space="preserve">A small budget was left to support those drug resistant TB patients so that they could finish treatment (accommodation food and drugs) </w:t>
      </w:r>
    </w:p>
    <w:p w14:paraId="50B21EB9" w14:textId="77777777" w:rsidR="002B16B9" w:rsidRPr="00450928" w:rsidRDefault="002B16B9">
      <w:pPr>
        <w:pStyle w:val="ListParagraph"/>
        <w:numPr>
          <w:ilvl w:val="0"/>
          <w:numId w:val="47"/>
        </w:numPr>
        <w:spacing w:after="120" w:line="300" w:lineRule="exact"/>
        <w:jc w:val="both"/>
        <w:rPr>
          <w:rFonts w:ascii="Calibri" w:eastAsia="Calibri" w:hAnsi="Calibri" w:cs="Times New Roman"/>
          <w:bCs/>
          <w:sz w:val="20"/>
          <w:szCs w:val="20"/>
        </w:rPr>
      </w:pPr>
      <w:r>
        <w:rPr>
          <w:rFonts w:ascii="Calibri" w:eastAsia="Calibri" w:hAnsi="Calibri" w:cs="Times New Roman"/>
          <w:bCs/>
          <w:sz w:val="20"/>
          <w:szCs w:val="20"/>
          <w:lang w:val="en-US"/>
        </w:rPr>
        <w:t xml:space="preserve">Donations to facilitate continuity of </w:t>
      </w:r>
      <w:proofErr w:type="spellStart"/>
      <w:proofErr w:type="gramStart"/>
      <w:r>
        <w:rPr>
          <w:rFonts w:ascii="Calibri" w:eastAsia="Calibri" w:hAnsi="Calibri" w:cs="Times New Roman"/>
          <w:bCs/>
          <w:sz w:val="20"/>
          <w:szCs w:val="20"/>
          <w:lang w:val="en-US"/>
        </w:rPr>
        <w:t>programme</w:t>
      </w:r>
      <w:proofErr w:type="spellEnd"/>
      <w:proofErr w:type="gramEnd"/>
    </w:p>
    <w:p w14:paraId="5C516F01" w14:textId="77777777" w:rsidR="002B16B9" w:rsidRPr="00450928" w:rsidRDefault="002B16B9">
      <w:pPr>
        <w:pStyle w:val="ListParagraph"/>
        <w:numPr>
          <w:ilvl w:val="0"/>
          <w:numId w:val="46"/>
        </w:numPr>
        <w:spacing w:after="120" w:line="300" w:lineRule="exact"/>
        <w:jc w:val="both"/>
        <w:rPr>
          <w:rFonts w:ascii="Calibri" w:eastAsia="Calibri" w:hAnsi="Calibri" w:cs="Times New Roman"/>
          <w:bCs/>
          <w:sz w:val="20"/>
          <w:szCs w:val="20"/>
        </w:rPr>
      </w:pPr>
      <w:r>
        <w:rPr>
          <w:rFonts w:ascii="Calibri" w:eastAsia="Calibri" w:hAnsi="Calibri" w:cs="Times New Roman"/>
          <w:bCs/>
          <w:sz w:val="20"/>
          <w:szCs w:val="20"/>
          <w:lang w:val="en-US"/>
        </w:rPr>
        <w:t xml:space="preserve">Vehicles, fuel, projectors, lab equipment </w:t>
      </w:r>
      <w:proofErr w:type="gramStart"/>
      <w:r>
        <w:rPr>
          <w:rFonts w:ascii="Calibri" w:eastAsia="Calibri" w:hAnsi="Calibri" w:cs="Times New Roman"/>
          <w:bCs/>
          <w:sz w:val="20"/>
          <w:szCs w:val="20"/>
          <w:lang w:val="en-US"/>
        </w:rPr>
        <w:t>e.g.</w:t>
      </w:r>
      <w:proofErr w:type="gramEnd"/>
      <w:r>
        <w:rPr>
          <w:rFonts w:ascii="Calibri" w:eastAsia="Calibri" w:hAnsi="Calibri" w:cs="Times New Roman"/>
          <w:bCs/>
          <w:sz w:val="20"/>
          <w:szCs w:val="20"/>
          <w:lang w:val="en-US"/>
        </w:rPr>
        <w:t xml:space="preserve"> cd4 reagents and cartridges, gene-</w:t>
      </w:r>
      <w:proofErr w:type="spellStart"/>
      <w:r>
        <w:rPr>
          <w:rFonts w:ascii="Calibri" w:eastAsia="Calibri" w:hAnsi="Calibri" w:cs="Times New Roman"/>
          <w:bCs/>
          <w:sz w:val="20"/>
          <w:szCs w:val="20"/>
          <w:lang w:val="en-US"/>
        </w:rPr>
        <w:t>xpert</w:t>
      </w:r>
      <w:proofErr w:type="spellEnd"/>
      <w:r>
        <w:rPr>
          <w:rFonts w:ascii="Calibri" w:eastAsia="Calibri" w:hAnsi="Calibri" w:cs="Times New Roman"/>
          <w:bCs/>
          <w:sz w:val="20"/>
          <w:szCs w:val="20"/>
          <w:lang w:val="en-US"/>
        </w:rPr>
        <w:t xml:space="preserve"> machine</w:t>
      </w:r>
    </w:p>
    <w:p w14:paraId="3B1C645D" w14:textId="77777777" w:rsidR="002B16B9" w:rsidRDefault="002B16B9" w:rsidP="002B16B9">
      <w:pPr>
        <w:spacing w:after="120" w:line="300" w:lineRule="exact"/>
        <w:contextualSpacing/>
        <w:jc w:val="both"/>
        <w:rPr>
          <w:rFonts w:ascii="Calibri" w:eastAsia="Calibri" w:hAnsi="Calibri" w:cs="Times New Roman"/>
          <w:b/>
          <w:sz w:val="20"/>
          <w:szCs w:val="20"/>
        </w:rPr>
      </w:pPr>
      <w:r w:rsidRPr="00D67021">
        <w:rPr>
          <w:rFonts w:ascii="Calibri" w:eastAsia="Calibri" w:hAnsi="Calibri" w:cs="Times New Roman"/>
          <w:b/>
          <w:sz w:val="20"/>
          <w:szCs w:val="20"/>
        </w:rPr>
        <w:t>Biggest challenges during the process of withdrawal</w:t>
      </w:r>
    </w:p>
    <w:p w14:paraId="4B4305F2" w14:textId="77777777" w:rsidR="002B16B9" w:rsidRDefault="002B16B9" w:rsidP="002B16B9">
      <w:pPr>
        <w:spacing w:after="120" w:line="300" w:lineRule="exact"/>
        <w:contextualSpacing/>
        <w:jc w:val="both"/>
        <w:rPr>
          <w:rFonts w:ascii="Calibri" w:eastAsia="Calibri" w:hAnsi="Calibri" w:cs="Times New Roman"/>
          <w:b/>
          <w:sz w:val="20"/>
          <w:szCs w:val="20"/>
        </w:rPr>
      </w:pPr>
    </w:p>
    <w:p w14:paraId="6547FDA9" w14:textId="77777777" w:rsidR="002B16B9" w:rsidRPr="00BC7560" w:rsidRDefault="002B16B9" w:rsidP="002B16B9">
      <w:pPr>
        <w:spacing w:after="120" w:line="300" w:lineRule="exact"/>
        <w:contextualSpacing/>
        <w:jc w:val="both"/>
        <w:rPr>
          <w:rFonts w:ascii="Calibri" w:eastAsia="Calibri" w:hAnsi="Calibri" w:cs="Times New Roman"/>
          <w:bCs/>
          <w:sz w:val="20"/>
          <w:szCs w:val="20"/>
        </w:rPr>
      </w:pPr>
      <w:r w:rsidRPr="00BC7560">
        <w:rPr>
          <w:rFonts w:ascii="Calibri" w:eastAsia="Calibri" w:hAnsi="Calibri" w:cs="Times New Roman"/>
          <w:bCs/>
          <w:sz w:val="20"/>
          <w:szCs w:val="20"/>
        </w:rPr>
        <w:t>Smoothly done because of the availability of a strategy and the support from other partners.</w:t>
      </w:r>
      <w:r>
        <w:rPr>
          <w:rFonts w:ascii="Calibri" w:eastAsia="Calibri" w:hAnsi="Calibri" w:cs="Times New Roman"/>
          <w:bCs/>
          <w:sz w:val="20"/>
          <w:szCs w:val="20"/>
        </w:rPr>
        <w:t xml:space="preserve"> Challenges encountered </w:t>
      </w:r>
      <w:proofErr w:type="gramStart"/>
      <w:r>
        <w:rPr>
          <w:rFonts w:ascii="Calibri" w:eastAsia="Calibri" w:hAnsi="Calibri" w:cs="Times New Roman"/>
          <w:bCs/>
          <w:sz w:val="20"/>
          <w:szCs w:val="20"/>
        </w:rPr>
        <w:t>included</w:t>
      </w:r>
      <w:proofErr w:type="gramEnd"/>
    </w:p>
    <w:p w14:paraId="15DB3A0D" w14:textId="77777777" w:rsidR="002B16B9" w:rsidRPr="006E48A7" w:rsidRDefault="002B16B9">
      <w:pPr>
        <w:pStyle w:val="ListParagraph"/>
        <w:numPr>
          <w:ilvl w:val="0"/>
          <w:numId w:val="48"/>
        </w:numPr>
        <w:spacing w:after="120" w:line="300" w:lineRule="exact"/>
        <w:jc w:val="both"/>
        <w:rPr>
          <w:rFonts w:ascii="Calibri" w:eastAsia="Calibri" w:hAnsi="Calibri" w:cs="Times New Roman"/>
          <w:bCs/>
          <w:sz w:val="20"/>
          <w:szCs w:val="20"/>
        </w:rPr>
      </w:pPr>
      <w:r w:rsidRPr="006E48A7">
        <w:rPr>
          <w:rFonts w:ascii="Calibri" w:eastAsia="Calibri" w:hAnsi="Calibri" w:cs="Times New Roman"/>
          <w:bCs/>
          <w:sz w:val="20"/>
          <w:szCs w:val="20"/>
        </w:rPr>
        <w:t>Major concern was the ability of MOHCC to continue offering services at level when MSF was still a partner. They hoped that at least their performance will be above average.</w:t>
      </w:r>
    </w:p>
    <w:p w14:paraId="164ECFA7" w14:textId="77777777" w:rsidR="002B16B9" w:rsidRDefault="002B16B9">
      <w:pPr>
        <w:pStyle w:val="ListParagraph"/>
        <w:numPr>
          <w:ilvl w:val="0"/>
          <w:numId w:val="48"/>
        </w:numPr>
        <w:spacing w:after="120" w:line="300" w:lineRule="exact"/>
        <w:jc w:val="both"/>
        <w:rPr>
          <w:rFonts w:ascii="Calibri" w:eastAsia="Calibri" w:hAnsi="Calibri" w:cs="Times New Roman"/>
          <w:bCs/>
          <w:sz w:val="20"/>
          <w:szCs w:val="20"/>
        </w:rPr>
      </w:pPr>
      <w:r>
        <w:rPr>
          <w:rFonts w:ascii="Calibri" w:eastAsia="Calibri" w:hAnsi="Calibri" w:cs="Times New Roman"/>
          <w:bCs/>
          <w:sz w:val="20"/>
          <w:szCs w:val="20"/>
        </w:rPr>
        <w:t>Getting the other NGOs to takeover some of MSF’s responsibilities and partner with MOHCC because</w:t>
      </w:r>
    </w:p>
    <w:p w14:paraId="688105B8" w14:textId="77777777" w:rsidR="002B16B9" w:rsidRDefault="002B16B9">
      <w:pPr>
        <w:pStyle w:val="ListParagraph"/>
        <w:numPr>
          <w:ilvl w:val="0"/>
          <w:numId w:val="46"/>
        </w:numPr>
        <w:spacing w:after="120" w:line="300" w:lineRule="exact"/>
        <w:jc w:val="both"/>
        <w:rPr>
          <w:rFonts w:ascii="Calibri" w:eastAsia="Calibri" w:hAnsi="Calibri" w:cs="Times New Roman"/>
          <w:bCs/>
          <w:sz w:val="20"/>
          <w:szCs w:val="20"/>
        </w:rPr>
      </w:pPr>
      <w:r>
        <w:rPr>
          <w:rFonts w:ascii="Calibri" w:eastAsia="Calibri" w:hAnsi="Calibri" w:cs="Times New Roman"/>
          <w:bCs/>
          <w:sz w:val="20"/>
          <w:szCs w:val="20"/>
        </w:rPr>
        <w:t>Different objectives and goals</w:t>
      </w:r>
    </w:p>
    <w:p w14:paraId="38C54BB2" w14:textId="77777777" w:rsidR="002B16B9" w:rsidRPr="00DA4A22" w:rsidRDefault="002B16B9">
      <w:pPr>
        <w:pStyle w:val="ListParagraph"/>
        <w:numPr>
          <w:ilvl w:val="0"/>
          <w:numId w:val="46"/>
        </w:numPr>
        <w:spacing w:after="120" w:line="300" w:lineRule="exact"/>
        <w:jc w:val="both"/>
        <w:rPr>
          <w:rFonts w:ascii="Calibri" w:eastAsia="Calibri" w:hAnsi="Calibri" w:cs="Times New Roman"/>
          <w:bCs/>
          <w:sz w:val="20"/>
          <w:szCs w:val="20"/>
        </w:rPr>
      </w:pPr>
      <w:r>
        <w:rPr>
          <w:rFonts w:ascii="Calibri" w:eastAsia="Calibri" w:hAnsi="Calibri" w:cs="Times New Roman"/>
          <w:bCs/>
          <w:sz w:val="20"/>
          <w:szCs w:val="20"/>
        </w:rPr>
        <w:t>Delays in NGO representatives at district level getting approval and funding from due to organisational hierarchy and procedures (red tape).</w:t>
      </w:r>
    </w:p>
    <w:p w14:paraId="03F5BC11" w14:textId="77777777" w:rsidR="002B16B9" w:rsidRDefault="002B16B9" w:rsidP="002B16B9">
      <w:pPr>
        <w:spacing w:after="120" w:line="300" w:lineRule="exact"/>
        <w:contextualSpacing/>
        <w:jc w:val="both"/>
        <w:rPr>
          <w:rFonts w:ascii="Calibri" w:eastAsia="Calibri" w:hAnsi="Calibri" w:cs="Times New Roman"/>
          <w:b/>
          <w:sz w:val="20"/>
          <w:szCs w:val="20"/>
        </w:rPr>
      </w:pPr>
      <w:r w:rsidRPr="00D67021">
        <w:rPr>
          <w:rFonts w:ascii="Calibri" w:eastAsia="Calibri" w:hAnsi="Calibri" w:cs="Times New Roman"/>
          <w:b/>
          <w:sz w:val="20"/>
          <w:szCs w:val="20"/>
        </w:rPr>
        <w:t xml:space="preserve">Lessons learnt from the implementation of the </w:t>
      </w:r>
      <w:proofErr w:type="gramStart"/>
      <w:r w:rsidRPr="00D67021">
        <w:rPr>
          <w:rFonts w:ascii="Calibri" w:eastAsia="Calibri" w:hAnsi="Calibri" w:cs="Times New Roman"/>
          <w:b/>
          <w:sz w:val="20"/>
          <w:szCs w:val="20"/>
        </w:rPr>
        <w:t>process</w:t>
      </w:r>
      <w:proofErr w:type="gramEnd"/>
    </w:p>
    <w:p w14:paraId="053C87D6" w14:textId="77777777" w:rsidR="002B16B9" w:rsidRDefault="002B16B9">
      <w:pPr>
        <w:pStyle w:val="ListParagraph"/>
        <w:numPr>
          <w:ilvl w:val="0"/>
          <w:numId w:val="49"/>
        </w:numPr>
        <w:spacing w:after="120" w:line="300" w:lineRule="exact"/>
        <w:jc w:val="both"/>
        <w:rPr>
          <w:rFonts w:ascii="Calibri" w:eastAsia="Calibri" w:hAnsi="Calibri" w:cs="Times New Roman"/>
          <w:bCs/>
          <w:sz w:val="20"/>
          <w:szCs w:val="20"/>
        </w:rPr>
      </w:pPr>
      <w:r w:rsidRPr="004354FD">
        <w:rPr>
          <w:rFonts w:ascii="Calibri" w:eastAsia="Calibri" w:hAnsi="Calibri" w:cs="Times New Roman"/>
          <w:bCs/>
          <w:sz w:val="20"/>
          <w:szCs w:val="20"/>
        </w:rPr>
        <w:t xml:space="preserve">Clarity and transparency are key to a smooth handover. NGOs should make their intentions known by all partners. </w:t>
      </w:r>
    </w:p>
    <w:p w14:paraId="7E33BDEF" w14:textId="77777777" w:rsidR="002B16B9" w:rsidRDefault="002B16B9">
      <w:pPr>
        <w:pStyle w:val="ListParagraph"/>
        <w:numPr>
          <w:ilvl w:val="0"/>
          <w:numId w:val="49"/>
        </w:numPr>
        <w:spacing w:after="120" w:line="300" w:lineRule="exact"/>
        <w:jc w:val="both"/>
        <w:rPr>
          <w:rFonts w:ascii="Calibri" w:eastAsia="Calibri" w:hAnsi="Calibri" w:cs="Times New Roman"/>
          <w:bCs/>
          <w:sz w:val="20"/>
          <w:szCs w:val="20"/>
        </w:rPr>
      </w:pPr>
      <w:r>
        <w:rPr>
          <w:rFonts w:ascii="Calibri" w:eastAsia="Calibri" w:hAnsi="Calibri" w:cs="Times New Roman"/>
          <w:bCs/>
          <w:sz w:val="20"/>
          <w:szCs w:val="20"/>
        </w:rPr>
        <w:t xml:space="preserve">Prior experience in executing programme exits helps in the implementation process. MSF had been involved in many programmes exits so they drew lessons from previous </w:t>
      </w:r>
      <w:proofErr w:type="gramStart"/>
      <w:r>
        <w:rPr>
          <w:rFonts w:ascii="Calibri" w:eastAsia="Calibri" w:hAnsi="Calibri" w:cs="Times New Roman"/>
          <w:bCs/>
          <w:sz w:val="20"/>
          <w:szCs w:val="20"/>
        </w:rPr>
        <w:t>experience</w:t>
      </w:r>
      <w:proofErr w:type="gramEnd"/>
    </w:p>
    <w:p w14:paraId="220A6593" w14:textId="77777777" w:rsidR="002B16B9" w:rsidRDefault="002B16B9">
      <w:pPr>
        <w:pStyle w:val="ListParagraph"/>
        <w:numPr>
          <w:ilvl w:val="0"/>
          <w:numId w:val="50"/>
        </w:numPr>
        <w:spacing w:after="120" w:line="300" w:lineRule="exact"/>
        <w:jc w:val="both"/>
        <w:rPr>
          <w:rFonts w:ascii="Calibri" w:eastAsia="Calibri" w:hAnsi="Calibri" w:cs="Times New Roman"/>
          <w:bCs/>
          <w:sz w:val="20"/>
          <w:szCs w:val="20"/>
        </w:rPr>
      </w:pPr>
      <w:r>
        <w:rPr>
          <w:rFonts w:ascii="Calibri" w:eastAsia="Calibri" w:hAnsi="Calibri" w:cs="Times New Roman"/>
          <w:bCs/>
          <w:sz w:val="20"/>
          <w:szCs w:val="20"/>
        </w:rPr>
        <w:t>Planning of time</w:t>
      </w:r>
    </w:p>
    <w:p w14:paraId="03E773AD" w14:textId="77777777" w:rsidR="002B16B9" w:rsidRDefault="002B16B9">
      <w:pPr>
        <w:pStyle w:val="ListParagraph"/>
        <w:numPr>
          <w:ilvl w:val="0"/>
          <w:numId w:val="50"/>
        </w:numPr>
        <w:spacing w:after="120" w:line="300" w:lineRule="exact"/>
        <w:jc w:val="both"/>
        <w:rPr>
          <w:rFonts w:ascii="Calibri" w:eastAsia="Calibri" w:hAnsi="Calibri" w:cs="Times New Roman"/>
          <w:bCs/>
          <w:sz w:val="20"/>
          <w:szCs w:val="20"/>
        </w:rPr>
      </w:pPr>
      <w:r>
        <w:rPr>
          <w:rFonts w:ascii="Calibri" w:eastAsia="Calibri" w:hAnsi="Calibri" w:cs="Times New Roman"/>
          <w:bCs/>
          <w:sz w:val="20"/>
          <w:szCs w:val="20"/>
        </w:rPr>
        <w:t>Involving multiple stakeholders including beneficiaries of the programme</w:t>
      </w:r>
    </w:p>
    <w:p w14:paraId="614D5AF5" w14:textId="77777777" w:rsidR="002B16B9" w:rsidRDefault="002B16B9">
      <w:pPr>
        <w:pStyle w:val="ListParagraph"/>
        <w:numPr>
          <w:ilvl w:val="0"/>
          <w:numId w:val="51"/>
        </w:numPr>
        <w:spacing w:after="120" w:line="300" w:lineRule="exact"/>
        <w:jc w:val="both"/>
        <w:rPr>
          <w:rFonts w:ascii="Calibri" w:eastAsia="Calibri" w:hAnsi="Calibri" w:cs="Times New Roman"/>
          <w:bCs/>
          <w:sz w:val="20"/>
          <w:szCs w:val="20"/>
        </w:rPr>
      </w:pPr>
      <w:r>
        <w:rPr>
          <w:rFonts w:ascii="Calibri" w:eastAsia="Calibri" w:hAnsi="Calibri" w:cs="Times New Roman"/>
          <w:bCs/>
          <w:sz w:val="20"/>
          <w:szCs w:val="20"/>
        </w:rPr>
        <w:t>Involving beneficiaries of the programme in the exit process to avoid or minimise shock.</w:t>
      </w:r>
      <w:r w:rsidRPr="00564CB7">
        <w:rPr>
          <w:rFonts w:ascii="Calibri" w:eastAsia="Calibri" w:hAnsi="Calibri" w:cs="Times New Roman"/>
          <w:bCs/>
          <w:sz w:val="20"/>
          <w:szCs w:val="20"/>
        </w:rPr>
        <w:t xml:space="preserve"> Consultations with beneficiaries of the programme to get an understanding of their concerns and fears. And possible address them or relay them to MOHCC and potential partners.</w:t>
      </w:r>
    </w:p>
    <w:p w14:paraId="6FA76229" w14:textId="77777777" w:rsidR="002B16B9" w:rsidRPr="00564CB7" w:rsidRDefault="002B16B9">
      <w:pPr>
        <w:pStyle w:val="ListParagraph"/>
        <w:numPr>
          <w:ilvl w:val="0"/>
          <w:numId w:val="51"/>
        </w:numPr>
        <w:spacing w:after="120" w:line="300" w:lineRule="exact"/>
        <w:jc w:val="both"/>
        <w:rPr>
          <w:rFonts w:ascii="Calibri" w:eastAsia="Calibri" w:hAnsi="Calibri" w:cs="Times New Roman"/>
          <w:bCs/>
          <w:sz w:val="20"/>
          <w:szCs w:val="20"/>
        </w:rPr>
      </w:pPr>
      <w:r>
        <w:rPr>
          <w:rFonts w:ascii="Calibri" w:eastAsia="Calibri" w:hAnsi="Calibri" w:cs="Times New Roman"/>
          <w:bCs/>
          <w:sz w:val="20"/>
          <w:szCs w:val="20"/>
        </w:rPr>
        <w:t xml:space="preserve">Put in place buffer stocks or finances to give MOHCC time get partners or for local representatives to get </w:t>
      </w:r>
      <w:proofErr w:type="gramStart"/>
      <w:r>
        <w:rPr>
          <w:rFonts w:ascii="Calibri" w:eastAsia="Calibri" w:hAnsi="Calibri" w:cs="Times New Roman"/>
          <w:bCs/>
          <w:sz w:val="20"/>
          <w:szCs w:val="20"/>
        </w:rPr>
        <w:t>approval</w:t>
      </w:r>
      <w:proofErr w:type="gramEnd"/>
    </w:p>
    <w:p w14:paraId="036DB416" w14:textId="77777777" w:rsidR="002B16B9" w:rsidRPr="00564CB7" w:rsidRDefault="002B16B9" w:rsidP="002B16B9">
      <w:pPr>
        <w:spacing w:after="120" w:line="300" w:lineRule="exact"/>
        <w:jc w:val="both"/>
        <w:rPr>
          <w:rFonts w:ascii="Calibri" w:eastAsia="Calibri" w:hAnsi="Calibri" w:cs="Times New Roman"/>
          <w:bCs/>
          <w:sz w:val="20"/>
          <w:szCs w:val="20"/>
        </w:rPr>
      </w:pPr>
    </w:p>
    <w:p w14:paraId="22A266C4" w14:textId="77777777" w:rsidR="002B16B9" w:rsidRPr="001E74E0" w:rsidRDefault="002B16B9" w:rsidP="002B16B9">
      <w:pPr>
        <w:spacing w:after="120" w:line="300" w:lineRule="exact"/>
        <w:jc w:val="both"/>
        <w:rPr>
          <w:rFonts w:ascii="Calibri" w:eastAsia="Calibri" w:hAnsi="Calibri" w:cs="Times New Roman"/>
          <w:b/>
          <w:sz w:val="20"/>
          <w:szCs w:val="20"/>
        </w:rPr>
      </w:pPr>
      <w:r w:rsidRPr="001E74E0">
        <w:rPr>
          <w:rFonts w:ascii="Calibri" w:eastAsia="Calibri" w:hAnsi="Calibri" w:cs="Times New Roman"/>
          <w:b/>
          <w:sz w:val="20"/>
          <w:szCs w:val="20"/>
        </w:rPr>
        <w:t>B. Semi structured Interview guide with key informants from Tsholotsho district hospital (TDH)</w:t>
      </w:r>
    </w:p>
    <w:p w14:paraId="4B4D3E93" w14:textId="77777777" w:rsidR="002B16B9" w:rsidRDefault="002B16B9" w:rsidP="002B16B9">
      <w:pPr>
        <w:spacing w:after="120" w:line="300" w:lineRule="exact"/>
        <w:jc w:val="both"/>
        <w:rPr>
          <w:rFonts w:ascii="Calibri" w:eastAsia="Calibri" w:hAnsi="Calibri" w:cs="Times New Roman"/>
          <w:b/>
          <w:sz w:val="20"/>
          <w:szCs w:val="20"/>
        </w:rPr>
      </w:pPr>
      <w:r w:rsidRPr="001E74E0">
        <w:rPr>
          <w:rFonts w:ascii="Calibri" w:eastAsia="Calibri" w:hAnsi="Calibri" w:cs="Times New Roman"/>
          <w:b/>
          <w:sz w:val="20"/>
          <w:szCs w:val="20"/>
        </w:rPr>
        <w:t>Background of partnership between TDH and INGO</w:t>
      </w:r>
    </w:p>
    <w:p w14:paraId="6D667148" w14:textId="77777777" w:rsidR="002B16B9" w:rsidRDefault="002B16B9" w:rsidP="002B16B9">
      <w:pPr>
        <w:spacing w:after="120" w:line="300" w:lineRule="exact"/>
        <w:jc w:val="both"/>
        <w:rPr>
          <w:rFonts w:ascii="Calibri" w:eastAsia="Calibri" w:hAnsi="Calibri" w:cs="Times New Roman"/>
          <w:b/>
          <w:sz w:val="20"/>
          <w:szCs w:val="20"/>
        </w:rPr>
      </w:pPr>
      <w:r w:rsidRPr="00A61568">
        <w:rPr>
          <w:rFonts w:ascii="Calibri" w:eastAsia="Calibri" w:hAnsi="Calibri" w:cs="Times New Roman"/>
          <w:b/>
          <w:sz w:val="20"/>
          <w:szCs w:val="20"/>
        </w:rPr>
        <w:t xml:space="preserve">Partnership between TDH and INGO </w:t>
      </w:r>
    </w:p>
    <w:p w14:paraId="0E14B5DE" w14:textId="77777777" w:rsidR="002B16B9" w:rsidRDefault="002B16B9" w:rsidP="002B16B9">
      <w:pPr>
        <w:spacing w:after="120" w:line="300" w:lineRule="exact"/>
        <w:jc w:val="both"/>
        <w:rPr>
          <w:rFonts w:ascii="Calibri" w:eastAsia="Calibri" w:hAnsi="Calibri" w:cs="Times New Roman"/>
          <w:b/>
          <w:bCs/>
          <w:sz w:val="20"/>
          <w:szCs w:val="20"/>
        </w:rPr>
      </w:pPr>
      <w:r w:rsidRPr="008F414A">
        <w:rPr>
          <w:rFonts w:ascii="Calibri" w:eastAsia="Calibri" w:hAnsi="Calibri" w:cs="Times New Roman"/>
          <w:b/>
          <w:bCs/>
          <w:sz w:val="20"/>
          <w:szCs w:val="20"/>
        </w:rPr>
        <w:t>When did the partnership start?</w:t>
      </w:r>
    </w:p>
    <w:p w14:paraId="4B91CFE7" w14:textId="77777777" w:rsidR="002B16B9" w:rsidRPr="008F414A" w:rsidRDefault="002B16B9" w:rsidP="002B16B9">
      <w:pPr>
        <w:spacing w:after="120" w:line="300" w:lineRule="exact"/>
        <w:jc w:val="both"/>
        <w:rPr>
          <w:rFonts w:ascii="Calibri" w:eastAsia="Calibri" w:hAnsi="Calibri" w:cs="Times New Roman"/>
          <w:sz w:val="20"/>
          <w:szCs w:val="20"/>
        </w:rPr>
      </w:pPr>
      <w:r w:rsidRPr="008F414A">
        <w:rPr>
          <w:rFonts w:ascii="Calibri" w:eastAsia="Calibri" w:hAnsi="Calibri" w:cs="Times New Roman"/>
          <w:sz w:val="20"/>
          <w:szCs w:val="20"/>
        </w:rPr>
        <w:t xml:space="preserve">The partnership started </w:t>
      </w:r>
      <w:r>
        <w:rPr>
          <w:rFonts w:ascii="Calibri" w:eastAsia="Calibri" w:hAnsi="Calibri" w:cs="Times New Roman"/>
          <w:sz w:val="20"/>
          <w:szCs w:val="20"/>
        </w:rPr>
        <w:t>a</w:t>
      </w:r>
      <w:r w:rsidRPr="008F414A">
        <w:rPr>
          <w:rFonts w:ascii="Calibri" w:eastAsia="Calibri" w:hAnsi="Calibri" w:cs="Times New Roman"/>
          <w:sz w:val="20"/>
          <w:szCs w:val="20"/>
        </w:rPr>
        <w:t>round 2002</w:t>
      </w:r>
      <w:r>
        <w:rPr>
          <w:rFonts w:ascii="Calibri" w:eastAsia="Calibri" w:hAnsi="Calibri" w:cs="Times New Roman"/>
          <w:sz w:val="20"/>
          <w:szCs w:val="20"/>
        </w:rPr>
        <w:t>.</w:t>
      </w:r>
    </w:p>
    <w:p w14:paraId="33E1AAFC" w14:textId="77777777" w:rsidR="002B16B9" w:rsidRDefault="002B16B9" w:rsidP="002B16B9">
      <w:pPr>
        <w:spacing w:after="120" w:line="300" w:lineRule="exact"/>
        <w:jc w:val="both"/>
        <w:rPr>
          <w:rFonts w:ascii="Calibri" w:eastAsia="Calibri" w:hAnsi="Calibri" w:cs="Times New Roman"/>
          <w:b/>
          <w:bCs/>
          <w:sz w:val="20"/>
          <w:szCs w:val="20"/>
        </w:rPr>
      </w:pPr>
      <w:r w:rsidRPr="008F414A">
        <w:rPr>
          <w:rFonts w:ascii="Calibri" w:eastAsia="Calibri" w:hAnsi="Calibri" w:cs="Times New Roman"/>
          <w:b/>
          <w:bCs/>
          <w:sz w:val="20"/>
          <w:szCs w:val="20"/>
        </w:rPr>
        <w:t>What were the circumstances that led to the emergence of these partnerships?</w:t>
      </w:r>
    </w:p>
    <w:p w14:paraId="736945C2" w14:textId="77777777" w:rsidR="002B16B9" w:rsidRPr="008F414A" w:rsidRDefault="002B16B9" w:rsidP="002B16B9">
      <w:pPr>
        <w:spacing w:after="120" w:line="300" w:lineRule="exact"/>
        <w:jc w:val="both"/>
        <w:rPr>
          <w:rFonts w:ascii="Calibri" w:eastAsia="Calibri" w:hAnsi="Calibri" w:cs="Times New Roman"/>
          <w:b/>
          <w:bCs/>
          <w:sz w:val="20"/>
          <w:szCs w:val="20"/>
        </w:rPr>
      </w:pPr>
      <w:r w:rsidRPr="008F414A">
        <w:rPr>
          <w:rFonts w:ascii="Calibri" w:eastAsia="Calibri" w:hAnsi="Calibri" w:cs="Times New Roman"/>
          <w:sz w:val="20"/>
          <w:szCs w:val="20"/>
        </w:rPr>
        <w:t xml:space="preserve">High HIV/AIDS burden in the district above what MOHCC could handle. This was exacerbated by the return of HIV infected inhabitants of Tsholotsho who had migrated to SA or Botswana. </w:t>
      </w:r>
    </w:p>
    <w:p w14:paraId="28A616DE" w14:textId="77777777" w:rsidR="002B16B9" w:rsidRDefault="002B16B9" w:rsidP="002B16B9">
      <w:pPr>
        <w:spacing w:after="120" w:line="300" w:lineRule="exact"/>
        <w:jc w:val="both"/>
        <w:rPr>
          <w:rFonts w:ascii="Calibri" w:eastAsia="Calibri" w:hAnsi="Calibri" w:cs="Times New Roman"/>
          <w:b/>
          <w:bCs/>
          <w:sz w:val="20"/>
          <w:szCs w:val="20"/>
        </w:rPr>
      </w:pPr>
      <w:r w:rsidRPr="00E8351E">
        <w:rPr>
          <w:rFonts w:ascii="Calibri" w:eastAsia="Calibri" w:hAnsi="Calibri" w:cs="Times New Roman"/>
          <w:b/>
          <w:bCs/>
          <w:sz w:val="20"/>
          <w:szCs w:val="20"/>
        </w:rPr>
        <w:t>Role of MOHCC in the partnership</w:t>
      </w:r>
    </w:p>
    <w:p w14:paraId="06C81200" w14:textId="77777777" w:rsidR="002B16B9" w:rsidRPr="008F414A" w:rsidRDefault="002B16B9" w:rsidP="002B16B9">
      <w:pPr>
        <w:spacing w:after="120" w:line="300" w:lineRule="exact"/>
        <w:jc w:val="both"/>
        <w:rPr>
          <w:rFonts w:ascii="Calibri" w:eastAsia="Calibri" w:hAnsi="Calibri" w:cs="Times New Roman"/>
          <w:sz w:val="20"/>
          <w:szCs w:val="20"/>
        </w:rPr>
      </w:pPr>
      <w:r w:rsidRPr="008F414A">
        <w:rPr>
          <w:rFonts w:ascii="Calibri" w:eastAsia="Calibri" w:hAnsi="Calibri" w:cs="Times New Roman"/>
          <w:sz w:val="20"/>
          <w:szCs w:val="20"/>
        </w:rPr>
        <w:t>Major implementing partner</w:t>
      </w:r>
    </w:p>
    <w:p w14:paraId="44674B30" w14:textId="77777777" w:rsidR="002B16B9" w:rsidRDefault="002B16B9" w:rsidP="002B16B9">
      <w:pPr>
        <w:spacing w:after="120" w:line="300" w:lineRule="exact"/>
        <w:jc w:val="both"/>
        <w:rPr>
          <w:rFonts w:ascii="Calibri" w:eastAsia="Calibri" w:hAnsi="Calibri" w:cs="Times New Roman"/>
          <w:b/>
          <w:sz w:val="20"/>
          <w:szCs w:val="20"/>
        </w:rPr>
      </w:pPr>
      <w:r w:rsidRPr="000B73DD">
        <w:rPr>
          <w:rFonts w:ascii="Calibri" w:eastAsia="Calibri" w:hAnsi="Calibri" w:cs="Times New Roman"/>
          <w:b/>
          <w:sz w:val="20"/>
          <w:szCs w:val="20"/>
        </w:rPr>
        <w:t xml:space="preserve">Central government guidance in directing the functions of these partnership in the </w:t>
      </w:r>
      <w:proofErr w:type="gramStart"/>
      <w:r w:rsidRPr="000B73DD">
        <w:rPr>
          <w:rFonts w:ascii="Calibri" w:eastAsia="Calibri" w:hAnsi="Calibri" w:cs="Times New Roman"/>
          <w:b/>
          <w:sz w:val="20"/>
          <w:szCs w:val="20"/>
        </w:rPr>
        <w:t>district</w:t>
      </w:r>
      <w:proofErr w:type="gramEnd"/>
      <w:r w:rsidRPr="000B73DD">
        <w:rPr>
          <w:rFonts w:ascii="Calibri" w:eastAsia="Calibri" w:hAnsi="Calibri" w:cs="Times New Roman"/>
          <w:b/>
          <w:sz w:val="20"/>
          <w:szCs w:val="20"/>
        </w:rPr>
        <w:t xml:space="preserve"> </w:t>
      </w:r>
    </w:p>
    <w:p w14:paraId="49BC4B53" w14:textId="77777777" w:rsidR="002B16B9" w:rsidRPr="007F5861" w:rsidRDefault="002B16B9" w:rsidP="002B16B9">
      <w:pPr>
        <w:spacing w:after="120" w:line="300" w:lineRule="exact"/>
        <w:jc w:val="both"/>
        <w:rPr>
          <w:rFonts w:ascii="Calibri" w:eastAsia="Calibri" w:hAnsi="Calibri" w:cs="Times New Roman"/>
          <w:sz w:val="20"/>
          <w:szCs w:val="20"/>
        </w:rPr>
      </w:pPr>
      <w:r w:rsidRPr="007F5861">
        <w:rPr>
          <w:rFonts w:ascii="Calibri" w:eastAsia="Calibri" w:hAnsi="Calibri" w:cs="Times New Roman"/>
          <w:sz w:val="20"/>
          <w:szCs w:val="20"/>
        </w:rPr>
        <w:t xml:space="preserve">Prior to the initiation of the </w:t>
      </w:r>
      <w:r>
        <w:rPr>
          <w:rFonts w:ascii="Calibri" w:eastAsia="Calibri" w:hAnsi="Calibri" w:cs="Times New Roman"/>
          <w:sz w:val="20"/>
          <w:szCs w:val="20"/>
        </w:rPr>
        <w:t xml:space="preserve">partnership between MOHCC and MSF in the </w:t>
      </w:r>
      <w:r w:rsidRPr="007F5861">
        <w:rPr>
          <w:rFonts w:ascii="Calibri" w:eastAsia="Calibri" w:hAnsi="Calibri" w:cs="Times New Roman"/>
          <w:sz w:val="20"/>
          <w:szCs w:val="20"/>
        </w:rPr>
        <w:t>OI/ART program, the</w:t>
      </w:r>
      <w:r>
        <w:rPr>
          <w:rFonts w:ascii="Calibri" w:eastAsia="Calibri" w:hAnsi="Calibri" w:cs="Times New Roman"/>
          <w:sz w:val="20"/>
          <w:szCs w:val="20"/>
        </w:rPr>
        <w:t xml:space="preserve"> MOHCC</w:t>
      </w:r>
      <w:r w:rsidRPr="007F5861">
        <w:rPr>
          <w:rFonts w:ascii="Calibri" w:eastAsia="Calibri" w:hAnsi="Calibri" w:cs="Times New Roman"/>
          <w:sz w:val="20"/>
          <w:szCs w:val="20"/>
        </w:rPr>
        <w:t xml:space="preserve"> held meetings</w:t>
      </w:r>
      <w:r>
        <w:rPr>
          <w:rFonts w:ascii="Calibri" w:eastAsia="Calibri" w:hAnsi="Calibri" w:cs="Times New Roman"/>
          <w:sz w:val="20"/>
          <w:szCs w:val="20"/>
        </w:rPr>
        <w:t xml:space="preserve"> </w:t>
      </w:r>
      <w:r w:rsidRPr="007F5861">
        <w:rPr>
          <w:rFonts w:ascii="Calibri" w:eastAsia="Calibri" w:hAnsi="Calibri" w:cs="Times New Roman"/>
          <w:sz w:val="20"/>
          <w:szCs w:val="20"/>
        </w:rPr>
        <w:t xml:space="preserve">workshops </w:t>
      </w:r>
      <w:r>
        <w:rPr>
          <w:rFonts w:ascii="Calibri" w:eastAsia="Calibri" w:hAnsi="Calibri" w:cs="Times New Roman"/>
          <w:sz w:val="20"/>
          <w:szCs w:val="20"/>
        </w:rPr>
        <w:t>with</w:t>
      </w:r>
      <w:r w:rsidRPr="007F5861">
        <w:rPr>
          <w:rFonts w:ascii="Calibri" w:eastAsia="Calibri" w:hAnsi="Calibri" w:cs="Times New Roman"/>
          <w:sz w:val="20"/>
          <w:szCs w:val="20"/>
        </w:rPr>
        <w:t xml:space="preserve"> the district authorities</w:t>
      </w:r>
      <w:r>
        <w:rPr>
          <w:rFonts w:ascii="Calibri" w:eastAsia="Calibri" w:hAnsi="Calibri" w:cs="Times New Roman"/>
          <w:sz w:val="20"/>
          <w:szCs w:val="20"/>
        </w:rPr>
        <w:t xml:space="preserve"> </w:t>
      </w:r>
      <w:proofErr w:type="gramStart"/>
      <w:r>
        <w:rPr>
          <w:rFonts w:ascii="Calibri" w:eastAsia="Calibri" w:hAnsi="Calibri" w:cs="Times New Roman"/>
          <w:sz w:val="20"/>
          <w:szCs w:val="20"/>
        </w:rPr>
        <w:t>e.g.</w:t>
      </w:r>
      <w:proofErr w:type="gramEnd"/>
      <w:r w:rsidRPr="007F5861">
        <w:rPr>
          <w:rFonts w:ascii="Calibri" w:eastAsia="Calibri" w:hAnsi="Calibri" w:cs="Times New Roman"/>
          <w:sz w:val="20"/>
          <w:szCs w:val="20"/>
        </w:rPr>
        <w:t xml:space="preserve"> DMO</w:t>
      </w:r>
      <w:r>
        <w:rPr>
          <w:rFonts w:ascii="Calibri" w:eastAsia="Calibri" w:hAnsi="Calibri" w:cs="Times New Roman"/>
          <w:sz w:val="20"/>
          <w:szCs w:val="20"/>
        </w:rPr>
        <w:t>,</w:t>
      </w:r>
      <w:r w:rsidRPr="007F5861">
        <w:rPr>
          <w:rFonts w:ascii="Calibri" w:eastAsia="Calibri" w:hAnsi="Calibri" w:cs="Times New Roman"/>
          <w:sz w:val="20"/>
          <w:szCs w:val="20"/>
        </w:rPr>
        <w:t xml:space="preserve"> DNO and program staff </w:t>
      </w:r>
      <w:r>
        <w:rPr>
          <w:rFonts w:ascii="Calibri" w:eastAsia="Calibri" w:hAnsi="Calibri" w:cs="Times New Roman"/>
          <w:sz w:val="20"/>
          <w:szCs w:val="20"/>
        </w:rPr>
        <w:t>and they</w:t>
      </w:r>
      <w:r w:rsidRPr="007F5861">
        <w:rPr>
          <w:rFonts w:ascii="Calibri" w:eastAsia="Calibri" w:hAnsi="Calibri" w:cs="Times New Roman"/>
          <w:sz w:val="20"/>
          <w:szCs w:val="20"/>
        </w:rPr>
        <w:t xml:space="preserve"> were appraised on </w:t>
      </w:r>
      <w:r>
        <w:rPr>
          <w:rFonts w:ascii="Calibri" w:eastAsia="Calibri" w:hAnsi="Calibri" w:cs="Times New Roman"/>
          <w:sz w:val="20"/>
          <w:szCs w:val="20"/>
        </w:rPr>
        <w:t xml:space="preserve">how MSF was supposed to function in the district. </w:t>
      </w:r>
    </w:p>
    <w:p w14:paraId="57A295A7" w14:textId="77777777" w:rsidR="002B16B9" w:rsidRDefault="002B16B9" w:rsidP="002B16B9">
      <w:pPr>
        <w:spacing w:after="120" w:line="300" w:lineRule="exact"/>
        <w:jc w:val="both"/>
        <w:rPr>
          <w:rFonts w:ascii="Calibri" w:eastAsia="Calibri" w:hAnsi="Calibri" w:cs="Times New Roman"/>
          <w:sz w:val="20"/>
          <w:szCs w:val="20"/>
        </w:rPr>
      </w:pPr>
      <w:r>
        <w:rPr>
          <w:rFonts w:ascii="Calibri" w:eastAsia="Calibri" w:hAnsi="Calibri" w:cs="Times New Roman"/>
          <w:sz w:val="20"/>
          <w:szCs w:val="20"/>
        </w:rPr>
        <w:t>NB- None of the interviewees knew about the existence of an MOU. The MOU was drafted and signed in 2004 and a copy was found at the Rural district council offices. There was no copy at TDH. It seems like the MOU was never reviewed from then on.</w:t>
      </w:r>
    </w:p>
    <w:p w14:paraId="13541418" w14:textId="77777777" w:rsidR="002B16B9" w:rsidRDefault="002B16B9" w:rsidP="002B16B9">
      <w:pPr>
        <w:spacing w:after="120" w:line="300" w:lineRule="exact"/>
        <w:jc w:val="both"/>
        <w:rPr>
          <w:rFonts w:ascii="Calibri" w:eastAsia="Calibri" w:hAnsi="Calibri" w:cs="Times New Roman"/>
          <w:b/>
          <w:sz w:val="20"/>
          <w:szCs w:val="20"/>
        </w:rPr>
      </w:pPr>
      <w:r w:rsidRPr="003904CB">
        <w:rPr>
          <w:rFonts w:ascii="Calibri" w:eastAsia="Calibri" w:hAnsi="Calibri" w:cs="Times New Roman"/>
          <w:b/>
          <w:sz w:val="20"/>
          <w:szCs w:val="20"/>
        </w:rPr>
        <w:t>Impact of partnership in improving capacity for health service delivery in your district / at your facility</w:t>
      </w:r>
    </w:p>
    <w:p w14:paraId="1B9389D4" w14:textId="77777777" w:rsidR="002B16B9" w:rsidRPr="00C01F4D" w:rsidRDefault="002B16B9" w:rsidP="002B16B9">
      <w:pPr>
        <w:spacing w:after="120" w:line="300" w:lineRule="exact"/>
        <w:rPr>
          <w:rFonts w:ascii="Calibri" w:eastAsia="Calibri" w:hAnsi="Calibri" w:cs="Times New Roman"/>
          <w:bCs/>
          <w:sz w:val="20"/>
          <w:szCs w:val="20"/>
        </w:rPr>
      </w:pPr>
      <w:r>
        <w:rPr>
          <w:rFonts w:ascii="Calibri" w:eastAsia="Calibri" w:hAnsi="Calibri" w:cs="Times New Roman"/>
          <w:bCs/>
          <w:sz w:val="20"/>
          <w:szCs w:val="20"/>
        </w:rPr>
        <w:t>MSF</w:t>
      </w:r>
      <w:r w:rsidRPr="00C01F4D">
        <w:rPr>
          <w:rFonts w:ascii="Calibri" w:eastAsia="Calibri" w:hAnsi="Calibri" w:cs="Times New Roman"/>
          <w:bCs/>
          <w:sz w:val="20"/>
          <w:szCs w:val="20"/>
        </w:rPr>
        <w:t xml:space="preserve"> greatly improved HIV/AIDS and TB (including MDR and XDR) health delivery services in all areas of the HIV continuum of care prevention, HTC, Linkage to care, Initiation on treatment, Retention in care and viral </w:t>
      </w:r>
      <w:proofErr w:type="gramStart"/>
      <w:r w:rsidRPr="00C01F4D">
        <w:rPr>
          <w:rFonts w:ascii="Calibri" w:eastAsia="Calibri" w:hAnsi="Calibri" w:cs="Times New Roman"/>
          <w:bCs/>
          <w:sz w:val="20"/>
          <w:szCs w:val="20"/>
        </w:rPr>
        <w:t>suppression</w:t>
      </w:r>
      <w:proofErr w:type="gramEnd"/>
      <w:r w:rsidRPr="00C01F4D">
        <w:rPr>
          <w:rFonts w:ascii="Calibri" w:eastAsia="Calibri" w:hAnsi="Calibri" w:cs="Times New Roman"/>
          <w:bCs/>
          <w:sz w:val="20"/>
          <w:szCs w:val="20"/>
        </w:rPr>
        <w:t xml:space="preserve"> </w:t>
      </w:r>
    </w:p>
    <w:p w14:paraId="061B4AD5" w14:textId="77777777" w:rsidR="002B16B9" w:rsidRDefault="002B16B9">
      <w:pPr>
        <w:pStyle w:val="ListParagraph"/>
        <w:numPr>
          <w:ilvl w:val="0"/>
          <w:numId w:val="52"/>
        </w:numPr>
        <w:spacing w:after="120" w:line="300" w:lineRule="exact"/>
        <w:rPr>
          <w:rFonts w:ascii="Calibri" w:eastAsia="Calibri" w:hAnsi="Calibri" w:cs="Times New Roman"/>
          <w:bCs/>
          <w:sz w:val="20"/>
          <w:szCs w:val="20"/>
        </w:rPr>
      </w:pPr>
      <w:r w:rsidRPr="00C01F4D">
        <w:rPr>
          <w:rFonts w:ascii="Calibri" w:eastAsia="Calibri" w:hAnsi="Calibri" w:cs="Times New Roman"/>
          <w:bCs/>
          <w:sz w:val="20"/>
          <w:szCs w:val="20"/>
        </w:rPr>
        <w:t xml:space="preserve">Mobilising and directing HIV/AIDS and TB programme in the </w:t>
      </w:r>
      <w:proofErr w:type="gramStart"/>
      <w:r w:rsidRPr="00C01F4D">
        <w:rPr>
          <w:rFonts w:ascii="Calibri" w:eastAsia="Calibri" w:hAnsi="Calibri" w:cs="Times New Roman"/>
          <w:bCs/>
          <w:sz w:val="20"/>
          <w:szCs w:val="20"/>
        </w:rPr>
        <w:t>district</w:t>
      </w:r>
      <w:proofErr w:type="gramEnd"/>
    </w:p>
    <w:p w14:paraId="6012856C" w14:textId="77777777" w:rsidR="002B16B9" w:rsidRDefault="002B16B9">
      <w:pPr>
        <w:pStyle w:val="ListParagraph"/>
        <w:numPr>
          <w:ilvl w:val="0"/>
          <w:numId w:val="52"/>
        </w:numPr>
        <w:spacing w:after="120" w:line="300" w:lineRule="exact"/>
        <w:rPr>
          <w:rFonts w:ascii="Calibri" w:eastAsia="Calibri" w:hAnsi="Calibri" w:cs="Times New Roman"/>
          <w:bCs/>
          <w:sz w:val="20"/>
          <w:szCs w:val="20"/>
        </w:rPr>
      </w:pPr>
      <w:r w:rsidRPr="00C01F4D">
        <w:rPr>
          <w:rFonts w:ascii="Calibri" w:eastAsia="Calibri" w:hAnsi="Calibri" w:cs="Times New Roman"/>
          <w:bCs/>
          <w:sz w:val="20"/>
          <w:szCs w:val="20"/>
        </w:rPr>
        <w:t>Clinical management of in and outpatients from counselling, testing and treatment management</w:t>
      </w:r>
    </w:p>
    <w:p w14:paraId="41957B57" w14:textId="77777777" w:rsidR="002B16B9" w:rsidRDefault="002B16B9">
      <w:pPr>
        <w:pStyle w:val="ListParagraph"/>
        <w:numPr>
          <w:ilvl w:val="0"/>
          <w:numId w:val="52"/>
        </w:numPr>
        <w:spacing w:after="120" w:line="300" w:lineRule="exact"/>
        <w:rPr>
          <w:rFonts w:ascii="Calibri" w:eastAsia="Calibri" w:hAnsi="Calibri" w:cs="Times New Roman"/>
          <w:bCs/>
          <w:sz w:val="20"/>
          <w:szCs w:val="20"/>
        </w:rPr>
      </w:pPr>
      <w:r w:rsidRPr="00C01F4D">
        <w:rPr>
          <w:rFonts w:ascii="Calibri" w:eastAsia="Calibri" w:hAnsi="Calibri" w:cs="Times New Roman"/>
          <w:bCs/>
          <w:sz w:val="20"/>
          <w:szCs w:val="20"/>
        </w:rPr>
        <w:t xml:space="preserve">Enhancing diagnostic services and follow up lab services (transport system for specimens, VL testing and Screening of XDR and MDR TB) </w:t>
      </w:r>
    </w:p>
    <w:p w14:paraId="1EA9A328" w14:textId="77777777" w:rsidR="002B16B9" w:rsidRDefault="002B16B9">
      <w:pPr>
        <w:pStyle w:val="ListParagraph"/>
        <w:numPr>
          <w:ilvl w:val="0"/>
          <w:numId w:val="52"/>
        </w:numPr>
        <w:spacing w:after="120" w:line="300" w:lineRule="exact"/>
        <w:rPr>
          <w:rFonts w:ascii="Calibri" w:eastAsia="Calibri" w:hAnsi="Calibri" w:cs="Times New Roman"/>
          <w:bCs/>
          <w:sz w:val="20"/>
          <w:szCs w:val="20"/>
        </w:rPr>
      </w:pPr>
      <w:r w:rsidRPr="00C01F4D">
        <w:rPr>
          <w:rFonts w:ascii="Calibri" w:eastAsia="Calibri" w:hAnsi="Calibri" w:cs="Times New Roman"/>
          <w:bCs/>
          <w:sz w:val="20"/>
          <w:szCs w:val="20"/>
        </w:rPr>
        <w:t xml:space="preserve">Initiating Programmes like IPT prophylaxis, CAGS for differentiated ART delivery, Mentor/ Expert patients that counselled and supported new </w:t>
      </w:r>
      <w:proofErr w:type="gramStart"/>
      <w:r w:rsidRPr="00C01F4D">
        <w:rPr>
          <w:rFonts w:ascii="Calibri" w:eastAsia="Calibri" w:hAnsi="Calibri" w:cs="Times New Roman"/>
          <w:bCs/>
          <w:sz w:val="20"/>
          <w:szCs w:val="20"/>
        </w:rPr>
        <w:t>patients</w:t>
      </w:r>
      <w:proofErr w:type="gramEnd"/>
    </w:p>
    <w:p w14:paraId="6CE4F43E" w14:textId="77777777" w:rsidR="002B16B9" w:rsidRDefault="002B16B9">
      <w:pPr>
        <w:pStyle w:val="ListParagraph"/>
        <w:numPr>
          <w:ilvl w:val="0"/>
          <w:numId w:val="52"/>
        </w:numPr>
        <w:spacing w:after="120" w:line="300" w:lineRule="exact"/>
        <w:rPr>
          <w:rFonts w:ascii="Calibri" w:eastAsia="Calibri" w:hAnsi="Calibri" w:cs="Times New Roman"/>
          <w:bCs/>
          <w:sz w:val="20"/>
          <w:szCs w:val="20"/>
        </w:rPr>
      </w:pPr>
      <w:r w:rsidRPr="00C01F4D">
        <w:rPr>
          <w:rFonts w:ascii="Calibri" w:eastAsia="Calibri" w:hAnsi="Calibri" w:cs="Times New Roman"/>
          <w:bCs/>
          <w:sz w:val="20"/>
          <w:szCs w:val="20"/>
        </w:rPr>
        <w:t>Provision of resources –</w:t>
      </w:r>
      <w:r>
        <w:rPr>
          <w:rFonts w:ascii="Calibri" w:eastAsia="Calibri" w:hAnsi="Calibri" w:cs="Times New Roman"/>
          <w:bCs/>
          <w:sz w:val="20"/>
          <w:szCs w:val="20"/>
        </w:rPr>
        <w:t xml:space="preserve"> essential medicines,</w:t>
      </w:r>
      <w:r w:rsidRPr="00C01F4D">
        <w:rPr>
          <w:rFonts w:ascii="Calibri" w:eastAsia="Calibri" w:hAnsi="Calibri" w:cs="Times New Roman"/>
          <w:bCs/>
          <w:sz w:val="20"/>
          <w:szCs w:val="20"/>
        </w:rPr>
        <w:t xml:space="preserve"> lab equipment, food, drugs, fuel, human resources, vehicles</w:t>
      </w:r>
    </w:p>
    <w:p w14:paraId="267AF000" w14:textId="77777777" w:rsidR="002B16B9" w:rsidRDefault="002B16B9">
      <w:pPr>
        <w:pStyle w:val="ListParagraph"/>
        <w:numPr>
          <w:ilvl w:val="0"/>
          <w:numId w:val="52"/>
        </w:numPr>
        <w:spacing w:after="120" w:line="300" w:lineRule="exact"/>
        <w:rPr>
          <w:rFonts w:ascii="Calibri" w:eastAsia="Calibri" w:hAnsi="Calibri" w:cs="Times New Roman"/>
          <w:bCs/>
          <w:sz w:val="20"/>
          <w:szCs w:val="20"/>
        </w:rPr>
      </w:pPr>
      <w:r w:rsidRPr="00C01F4D">
        <w:rPr>
          <w:rFonts w:ascii="Calibri" w:eastAsia="Calibri" w:hAnsi="Calibri" w:cs="Times New Roman"/>
          <w:bCs/>
          <w:sz w:val="20"/>
          <w:szCs w:val="20"/>
        </w:rPr>
        <w:t>Logistics and technical support</w:t>
      </w:r>
    </w:p>
    <w:p w14:paraId="5556050B" w14:textId="77777777" w:rsidR="002B16B9" w:rsidRDefault="002B16B9">
      <w:pPr>
        <w:pStyle w:val="ListParagraph"/>
        <w:numPr>
          <w:ilvl w:val="0"/>
          <w:numId w:val="52"/>
        </w:numPr>
        <w:spacing w:after="120" w:line="300" w:lineRule="exact"/>
        <w:rPr>
          <w:rFonts w:ascii="Calibri" w:eastAsia="Calibri" w:hAnsi="Calibri" w:cs="Times New Roman"/>
          <w:bCs/>
          <w:sz w:val="20"/>
          <w:szCs w:val="20"/>
        </w:rPr>
      </w:pPr>
      <w:r w:rsidRPr="00C01F4D">
        <w:rPr>
          <w:rFonts w:ascii="Calibri" w:eastAsia="Calibri" w:hAnsi="Calibri" w:cs="Times New Roman"/>
          <w:bCs/>
          <w:sz w:val="20"/>
          <w:szCs w:val="20"/>
        </w:rPr>
        <w:t>On job training and workshops for HCW</w:t>
      </w:r>
    </w:p>
    <w:p w14:paraId="600C570D" w14:textId="77777777" w:rsidR="002B16B9" w:rsidRPr="0026252E" w:rsidRDefault="002B16B9">
      <w:pPr>
        <w:pStyle w:val="ListParagraph"/>
        <w:numPr>
          <w:ilvl w:val="0"/>
          <w:numId w:val="52"/>
        </w:numPr>
        <w:spacing w:after="120" w:line="300" w:lineRule="exact"/>
        <w:rPr>
          <w:rFonts w:ascii="Calibri" w:eastAsia="Calibri" w:hAnsi="Calibri" w:cs="Times New Roman"/>
          <w:bCs/>
          <w:sz w:val="20"/>
          <w:szCs w:val="20"/>
        </w:rPr>
      </w:pPr>
      <w:r>
        <w:rPr>
          <w:rFonts w:ascii="Calibri" w:eastAsia="Calibri" w:hAnsi="Calibri" w:cs="Times New Roman"/>
          <w:bCs/>
          <w:sz w:val="20"/>
          <w:szCs w:val="20"/>
        </w:rPr>
        <w:t>Extended support even to HIV negative patients.</w:t>
      </w:r>
    </w:p>
    <w:p w14:paraId="547488AE" w14:textId="2D543BF1" w:rsidR="002B16B9" w:rsidRDefault="002B16B9" w:rsidP="002B16B9">
      <w:pPr>
        <w:spacing w:after="120" w:line="300" w:lineRule="exact"/>
        <w:contextualSpacing/>
        <w:jc w:val="both"/>
        <w:rPr>
          <w:rFonts w:ascii="Calibri" w:eastAsia="Calibri" w:hAnsi="Calibri" w:cs="Times New Roman"/>
          <w:b/>
          <w:sz w:val="20"/>
          <w:szCs w:val="20"/>
        </w:rPr>
      </w:pPr>
      <w:r w:rsidRPr="00D04BAC">
        <w:rPr>
          <w:rFonts w:ascii="Calibri" w:eastAsia="Calibri" w:hAnsi="Calibri" w:cs="Times New Roman"/>
          <w:b/>
          <w:sz w:val="20"/>
          <w:szCs w:val="20"/>
        </w:rPr>
        <w:t xml:space="preserve">Challenges that you faced in coexist as a </w:t>
      </w:r>
      <w:r w:rsidRPr="00D04BAC">
        <w:rPr>
          <w:rFonts w:ascii="Calibri" w:eastAsia="Calibri" w:hAnsi="Calibri" w:cs="Times New Roman"/>
          <w:b/>
          <w:sz w:val="20"/>
          <w:szCs w:val="20"/>
        </w:rPr>
        <w:t>partnership.</w:t>
      </w:r>
    </w:p>
    <w:p w14:paraId="15AC57D3" w14:textId="77777777" w:rsidR="002B16B9" w:rsidRPr="007D6B30" w:rsidRDefault="002B16B9">
      <w:pPr>
        <w:pStyle w:val="ListParagraph"/>
        <w:numPr>
          <w:ilvl w:val="0"/>
          <w:numId w:val="53"/>
        </w:numPr>
        <w:rPr>
          <w:rFonts w:ascii="Calibri" w:eastAsia="Calibri" w:hAnsi="Calibri" w:cs="Times New Roman"/>
          <w:bCs/>
          <w:sz w:val="20"/>
          <w:szCs w:val="20"/>
        </w:rPr>
      </w:pPr>
      <w:r>
        <w:rPr>
          <w:rFonts w:ascii="Calibri" w:eastAsia="Calibri" w:hAnsi="Calibri" w:cs="Times New Roman"/>
          <w:bCs/>
          <w:sz w:val="20"/>
          <w:szCs w:val="20"/>
        </w:rPr>
        <w:t>It was difficult to monitor and control their activities b</w:t>
      </w:r>
      <w:r w:rsidRPr="0026252E">
        <w:rPr>
          <w:rFonts w:ascii="Calibri" w:eastAsia="Calibri" w:hAnsi="Calibri" w:cs="Times New Roman"/>
          <w:bCs/>
          <w:sz w:val="20"/>
          <w:szCs w:val="20"/>
        </w:rPr>
        <w:t xml:space="preserve">ecause of </w:t>
      </w:r>
      <w:r>
        <w:rPr>
          <w:rFonts w:ascii="Calibri" w:eastAsia="Calibri" w:hAnsi="Calibri" w:cs="Times New Roman"/>
          <w:bCs/>
          <w:sz w:val="20"/>
          <w:szCs w:val="20"/>
        </w:rPr>
        <w:t>MSF had the</w:t>
      </w:r>
      <w:r w:rsidRPr="0026252E">
        <w:rPr>
          <w:rFonts w:ascii="Calibri" w:eastAsia="Calibri" w:hAnsi="Calibri" w:cs="Times New Roman"/>
          <w:bCs/>
          <w:sz w:val="20"/>
          <w:szCs w:val="20"/>
        </w:rPr>
        <w:t xml:space="preserve"> resources and technical expertise</w:t>
      </w:r>
      <w:r>
        <w:rPr>
          <w:rFonts w:ascii="Calibri" w:eastAsia="Calibri" w:hAnsi="Calibri" w:cs="Times New Roman"/>
          <w:bCs/>
          <w:sz w:val="20"/>
          <w:szCs w:val="20"/>
        </w:rPr>
        <w:t>.</w:t>
      </w:r>
      <w:r w:rsidRPr="007D6B30">
        <w:rPr>
          <w:rFonts w:asciiTheme="majorHAnsi" w:eastAsia="Calibri" w:hAnsiTheme="majorHAnsi" w:cs="Times New Roman"/>
          <w:sz w:val="20"/>
          <w:szCs w:val="20"/>
        </w:rPr>
        <w:t xml:space="preserve"> </w:t>
      </w:r>
      <w:r>
        <w:rPr>
          <w:rFonts w:ascii="Calibri" w:eastAsia="Calibri" w:hAnsi="Calibri" w:cs="Times New Roman"/>
          <w:bCs/>
          <w:sz w:val="20"/>
          <w:szCs w:val="20"/>
        </w:rPr>
        <w:t>T</w:t>
      </w:r>
      <w:r w:rsidRPr="007D6B30">
        <w:rPr>
          <w:rFonts w:ascii="Calibri" w:eastAsia="Calibri" w:hAnsi="Calibri" w:cs="Times New Roman"/>
          <w:bCs/>
          <w:sz w:val="20"/>
          <w:szCs w:val="20"/>
        </w:rPr>
        <w:t xml:space="preserve">hey </w:t>
      </w:r>
      <w:r>
        <w:rPr>
          <w:rFonts w:ascii="Calibri" w:eastAsia="Calibri" w:hAnsi="Calibri" w:cs="Times New Roman"/>
          <w:bCs/>
          <w:sz w:val="20"/>
          <w:szCs w:val="20"/>
        </w:rPr>
        <w:t>would make</w:t>
      </w:r>
      <w:r w:rsidRPr="007D6B30">
        <w:rPr>
          <w:rFonts w:ascii="Calibri" w:eastAsia="Calibri" w:hAnsi="Calibri" w:cs="Times New Roman"/>
          <w:bCs/>
          <w:sz w:val="20"/>
          <w:szCs w:val="20"/>
        </w:rPr>
        <w:t xml:space="preserve"> their plans and often spearheaded changes in the District HIV programme management</w:t>
      </w:r>
      <w:r>
        <w:rPr>
          <w:rFonts w:ascii="Calibri" w:eastAsia="Calibri" w:hAnsi="Calibri" w:cs="Times New Roman"/>
          <w:bCs/>
          <w:sz w:val="20"/>
          <w:szCs w:val="20"/>
        </w:rPr>
        <w:t xml:space="preserve"> </w:t>
      </w:r>
      <w:r w:rsidRPr="007D6B30">
        <w:rPr>
          <w:rFonts w:ascii="Calibri" w:eastAsia="Calibri" w:hAnsi="Calibri" w:cs="Times New Roman"/>
          <w:bCs/>
          <w:sz w:val="20"/>
          <w:szCs w:val="20"/>
        </w:rPr>
        <w:t>with minimum consultation since they had resources and technical expertise.</w:t>
      </w:r>
    </w:p>
    <w:p w14:paraId="0FB2009D" w14:textId="77777777" w:rsidR="002B16B9" w:rsidRDefault="002B16B9">
      <w:pPr>
        <w:pStyle w:val="ListParagraph"/>
        <w:numPr>
          <w:ilvl w:val="0"/>
          <w:numId w:val="53"/>
        </w:numPr>
        <w:spacing w:after="120" w:line="300" w:lineRule="exact"/>
        <w:jc w:val="both"/>
        <w:rPr>
          <w:rFonts w:ascii="Calibri" w:eastAsia="Calibri" w:hAnsi="Calibri" w:cs="Times New Roman"/>
          <w:bCs/>
          <w:sz w:val="20"/>
          <w:szCs w:val="20"/>
        </w:rPr>
      </w:pPr>
      <w:r>
        <w:rPr>
          <w:rFonts w:ascii="Calibri" w:eastAsia="Calibri" w:hAnsi="Calibri" w:cs="Times New Roman"/>
          <w:bCs/>
          <w:sz w:val="20"/>
          <w:szCs w:val="20"/>
        </w:rPr>
        <w:t xml:space="preserve">Over dependency by MOHCC on MSF.  MOHCC workers became complacent such that the District HIV/AIDS programme was now referred to as an MSF project. </w:t>
      </w:r>
      <w:r w:rsidRPr="0026252E">
        <w:rPr>
          <w:rFonts w:ascii="Calibri" w:eastAsia="Calibri" w:hAnsi="Calibri" w:cs="Times New Roman"/>
          <w:bCs/>
          <w:sz w:val="20"/>
          <w:szCs w:val="20"/>
        </w:rPr>
        <w:t xml:space="preserve"> </w:t>
      </w:r>
    </w:p>
    <w:p w14:paraId="3ACE3B09" w14:textId="77777777" w:rsidR="002B16B9" w:rsidRPr="00BF34A9" w:rsidRDefault="002B16B9">
      <w:pPr>
        <w:pStyle w:val="ListParagraph"/>
        <w:numPr>
          <w:ilvl w:val="0"/>
          <w:numId w:val="53"/>
        </w:numPr>
        <w:spacing w:after="120" w:line="300" w:lineRule="exact"/>
        <w:jc w:val="both"/>
        <w:rPr>
          <w:rFonts w:ascii="Calibri" w:eastAsia="Calibri" w:hAnsi="Calibri" w:cs="Times New Roman"/>
          <w:bCs/>
          <w:sz w:val="20"/>
          <w:szCs w:val="20"/>
        </w:rPr>
      </w:pPr>
      <w:r>
        <w:rPr>
          <w:rFonts w:ascii="Calibri" w:eastAsia="Calibri" w:hAnsi="Calibri" w:cs="Times New Roman"/>
          <w:bCs/>
          <w:sz w:val="20"/>
          <w:szCs w:val="20"/>
        </w:rPr>
        <w:t xml:space="preserve">The provincial team often gave resources and partners to other districts since they considered Tsholotsho </w:t>
      </w:r>
      <w:proofErr w:type="gramStart"/>
      <w:r>
        <w:rPr>
          <w:rFonts w:ascii="Calibri" w:eastAsia="Calibri" w:hAnsi="Calibri" w:cs="Times New Roman"/>
          <w:bCs/>
          <w:sz w:val="20"/>
          <w:szCs w:val="20"/>
        </w:rPr>
        <w:t>district  as</w:t>
      </w:r>
      <w:proofErr w:type="gramEnd"/>
      <w:r>
        <w:rPr>
          <w:rFonts w:ascii="Calibri" w:eastAsia="Calibri" w:hAnsi="Calibri" w:cs="Times New Roman"/>
          <w:bCs/>
          <w:sz w:val="20"/>
          <w:szCs w:val="20"/>
        </w:rPr>
        <w:t xml:space="preserve"> having resources due the its partnership with MSF.</w:t>
      </w:r>
    </w:p>
    <w:p w14:paraId="14BBA45C" w14:textId="77777777" w:rsidR="002B16B9" w:rsidRPr="00D04BAC" w:rsidRDefault="002B16B9" w:rsidP="002B16B9">
      <w:pPr>
        <w:spacing w:after="120" w:line="300" w:lineRule="exact"/>
        <w:contextualSpacing/>
        <w:jc w:val="both"/>
        <w:rPr>
          <w:rFonts w:ascii="Calibri" w:eastAsia="Calibri" w:hAnsi="Calibri" w:cs="Times New Roman"/>
          <w:b/>
          <w:sz w:val="20"/>
          <w:szCs w:val="20"/>
        </w:rPr>
      </w:pPr>
    </w:p>
    <w:p w14:paraId="7D9D19F6" w14:textId="77777777" w:rsidR="002B16B9" w:rsidRPr="001E74E0" w:rsidRDefault="002B16B9" w:rsidP="002B16B9">
      <w:pPr>
        <w:spacing w:after="120" w:line="300" w:lineRule="exact"/>
        <w:jc w:val="both"/>
        <w:rPr>
          <w:rFonts w:ascii="Calibri" w:eastAsia="Calibri" w:hAnsi="Calibri" w:cs="Times New Roman"/>
          <w:b/>
          <w:sz w:val="20"/>
          <w:szCs w:val="20"/>
        </w:rPr>
      </w:pPr>
      <w:r w:rsidRPr="001E74E0">
        <w:rPr>
          <w:rFonts w:ascii="Calibri" w:eastAsia="Calibri" w:hAnsi="Calibri" w:cs="Times New Roman"/>
          <w:b/>
          <w:sz w:val="20"/>
          <w:szCs w:val="20"/>
        </w:rPr>
        <w:t>INGO withdrawal from Tsholotsho district</w:t>
      </w:r>
    </w:p>
    <w:p w14:paraId="0EF9E995" w14:textId="77777777" w:rsidR="002B16B9" w:rsidRDefault="002B16B9" w:rsidP="002B16B9">
      <w:pPr>
        <w:spacing w:after="120" w:line="300" w:lineRule="exact"/>
        <w:rPr>
          <w:rFonts w:ascii="Calibri" w:eastAsia="Calibri" w:hAnsi="Calibri" w:cs="Times New Roman"/>
          <w:sz w:val="20"/>
          <w:szCs w:val="20"/>
        </w:rPr>
      </w:pPr>
      <w:r>
        <w:rPr>
          <w:rFonts w:ascii="Calibri" w:eastAsia="Calibri" w:hAnsi="Calibri" w:cs="Times New Roman"/>
          <w:sz w:val="20"/>
          <w:szCs w:val="20"/>
        </w:rPr>
        <w:t>E</w:t>
      </w:r>
      <w:r w:rsidRPr="001E74E0">
        <w:rPr>
          <w:rFonts w:ascii="Calibri" w:eastAsia="Calibri" w:hAnsi="Calibri" w:cs="Times New Roman"/>
          <w:sz w:val="20"/>
          <w:szCs w:val="20"/>
        </w:rPr>
        <w:t>vents that took place when partnership agreement ended</w:t>
      </w:r>
    </w:p>
    <w:p w14:paraId="2482AC4F" w14:textId="77777777" w:rsidR="002B16B9" w:rsidRDefault="002B16B9" w:rsidP="002B16B9">
      <w:pPr>
        <w:spacing w:after="120" w:line="300" w:lineRule="exact"/>
        <w:rPr>
          <w:rFonts w:ascii="Calibri" w:eastAsia="Calibri" w:hAnsi="Calibri" w:cs="Times New Roman"/>
          <w:b/>
          <w:bCs/>
          <w:sz w:val="20"/>
          <w:szCs w:val="20"/>
        </w:rPr>
      </w:pPr>
      <w:r w:rsidRPr="008623AE">
        <w:rPr>
          <w:rFonts w:ascii="Calibri" w:eastAsia="Calibri" w:hAnsi="Calibri" w:cs="Times New Roman"/>
          <w:b/>
          <w:bCs/>
          <w:sz w:val="20"/>
          <w:szCs w:val="20"/>
        </w:rPr>
        <w:t>Reasons for terminations</w:t>
      </w:r>
    </w:p>
    <w:p w14:paraId="4419087F" w14:textId="77777777" w:rsidR="002B16B9" w:rsidRPr="00BF34A9" w:rsidRDefault="002B16B9" w:rsidP="002B16B9">
      <w:pPr>
        <w:spacing w:after="120" w:line="300" w:lineRule="exact"/>
        <w:rPr>
          <w:rFonts w:ascii="Calibri" w:eastAsia="Calibri" w:hAnsi="Calibri" w:cs="Times New Roman"/>
          <w:sz w:val="20"/>
          <w:szCs w:val="20"/>
        </w:rPr>
      </w:pPr>
      <w:r w:rsidRPr="00BF34A9">
        <w:rPr>
          <w:rFonts w:ascii="Calibri" w:eastAsia="Calibri" w:hAnsi="Calibri" w:cs="Times New Roman"/>
          <w:sz w:val="20"/>
          <w:szCs w:val="20"/>
        </w:rPr>
        <w:t>The programme had now come to an end and MSF felt that there had achieved their goals and there was nothing more there could add to the district HIV/AIDS AND TB programme.</w:t>
      </w:r>
    </w:p>
    <w:p w14:paraId="0F67DA04" w14:textId="77777777" w:rsidR="002B16B9" w:rsidRDefault="002B16B9" w:rsidP="002B16B9">
      <w:pPr>
        <w:spacing w:after="120" w:line="300" w:lineRule="exact"/>
        <w:rPr>
          <w:rFonts w:ascii="Calibri" w:eastAsia="Calibri" w:hAnsi="Calibri" w:cs="Times New Roman"/>
          <w:b/>
          <w:bCs/>
          <w:sz w:val="20"/>
          <w:szCs w:val="20"/>
        </w:rPr>
      </w:pPr>
      <w:r w:rsidRPr="008623AE">
        <w:rPr>
          <w:rFonts w:ascii="Calibri" w:eastAsia="Calibri" w:hAnsi="Calibri" w:cs="Times New Roman"/>
          <w:b/>
          <w:bCs/>
          <w:sz w:val="20"/>
          <w:szCs w:val="20"/>
        </w:rPr>
        <w:t xml:space="preserve">Any warning given and how the TDH stakeholders prepared for the termination of partnership </w:t>
      </w:r>
      <w:proofErr w:type="gramStart"/>
      <w:r w:rsidRPr="008623AE">
        <w:rPr>
          <w:rFonts w:ascii="Calibri" w:eastAsia="Calibri" w:hAnsi="Calibri" w:cs="Times New Roman"/>
          <w:b/>
          <w:bCs/>
          <w:sz w:val="20"/>
          <w:szCs w:val="20"/>
        </w:rPr>
        <w:t>agreement</w:t>
      </w:r>
      <w:proofErr w:type="gramEnd"/>
    </w:p>
    <w:p w14:paraId="1E2371D2" w14:textId="77777777" w:rsidR="002B16B9" w:rsidRDefault="002B16B9" w:rsidP="002B16B9">
      <w:pPr>
        <w:spacing w:after="120" w:line="300" w:lineRule="exact"/>
        <w:rPr>
          <w:rFonts w:ascii="Calibri" w:eastAsia="Calibri" w:hAnsi="Calibri" w:cs="Times New Roman"/>
          <w:sz w:val="20"/>
          <w:szCs w:val="20"/>
        </w:rPr>
      </w:pPr>
      <w:r w:rsidRPr="00BF34A9">
        <w:rPr>
          <w:rFonts w:ascii="Calibri" w:eastAsia="Calibri" w:hAnsi="Calibri" w:cs="Times New Roman"/>
          <w:sz w:val="20"/>
          <w:szCs w:val="20"/>
        </w:rPr>
        <w:t>2 years before the final exit MSF informed the district and provincial medical team of their intention to exit the district.</w:t>
      </w:r>
    </w:p>
    <w:p w14:paraId="50D238C4" w14:textId="77777777" w:rsidR="002B16B9" w:rsidRPr="00C567D0" w:rsidRDefault="002B16B9" w:rsidP="002B16B9">
      <w:pPr>
        <w:spacing w:after="120" w:line="300" w:lineRule="exact"/>
        <w:rPr>
          <w:rFonts w:ascii="Calibri" w:eastAsia="Calibri" w:hAnsi="Calibri" w:cs="Times New Roman"/>
          <w:b/>
          <w:bCs/>
          <w:sz w:val="20"/>
          <w:szCs w:val="20"/>
        </w:rPr>
      </w:pPr>
      <w:r w:rsidRPr="00C567D0">
        <w:rPr>
          <w:rFonts w:ascii="Calibri" w:eastAsia="Calibri" w:hAnsi="Calibri" w:cs="Times New Roman"/>
          <w:b/>
          <w:bCs/>
          <w:sz w:val="20"/>
          <w:szCs w:val="20"/>
        </w:rPr>
        <w:t>Preparation</w:t>
      </w:r>
    </w:p>
    <w:p w14:paraId="2BD888E0" w14:textId="77777777" w:rsidR="002B16B9" w:rsidRDefault="002B16B9">
      <w:pPr>
        <w:pStyle w:val="ListParagraph"/>
        <w:numPr>
          <w:ilvl w:val="0"/>
          <w:numId w:val="54"/>
        </w:numPr>
        <w:spacing w:after="120" w:line="300" w:lineRule="exact"/>
        <w:rPr>
          <w:rFonts w:ascii="Calibri" w:eastAsia="Calibri" w:hAnsi="Calibri" w:cs="Times New Roman"/>
          <w:sz w:val="20"/>
          <w:szCs w:val="20"/>
        </w:rPr>
      </w:pPr>
      <w:r w:rsidRPr="00C567D0">
        <w:rPr>
          <w:rFonts w:ascii="Calibri" w:eastAsia="Calibri" w:hAnsi="Calibri" w:cs="Times New Roman"/>
          <w:sz w:val="20"/>
          <w:szCs w:val="20"/>
        </w:rPr>
        <w:t xml:space="preserve">Exit plan was put in place together with MSF and relevant stakeholders. A stepwise exit from clinics and looking for partners to takeover after MSF was the proposed strategy. Monthly meeting carried out to monitor progress. MSF and MOHCC looked potential partners to takeover part of programme activities.  </w:t>
      </w:r>
    </w:p>
    <w:p w14:paraId="2D07D2C4" w14:textId="77777777" w:rsidR="002B16B9" w:rsidRDefault="002B16B9">
      <w:pPr>
        <w:pStyle w:val="ListParagraph"/>
        <w:numPr>
          <w:ilvl w:val="0"/>
          <w:numId w:val="54"/>
        </w:numPr>
        <w:spacing w:after="120" w:line="300" w:lineRule="exact"/>
        <w:rPr>
          <w:rFonts w:ascii="Calibri" w:eastAsia="Calibri" w:hAnsi="Calibri" w:cs="Times New Roman"/>
          <w:sz w:val="20"/>
          <w:szCs w:val="20"/>
        </w:rPr>
      </w:pPr>
      <w:r>
        <w:rPr>
          <w:rFonts w:ascii="Calibri" w:eastAsia="Calibri" w:hAnsi="Calibri" w:cs="Times New Roman"/>
          <w:sz w:val="20"/>
          <w:szCs w:val="20"/>
        </w:rPr>
        <w:t xml:space="preserve">Scaling down of activities </w:t>
      </w:r>
      <w:proofErr w:type="gramStart"/>
      <w:r>
        <w:rPr>
          <w:rFonts w:ascii="Calibri" w:eastAsia="Calibri" w:hAnsi="Calibri" w:cs="Times New Roman"/>
          <w:sz w:val="20"/>
          <w:szCs w:val="20"/>
        </w:rPr>
        <w:t>e.g.</w:t>
      </w:r>
      <w:proofErr w:type="gramEnd"/>
      <w:r>
        <w:rPr>
          <w:rFonts w:ascii="Calibri" w:eastAsia="Calibri" w:hAnsi="Calibri" w:cs="Times New Roman"/>
          <w:sz w:val="20"/>
          <w:szCs w:val="20"/>
        </w:rPr>
        <w:t xml:space="preserve"> decreasing visits to peripheral centres and continue monitoring service provision from TDH.</w:t>
      </w:r>
    </w:p>
    <w:p w14:paraId="202D776E" w14:textId="77777777" w:rsidR="002B16B9" w:rsidRPr="00C567D0" w:rsidRDefault="002B16B9">
      <w:pPr>
        <w:pStyle w:val="ListParagraph"/>
        <w:numPr>
          <w:ilvl w:val="0"/>
          <w:numId w:val="54"/>
        </w:numPr>
        <w:spacing w:after="120" w:line="300" w:lineRule="exact"/>
        <w:rPr>
          <w:rFonts w:ascii="Calibri" w:eastAsia="Calibri" w:hAnsi="Calibri" w:cs="Times New Roman"/>
          <w:sz w:val="20"/>
          <w:szCs w:val="20"/>
        </w:rPr>
      </w:pPr>
      <w:r>
        <w:rPr>
          <w:rFonts w:ascii="Calibri" w:eastAsia="Calibri" w:hAnsi="Calibri" w:cs="Times New Roman"/>
          <w:sz w:val="20"/>
          <w:szCs w:val="20"/>
        </w:rPr>
        <w:t>Strategizing on how to continue some service like viral load testing.</w:t>
      </w:r>
    </w:p>
    <w:p w14:paraId="0B4B82B8" w14:textId="77777777" w:rsidR="002B16B9" w:rsidRDefault="002B16B9" w:rsidP="002B16B9">
      <w:pPr>
        <w:spacing w:after="120" w:line="300" w:lineRule="exact"/>
        <w:rPr>
          <w:rFonts w:ascii="Calibri" w:eastAsia="Calibri" w:hAnsi="Calibri" w:cs="Times New Roman"/>
          <w:b/>
          <w:bCs/>
          <w:sz w:val="20"/>
          <w:szCs w:val="20"/>
        </w:rPr>
      </w:pPr>
      <w:r w:rsidRPr="006772A2">
        <w:rPr>
          <w:rFonts w:ascii="Calibri" w:eastAsia="Calibri" w:hAnsi="Calibri" w:cs="Times New Roman"/>
          <w:b/>
          <w:bCs/>
          <w:sz w:val="20"/>
          <w:szCs w:val="20"/>
        </w:rPr>
        <w:t xml:space="preserve">Involvement in the decision-making process, </w:t>
      </w:r>
      <w:proofErr w:type="gramStart"/>
      <w:r w:rsidRPr="006772A2">
        <w:rPr>
          <w:rFonts w:ascii="Calibri" w:eastAsia="Calibri" w:hAnsi="Calibri" w:cs="Times New Roman"/>
          <w:b/>
          <w:bCs/>
          <w:sz w:val="20"/>
          <w:szCs w:val="20"/>
        </w:rPr>
        <w:t>strategies</w:t>
      </w:r>
      <w:proofErr w:type="gramEnd"/>
      <w:r w:rsidRPr="006772A2">
        <w:rPr>
          <w:rFonts w:ascii="Calibri" w:eastAsia="Calibri" w:hAnsi="Calibri" w:cs="Times New Roman"/>
          <w:b/>
          <w:bCs/>
          <w:sz w:val="20"/>
          <w:szCs w:val="20"/>
        </w:rPr>
        <w:t xml:space="preserve"> and mechanisms</w:t>
      </w:r>
    </w:p>
    <w:p w14:paraId="6AE27275" w14:textId="77777777" w:rsidR="002B16B9" w:rsidRDefault="002B16B9" w:rsidP="002B16B9">
      <w:pPr>
        <w:spacing w:after="120" w:line="300" w:lineRule="exact"/>
        <w:rPr>
          <w:rFonts w:ascii="Calibri" w:eastAsia="Calibri" w:hAnsi="Calibri" w:cs="Times New Roman"/>
          <w:sz w:val="20"/>
          <w:szCs w:val="20"/>
        </w:rPr>
      </w:pPr>
      <w:r>
        <w:rPr>
          <w:rFonts w:ascii="Calibri" w:eastAsia="Calibri" w:hAnsi="Calibri" w:cs="Times New Roman"/>
          <w:sz w:val="20"/>
          <w:szCs w:val="20"/>
        </w:rPr>
        <w:t>T</w:t>
      </w:r>
      <w:r w:rsidRPr="00C364BB">
        <w:rPr>
          <w:rFonts w:ascii="Calibri" w:eastAsia="Calibri" w:hAnsi="Calibri" w:cs="Times New Roman"/>
          <w:sz w:val="20"/>
          <w:szCs w:val="20"/>
        </w:rPr>
        <w:t>he district MOHCC were involved</w:t>
      </w:r>
      <w:r>
        <w:rPr>
          <w:rFonts w:ascii="Calibri" w:eastAsia="Calibri" w:hAnsi="Calibri" w:cs="Times New Roman"/>
          <w:sz w:val="20"/>
          <w:szCs w:val="20"/>
        </w:rPr>
        <w:t xml:space="preserve"> in the decision-making process</w:t>
      </w:r>
      <w:r w:rsidRPr="00C364BB">
        <w:rPr>
          <w:rFonts w:ascii="Calibri" w:eastAsia="Calibri" w:hAnsi="Calibri" w:cs="Times New Roman"/>
          <w:sz w:val="20"/>
          <w:szCs w:val="20"/>
        </w:rPr>
        <w:t xml:space="preserve"> from the</w:t>
      </w:r>
      <w:r>
        <w:rPr>
          <w:rFonts w:ascii="Calibri" w:eastAsia="Calibri" w:hAnsi="Calibri" w:cs="Times New Roman"/>
          <w:sz w:val="20"/>
          <w:szCs w:val="20"/>
        </w:rPr>
        <w:t xml:space="preserve"> time MSF announced their intention to exit until the end.</w:t>
      </w:r>
      <w:r w:rsidRPr="00C364BB">
        <w:rPr>
          <w:rFonts w:ascii="Calibri" w:eastAsia="Calibri" w:hAnsi="Calibri" w:cs="Times New Roman"/>
          <w:sz w:val="20"/>
          <w:szCs w:val="20"/>
        </w:rPr>
        <w:t xml:space="preserve"> </w:t>
      </w:r>
      <w:r>
        <w:rPr>
          <w:rFonts w:ascii="Calibri" w:eastAsia="Calibri" w:hAnsi="Calibri" w:cs="Times New Roman"/>
          <w:sz w:val="20"/>
          <w:szCs w:val="20"/>
        </w:rPr>
        <w:t>Of note, t</w:t>
      </w:r>
      <w:r w:rsidRPr="00C364BB">
        <w:rPr>
          <w:rFonts w:ascii="Calibri" w:eastAsia="Calibri" w:hAnsi="Calibri" w:cs="Times New Roman"/>
          <w:sz w:val="20"/>
          <w:szCs w:val="20"/>
        </w:rPr>
        <w:t xml:space="preserve">hough there was a strategy in place the implementation was difficult. Mainly because </w:t>
      </w:r>
    </w:p>
    <w:p w14:paraId="0C4DD364" w14:textId="77777777" w:rsidR="002B16B9" w:rsidRPr="00EF4131" w:rsidRDefault="002B16B9">
      <w:pPr>
        <w:pStyle w:val="ListParagraph"/>
        <w:numPr>
          <w:ilvl w:val="0"/>
          <w:numId w:val="55"/>
        </w:numPr>
        <w:spacing w:after="120" w:line="300" w:lineRule="exact"/>
        <w:rPr>
          <w:rFonts w:ascii="Calibri" w:eastAsia="Calibri" w:hAnsi="Calibri" w:cs="Times New Roman"/>
          <w:b/>
          <w:bCs/>
          <w:sz w:val="20"/>
          <w:szCs w:val="20"/>
        </w:rPr>
      </w:pPr>
      <w:r w:rsidRPr="00EF4131">
        <w:rPr>
          <w:rFonts w:ascii="Calibri" w:eastAsia="Calibri" w:hAnsi="Calibri" w:cs="Times New Roman"/>
          <w:sz w:val="20"/>
          <w:szCs w:val="20"/>
        </w:rPr>
        <w:t xml:space="preserve">TDH HIV/AIDS and TB programme heavily relied on MSF in terms of both resources and technical expertise. Therefore, as MSF exited TDH did not have the capacity to continue offering services at the level that existed when MSF still a partner. </w:t>
      </w:r>
    </w:p>
    <w:p w14:paraId="20B35190" w14:textId="77777777" w:rsidR="002B16B9" w:rsidRPr="00EF4131" w:rsidRDefault="002B16B9">
      <w:pPr>
        <w:pStyle w:val="ListParagraph"/>
        <w:numPr>
          <w:ilvl w:val="0"/>
          <w:numId w:val="55"/>
        </w:numPr>
        <w:spacing w:after="120" w:line="300" w:lineRule="exact"/>
        <w:rPr>
          <w:rFonts w:ascii="Calibri" w:eastAsia="Calibri" w:hAnsi="Calibri" w:cs="Times New Roman"/>
          <w:b/>
          <w:bCs/>
          <w:sz w:val="20"/>
          <w:szCs w:val="20"/>
        </w:rPr>
      </w:pPr>
      <w:r>
        <w:rPr>
          <w:rFonts w:ascii="Calibri" w:eastAsia="Calibri" w:hAnsi="Calibri" w:cs="Times New Roman"/>
          <w:sz w:val="20"/>
          <w:szCs w:val="20"/>
        </w:rPr>
        <w:t>N</w:t>
      </w:r>
      <w:r w:rsidRPr="00EF4131">
        <w:rPr>
          <w:rFonts w:ascii="Calibri" w:eastAsia="Calibri" w:hAnsi="Calibri" w:cs="Times New Roman"/>
          <w:sz w:val="20"/>
          <w:szCs w:val="20"/>
        </w:rPr>
        <w:t>one of the partners that were invited to the meetings were keen to take over additional responsibilities rather they chose to concentrate on their own objectives and goals</w:t>
      </w:r>
      <w:r w:rsidRPr="00EF4131">
        <w:rPr>
          <w:rFonts w:ascii="Calibri" w:eastAsia="Calibri" w:hAnsi="Calibri" w:cs="Times New Roman"/>
          <w:b/>
          <w:bCs/>
          <w:sz w:val="20"/>
          <w:szCs w:val="20"/>
        </w:rPr>
        <w:t>.</w:t>
      </w:r>
    </w:p>
    <w:p w14:paraId="1A4CB790" w14:textId="77777777" w:rsidR="002B16B9" w:rsidRPr="006772A2" w:rsidRDefault="002B16B9" w:rsidP="002B16B9">
      <w:pPr>
        <w:spacing w:after="120" w:line="300" w:lineRule="exact"/>
        <w:rPr>
          <w:rFonts w:ascii="Calibri" w:eastAsia="Calibri" w:hAnsi="Calibri" w:cs="Times New Roman"/>
          <w:b/>
          <w:bCs/>
          <w:sz w:val="20"/>
          <w:szCs w:val="20"/>
        </w:rPr>
      </w:pPr>
    </w:p>
    <w:p w14:paraId="0C2AD646" w14:textId="77777777" w:rsidR="002B16B9" w:rsidRDefault="002B16B9" w:rsidP="002B16B9">
      <w:pPr>
        <w:spacing w:after="120" w:line="300" w:lineRule="exact"/>
        <w:contextualSpacing/>
        <w:rPr>
          <w:rFonts w:ascii="Calibri" w:eastAsia="Calibri" w:hAnsi="Calibri" w:cs="Times New Roman"/>
          <w:b/>
          <w:sz w:val="20"/>
          <w:szCs w:val="20"/>
        </w:rPr>
      </w:pPr>
      <w:r w:rsidRPr="001E74E0">
        <w:rPr>
          <w:rFonts w:ascii="Calibri" w:eastAsia="Calibri" w:hAnsi="Calibri" w:cs="Times New Roman"/>
          <w:b/>
          <w:sz w:val="20"/>
          <w:szCs w:val="20"/>
        </w:rPr>
        <w:t xml:space="preserve">Implications of </w:t>
      </w:r>
      <w:r>
        <w:rPr>
          <w:rFonts w:ascii="Calibri" w:eastAsia="Calibri" w:hAnsi="Calibri" w:cs="Times New Roman"/>
          <w:b/>
          <w:sz w:val="20"/>
          <w:szCs w:val="20"/>
        </w:rPr>
        <w:t>MSF</w:t>
      </w:r>
      <w:r w:rsidRPr="001E74E0">
        <w:rPr>
          <w:rFonts w:ascii="Calibri" w:eastAsia="Calibri" w:hAnsi="Calibri" w:cs="Times New Roman"/>
          <w:b/>
          <w:sz w:val="20"/>
          <w:szCs w:val="20"/>
        </w:rPr>
        <w:t xml:space="preserve"> withdrawal from Tsholotsho district</w:t>
      </w:r>
    </w:p>
    <w:p w14:paraId="626AEF6E" w14:textId="77777777" w:rsidR="002B16B9" w:rsidRPr="00EF4060" w:rsidRDefault="002B16B9" w:rsidP="002B16B9">
      <w:pPr>
        <w:spacing w:after="120" w:line="300" w:lineRule="exact"/>
        <w:contextualSpacing/>
        <w:rPr>
          <w:rFonts w:ascii="Calibri" w:eastAsia="Calibri" w:hAnsi="Calibri" w:cs="Times New Roman"/>
          <w:sz w:val="20"/>
          <w:szCs w:val="20"/>
        </w:rPr>
      </w:pPr>
    </w:p>
    <w:p w14:paraId="3B702B0C" w14:textId="77777777" w:rsidR="002B16B9" w:rsidRPr="001E74E0" w:rsidRDefault="002B16B9" w:rsidP="002B16B9">
      <w:pPr>
        <w:spacing w:after="120" w:line="300" w:lineRule="exact"/>
        <w:rPr>
          <w:rFonts w:ascii="Calibri" w:eastAsia="Calibri" w:hAnsi="Calibri" w:cs="Times New Roman"/>
          <w:sz w:val="20"/>
          <w:szCs w:val="20"/>
        </w:rPr>
      </w:pPr>
      <w:r w:rsidRPr="001E74E0">
        <w:rPr>
          <w:rFonts w:ascii="Calibri" w:eastAsia="Calibri" w:hAnsi="Calibri" w:cs="Times New Roman"/>
          <w:sz w:val="20"/>
          <w:szCs w:val="20"/>
        </w:rPr>
        <w:t>What were the implications for the organisation, structures, staffing, downwards partners, sustainability of activities, finances, accountability?</w:t>
      </w:r>
    </w:p>
    <w:p w14:paraId="59304E43" w14:textId="77777777" w:rsidR="002B16B9" w:rsidRPr="00F24910" w:rsidRDefault="002B16B9" w:rsidP="002B16B9">
      <w:pPr>
        <w:spacing w:after="120" w:line="300" w:lineRule="exact"/>
        <w:contextualSpacing/>
        <w:rPr>
          <w:rFonts w:ascii="Calibri" w:eastAsia="Calibri" w:hAnsi="Calibri" w:cs="Times New Roman"/>
          <w:b/>
          <w:bCs/>
          <w:sz w:val="20"/>
          <w:szCs w:val="20"/>
        </w:rPr>
      </w:pPr>
      <w:r w:rsidRPr="00143594">
        <w:rPr>
          <w:rFonts w:ascii="Calibri" w:eastAsia="Calibri" w:hAnsi="Calibri" w:cs="Times New Roman"/>
          <w:b/>
          <w:bCs/>
          <w:sz w:val="20"/>
          <w:szCs w:val="20"/>
        </w:rPr>
        <w:t xml:space="preserve">Effects </w:t>
      </w:r>
      <w:r>
        <w:rPr>
          <w:rFonts w:ascii="Calibri" w:eastAsia="Calibri" w:hAnsi="Calibri" w:cs="Times New Roman"/>
          <w:b/>
          <w:bCs/>
          <w:sz w:val="20"/>
          <w:szCs w:val="20"/>
        </w:rPr>
        <w:t xml:space="preserve">and challenges </w:t>
      </w:r>
      <w:r w:rsidRPr="00143594">
        <w:rPr>
          <w:rFonts w:ascii="Calibri" w:eastAsia="Calibri" w:hAnsi="Calibri" w:cs="Times New Roman"/>
          <w:b/>
          <w:bCs/>
          <w:sz w:val="20"/>
          <w:szCs w:val="20"/>
        </w:rPr>
        <w:t xml:space="preserve">of the withdrawal by </w:t>
      </w:r>
      <w:r>
        <w:rPr>
          <w:rFonts w:ascii="Calibri" w:eastAsia="Calibri" w:hAnsi="Calibri" w:cs="Times New Roman"/>
          <w:b/>
          <w:bCs/>
          <w:sz w:val="20"/>
          <w:szCs w:val="20"/>
        </w:rPr>
        <w:t>MSF</w:t>
      </w:r>
      <w:r w:rsidRPr="00143594">
        <w:rPr>
          <w:rFonts w:ascii="Calibri" w:eastAsia="Calibri" w:hAnsi="Calibri" w:cs="Times New Roman"/>
          <w:b/>
          <w:bCs/>
          <w:sz w:val="20"/>
          <w:szCs w:val="20"/>
        </w:rPr>
        <w:t xml:space="preserve"> from the partnership</w:t>
      </w:r>
    </w:p>
    <w:p w14:paraId="2D37578D" w14:textId="77777777" w:rsidR="002B16B9" w:rsidRDefault="002B16B9">
      <w:pPr>
        <w:pStyle w:val="ListParagraph"/>
        <w:numPr>
          <w:ilvl w:val="0"/>
          <w:numId w:val="56"/>
        </w:numPr>
        <w:spacing w:after="120" w:line="300" w:lineRule="exact"/>
        <w:rPr>
          <w:rFonts w:asciiTheme="majorHAnsi" w:eastAsia="Calibri" w:hAnsiTheme="majorHAnsi" w:cs="Times New Roman"/>
          <w:sz w:val="20"/>
          <w:szCs w:val="20"/>
        </w:rPr>
      </w:pPr>
      <w:r>
        <w:rPr>
          <w:rFonts w:asciiTheme="majorHAnsi" w:eastAsia="Calibri" w:hAnsiTheme="majorHAnsi" w:cs="Times New Roman"/>
          <w:sz w:val="20"/>
          <w:szCs w:val="20"/>
        </w:rPr>
        <w:t xml:space="preserve">Demoralisation amongst MOHCC staff. </w:t>
      </w:r>
      <w:r w:rsidRPr="00EF4131">
        <w:rPr>
          <w:rFonts w:asciiTheme="majorHAnsi" w:eastAsia="Calibri" w:hAnsiTheme="majorHAnsi" w:cs="Times New Roman"/>
          <w:sz w:val="20"/>
          <w:szCs w:val="20"/>
        </w:rPr>
        <w:t xml:space="preserve">From the time MOHCC staff heard of the exit, they were demoralised and anticipated challenges that they would face without MSF. The district had become over reliant on MSF and did not think they would leave. It is like they felt betrayed. </w:t>
      </w:r>
    </w:p>
    <w:p w14:paraId="3F2695B0" w14:textId="77777777" w:rsidR="002B16B9" w:rsidRDefault="002B16B9">
      <w:pPr>
        <w:pStyle w:val="ListParagraph"/>
        <w:numPr>
          <w:ilvl w:val="0"/>
          <w:numId w:val="56"/>
        </w:numPr>
        <w:spacing w:after="120" w:line="300" w:lineRule="exact"/>
        <w:rPr>
          <w:rFonts w:asciiTheme="majorHAnsi" w:eastAsia="Calibri" w:hAnsiTheme="majorHAnsi" w:cs="Times New Roman"/>
          <w:sz w:val="20"/>
          <w:szCs w:val="20"/>
        </w:rPr>
      </w:pPr>
      <w:r w:rsidRPr="00EF4131">
        <w:rPr>
          <w:rFonts w:asciiTheme="majorHAnsi" w:eastAsia="Calibri" w:hAnsiTheme="majorHAnsi" w:cs="Times New Roman"/>
          <w:sz w:val="20"/>
          <w:szCs w:val="20"/>
        </w:rPr>
        <w:t xml:space="preserve">Some services were stopped </w:t>
      </w:r>
      <w:proofErr w:type="spellStart"/>
      <w:r w:rsidRPr="00EF4131">
        <w:rPr>
          <w:rFonts w:asciiTheme="majorHAnsi" w:eastAsia="Calibri" w:hAnsiTheme="majorHAnsi" w:cs="Times New Roman"/>
          <w:sz w:val="20"/>
          <w:szCs w:val="20"/>
        </w:rPr>
        <w:t>e.g</w:t>
      </w:r>
      <w:proofErr w:type="spellEnd"/>
      <w:r w:rsidRPr="00EF4131">
        <w:rPr>
          <w:rFonts w:asciiTheme="majorHAnsi" w:eastAsia="Calibri" w:hAnsiTheme="majorHAnsi" w:cs="Times New Roman"/>
          <w:sz w:val="20"/>
          <w:szCs w:val="20"/>
        </w:rPr>
        <w:t xml:space="preserve"> </w:t>
      </w:r>
      <w:r>
        <w:rPr>
          <w:rFonts w:asciiTheme="majorHAnsi" w:eastAsia="Calibri" w:hAnsiTheme="majorHAnsi" w:cs="Times New Roman"/>
          <w:sz w:val="20"/>
          <w:szCs w:val="20"/>
        </w:rPr>
        <w:t xml:space="preserve">VL monitoring </w:t>
      </w:r>
      <w:r w:rsidRPr="00EF4131">
        <w:rPr>
          <w:rFonts w:asciiTheme="majorHAnsi" w:eastAsia="Calibri" w:hAnsiTheme="majorHAnsi" w:cs="Times New Roman"/>
          <w:sz w:val="20"/>
          <w:szCs w:val="20"/>
        </w:rPr>
        <w:t xml:space="preserve">Mentor mothers and CAGs and some continued but not at level when MSF was still there. </w:t>
      </w:r>
      <w:r w:rsidRPr="00B16720">
        <w:rPr>
          <w:rFonts w:asciiTheme="majorHAnsi" w:eastAsia="Calibri" w:hAnsiTheme="majorHAnsi" w:cs="Times New Roman"/>
          <w:sz w:val="20"/>
          <w:szCs w:val="20"/>
        </w:rPr>
        <w:t xml:space="preserve">This was because of </w:t>
      </w:r>
      <w:r>
        <w:rPr>
          <w:rFonts w:asciiTheme="majorHAnsi" w:eastAsia="Calibri" w:hAnsiTheme="majorHAnsi" w:cs="Times New Roman"/>
          <w:sz w:val="20"/>
          <w:szCs w:val="20"/>
        </w:rPr>
        <w:t xml:space="preserve">resources that were once provided by </w:t>
      </w:r>
      <w:proofErr w:type="gramStart"/>
      <w:r>
        <w:rPr>
          <w:rFonts w:asciiTheme="majorHAnsi" w:eastAsia="Calibri" w:hAnsiTheme="majorHAnsi" w:cs="Times New Roman"/>
          <w:sz w:val="20"/>
          <w:szCs w:val="20"/>
        </w:rPr>
        <w:t>MSF</w:t>
      </w:r>
      <w:proofErr w:type="gramEnd"/>
    </w:p>
    <w:p w14:paraId="46495622" w14:textId="77777777" w:rsidR="002B16B9" w:rsidRDefault="002B16B9">
      <w:pPr>
        <w:pStyle w:val="ListParagraph"/>
        <w:numPr>
          <w:ilvl w:val="0"/>
          <w:numId w:val="57"/>
        </w:numPr>
        <w:spacing w:after="120" w:line="300" w:lineRule="exact"/>
        <w:rPr>
          <w:rFonts w:asciiTheme="majorHAnsi" w:eastAsia="Calibri" w:hAnsiTheme="majorHAnsi" w:cs="Times New Roman"/>
          <w:sz w:val="20"/>
          <w:szCs w:val="20"/>
        </w:rPr>
      </w:pPr>
      <w:r w:rsidRPr="00B16720">
        <w:rPr>
          <w:rFonts w:asciiTheme="majorHAnsi" w:eastAsia="Calibri" w:hAnsiTheme="majorHAnsi" w:cs="Times New Roman"/>
          <w:sz w:val="20"/>
          <w:szCs w:val="20"/>
        </w:rPr>
        <w:t>lack of support staff (counsellors</w:t>
      </w:r>
      <w:r>
        <w:rPr>
          <w:rFonts w:asciiTheme="majorHAnsi" w:eastAsia="Calibri" w:hAnsiTheme="majorHAnsi" w:cs="Times New Roman"/>
          <w:sz w:val="20"/>
          <w:szCs w:val="20"/>
        </w:rPr>
        <w:t>,</w:t>
      </w:r>
      <w:r w:rsidRPr="00B16720">
        <w:rPr>
          <w:rFonts w:asciiTheme="majorHAnsi" w:eastAsia="Calibri" w:hAnsiTheme="majorHAnsi" w:cs="Times New Roman"/>
          <w:sz w:val="20"/>
          <w:szCs w:val="20"/>
        </w:rPr>
        <w:t xml:space="preserve"> lab technicians</w:t>
      </w:r>
      <w:r>
        <w:rPr>
          <w:rFonts w:asciiTheme="majorHAnsi" w:eastAsia="Calibri" w:hAnsiTheme="majorHAnsi" w:cs="Times New Roman"/>
          <w:sz w:val="20"/>
          <w:szCs w:val="20"/>
        </w:rPr>
        <w:t>, MSF doctors and nurses</w:t>
      </w:r>
      <w:r w:rsidRPr="00B16720">
        <w:rPr>
          <w:rFonts w:asciiTheme="majorHAnsi" w:eastAsia="Calibri" w:hAnsiTheme="majorHAnsi" w:cs="Times New Roman"/>
          <w:sz w:val="20"/>
          <w:szCs w:val="20"/>
        </w:rPr>
        <w:t>)</w:t>
      </w:r>
    </w:p>
    <w:p w14:paraId="067A1DFD" w14:textId="77777777" w:rsidR="002B16B9" w:rsidRPr="00B16720" w:rsidRDefault="002B16B9">
      <w:pPr>
        <w:pStyle w:val="ListParagraph"/>
        <w:numPr>
          <w:ilvl w:val="0"/>
          <w:numId w:val="57"/>
        </w:numPr>
        <w:spacing w:after="120" w:line="300" w:lineRule="exact"/>
        <w:rPr>
          <w:rFonts w:asciiTheme="majorHAnsi" w:eastAsia="Calibri" w:hAnsiTheme="majorHAnsi" w:cs="Times New Roman"/>
          <w:sz w:val="20"/>
          <w:szCs w:val="20"/>
        </w:rPr>
      </w:pPr>
      <w:r>
        <w:rPr>
          <w:rFonts w:asciiTheme="majorHAnsi" w:eastAsia="Calibri" w:hAnsiTheme="majorHAnsi" w:cs="Times New Roman"/>
          <w:sz w:val="20"/>
          <w:szCs w:val="20"/>
        </w:rPr>
        <w:t>l</w:t>
      </w:r>
      <w:r w:rsidRPr="00B16720">
        <w:rPr>
          <w:rFonts w:asciiTheme="majorHAnsi" w:eastAsia="Calibri" w:hAnsiTheme="majorHAnsi" w:cs="Times New Roman"/>
          <w:sz w:val="20"/>
          <w:szCs w:val="20"/>
        </w:rPr>
        <w:t>ack of resources (drugs fuels vehicles etc)</w:t>
      </w:r>
    </w:p>
    <w:p w14:paraId="15DD18E7" w14:textId="77777777" w:rsidR="002B16B9" w:rsidRDefault="002B16B9">
      <w:pPr>
        <w:pStyle w:val="ListParagraph"/>
        <w:numPr>
          <w:ilvl w:val="0"/>
          <w:numId w:val="56"/>
        </w:numPr>
        <w:spacing w:after="120" w:line="300" w:lineRule="exact"/>
        <w:rPr>
          <w:rFonts w:asciiTheme="majorHAnsi" w:eastAsia="Calibri" w:hAnsiTheme="majorHAnsi" w:cs="Times New Roman"/>
          <w:sz w:val="20"/>
          <w:szCs w:val="20"/>
        </w:rPr>
      </w:pPr>
      <w:r>
        <w:rPr>
          <w:rFonts w:asciiTheme="majorHAnsi" w:eastAsia="Calibri" w:hAnsiTheme="majorHAnsi" w:cs="Times New Roman"/>
          <w:sz w:val="20"/>
          <w:szCs w:val="20"/>
        </w:rPr>
        <w:t>E</w:t>
      </w:r>
      <w:r w:rsidRPr="00EF4131">
        <w:rPr>
          <w:rFonts w:asciiTheme="majorHAnsi" w:eastAsia="Calibri" w:hAnsiTheme="majorHAnsi" w:cs="Times New Roman"/>
          <w:sz w:val="20"/>
          <w:szCs w:val="20"/>
        </w:rPr>
        <w:t xml:space="preserve">quipment and vehicles </w:t>
      </w:r>
      <w:r>
        <w:rPr>
          <w:rFonts w:asciiTheme="majorHAnsi" w:eastAsia="Calibri" w:hAnsiTheme="majorHAnsi" w:cs="Times New Roman"/>
          <w:sz w:val="20"/>
          <w:szCs w:val="20"/>
        </w:rPr>
        <w:t xml:space="preserve">donated by MSF </w:t>
      </w:r>
      <w:r w:rsidRPr="00EF4131">
        <w:rPr>
          <w:rFonts w:asciiTheme="majorHAnsi" w:eastAsia="Calibri" w:hAnsiTheme="majorHAnsi" w:cs="Times New Roman"/>
          <w:sz w:val="20"/>
          <w:szCs w:val="20"/>
        </w:rPr>
        <w:t xml:space="preserve">needed maintenance </w:t>
      </w:r>
      <w:r>
        <w:rPr>
          <w:rFonts w:asciiTheme="majorHAnsi" w:eastAsia="Calibri" w:hAnsiTheme="majorHAnsi" w:cs="Times New Roman"/>
          <w:sz w:val="20"/>
          <w:szCs w:val="20"/>
        </w:rPr>
        <w:t>which MOHCC could not afford. T</w:t>
      </w:r>
      <w:r w:rsidRPr="00EF4131">
        <w:rPr>
          <w:rFonts w:asciiTheme="majorHAnsi" w:eastAsia="Calibri" w:hAnsiTheme="majorHAnsi" w:cs="Times New Roman"/>
          <w:sz w:val="20"/>
          <w:szCs w:val="20"/>
        </w:rPr>
        <w:t>herefore</w:t>
      </w:r>
      <w:r>
        <w:rPr>
          <w:rFonts w:asciiTheme="majorHAnsi" w:eastAsia="Calibri" w:hAnsiTheme="majorHAnsi" w:cs="Times New Roman"/>
          <w:sz w:val="20"/>
          <w:szCs w:val="20"/>
        </w:rPr>
        <w:t>,</w:t>
      </w:r>
    </w:p>
    <w:p w14:paraId="5E110CEA" w14:textId="77777777" w:rsidR="002B16B9" w:rsidRDefault="002B16B9" w:rsidP="002B16B9">
      <w:pPr>
        <w:pStyle w:val="ListParagraph"/>
        <w:spacing w:after="120" w:line="300" w:lineRule="exact"/>
        <w:rPr>
          <w:rFonts w:asciiTheme="majorHAnsi" w:eastAsia="Calibri" w:hAnsiTheme="majorHAnsi" w:cs="Times New Roman"/>
          <w:sz w:val="20"/>
          <w:szCs w:val="20"/>
        </w:rPr>
      </w:pPr>
      <w:r w:rsidRPr="00EF4131">
        <w:rPr>
          <w:rFonts w:asciiTheme="majorHAnsi" w:eastAsia="Calibri" w:hAnsiTheme="majorHAnsi" w:cs="Times New Roman"/>
          <w:sz w:val="20"/>
          <w:szCs w:val="20"/>
        </w:rPr>
        <w:t xml:space="preserve"> there would br</w:t>
      </w:r>
      <w:r>
        <w:rPr>
          <w:rFonts w:asciiTheme="majorHAnsi" w:eastAsia="Calibri" w:hAnsiTheme="majorHAnsi" w:cs="Times New Roman"/>
          <w:sz w:val="20"/>
          <w:szCs w:val="20"/>
        </w:rPr>
        <w:t xml:space="preserve">eakdown hindering service </w:t>
      </w:r>
      <w:proofErr w:type="gramStart"/>
      <w:r>
        <w:rPr>
          <w:rFonts w:asciiTheme="majorHAnsi" w:eastAsia="Calibri" w:hAnsiTheme="majorHAnsi" w:cs="Times New Roman"/>
          <w:sz w:val="20"/>
          <w:szCs w:val="20"/>
        </w:rPr>
        <w:t>provision</w:t>
      </w:r>
      <w:proofErr w:type="gramEnd"/>
    </w:p>
    <w:p w14:paraId="4F295349" w14:textId="77777777" w:rsidR="002B16B9" w:rsidRPr="00F24910" w:rsidRDefault="002B16B9">
      <w:pPr>
        <w:pStyle w:val="ListParagraph"/>
        <w:numPr>
          <w:ilvl w:val="0"/>
          <w:numId w:val="56"/>
        </w:numPr>
        <w:spacing w:after="120" w:line="300" w:lineRule="exact"/>
        <w:rPr>
          <w:rFonts w:asciiTheme="majorHAnsi" w:eastAsia="Calibri" w:hAnsiTheme="majorHAnsi" w:cs="Times New Roman"/>
          <w:sz w:val="20"/>
          <w:szCs w:val="20"/>
        </w:rPr>
      </w:pPr>
      <w:r>
        <w:rPr>
          <w:rFonts w:asciiTheme="majorHAnsi" w:eastAsia="Calibri" w:hAnsiTheme="majorHAnsi" w:cs="Times New Roman"/>
          <w:sz w:val="20"/>
          <w:szCs w:val="20"/>
        </w:rPr>
        <w:lastRenderedPageBreak/>
        <w:t>Beneficiaries had concerns and fears of continuity of service provision after MSF. They were afraid to die. In the community CAGs were viewed as an MSF project once MSF left, the groups stopped having their meetings and eventually closed.</w:t>
      </w:r>
    </w:p>
    <w:p w14:paraId="7F6CEF08" w14:textId="77777777" w:rsidR="002B16B9" w:rsidRDefault="002B16B9" w:rsidP="002B16B9">
      <w:pPr>
        <w:rPr>
          <w:b/>
          <w:bCs/>
        </w:rPr>
      </w:pPr>
      <w:r w:rsidRPr="00EF4131">
        <w:rPr>
          <w:b/>
          <w:bCs/>
        </w:rPr>
        <w:t>Was it the loss of support, or the way it was terminated that caused these challenges?</w:t>
      </w:r>
    </w:p>
    <w:p w14:paraId="111B0C1B" w14:textId="77777777" w:rsidR="002B16B9" w:rsidRPr="00EF4131" w:rsidRDefault="002B16B9" w:rsidP="002B16B9">
      <w:r w:rsidRPr="00F24910">
        <w:t xml:space="preserve">It was mainly due to loss of support that is resources and technical </w:t>
      </w:r>
      <w:proofErr w:type="gramStart"/>
      <w:r w:rsidRPr="00F24910">
        <w:t>expertise</w:t>
      </w:r>
      <w:proofErr w:type="gramEnd"/>
    </w:p>
    <w:p w14:paraId="55AC2792" w14:textId="77777777" w:rsidR="002B16B9" w:rsidRDefault="002B16B9" w:rsidP="002B16B9">
      <w:pPr>
        <w:rPr>
          <w:b/>
          <w:bCs/>
        </w:rPr>
      </w:pPr>
      <w:r w:rsidRPr="00F24910">
        <w:rPr>
          <w:b/>
          <w:bCs/>
        </w:rPr>
        <w:t>Strategies for sustainability employed- alternative funders/funding models were found etc/ Actions were taken in attempt to address challenges following the termination of the agreement?</w:t>
      </w:r>
    </w:p>
    <w:p w14:paraId="4876FBFB" w14:textId="77777777" w:rsidR="002B16B9" w:rsidRPr="00F24910" w:rsidRDefault="002B16B9">
      <w:pPr>
        <w:pStyle w:val="ListParagraph"/>
        <w:numPr>
          <w:ilvl w:val="0"/>
          <w:numId w:val="56"/>
        </w:numPr>
      </w:pPr>
      <w:r w:rsidRPr="00F24910">
        <w:t xml:space="preserve">Informing the PMD of the challenges that were being faced and </w:t>
      </w:r>
      <w:proofErr w:type="gramStart"/>
      <w:r w:rsidRPr="00F24910">
        <w:t>Inviting</w:t>
      </w:r>
      <w:proofErr w:type="gramEnd"/>
      <w:r w:rsidRPr="00F24910">
        <w:t xml:space="preserve"> other partners to take over some of the responsibilities</w:t>
      </w:r>
      <w:r>
        <w:t>. ITECH and EGBAF later after MSF had exited but there are not covering the whole district.</w:t>
      </w:r>
    </w:p>
    <w:p w14:paraId="17ADB443" w14:textId="77777777" w:rsidR="002B16B9" w:rsidRDefault="002B16B9">
      <w:pPr>
        <w:pStyle w:val="ListParagraph"/>
        <w:numPr>
          <w:ilvl w:val="0"/>
          <w:numId w:val="56"/>
        </w:numPr>
      </w:pPr>
      <w:r w:rsidRPr="00F24910">
        <w:t xml:space="preserve">Provide services that the district handles in terms of resource </w:t>
      </w:r>
      <w:proofErr w:type="gramStart"/>
      <w:r w:rsidRPr="00F24910">
        <w:t>availability</w:t>
      </w:r>
      <w:proofErr w:type="gramEnd"/>
    </w:p>
    <w:p w14:paraId="426B78A6" w14:textId="1CAEEB78" w:rsidR="002B16B9" w:rsidRDefault="002B16B9">
      <w:pPr>
        <w:pStyle w:val="ListParagraph"/>
        <w:numPr>
          <w:ilvl w:val="0"/>
          <w:numId w:val="56"/>
        </w:numPr>
      </w:pPr>
      <w:r>
        <w:t>S</w:t>
      </w:r>
      <w:r w:rsidRPr="00F24910">
        <w:t>trengthen</w:t>
      </w:r>
      <w:r>
        <w:t>ing of</w:t>
      </w:r>
      <w:r w:rsidRPr="00F24910">
        <w:t xml:space="preserve"> the mentorship program</w:t>
      </w:r>
      <w:r>
        <w:t xml:space="preserve"> through supportive supervision. T</w:t>
      </w:r>
      <w:r w:rsidRPr="00F24910">
        <w:t>rained mentors within the ministry visit</w:t>
      </w:r>
      <w:r>
        <w:t>ed</w:t>
      </w:r>
      <w:r w:rsidRPr="00F24910">
        <w:t xml:space="preserve"> clinics to monitor the progress in the OI/ART program in the district.</w:t>
      </w:r>
    </w:p>
    <w:p w14:paraId="7D8C1329" w14:textId="4CC52791" w:rsidR="002B16B9" w:rsidRDefault="002B16B9" w:rsidP="002B16B9"/>
    <w:p w14:paraId="099A75F6" w14:textId="155D8D85" w:rsidR="002B16B9" w:rsidRPr="00054C15" w:rsidRDefault="002B16B9">
      <w:pPr>
        <w:pStyle w:val="Heading1"/>
        <w:numPr>
          <w:ilvl w:val="0"/>
          <w:numId w:val="41"/>
        </w:numPr>
        <w:rPr>
          <w:rFonts w:eastAsia="Calibri"/>
        </w:rPr>
      </w:pPr>
      <w:r>
        <w:rPr>
          <w:rFonts w:eastAsia="Calibri"/>
        </w:rPr>
        <w:t>Plan International</w:t>
      </w:r>
      <w:r w:rsidRPr="00054C15">
        <w:rPr>
          <w:rFonts w:eastAsia="Calibri"/>
        </w:rPr>
        <w:t xml:space="preserve"> Case Report</w:t>
      </w:r>
    </w:p>
    <w:p w14:paraId="05AC0CD4" w14:textId="77777777" w:rsidR="002B16B9" w:rsidRDefault="002B16B9" w:rsidP="002B16B9">
      <w:pPr>
        <w:spacing w:after="120" w:line="300" w:lineRule="exact"/>
        <w:jc w:val="both"/>
        <w:rPr>
          <w:rFonts w:ascii="Calibri" w:eastAsia="Calibri" w:hAnsi="Calibri" w:cs="Times New Roman"/>
          <w:b/>
          <w:sz w:val="20"/>
          <w:szCs w:val="20"/>
        </w:rPr>
      </w:pPr>
      <w:r>
        <w:rPr>
          <w:rFonts w:ascii="Calibri" w:eastAsia="Calibri" w:hAnsi="Calibri" w:cs="Times New Roman"/>
          <w:b/>
          <w:sz w:val="20"/>
          <w:szCs w:val="20"/>
        </w:rPr>
        <w:t>General background of Plan International</w:t>
      </w:r>
    </w:p>
    <w:p w14:paraId="3474C5CE" w14:textId="77777777" w:rsidR="002B16B9" w:rsidRPr="00516AD2" w:rsidRDefault="002B16B9" w:rsidP="002B16B9">
      <w:pPr>
        <w:spacing w:after="120" w:line="300" w:lineRule="exact"/>
        <w:jc w:val="both"/>
        <w:rPr>
          <w:rFonts w:ascii="Calibri" w:eastAsia="Calibri" w:hAnsi="Calibri" w:cs="Times New Roman"/>
          <w:bCs/>
          <w:sz w:val="20"/>
          <w:szCs w:val="20"/>
        </w:rPr>
      </w:pPr>
      <w:r w:rsidRPr="00516AD2">
        <w:rPr>
          <w:rFonts w:ascii="Calibri" w:eastAsia="Calibri" w:hAnsi="Calibri" w:cs="Times New Roman"/>
          <w:bCs/>
          <w:sz w:val="20"/>
          <w:szCs w:val="20"/>
        </w:rPr>
        <w:t xml:space="preserve">Plan is an independent developmental and humanitarian organisation that advances children’s rights and </w:t>
      </w:r>
      <w:r>
        <w:rPr>
          <w:rFonts w:ascii="Calibri" w:eastAsia="Calibri" w:hAnsi="Calibri" w:cs="Times New Roman"/>
          <w:bCs/>
          <w:sz w:val="20"/>
          <w:szCs w:val="20"/>
        </w:rPr>
        <w:t xml:space="preserve">gender </w:t>
      </w:r>
      <w:r w:rsidRPr="00516AD2">
        <w:rPr>
          <w:rFonts w:ascii="Calibri" w:eastAsia="Calibri" w:hAnsi="Calibri" w:cs="Times New Roman"/>
          <w:bCs/>
          <w:sz w:val="20"/>
          <w:szCs w:val="20"/>
        </w:rPr>
        <w:t>equality</w:t>
      </w:r>
      <w:r>
        <w:rPr>
          <w:rFonts w:ascii="Calibri" w:eastAsia="Calibri" w:hAnsi="Calibri" w:cs="Times New Roman"/>
          <w:bCs/>
          <w:sz w:val="20"/>
          <w:szCs w:val="20"/>
        </w:rPr>
        <w:t xml:space="preserve">. Founded 80 years ago (1937). The organisation works in over 75 </w:t>
      </w:r>
      <w:proofErr w:type="gramStart"/>
      <w:r>
        <w:rPr>
          <w:rFonts w:ascii="Calibri" w:eastAsia="Calibri" w:hAnsi="Calibri" w:cs="Times New Roman"/>
          <w:bCs/>
          <w:sz w:val="20"/>
          <w:szCs w:val="20"/>
        </w:rPr>
        <w:t>countries</w:t>
      </w:r>
      <w:proofErr w:type="gramEnd"/>
    </w:p>
    <w:p w14:paraId="7ED550CA" w14:textId="77777777" w:rsidR="002B16B9" w:rsidRDefault="002B16B9" w:rsidP="002B16B9">
      <w:pPr>
        <w:spacing w:after="120" w:line="300" w:lineRule="exact"/>
        <w:jc w:val="both"/>
        <w:rPr>
          <w:rFonts w:ascii="Calibri" w:eastAsia="Calibri" w:hAnsi="Calibri"/>
          <w:b/>
          <w:sz w:val="20"/>
          <w:szCs w:val="20"/>
        </w:rPr>
      </w:pPr>
      <w:r w:rsidRPr="00CB7945">
        <w:rPr>
          <w:rFonts w:ascii="Calibri" w:eastAsia="Calibri" w:hAnsi="Calibri"/>
          <w:b/>
          <w:sz w:val="20"/>
          <w:szCs w:val="20"/>
        </w:rPr>
        <w:t xml:space="preserve">Structure of </w:t>
      </w:r>
      <w:r>
        <w:rPr>
          <w:rFonts w:ascii="Calibri" w:eastAsia="Calibri" w:hAnsi="Calibri"/>
          <w:b/>
          <w:sz w:val="20"/>
          <w:szCs w:val="20"/>
        </w:rPr>
        <w:t>Plan</w:t>
      </w:r>
      <w:r w:rsidRPr="00CB7945">
        <w:rPr>
          <w:rFonts w:ascii="Calibri" w:eastAsia="Calibri" w:hAnsi="Calibri"/>
          <w:b/>
          <w:sz w:val="20"/>
          <w:szCs w:val="20"/>
        </w:rPr>
        <w:t xml:space="preserve"> international</w:t>
      </w:r>
    </w:p>
    <w:p w14:paraId="5889573B" w14:textId="77777777" w:rsidR="002B16B9" w:rsidRPr="00CC5437" w:rsidRDefault="002B16B9" w:rsidP="002B16B9">
      <w:pPr>
        <w:spacing w:after="120" w:line="300" w:lineRule="exact"/>
        <w:jc w:val="center"/>
        <w:rPr>
          <w:rFonts w:ascii="Calibri" w:eastAsia="Calibri" w:hAnsi="Calibri"/>
          <w:bCs/>
          <w:sz w:val="20"/>
          <w:szCs w:val="20"/>
        </w:rPr>
      </w:pPr>
      <w:r>
        <w:rPr>
          <w:rFonts w:ascii="Calibri" w:eastAsia="Calibri" w:hAnsi="Calibri"/>
          <w:b/>
          <w:noProof/>
          <w:sz w:val="20"/>
          <w:szCs w:val="20"/>
        </w:rPr>
        <mc:AlternateContent>
          <mc:Choice Requires="wps">
            <w:drawing>
              <wp:anchor distT="0" distB="0" distL="114300" distR="114300" simplePos="0" relativeHeight="251715584" behindDoc="0" locked="0" layoutInCell="1" allowOverlap="1" wp14:anchorId="55A35F8E" wp14:editId="7795B38F">
                <wp:simplePos x="0" y="0"/>
                <wp:positionH relativeFrom="column">
                  <wp:posOffset>3075167</wp:posOffset>
                </wp:positionH>
                <wp:positionV relativeFrom="paragraph">
                  <wp:posOffset>348863</wp:posOffset>
                </wp:positionV>
                <wp:extent cx="7951" cy="190832"/>
                <wp:effectExtent l="76200" t="0" r="68580" b="57150"/>
                <wp:wrapNone/>
                <wp:docPr id="57" name="Straight Arrow Connector 57"/>
                <wp:cNvGraphicFramePr/>
                <a:graphic xmlns:a="http://schemas.openxmlformats.org/drawingml/2006/main">
                  <a:graphicData uri="http://schemas.microsoft.com/office/word/2010/wordprocessingShape">
                    <wps:wsp>
                      <wps:cNvCnPr/>
                      <wps:spPr>
                        <a:xfrm>
                          <a:off x="0" y="0"/>
                          <a:ext cx="7951" cy="190832"/>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w14:anchorId="2D3C9A71" id="Straight Arrow Connector 57" o:spid="_x0000_s1026" type="#_x0000_t32" style="position:absolute;margin-left:242.15pt;margin-top:27.45pt;width:.65pt;height:15.05pt;z-index:25171558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" strokecolor="black [3200]" strokeweight=".5pt">
                <v:stroke endarrow="block" joinstyle="miter"/>
              </v:shape>
            </w:pict>
          </mc:Fallback>
        </mc:AlternateContent>
      </w:r>
      <w:r>
        <w:rPr>
          <w:rFonts w:ascii="Calibri" w:eastAsia="Calibri" w:hAnsi="Calibri"/>
          <w:b/>
          <w:sz w:val="20"/>
          <w:szCs w:val="20"/>
        </w:rPr>
        <w:t xml:space="preserve">Global Hub </w:t>
      </w:r>
      <w:r>
        <w:rPr>
          <w:rFonts w:ascii="Calibri" w:eastAsia="Calibri" w:hAnsi="Calibri"/>
          <w:b/>
          <w:sz w:val="20"/>
          <w:szCs w:val="20"/>
        </w:rPr>
        <w:br/>
      </w:r>
      <w:r w:rsidRPr="00CC5437">
        <w:rPr>
          <w:rFonts w:ascii="Calibri" w:eastAsia="Calibri" w:hAnsi="Calibri"/>
          <w:bCs/>
          <w:sz w:val="20"/>
          <w:szCs w:val="20"/>
        </w:rPr>
        <w:t>Head offices in the UK</w:t>
      </w:r>
    </w:p>
    <w:p w14:paraId="27E46A65" w14:textId="77777777" w:rsidR="002B16B9" w:rsidRDefault="002B16B9" w:rsidP="002B16B9">
      <w:pPr>
        <w:spacing w:after="120" w:line="300" w:lineRule="exact"/>
        <w:jc w:val="center"/>
        <w:rPr>
          <w:rFonts w:ascii="Calibri" w:eastAsia="Calibri" w:hAnsi="Calibri"/>
          <w:bCs/>
          <w:sz w:val="20"/>
          <w:szCs w:val="20"/>
        </w:rPr>
      </w:pPr>
      <w:r>
        <w:rPr>
          <w:rFonts w:ascii="Calibri" w:eastAsia="Calibri" w:hAnsi="Calibri"/>
          <w:b/>
          <w:noProof/>
          <w:sz w:val="20"/>
          <w:szCs w:val="20"/>
        </w:rPr>
        <mc:AlternateContent>
          <mc:Choice Requires="wps">
            <w:drawing>
              <wp:anchor distT="0" distB="0" distL="114300" distR="114300" simplePos="0" relativeHeight="251716608" behindDoc="0" locked="0" layoutInCell="1" allowOverlap="1" wp14:anchorId="45166125" wp14:editId="0699AD60">
                <wp:simplePos x="0" y="0"/>
                <wp:positionH relativeFrom="column">
                  <wp:posOffset>3051313</wp:posOffset>
                </wp:positionH>
                <wp:positionV relativeFrom="paragraph">
                  <wp:posOffset>551622</wp:posOffset>
                </wp:positionV>
                <wp:extent cx="7951" cy="190831"/>
                <wp:effectExtent l="76200" t="0" r="68580" b="57150"/>
                <wp:wrapNone/>
                <wp:docPr id="59" name="Straight Arrow Connector 59"/>
                <wp:cNvGraphicFramePr/>
                <a:graphic xmlns:a="http://schemas.openxmlformats.org/drawingml/2006/main">
                  <a:graphicData uri="http://schemas.microsoft.com/office/word/2010/wordprocessingShape">
                    <wps:wsp>
                      <wps:cNvCnPr/>
                      <wps:spPr>
                        <a:xfrm>
                          <a:off x="0" y="0"/>
                          <a:ext cx="7951" cy="190831"/>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w14:anchorId="7D8BCF99" id="Straight Arrow Connector 59" o:spid="_x0000_s1026" type="#_x0000_t32" style="position:absolute;margin-left:240.25pt;margin-top:43.45pt;width:.65pt;height:15.05pt;z-index:25171660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" strokecolor="black [3200]" strokeweight=".5pt">
                <v:stroke endarrow="block" joinstyle="miter"/>
              </v:shape>
            </w:pict>
          </mc:Fallback>
        </mc:AlternateContent>
      </w:r>
      <w:r>
        <w:rPr>
          <w:rFonts w:ascii="Calibri" w:eastAsia="Calibri" w:hAnsi="Calibri"/>
          <w:b/>
          <w:sz w:val="20"/>
          <w:szCs w:val="20"/>
        </w:rPr>
        <w:t>Regional Hub</w:t>
      </w:r>
      <w:r>
        <w:rPr>
          <w:rFonts w:ascii="Calibri" w:eastAsia="Calibri" w:hAnsi="Calibri"/>
          <w:b/>
          <w:sz w:val="20"/>
          <w:szCs w:val="20"/>
        </w:rPr>
        <w:br/>
      </w:r>
      <w:r>
        <w:rPr>
          <w:rFonts w:ascii="Calibri" w:eastAsia="Calibri" w:hAnsi="Calibri"/>
          <w:bCs/>
          <w:sz w:val="20"/>
          <w:szCs w:val="20"/>
        </w:rPr>
        <w:t>F</w:t>
      </w:r>
      <w:r w:rsidRPr="00516AD2">
        <w:rPr>
          <w:rFonts w:ascii="Calibri" w:eastAsia="Calibri" w:hAnsi="Calibri"/>
          <w:bCs/>
          <w:sz w:val="20"/>
          <w:szCs w:val="20"/>
        </w:rPr>
        <w:t>our regional hubs: for the Americas (located in Panama), for Asia (located in Bangkok), for Eastern and Southern Africa (located in Nairobi) and one in West and Central Africa (located in Senegal)</w:t>
      </w:r>
    </w:p>
    <w:p w14:paraId="00D2771E" w14:textId="77777777" w:rsidR="002B16B9" w:rsidRDefault="002B16B9" w:rsidP="002B16B9">
      <w:pPr>
        <w:spacing w:after="120" w:line="300" w:lineRule="exact"/>
        <w:jc w:val="center"/>
        <w:rPr>
          <w:rFonts w:ascii="Calibri" w:eastAsia="Calibri" w:hAnsi="Calibri"/>
          <w:bCs/>
          <w:sz w:val="20"/>
          <w:szCs w:val="20"/>
        </w:rPr>
      </w:pPr>
      <w:r>
        <w:rPr>
          <w:rFonts w:ascii="Calibri" w:eastAsia="Calibri" w:hAnsi="Calibri"/>
          <w:b/>
          <w:noProof/>
          <w:sz w:val="20"/>
          <w:szCs w:val="20"/>
        </w:rPr>
        <mc:AlternateContent>
          <mc:Choice Requires="wps">
            <w:drawing>
              <wp:anchor distT="0" distB="0" distL="114300" distR="114300" simplePos="0" relativeHeight="251717632" behindDoc="0" locked="0" layoutInCell="1" allowOverlap="1" wp14:anchorId="509CE2B0" wp14:editId="2DB1573A">
                <wp:simplePos x="0" y="0"/>
                <wp:positionH relativeFrom="column">
                  <wp:posOffset>3071854</wp:posOffset>
                </wp:positionH>
                <wp:positionV relativeFrom="paragraph">
                  <wp:posOffset>357146</wp:posOffset>
                </wp:positionV>
                <wp:extent cx="0" cy="190831"/>
                <wp:effectExtent l="76200" t="0" r="57150" b="57150"/>
                <wp:wrapNone/>
                <wp:docPr id="60" name="Straight Arrow Connector 60"/>
                <wp:cNvGraphicFramePr/>
                <a:graphic xmlns:a="http://schemas.openxmlformats.org/drawingml/2006/main">
                  <a:graphicData uri="http://schemas.microsoft.com/office/word/2010/wordprocessingShape">
                    <wps:wsp>
                      <wps:cNvCnPr/>
                      <wps:spPr>
                        <a:xfrm>
                          <a:off x="0" y="0"/>
                          <a:ext cx="0" cy="190831"/>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w14:anchorId="33C8D369" id="Straight Arrow Connector 60" o:spid="_x0000_s1026" type="#_x0000_t32" style="position:absolute;margin-left:241.9pt;margin-top:28.1pt;width:0;height:15.05pt;z-index:25171763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" strokecolor="black [3200]" strokeweight=".5pt">
                <v:stroke endarrow="block" joinstyle="miter"/>
              </v:shape>
            </w:pict>
          </mc:Fallback>
        </mc:AlternateContent>
      </w:r>
      <w:r w:rsidRPr="00CC5437">
        <w:rPr>
          <w:rFonts w:ascii="Calibri" w:eastAsia="Calibri" w:hAnsi="Calibri"/>
          <w:b/>
          <w:sz w:val="20"/>
          <w:szCs w:val="20"/>
        </w:rPr>
        <w:t>Country offices</w:t>
      </w:r>
      <w:r>
        <w:rPr>
          <w:rFonts w:ascii="Calibri" w:eastAsia="Calibri" w:hAnsi="Calibri"/>
          <w:bCs/>
          <w:sz w:val="20"/>
          <w:szCs w:val="20"/>
        </w:rPr>
        <w:br/>
        <w:t>Led by the Country Director who reports the Regional hub</w:t>
      </w:r>
    </w:p>
    <w:p w14:paraId="253065E2" w14:textId="77777777" w:rsidR="002B16B9" w:rsidRPr="00CC5437" w:rsidRDefault="002B16B9" w:rsidP="002B16B9">
      <w:pPr>
        <w:spacing w:after="120" w:line="300" w:lineRule="exact"/>
        <w:jc w:val="center"/>
        <w:rPr>
          <w:rFonts w:ascii="Calibri" w:eastAsia="Calibri" w:hAnsi="Calibri"/>
          <w:b/>
          <w:sz w:val="20"/>
          <w:szCs w:val="20"/>
        </w:rPr>
      </w:pPr>
      <w:r w:rsidRPr="00CC5437">
        <w:rPr>
          <w:rFonts w:ascii="Calibri" w:eastAsia="Calibri" w:hAnsi="Calibri"/>
          <w:b/>
          <w:sz w:val="20"/>
          <w:szCs w:val="20"/>
        </w:rPr>
        <w:t>Programme units</w:t>
      </w:r>
      <w:r>
        <w:rPr>
          <w:rFonts w:ascii="Calibri" w:eastAsia="Calibri" w:hAnsi="Calibri"/>
          <w:b/>
          <w:sz w:val="20"/>
          <w:szCs w:val="20"/>
        </w:rPr>
        <w:br/>
      </w:r>
      <w:r w:rsidRPr="00CC5437">
        <w:rPr>
          <w:rFonts w:ascii="Calibri" w:eastAsia="Calibri" w:hAnsi="Calibri"/>
          <w:bCs/>
          <w:sz w:val="20"/>
          <w:szCs w:val="20"/>
        </w:rPr>
        <w:t xml:space="preserve">Education, Skills and </w:t>
      </w:r>
      <w:r>
        <w:rPr>
          <w:rFonts w:ascii="Calibri" w:eastAsia="Calibri" w:hAnsi="Calibri"/>
          <w:bCs/>
          <w:sz w:val="20"/>
          <w:szCs w:val="20"/>
        </w:rPr>
        <w:t>work</w:t>
      </w:r>
      <w:r w:rsidRPr="00CC5437">
        <w:rPr>
          <w:rFonts w:ascii="Calibri" w:eastAsia="Calibri" w:hAnsi="Calibri"/>
          <w:bCs/>
          <w:sz w:val="20"/>
          <w:szCs w:val="20"/>
        </w:rPr>
        <w:t>, Youth Activism, Sexual Health and Rights, Early Childhood, Ending violence</w:t>
      </w:r>
      <w:r>
        <w:rPr>
          <w:rFonts w:ascii="Calibri" w:eastAsia="Calibri" w:hAnsi="Calibri"/>
          <w:bCs/>
          <w:sz w:val="20"/>
          <w:szCs w:val="20"/>
        </w:rPr>
        <w:t>,</w:t>
      </w:r>
      <w:r w:rsidRPr="00CC5437">
        <w:rPr>
          <w:rFonts w:ascii="Calibri" w:eastAsia="Calibri" w:hAnsi="Calibri"/>
          <w:bCs/>
          <w:sz w:val="20"/>
          <w:szCs w:val="20"/>
        </w:rPr>
        <w:t xml:space="preserve"> Emergencies</w:t>
      </w:r>
    </w:p>
    <w:p w14:paraId="4CC15A7B" w14:textId="77777777" w:rsidR="002B16B9" w:rsidRDefault="002B16B9" w:rsidP="002B16B9">
      <w:pPr>
        <w:spacing w:after="120" w:line="300" w:lineRule="exact"/>
        <w:jc w:val="both"/>
        <w:rPr>
          <w:rFonts w:ascii="Calibri" w:eastAsia="Calibri" w:hAnsi="Calibri" w:cs="Times New Roman"/>
          <w:b/>
          <w:sz w:val="20"/>
          <w:szCs w:val="20"/>
        </w:rPr>
      </w:pPr>
      <w:r w:rsidRPr="003529D3">
        <w:rPr>
          <w:rFonts w:ascii="Calibri" w:eastAsia="Calibri" w:hAnsi="Calibri" w:cs="Times New Roman"/>
          <w:b/>
          <w:sz w:val="20"/>
          <w:szCs w:val="20"/>
        </w:rPr>
        <w:t xml:space="preserve">General background </w:t>
      </w:r>
      <w:r>
        <w:rPr>
          <w:rFonts w:ascii="Calibri" w:eastAsia="Calibri" w:hAnsi="Calibri" w:cs="Times New Roman"/>
          <w:b/>
          <w:sz w:val="20"/>
          <w:szCs w:val="20"/>
        </w:rPr>
        <w:t>of Plan in</w:t>
      </w:r>
      <w:r w:rsidRPr="003529D3">
        <w:rPr>
          <w:rFonts w:ascii="Calibri" w:eastAsia="Calibri" w:hAnsi="Calibri" w:cs="Times New Roman"/>
          <w:b/>
          <w:sz w:val="20"/>
          <w:szCs w:val="20"/>
        </w:rPr>
        <w:t xml:space="preserve"> Zimbabwe</w:t>
      </w:r>
    </w:p>
    <w:p w14:paraId="30B8FBAF" w14:textId="77777777" w:rsidR="002B16B9" w:rsidRDefault="002B16B9" w:rsidP="002B16B9">
      <w:pPr>
        <w:spacing w:after="120" w:line="300" w:lineRule="exact"/>
        <w:jc w:val="both"/>
        <w:rPr>
          <w:rFonts w:ascii="Calibri" w:eastAsia="Calibri" w:hAnsi="Calibri" w:cs="Times New Roman"/>
          <w:bCs/>
          <w:sz w:val="20"/>
          <w:szCs w:val="20"/>
        </w:rPr>
      </w:pPr>
      <w:r w:rsidRPr="00CD0930">
        <w:rPr>
          <w:rFonts w:ascii="Calibri" w:eastAsia="Calibri" w:hAnsi="Calibri" w:cs="Times New Roman"/>
          <w:bCs/>
          <w:sz w:val="20"/>
          <w:szCs w:val="20"/>
        </w:rPr>
        <w:t xml:space="preserve">Plan international started in Zimbabwe in 1986 focusing on </w:t>
      </w:r>
      <w:r>
        <w:rPr>
          <w:rFonts w:ascii="Calibri" w:eastAsia="Calibri" w:hAnsi="Calibri" w:cs="Times New Roman"/>
          <w:bCs/>
          <w:sz w:val="20"/>
          <w:szCs w:val="20"/>
        </w:rPr>
        <w:t xml:space="preserve">the causes of </w:t>
      </w:r>
      <w:r w:rsidRPr="00CD0930">
        <w:rPr>
          <w:rFonts w:ascii="Calibri" w:eastAsia="Calibri" w:hAnsi="Calibri" w:cs="Times New Roman"/>
          <w:bCs/>
          <w:sz w:val="20"/>
          <w:szCs w:val="20"/>
        </w:rPr>
        <w:t xml:space="preserve">discrimination against children. </w:t>
      </w:r>
      <w:r>
        <w:rPr>
          <w:rFonts w:ascii="Calibri" w:eastAsia="Calibri" w:hAnsi="Calibri" w:cs="Times New Roman"/>
          <w:bCs/>
          <w:sz w:val="20"/>
          <w:szCs w:val="20"/>
        </w:rPr>
        <w:t>Since then, t</w:t>
      </w:r>
      <w:r w:rsidRPr="00CD0930">
        <w:rPr>
          <w:rFonts w:ascii="Calibri" w:eastAsia="Calibri" w:hAnsi="Calibri" w:cs="Times New Roman"/>
          <w:bCs/>
          <w:sz w:val="20"/>
          <w:szCs w:val="20"/>
        </w:rPr>
        <w:t xml:space="preserve">he organisation </w:t>
      </w:r>
      <w:r>
        <w:rPr>
          <w:rFonts w:ascii="Calibri" w:eastAsia="Calibri" w:hAnsi="Calibri" w:cs="Times New Roman"/>
          <w:bCs/>
          <w:sz w:val="20"/>
          <w:szCs w:val="20"/>
        </w:rPr>
        <w:t xml:space="preserve">has implemented multi-sectoral programmes reaching approx. 2.5 mill people in 8 provinces. It has a </w:t>
      </w:r>
      <w:proofErr w:type="spellStart"/>
      <w:r>
        <w:rPr>
          <w:rFonts w:ascii="Calibri" w:eastAsia="Calibri" w:hAnsi="Calibri" w:cs="Times New Roman"/>
          <w:bCs/>
          <w:sz w:val="20"/>
          <w:szCs w:val="20"/>
        </w:rPr>
        <w:t>longterm</w:t>
      </w:r>
      <w:proofErr w:type="spellEnd"/>
      <w:r>
        <w:rPr>
          <w:rFonts w:ascii="Calibri" w:eastAsia="Calibri" w:hAnsi="Calibri" w:cs="Times New Roman"/>
          <w:bCs/>
          <w:sz w:val="20"/>
          <w:szCs w:val="20"/>
        </w:rPr>
        <w:t xml:space="preserve"> presence in</w:t>
      </w:r>
      <w:r w:rsidRPr="00CD0930">
        <w:rPr>
          <w:rFonts w:ascii="Calibri" w:eastAsia="Calibri" w:hAnsi="Calibri" w:cs="Times New Roman"/>
          <w:bCs/>
          <w:sz w:val="20"/>
          <w:szCs w:val="20"/>
        </w:rPr>
        <w:t xml:space="preserve"> Chipinge, Chiredzi, Kwekwe, Mutasa, </w:t>
      </w:r>
      <w:proofErr w:type="spellStart"/>
      <w:r w:rsidRPr="00CD0930">
        <w:rPr>
          <w:rFonts w:ascii="Calibri" w:eastAsia="Calibri" w:hAnsi="Calibri" w:cs="Times New Roman"/>
          <w:bCs/>
          <w:sz w:val="20"/>
          <w:szCs w:val="20"/>
        </w:rPr>
        <w:t>Mutare</w:t>
      </w:r>
      <w:proofErr w:type="spellEnd"/>
      <w:r w:rsidRPr="00CD0930">
        <w:rPr>
          <w:rFonts w:ascii="Calibri" w:eastAsia="Calibri" w:hAnsi="Calibri" w:cs="Times New Roman"/>
          <w:bCs/>
          <w:sz w:val="20"/>
          <w:szCs w:val="20"/>
        </w:rPr>
        <w:t xml:space="preserve">, </w:t>
      </w:r>
      <w:r>
        <w:rPr>
          <w:rFonts w:ascii="Calibri" w:eastAsia="Calibri" w:hAnsi="Calibri" w:cs="Times New Roman"/>
          <w:bCs/>
          <w:sz w:val="20"/>
          <w:szCs w:val="20"/>
        </w:rPr>
        <w:t xml:space="preserve">Chimanimani, Kwekwe, </w:t>
      </w:r>
      <w:proofErr w:type="spellStart"/>
      <w:r>
        <w:rPr>
          <w:rFonts w:ascii="Calibri" w:eastAsia="Calibri" w:hAnsi="Calibri" w:cs="Times New Roman"/>
          <w:bCs/>
          <w:sz w:val="20"/>
          <w:szCs w:val="20"/>
        </w:rPr>
        <w:t>Shurugwi</w:t>
      </w:r>
      <w:proofErr w:type="spellEnd"/>
      <w:r>
        <w:rPr>
          <w:rFonts w:ascii="Calibri" w:eastAsia="Calibri" w:hAnsi="Calibri" w:cs="Times New Roman"/>
          <w:bCs/>
          <w:sz w:val="20"/>
          <w:szCs w:val="20"/>
        </w:rPr>
        <w:t xml:space="preserve">, Harare, Bulawayo, </w:t>
      </w:r>
      <w:proofErr w:type="spellStart"/>
      <w:r>
        <w:rPr>
          <w:rFonts w:ascii="Calibri" w:eastAsia="Calibri" w:hAnsi="Calibri" w:cs="Times New Roman"/>
          <w:bCs/>
          <w:sz w:val="20"/>
          <w:szCs w:val="20"/>
        </w:rPr>
        <w:t>Bulima</w:t>
      </w:r>
      <w:proofErr w:type="spellEnd"/>
      <w:r>
        <w:rPr>
          <w:rFonts w:ascii="Calibri" w:eastAsia="Calibri" w:hAnsi="Calibri" w:cs="Times New Roman"/>
          <w:bCs/>
          <w:sz w:val="20"/>
          <w:szCs w:val="20"/>
        </w:rPr>
        <w:t xml:space="preserve">, </w:t>
      </w:r>
      <w:proofErr w:type="spellStart"/>
      <w:r w:rsidRPr="00CD0930">
        <w:rPr>
          <w:rFonts w:ascii="Calibri" w:eastAsia="Calibri" w:hAnsi="Calibri" w:cs="Times New Roman"/>
          <w:bCs/>
          <w:sz w:val="20"/>
          <w:szCs w:val="20"/>
        </w:rPr>
        <w:t>Mutoko</w:t>
      </w:r>
      <w:proofErr w:type="spellEnd"/>
      <w:r w:rsidRPr="00CD0930">
        <w:rPr>
          <w:rFonts w:ascii="Calibri" w:eastAsia="Calibri" w:hAnsi="Calibri" w:cs="Times New Roman"/>
          <w:bCs/>
          <w:sz w:val="20"/>
          <w:szCs w:val="20"/>
        </w:rPr>
        <w:t xml:space="preserve">, </w:t>
      </w:r>
      <w:proofErr w:type="spellStart"/>
      <w:r w:rsidRPr="00CD0930">
        <w:rPr>
          <w:rFonts w:ascii="Calibri" w:eastAsia="Calibri" w:hAnsi="Calibri" w:cs="Times New Roman"/>
          <w:bCs/>
          <w:sz w:val="20"/>
          <w:szCs w:val="20"/>
        </w:rPr>
        <w:t>Mwenwzi</w:t>
      </w:r>
      <w:proofErr w:type="spellEnd"/>
      <w:r w:rsidRPr="00CD0930">
        <w:rPr>
          <w:rFonts w:ascii="Calibri" w:eastAsia="Calibri" w:hAnsi="Calibri" w:cs="Times New Roman"/>
          <w:bCs/>
          <w:sz w:val="20"/>
          <w:szCs w:val="20"/>
        </w:rPr>
        <w:t xml:space="preserve"> and Tsholotsho</w:t>
      </w:r>
      <w:r>
        <w:rPr>
          <w:rFonts w:ascii="Calibri" w:eastAsia="Calibri" w:hAnsi="Calibri" w:cs="Times New Roman"/>
          <w:bCs/>
          <w:sz w:val="20"/>
          <w:szCs w:val="20"/>
        </w:rPr>
        <w:t xml:space="preserve"> Nkayi and </w:t>
      </w:r>
      <w:proofErr w:type="spellStart"/>
      <w:r>
        <w:rPr>
          <w:rFonts w:ascii="Calibri" w:eastAsia="Calibri" w:hAnsi="Calibri" w:cs="Times New Roman"/>
          <w:bCs/>
          <w:sz w:val="20"/>
          <w:szCs w:val="20"/>
        </w:rPr>
        <w:t>Umguza</w:t>
      </w:r>
      <w:proofErr w:type="spellEnd"/>
      <w:r w:rsidRPr="00CD0930">
        <w:rPr>
          <w:rFonts w:ascii="Calibri" w:eastAsia="Calibri" w:hAnsi="Calibri" w:cs="Times New Roman"/>
          <w:bCs/>
          <w:sz w:val="20"/>
          <w:szCs w:val="20"/>
        </w:rPr>
        <w:t xml:space="preserve">. </w:t>
      </w:r>
      <w:r>
        <w:rPr>
          <w:rFonts w:ascii="Calibri" w:eastAsia="Calibri" w:hAnsi="Calibri" w:cs="Times New Roman"/>
          <w:bCs/>
          <w:sz w:val="20"/>
          <w:szCs w:val="20"/>
        </w:rPr>
        <w:t xml:space="preserve">The programmes focus on health (malaria, HIV/AIDS, SRHRs, water and sanitation and maternal and neonatal health), livelihoods, education, child rights and protection. Plan International makes use of the Child </w:t>
      </w:r>
      <w:proofErr w:type="spellStart"/>
      <w:r>
        <w:rPr>
          <w:rFonts w:ascii="Calibri" w:eastAsia="Calibri" w:hAnsi="Calibri" w:cs="Times New Roman"/>
          <w:bCs/>
          <w:sz w:val="20"/>
          <w:szCs w:val="20"/>
        </w:rPr>
        <w:t>Centered</w:t>
      </w:r>
      <w:proofErr w:type="spellEnd"/>
      <w:r>
        <w:rPr>
          <w:rFonts w:ascii="Calibri" w:eastAsia="Calibri" w:hAnsi="Calibri" w:cs="Times New Roman"/>
          <w:bCs/>
          <w:sz w:val="20"/>
          <w:szCs w:val="20"/>
        </w:rPr>
        <w:t xml:space="preserve"> Community Development approach (CCCD) in which children, families and communities are active and leading participants in their own </w:t>
      </w:r>
      <w:proofErr w:type="gramStart"/>
      <w:r>
        <w:rPr>
          <w:rFonts w:ascii="Calibri" w:eastAsia="Calibri" w:hAnsi="Calibri" w:cs="Times New Roman"/>
          <w:bCs/>
          <w:sz w:val="20"/>
          <w:szCs w:val="20"/>
        </w:rPr>
        <w:t>development</w:t>
      </w:r>
      <w:proofErr w:type="gramEnd"/>
    </w:p>
    <w:p w14:paraId="439C4662" w14:textId="77777777" w:rsidR="002B16B9" w:rsidRDefault="002B16B9" w:rsidP="002B16B9">
      <w:pPr>
        <w:spacing w:after="120" w:line="300" w:lineRule="exact"/>
        <w:jc w:val="both"/>
        <w:rPr>
          <w:rFonts w:ascii="Calibri" w:eastAsia="Calibri" w:hAnsi="Calibri" w:cs="Times New Roman"/>
          <w:b/>
          <w:sz w:val="20"/>
          <w:szCs w:val="20"/>
        </w:rPr>
      </w:pPr>
      <w:r w:rsidRPr="005136B4">
        <w:rPr>
          <w:rFonts w:ascii="Calibri" w:eastAsia="Calibri" w:hAnsi="Calibri" w:cs="Times New Roman"/>
          <w:b/>
          <w:sz w:val="20"/>
          <w:szCs w:val="20"/>
        </w:rPr>
        <w:t xml:space="preserve">Plan </w:t>
      </w:r>
      <w:r>
        <w:rPr>
          <w:rFonts w:ascii="Calibri" w:eastAsia="Calibri" w:hAnsi="Calibri" w:cs="Times New Roman"/>
          <w:b/>
          <w:sz w:val="20"/>
          <w:szCs w:val="20"/>
        </w:rPr>
        <w:t xml:space="preserve">International </w:t>
      </w:r>
      <w:r w:rsidRPr="005136B4">
        <w:rPr>
          <w:rFonts w:ascii="Calibri" w:eastAsia="Calibri" w:hAnsi="Calibri" w:cs="Times New Roman"/>
          <w:b/>
          <w:sz w:val="20"/>
          <w:szCs w:val="20"/>
        </w:rPr>
        <w:t>Tsholotsho</w:t>
      </w:r>
    </w:p>
    <w:p w14:paraId="5D450753" w14:textId="77777777" w:rsidR="002B16B9" w:rsidRDefault="002B16B9" w:rsidP="002B16B9">
      <w:pPr>
        <w:spacing w:after="120" w:line="300" w:lineRule="exact"/>
        <w:rPr>
          <w:rFonts w:ascii="Calibri Light" w:eastAsia="Calibri" w:hAnsi="Calibri Light" w:cs="Times New Roman"/>
          <w:sz w:val="20"/>
          <w:szCs w:val="20"/>
        </w:rPr>
      </w:pPr>
      <w:r w:rsidRPr="00CF3265">
        <w:rPr>
          <w:rFonts w:ascii="Calibri" w:eastAsia="Calibri" w:hAnsi="Calibri" w:cs="Times New Roman"/>
          <w:bCs/>
          <w:sz w:val="20"/>
          <w:szCs w:val="20"/>
        </w:rPr>
        <w:lastRenderedPageBreak/>
        <w:t>Plan started working in Tsholotsho in 1992</w:t>
      </w:r>
      <w:r w:rsidRPr="00CF3265">
        <w:rPr>
          <w:rFonts w:ascii="Calibri Light" w:eastAsia="Calibri" w:hAnsi="Calibri Light" w:cs="Times New Roman"/>
          <w:bCs/>
          <w:sz w:val="20"/>
          <w:szCs w:val="20"/>
        </w:rPr>
        <w:t xml:space="preserve"> in the Tsholotsho South areas of </w:t>
      </w:r>
      <w:proofErr w:type="spellStart"/>
      <w:r w:rsidRPr="00CF3265">
        <w:rPr>
          <w:rFonts w:ascii="Calibri Light" w:eastAsia="Calibri" w:hAnsi="Calibri Light" w:cs="Times New Roman"/>
          <w:bCs/>
          <w:sz w:val="20"/>
          <w:szCs w:val="20"/>
        </w:rPr>
        <w:t>Tshabanda</w:t>
      </w:r>
      <w:proofErr w:type="spellEnd"/>
      <w:r w:rsidRPr="00CF3265">
        <w:rPr>
          <w:rFonts w:ascii="Calibri Light" w:eastAsia="Calibri" w:hAnsi="Calibri Light" w:cs="Times New Roman"/>
          <w:bCs/>
          <w:sz w:val="20"/>
          <w:szCs w:val="20"/>
        </w:rPr>
        <w:t xml:space="preserve"> and </w:t>
      </w:r>
      <w:proofErr w:type="spellStart"/>
      <w:r w:rsidRPr="00CF3265">
        <w:rPr>
          <w:rFonts w:ascii="Calibri Light" w:eastAsia="Calibri" w:hAnsi="Calibri Light" w:cs="Times New Roman"/>
          <w:bCs/>
          <w:sz w:val="20"/>
          <w:szCs w:val="20"/>
        </w:rPr>
        <w:t>Mbalibali</w:t>
      </w:r>
      <w:proofErr w:type="spellEnd"/>
      <w:r w:rsidRPr="00CF3265">
        <w:rPr>
          <w:rFonts w:ascii="Calibri Light" w:eastAsia="Calibri" w:hAnsi="Calibri Light" w:cs="Times New Roman"/>
          <w:bCs/>
          <w:sz w:val="20"/>
          <w:szCs w:val="20"/>
        </w:rPr>
        <w:t xml:space="preserve"> focusing primarily on promoting child rights and community development</w:t>
      </w:r>
      <w:r w:rsidRPr="00CF3265">
        <w:rPr>
          <w:rFonts w:ascii="Calibri Light" w:eastAsia="Calibri" w:hAnsi="Calibri Light" w:cs="Times New Roman"/>
          <w:sz w:val="20"/>
          <w:szCs w:val="20"/>
        </w:rPr>
        <w:t xml:space="preserve"> as well as humanitarian response.</w:t>
      </w:r>
      <w:r>
        <w:rPr>
          <w:rFonts w:ascii="Calibri Light" w:eastAsia="Calibri" w:hAnsi="Calibri Light" w:cs="Times New Roman"/>
          <w:sz w:val="20"/>
          <w:szCs w:val="20"/>
        </w:rPr>
        <w:t xml:space="preserve"> They started operating in 13 wards allocated to them by Tsholotsho Rural District Council based on aid organisation distribution. Now they cover the whole 22 wards in the </w:t>
      </w:r>
      <w:proofErr w:type="gramStart"/>
      <w:r>
        <w:rPr>
          <w:rFonts w:ascii="Calibri Light" w:eastAsia="Calibri" w:hAnsi="Calibri Light" w:cs="Times New Roman"/>
          <w:sz w:val="20"/>
          <w:szCs w:val="20"/>
        </w:rPr>
        <w:t>districts</w:t>
      </w:r>
      <w:proofErr w:type="gramEnd"/>
    </w:p>
    <w:p w14:paraId="3C36E04E" w14:textId="77777777" w:rsidR="002B16B9" w:rsidRPr="00E126D1" w:rsidRDefault="002B16B9" w:rsidP="002B16B9">
      <w:pPr>
        <w:spacing w:after="120" w:line="300" w:lineRule="exact"/>
        <w:rPr>
          <w:rFonts w:ascii="Calibri Light" w:eastAsia="Calibri" w:hAnsi="Calibri Light" w:cs="Times New Roman"/>
          <w:b/>
          <w:bCs/>
          <w:sz w:val="20"/>
          <w:szCs w:val="20"/>
        </w:rPr>
      </w:pPr>
      <w:r w:rsidRPr="00E126D1">
        <w:rPr>
          <w:rFonts w:ascii="Calibri Light" w:eastAsia="Calibri" w:hAnsi="Calibri Light" w:cs="Times New Roman"/>
          <w:b/>
          <w:bCs/>
          <w:sz w:val="20"/>
          <w:szCs w:val="20"/>
        </w:rPr>
        <w:t>Reasons for entry into Tsholotsho</w:t>
      </w:r>
    </w:p>
    <w:p w14:paraId="2047F26B" w14:textId="77777777" w:rsidR="002B16B9" w:rsidRDefault="002B16B9">
      <w:pPr>
        <w:pStyle w:val="ListParagraph"/>
        <w:numPr>
          <w:ilvl w:val="0"/>
          <w:numId w:val="59"/>
        </w:numPr>
        <w:spacing w:after="120" w:line="300" w:lineRule="exact"/>
        <w:rPr>
          <w:rFonts w:ascii="Calibri Light" w:eastAsia="Calibri" w:hAnsi="Calibri Light" w:cs="Times New Roman"/>
          <w:sz w:val="20"/>
          <w:szCs w:val="20"/>
        </w:rPr>
      </w:pPr>
      <w:r>
        <w:rPr>
          <w:rFonts w:ascii="Calibri Light" w:eastAsia="Calibri" w:hAnsi="Calibri Light" w:cs="Times New Roman"/>
          <w:sz w:val="20"/>
          <w:szCs w:val="20"/>
        </w:rPr>
        <w:t xml:space="preserve">Children make up over 50% of </w:t>
      </w:r>
      <w:proofErr w:type="spellStart"/>
      <w:r>
        <w:rPr>
          <w:rFonts w:ascii="Calibri Light" w:eastAsia="Calibri" w:hAnsi="Calibri Light" w:cs="Times New Roman"/>
          <w:sz w:val="20"/>
          <w:szCs w:val="20"/>
        </w:rPr>
        <w:t>Zim</w:t>
      </w:r>
      <w:proofErr w:type="spellEnd"/>
      <w:r>
        <w:rPr>
          <w:rFonts w:ascii="Calibri Light" w:eastAsia="Calibri" w:hAnsi="Calibri Light" w:cs="Times New Roman"/>
          <w:sz w:val="20"/>
          <w:szCs w:val="20"/>
        </w:rPr>
        <w:t xml:space="preserve"> population and</w:t>
      </w:r>
    </w:p>
    <w:p w14:paraId="032BC3CC" w14:textId="77777777" w:rsidR="002B16B9" w:rsidRDefault="002B16B9">
      <w:pPr>
        <w:pStyle w:val="ListParagraph"/>
        <w:numPr>
          <w:ilvl w:val="0"/>
          <w:numId w:val="59"/>
        </w:numPr>
        <w:spacing w:after="120" w:line="300" w:lineRule="exact"/>
        <w:rPr>
          <w:rFonts w:ascii="Calibri Light" w:eastAsia="Calibri" w:hAnsi="Calibri Light" w:cs="Times New Roman"/>
          <w:sz w:val="20"/>
          <w:szCs w:val="20"/>
        </w:rPr>
      </w:pPr>
      <w:r>
        <w:rPr>
          <w:rFonts w:ascii="Calibri Light" w:eastAsia="Calibri" w:hAnsi="Calibri Light" w:cs="Times New Roman"/>
          <w:sz w:val="20"/>
          <w:szCs w:val="20"/>
        </w:rPr>
        <w:t xml:space="preserve">Majority of children live in extreme poverty. </w:t>
      </w:r>
      <w:r w:rsidRPr="00580422">
        <w:rPr>
          <w:rFonts w:ascii="Calibri Light" w:eastAsia="Calibri" w:hAnsi="Calibri Light" w:cs="Times New Roman"/>
          <w:sz w:val="20"/>
          <w:szCs w:val="20"/>
        </w:rPr>
        <w:t>Children have the least power in the HH and least influence on the disposal of HH</w:t>
      </w:r>
      <w:r>
        <w:rPr>
          <w:rFonts w:ascii="Calibri Light" w:eastAsia="Calibri" w:hAnsi="Calibri Light" w:cs="Times New Roman"/>
          <w:sz w:val="20"/>
          <w:szCs w:val="20"/>
        </w:rPr>
        <w:t xml:space="preserve"> </w:t>
      </w:r>
      <w:r w:rsidRPr="00580422">
        <w:rPr>
          <w:rFonts w:ascii="Calibri Light" w:eastAsia="Calibri" w:hAnsi="Calibri Light" w:cs="Times New Roman"/>
          <w:sz w:val="20"/>
          <w:szCs w:val="20"/>
        </w:rPr>
        <w:t>income t</w:t>
      </w:r>
      <w:r>
        <w:rPr>
          <w:rFonts w:ascii="Calibri Light" w:eastAsia="Calibri" w:hAnsi="Calibri Light" w:cs="Times New Roman"/>
          <w:sz w:val="20"/>
          <w:szCs w:val="20"/>
        </w:rPr>
        <w:t>h</w:t>
      </w:r>
      <w:r w:rsidRPr="00580422">
        <w:rPr>
          <w:rFonts w:ascii="Calibri Light" w:eastAsia="Calibri" w:hAnsi="Calibri Light" w:cs="Times New Roman"/>
          <w:sz w:val="20"/>
          <w:szCs w:val="20"/>
        </w:rPr>
        <w:t>erefore they the ones hit the hardest by poverty</w:t>
      </w:r>
      <w:r>
        <w:rPr>
          <w:rFonts w:ascii="Calibri Light" w:eastAsia="Calibri" w:hAnsi="Calibri Light" w:cs="Times New Roman"/>
          <w:sz w:val="20"/>
          <w:szCs w:val="20"/>
        </w:rPr>
        <w:t>. Most HH cope with economic challenges by cutting on children’s nourishment, education health and other necessities.</w:t>
      </w:r>
    </w:p>
    <w:p w14:paraId="4103232E" w14:textId="77777777" w:rsidR="002B16B9" w:rsidRDefault="002B16B9">
      <w:pPr>
        <w:pStyle w:val="ListParagraph"/>
        <w:numPr>
          <w:ilvl w:val="0"/>
          <w:numId w:val="59"/>
        </w:numPr>
        <w:spacing w:after="120" w:line="300" w:lineRule="exact"/>
        <w:rPr>
          <w:rFonts w:ascii="Calibri Light" w:eastAsia="Calibri" w:hAnsi="Calibri Light" w:cs="Times New Roman"/>
          <w:sz w:val="20"/>
          <w:szCs w:val="20"/>
        </w:rPr>
      </w:pPr>
      <w:r>
        <w:rPr>
          <w:rFonts w:ascii="Calibri Light" w:eastAsia="Calibri" w:hAnsi="Calibri Light" w:cs="Times New Roman"/>
          <w:sz w:val="20"/>
          <w:szCs w:val="20"/>
        </w:rPr>
        <w:t>Challenging economic environment in Zimbabwe- due to persistent droughts, disease outbreaks and economic sanctions</w:t>
      </w:r>
    </w:p>
    <w:p w14:paraId="30696CC9" w14:textId="77777777" w:rsidR="002B16B9" w:rsidRDefault="002B16B9">
      <w:pPr>
        <w:pStyle w:val="ListParagraph"/>
        <w:numPr>
          <w:ilvl w:val="0"/>
          <w:numId w:val="59"/>
        </w:numPr>
        <w:spacing w:after="120" w:line="300" w:lineRule="exact"/>
        <w:rPr>
          <w:rFonts w:ascii="Calibri Light" w:eastAsia="Calibri" w:hAnsi="Calibri Light" w:cs="Times New Roman"/>
          <w:sz w:val="20"/>
          <w:szCs w:val="20"/>
        </w:rPr>
      </w:pPr>
      <w:r>
        <w:rPr>
          <w:rFonts w:ascii="Calibri Light" w:eastAsia="Calibri" w:hAnsi="Calibri Light" w:cs="Times New Roman"/>
          <w:sz w:val="20"/>
          <w:szCs w:val="20"/>
        </w:rPr>
        <w:t>Increased prevalence of disease outbreaks, malaria, cholera, ARI in children including malnutrition, HIV/AIDDS results in morbidity and mortality and leads to reduced HH and community productiveness.</w:t>
      </w:r>
    </w:p>
    <w:p w14:paraId="577F3A07" w14:textId="77777777" w:rsidR="002B16B9" w:rsidRPr="00580422" w:rsidRDefault="002B16B9">
      <w:pPr>
        <w:pStyle w:val="ListParagraph"/>
        <w:numPr>
          <w:ilvl w:val="0"/>
          <w:numId w:val="59"/>
        </w:numPr>
        <w:spacing w:after="120" w:line="300" w:lineRule="exact"/>
        <w:rPr>
          <w:rFonts w:ascii="Calibri Light" w:eastAsia="Calibri" w:hAnsi="Calibri Light" w:cs="Times New Roman"/>
          <w:sz w:val="20"/>
          <w:szCs w:val="20"/>
        </w:rPr>
      </w:pPr>
      <w:r>
        <w:rPr>
          <w:rFonts w:ascii="Calibri Light" w:eastAsia="Calibri" w:hAnsi="Calibri Light" w:cs="Times New Roman"/>
          <w:sz w:val="20"/>
          <w:szCs w:val="20"/>
        </w:rPr>
        <w:t xml:space="preserve">Lack of investment in health and hygiene by Communities due to the above challenges whilst they focus on </w:t>
      </w:r>
      <w:proofErr w:type="gramStart"/>
      <w:r>
        <w:rPr>
          <w:rFonts w:ascii="Calibri Light" w:eastAsia="Calibri" w:hAnsi="Calibri Light" w:cs="Times New Roman"/>
          <w:sz w:val="20"/>
          <w:szCs w:val="20"/>
        </w:rPr>
        <w:t>bread and butter</w:t>
      </w:r>
      <w:proofErr w:type="gramEnd"/>
      <w:r>
        <w:rPr>
          <w:rFonts w:ascii="Calibri Light" w:eastAsia="Calibri" w:hAnsi="Calibri Light" w:cs="Times New Roman"/>
          <w:sz w:val="20"/>
          <w:szCs w:val="20"/>
        </w:rPr>
        <w:t xml:space="preserve"> issues.</w:t>
      </w:r>
    </w:p>
    <w:p w14:paraId="46E204AC" w14:textId="77777777" w:rsidR="002B16B9" w:rsidRDefault="002B16B9" w:rsidP="002B16B9">
      <w:pPr>
        <w:spacing w:after="120" w:line="300" w:lineRule="exact"/>
        <w:jc w:val="both"/>
        <w:rPr>
          <w:rFonts w:ascii="Calibri" w:eastAsia="Calibri" w:hAnsi="Calibri" w:cs="Times New Roman"/>
          <w:bCs/>
          <w:sz w:val="20"/>
          <w:szCs w:val="20"/>
        </w:rPr>
      </w:pPr>
      <w:r>
        <w:rPr>
          <w:rFonts w:ascii="Calibri" w:eastAsia="Calibri" w:hAnsi="Calibri" w:cs="Times New Roman"/>
          <w:b/>
          <w:sz w:val="20"/>
          <w:szCs w:val="20"/>
        </w:rPr>
        <w:t xml:space="preserve">Focuses on 9 Priorities: </w:t>
      </w:r>
      <w:r w:rsidRPr="00E126D1">
        <w:rPr>
          <w:rFonts w:ascii="Calibri" w:eastAsia="Calibri" w:hAnsi="Calibri" w:cs="Times New Roman"/>
          <w:bCs/>
          <w:sz w:val="20"/>
          <w:szCs w:val="20"/>
        </w:rPr>
        <w:t>education, economic security, healthy start, Sexual and reproductive Health and Rights, water, sanitation and hygiene, gender equality and child participation and child protection</w:t>
      </w:r>
      <w:r>
        <w:rPr>
          <w:rFonts w:ascii="Calibri" w:eastAsia="Calibri" w:hAnsi="Calibri" w:cs="Times New Roman"/>
          <w:bCs/>
          <w:sz w:val="20"/>
          <w:szCs w:val="20"/>
        </w:rPr>
        <w:t xml:space="preserve">. </w:t>
      </w:r>
    </w:p>
    <w:p w14:paraId="67DA0410" w14:textId="77777777" w:rsidR="002B16B9" w:rsidRPr="00E126D1" w:rsidRDefault="002B16B9" w:rsidP="002B16B9">
      <w:pPr>
        <w:spacing w:after="120" w:line="300" w:lineRule="exact"/>
        <w:jc w:val="both"/>
        <w:rPr>
          <w:rFonts w:ascii="Calibri" w:eastAsia="Calibri" w:hAnsi="Calibri" w:cs="Times New Roman"/>
          <w:b/>
          <w:bCs/>
          <w:sz w:val="20"/>
          <w:szCs w:val="20"/>
        </w:rPr>
      </w:pPr>
      <w:r w:rsidRPr="00E126D1">
        <w:rPr>
          <w:rFonts w:ascii="Calibri" w:eastAsia="Calibri" w:hAnsi="Calibri" w:cs="Times New Roman"/>
          <w:b/>
          <w:bCs/>
          <w:sz w:val="20"/>
          <w:szCs w:val="20"/>
        </w:rPr>
        <w:t>R</w:t>
      </w:r>
      <w:r>
        <w:rPr>
          <w:rFonts w:ascii="Calibri" w:eastAsia="Calibri" w:hAnsi="Calibri" w:cs="Times New Roman"/>
          <w:b/>
          <w:bCs/>
          <w:sz w:val="20"/>
          <w:szCs w:val="20"/>
        </w:rPr>
        <w:t>ural WASH Project</w:t>
      </w:r>
      <w:r w:rsidRPr="00E126D1">
        <w:rPr>
          <w:rFonts w:ascii="Calibri" w:eastAsia="Calibri" w:hAnsi="Calibri" w:cs="Times New Roman"/>
          <w:b/>
          <w:bCs/>
          <w:sz w:val="20"/>
          <w:szCs w:val="20"/>
        </w:rPr>
        <w:t xml:space="preserve"> Tsholotsho District</w:t>
      </w:r>
    </w:p>
    <w:p w14:paraId="31DAC1E4" w14:textId="77777777" w:rsidR="002B16B9" w:rsidRPr="00EB4FF6" w:rsidRDefault="002B16B9" w:rsidP="002B16B9">
      <w:pPr>
        <w:spacing w:after="120" w:line="300" w:lineRule="exact"/>
        <w:jc w:val="both"/>
        <w:rPr>
          <w:rFonts w:ascii="Calibri" w:eastAsia="Calibri" w:hAnsi="Calibri" w:cs="Times New Roman"/>
          <w:bCs/>
          <w:sz w:val="20"/>
          <w:szCs w:val="20"/>
          <w:lang w:val="en-ZW"/>
        </w:rPr>
      </w:pPr>
      <w:r w:rsidRPr="00E126D1">
        <w:rPr>
          <w:rFonts w:ascii="Calibri" w:eastAsia="Calibri" w:hAnsi="Calibri" w:cs="Times New Roman"/>
          <w:bCs/>
          <w:sz w:val="20"/>
          <w:szCs w:val="20"/>
          <w:lang w:val="en-ZW"/>
        </w:rPr>
        <w:t>The Rural WASH Project (RWP) was implemented in Tsholotsho in the period 2013-2016. It was funded by DFID and SDC through UNICEF with Plan International being the Implementing Partner. The project was implemented through the WASH structures, namely District Water and Sanitation Sub Committee (DWSSC) and Ward Water and Sanitation Sub Committee (WWSSC). The MOHCC was responsible for the impl</w:t>
      </w:r>
      <w:r>
        <w:rPr>
          <w:rFonts w:ascii="Calibri" w:eastAsia="Calibri" w:hAnsi="Calibri" w:cs="Times New Roman"/>
          <w:bCs/>
          <w:sz w:val="20"/>
          <w:szCs w:val="20"/>
          <w:lang w:val="en-ZW"/>
        </w:rPr>
        <w:t>ementation</w:t>
      </w:r>
      <w:r w:rsidRPr="00E126D1">
        <w:rPr>
          <w:rFonts w:ascii="Calibri" w:eastAsia="Calibri" w:hAnsi="Calibri" w:cs="Times New Roman"/>
          <w:bCs/>
          <w:sz w:val="20"/>
          <w:szCs w:val="20"/>
          <w:lang w:val="en-ZW"/>
        </w:rPr>
        <w:t xml:space="preserve"> of the Sanitation and Hygiene component.</w:t>
      </w:r>
    </w:p>
    <w:p w14:paraId="304D06C5" w14:textId="77777777" w:rsidR="002B16B9" w:rsidRDefault="002B16B9" w:rsidP="002B16B9">
      <w:pPr>
        <w:spacing w:after="120" w:line="300" w:lineRule="exact"/>
        <w:jc w:val="both"/>
        <w:rPr>
          <w:rFonts w:ascii="Calibri" w:eastAsia="Calibri" w:hAnsi="Calibri" w:cs="Times New Roman"/>
          <w:b/>
          <w:sz w:val="20"/>
          <w:szCs w:val="20"/>
        </w:rPr>
      </w:pPr>
      <w:r>
        <w:rPr>
          <w:rFonts w:ascii="Calibri" w:eastAsia="Calibri" w:hAnsi="Calibri" w:cs="Times New Roman"/>
          <w:b/>
          <w:sz w:val="20"/>
          <w:szCs w:val="20"/>
        </w:rPr>
        <w:t>General overview of the WASH Programme in Zimbabwe</w:t>
      </w:r>
    </w:p>
    <w:p w14:paraId="16097D39" w14:textId="77777777" w:rsidR="002B16B9" w:rsidRDefault="002B16B9" w:rsidP="002B16B9">
      <w:pPr>
        <w:spacing w:after="120" w:line="300" w:lineRule="exact"/>
        <w:jc w:val="both"/>
        <w:rPr>
          <w:rFonts w:ascii="Calibri" w:eastAsia="Calibri" w:hAnsi="Calibri" w:cs="Times New Roman"/>
          <w:b/>
          <w:sz w:val="20"/>
          <w:szCs w:val="20"/>
        </w:rPr>
      </w:pPr>
      <w:r>
        <w:rPr>
          <w:rFonts w:ascii="Calibri" w:eastAsia="Calibri" w:hAnsi="Calibri" w:cs="Times New Roman"/>
          <w:b/>
          <w:sz w:val="20"/>
          <w:szCs w:val="20"/>
        </w:rPr>
        <w:t xml:space="preserve">General background </w:t>
      </w:r>
    </w:p>
    <w:p w14:paraId="0515BC64" w14:textId="77777777" w:rsidR="002B16B9" w:rsidRDefault="002B16B9" w:rsidP="002B16B9">
      <w:pPr>
        <w:spacing w:after="120" w:line="300" w:lineRule="exact"/>
        <w:jc w:val="both"/>
        <w:rPr>
          <w:rFonts w:ascii="Calibri" w:eastAsia="Calibri" w:hAnsi="Calibri" w:cs="Times New Roman"/>
          <w:bCs/>
          <w:sz w:val="20"/>
          <w:szCs w:val="20"/>
        </w:rPr>
      </w:pPr>
      <w:r w:rsidRPr="008018C5">
        <w:rPr>
          <w:rFonts w:ascii="Calibri" w:eastAsia="Calibri" w:hAnsi="Calibri" w:cs="Times New Roman"/>
          <w:bCs/>
          <w:sz w:val="20"/>
          <w:szCs w:val="20"/>
        </w:rPr>
        <w:t>WASH is a collective term for Water, Sanitation and Hygiene</w:t>
      </w:r>
      <w:r>
        <w:rPr>
          <w:rFonts w:ascii="Calibri" w:eastAsia="Calibri" w:hAnsi="Calibri" w:cs="Times New Roman"/>
          <w:bCs/>
          <w:sz w:val="20"/>
          <w:szCs w:val="20"/>
        </w:rPr>
        <w:t xml:space="preserve"> gained popularity amongst international development actors and national governments from the 1990’s. The WASH programme has Three longstanding objectives 1. Ending open defection 2. Reducing inequalities in basic water, </w:t>
      </w:r>
      <w:proofErr w:type="gramStart"/>
      <w:r>
        <w:rPr>
          <w:rFonts w:ascii="Calibri" w:eastAsia="Calibri" w:hAnsi="Calibri" w:cs="Times New Roman"/>
          <w:bCs/>
          <w:sz w:val="20"/>
          <w:szCs w:val="20"/>
        </w:rPr>
        <w:t>sanitation</w:t>
      </w:r>
      <w:proofErr w:type="gramEnd"/>
      <w:r>
        <w:rPr>
          <w:rFonts w:ascii="Calibri" w:eastAsia="Calibri" w:hAnsi="Calibri" w:cs="Times New Roman"/>
          <w:bCs/>
          <w:sz w:val="20"/>
          <w:szCs w:val="20"/>
        </w:rPr>
        <w:t xml:space="preserve"> and hygiene services 3. Reducing inequalities in safely managed water and sanitation services. Implemented through WASH partnerships which involve multiple stakeholders from national level to grassroot level.</w:t>
      </w:r>
      <w:r w:rsidRPr="00011CCD">
        <w:t xml:space="preserve"> </w:t>
      </w:r>
      <w:r w:rsidRPr="00011CCD">
        <w:rPr>
          <w:rFonts w:ascii="Calibri" w:eastAsia="Calibri" w:hAnsi="Calibri" w:cs="Times New Roman"/>
          <w:bCs/>
          <w:sz w:val="20"/>
          <w:szCs w:val="20"/>
        </w:rPr>
        <w:t xml:space="preserve">Different </w:t>
      </w:r>
      <w:r>
        <w:rPr>
          <w:rFonts w:ascii="Calibri" w:eastAsia="Calibri" w:hAnsi="Calibri" w:cs="Times New Roman"/>
          <w:bCs/>
          <w:sz w:val="20"/>
          <w:szCs w:val="20"/>
        </w:rPr>
        <w:t xml:space="preserve">WASH </w:t>
      </w:r>
      <w:r w:rsidRPr="00011CCD">
        <w:rPr>
          <w:rFonts w:ascii="Calibri" w:eastAsia="Calibri" w:hAnsi="Calibri" w:cs="Times New Roman"/>
          <w:bCs/>
          <w:sz w:val="20"/>
          <w:szCs w:val="20"/>
        </w:rPr>
        <w:t>activities promote access</w:t>
      </w:r>
      <w:r>
        <w:rPr>
          <w:rFonts w:ascii="Calibri" w:eastAsia="Calibri" w:hAnsi="Calibri" w:cs="Times New Roman"/>
          <w:bCs/>
          <w:sz w:val="20"/>
          <w:szCs w:val="20"/>
        </w:rPr>
        <w:t xml:space="preserve"> to WASH services,</w:t>
      </w:r>
      <w:r w:rsidRPr="00011CCD">
        <w:rPr>
          <w:rFonts w:ascii="Calibri" w:eastAsia="Calibri" w:hAnsi="Calibri" w:cs="Times New Roman"/>
          <w:bCs/>
          <w:sz w:val="20"/>
          <w:szCs w:val="20"/>
        </w:rPr>
        <w:t xml:space="preserve"> reduces illness and deaths and promotes poverty reduction and socio-economic development. Activities are carried out through WASH in Households, WASH in Schools and WASH in Health facilities.</w:t>
      </w:r>
      <w:r>
        <w:rPr>
          <w:rFonts w:ascii="Calibri" w:eastAsia="Calibri" w:hAnsi="Calibri" w:cs="Times New Roman"/>
          <w:bCs/>
          <w:sz w:val="20"/>
          <w:szCs w:val="20"/>
        </w:rPr>
        <w:t xml:space="preserve"> The respective country governments are the coordinators of WASH partnerships. The WHO/UNICEF Joint Monitoring Programme for Water Supply, Sanitation and Hygiene, established in 1990, monitors and gives updates on the progress towards SDG 6, previous it was MDG 7c. </w:t>
      </w:r>
    </w:p>
    <w:p w14:paraId="2DE90326" w14:textId="77777777" w:rsidR="002B16B9" w:rsidRPr="00A500A5" w:rsidRDefault="002B16B9" w:rsidP="002B16B9">
      <w:pPr>
        <w:spacing w:after="120" w:line="300" w:lineRule="exact"/>
        <w:jc w:val="both"/>
        <w:rPr>
          <w:rFonts w:ascii="Calibri" w:eastAsia="Calibri" w:hAnsi="Calibri" w:cs="Times New Roman"/>
          <w:b/>
          <w:sz w:val="20"/>
          <w:szCs w:val="20"/>
        </w:rPr>
      </w:pPr>
      <w:r w:rsidRPr="00A500A5">
        <w:rPr>
          <w:rFonts w:ascii="Calibri" w:eastAsia="Calibri" w:hAnsi="Calibri" w:cs="Times New Roman"/>
          <w:b/>
          <w:sz w:val="20"/>
          <w:szCs w:val="20"/>
        </w:rPr>
        <w:t>WASH in Zimbabwe</w:t>
      </w:r>
    </w:p>
    <w:p w14:paraId="5F2A92D5" w14:textId="77777777" w:rsidR="002B16B9" w:rsidRDefault="002B16B9" w:rsidP="002B16B9">
      <w:pPr>
        <w:spacing w:after="120" w:line="300" w:lineRule="exact"/>
        <w:jc w:val="both"/>
        <w:rPr>
          <w:rFonts w:ascii="Calibri" w:eastAsia="Calibri" w:hAnsi="Calibri" w:cs="Times New Roman"/>
          <w:bCs/>
          <w:sz w:val="20"/>
          <w:szCs w:val="20"/>
        </w:rPr>
      </w:pPr>
      <w:r>
        <w:rPr>
          <w:rFonts w:ascii="Calibri" w:eastAsia="Calibri" w:hAnsi="Calibri" w:cs="Times New Roman"/>
          <w:bCs/>
          <w:sz w:val="20"/>
          <w:szCs w:val="20"/>
        </w:rPr>
        <w:t>Under the Ministry of Water Resources Development and Management (</w:t>
      </w:r>
      <w:proofErr w:type="spellStart"/>
      <w:r>
        <w:rPr>
          <w:rFonts w:ascii="Calibri" w:eastAsia="Calibri" w:hAnsi="Calibri" w:cs="Times New Roman"/>
          <w:bCs/>
          <w:sz w:val="20"/>
          <w:szCs w:val="20"/>
        </w:rPr>
        <w:t>MoWRDM</w:t>
      </w:r>
      <w:proofErr w:type="spellEnd"/>
      <w:r>
        <w:rPr>
          <w:rFonts w:ascii="Calibri" w:eastAsia="Calibri" w:hAnsi="Calibri" w:cs="Times New Roman"/>
          <w:bCs/>
          <w:sz w:val="20"/>
          <w:szCs w:val="20"/>
        </w:rPr>
        <w:t xml:space="preserve">), WASH sector is managed by the National Action Committee for WASH formed in 1987 and re-branded in 2011. NAC oversees 3 sub sectors, Rural WASH, Urban WASH and Water resources management. NAC comprises of permanent secretaries from the relevant ministries led by </w:t>
      </w:r>
      <w:proofErr w:type="spellStart"/>
      <w:r>
        <w:rPr>
          <w:rFonts w:ascii="Calibri" w:eastAsia="Calibri" w:hAnsi="Calibri" w:cs="Times New Roman"/>
          <w:bCs/>
          <w:sz w:val="20"/>
          <w:szCs w:val="20"/>
        </w:rPr>
        <w:t>MoWRDM</w:t>
      </w:r>
      <w:proofErr w:type="spellEnd"/>
      <w:r>
        <w:rPr>
          <w:rFonts w:ascii="Calibri" w:eastAsia="Calibri" w:hAnsi="Calibri" w:cs="Times New Roman"/>
          <w:bCs/>
          <w:sz w:val="20"/>
          <w:szCs w:val="20"/>
        </w:rPr>
        <w:t xml:space="preserve"> and national coordination units oversees the provincial and district Water and Sanitation subcommittees, Catchment councils and Urban Sub-sector coordination forum. Rural WASH is implemented at three level National, provincial and district by a subcommittee which eventually reports back to the NAC. Subcommittees comprise of </w:t>
      </w:r>
      <w:proofErr w:type="spellStart"/>
      <w:r>
        <w:rPr>
          <w:rFonts w:ascii="Calibri" w:eastAsia="Calibri" w:hAnsi="Calibri" w:cs="Times New Roman"/>
          <w:bCs/>
          <w:sz w:val="20"/>
          <w:szCs w:val="20"/>
        </w:rPr>
        <w:t>MoWRDM</w:t>
      </w:r>
      <w:proofErr w:type="spellEnd"/>
      <w:r>
        <w:rPr>
          <w:rFonts w:ascii="Calibri" w:eastAsia="Calibri" w:hAnsi="Calibri" w:cs="Times New Roman"/>
          <w:bCs/>
          <w:sz w:val="20"/>
          <w:szCs w:val="20"/>
        </w:rPr>
        <w:t>, MOHCC, M. local govt and urban development, transport, communication and infrastructure development M. women affair gender and community development.</w:t>
      </w:r>
    </w:p>
    <w:p w14:paraId="7F4FE0E6" w14:textId="77777777" w:rsidR="002B16B9" w:rsidRDefault="002B16B9" w:rsidP="002B16B9">
      <w:pPr>
        <w:spacing w:after="120" w:line="300" w:lineRule="exact"/>
        <w:jc w:val="both"/>
        <w:rPr>
          <w:rFonts w:ascii="Calibri" w:eastAsia="Calibri" w:hAnsi="Calibri" w:cs="Times New Roman"/>
          <w:bCs/>
          <w:sz w:val="20"/>
          <w:szCs w:val="20"/>
        </w:rPr>
      </w:pPr>
      <w:r>
        <w:rPr>
          <w:rFonts w:ascii="Calibri" w:eastAsia="Calibri" w:hAnsi="Calibri" w:cs="Times New Roman"/>
          <w:bCs/>
          <w:sz w:val="20"/>
          <w:szCs w:val="20"/>
        </w:rPr>
        <w:lastRenderedPageBreak/>
        <w:t xml:space="preserve">WASH Sector Working Group- Comprises of Government and WASH donors. WSWG is meant to coordinate WASH donor aid and activities under the ministry’s </w:t>
      </w:r>
      <w:proofErr w:type="gramStart"/>
      <w:r>
        <w:rPr>
          <w:rFonts w:ascii="Calibri" w:eastAsia="Calibri" w:hAnsi="Calibri" w:cs="Times New Roman"/>
          <w:bCs/>
          <w:sz w:val="20"/>
          <w:szCs w:val="20"/>
        </w:rPr>
        <w:t>leadership</w:t>
      </w:r>
      <w:proofErr w:type="gramEnd"/>
    </w:p>
    <w:p w14:paraId="3673CA7F" w14:textId="77777777" w:rsidR="002B16B9" w:rsidRDefault="002B16B9" w:rsidP="002B16B9">
      <w:pPr>
        <w:spacing w:after="120" w:line="300" w:lineRule="exact"/>
        <w:jc w:val="both"/>
        <w:rPr>
          <w:rFonts w:ascii="Calibri" w:eastAsia="Calibri" w:hAnsi="Calibri" w:cs="Times New Roman"/>
          <w:bCs/>
          <w:sz w:val="20"/>
          <w:szCs w:val="20"/>
        </w:rPr>
      </w:pPr>
      <w:r>
        <w:rPr>
          <w:rFonts w:ascii="Calibri" w:eastAsia="Calibri" w:hAnsi="Calibri" w:cs="Times New Roman"/>
          <w:bCs/>
          <w:sz w:val="20"/>
          <w:szCs w:val="20"/>
        </w:rPr>
        <w:t xml:space="preserve">Activities- </w:t>
      </w:r>
      <w:r w:rsidRPr="00267C3D">
        <w:rPr>
          <w:rFonts w:ascii="Calibri" w:eastAsia="Calibri" w:hAnsi="Calibri" w:cs="Times New Roman"/>
          <w:bCs/>
          <w:sz w:val="20"/>
          <w:szCs w:val="20"/>
        </w:rPr>
        <w:t xml:space="preserve">water resources management (considering all spatial water distributions, types, uses, local and transboundary obligations), water supply (rural, peri-urban, urban), all multiple uses of water (agriculture, commerce, industry, energy, mining and environment), sanitation (including on-site and off-site, dry and wet systems and the management of both liquid and solid wastes), hygiene (including knowledge, behaviour and practices) and to sustainability, legal, institutional, managerial, financial, monitoring and evaluation issues pertaining to these.   </w:t>
      </w:r>
    </w:p>
    <w:p w14:paraId="132C3631" w14:textId="77777777" w:rsidR="002B16B9" w:rsidRDefault="002B16B9" w:rsidP="002B16B9">
      <w:pPr>
        <w:spacing w:after="120" w:line="300" w:lineRule="exact"/>
        <w:jc w:val="both"/>
        <w:rPr>
          <w:rFonts w:ascii="Calibri" w:eastAsia="Calibri" w:hAnsi="Calibri" w:cs="Times New Roman"/>
          <w:b/>
          <w:sz w:val="20"/>
          <w:szCs w:val="20"/>
        </w:rPr>
      </w:pPr>
      <w:r w:rsidRPr="002D70B8">
        <w:rPr>
          <w:rFonts w:ascii="Calibri" w:eastAsia="Calibri" w:hAnsi="Calibri" w:cs="Times New Roman"/>
          <w:b/>
          <w:sz w:val="20"/>
          <w:szCs w:val="20"/>
        </w:rPr>
        <w:t xml:space="preserve">WASH programme </w:t>
      </w:r>
      <w:r>
        <w:rPr>
          <w:rFonts w:ascii="Calibri" w:eastAsia="Calibri" w:hAnsi="Calibri" w:cs="Times New Roman"/>
          <w:b/>
          <w:sz w:val="20"/>
          <w:szCs w:val="20"/>
        </w:rPr>
        <w:t xml:space="preserve">in Tsholotsho district </w:t>
      </w:r>
    </w:p>
    <w:p w14:paraId="2227B74A" w14:textId="77777777" w:rsidR="002B16B9" w:rsidRDefault="002B16B9" w:rsidP="002B16B9">
      <w:pPr>
        <w:spacing w:after="120" w:line="300" w:lineRule="exact"/>
        <w:jc w:val="both"/>
        <w:rPr>
          <w:rFonts w:ascii="Calibri" w:eastAsia="Calibri" w:hAnsi="Calibri" w:cs="Times New Roman"/>
          <w:bCs/>
          <w:sz w:val="20"/>
          <w:szCs w:val="20"/>
        </w:rPr>
      </w:pPr>
      <w:r w:rsidRPr="0096223D">
        <w:rPr>
          <w:rFonts w:ascii="Calibri" w:eastAsia="Calibri" w:hAnsi="Calibri" w:cs="Times New Roman"/>
          <w:bCs/>
          <w:sz w:val="20"/>
          <w:szCs w:val="20"/>
        </w:rPr>
        <w:t xml:space="preserve">Led by the </w:t>
      </w:r>
      <w:r>
        <w:rPr>
          <w:rFonts w:ascii="Calibri" w:eastAsia="Calibri" w:hAnsi="Calibri" w:cs="Times New Roman"/>
          <w:bCs/>
          <w:sz w:val="20"/>
          <w:szCs w:val="20"/>
        </w:rPr>
        <w:t>District Water and Sanitation S</w:t>
      </w:r>
      <w:r w:rsidRPr="0096223D">
        <w:rPr>
          <w:rFonts w:ascii="Calibri" w:eastAsia="Calibri" w:hAnsi="Calibri" w:cs="Times New Roman"/>
          <w:bCs/>
          <w:sz w:val="20"/>
          <w:szCs w:val="20"/>
        </w:rPr>
        <w:t>ubcommittee</w:t>
      </w:r>
      <w:r>
        <w:rPr>
          <w:rFonts w:ascii="Calibri" w:eastAsia="Calibri" w:hAnsi="Calibri" w:cs="Times New Roman"/>
          <w:bCs/>
          <w:sz w:val="20"/>
          <w:szCs w:val="20"/>
        </w:rPr>
        <w:t xml:space="preserve"> (DWSSC)</w:t>
      </w:r>
      <w:r w:rsidRPr="0096223D">
        <w:rPr>
          <w:rFonts w:ascii="Calibri" w:eastAsia="Calibri" w:hAnsi="Calibri" w:cs="Times New Roman"/>
          <w:bCs/>
          <w:sz w:val="20"/>
          <w:szCs w:val="20"/>
        </w:rPr>
        <w:t xml:space="preserve"> which reports to province then national.  Comprises of representatives of the above ministries and donor representatives including MOHCC (DHT TDH). Coordinate activities mentioned above at district level in HH, schools and health care facilities.</w:t>
      </w:r>
    </w:p>
    <w:p w14:paraId="68AF6247" w14:textId="77777777" w:rsidR="002B16B9" w:rsidRDefault="002B16B9" w:rsidP="002B16B9">
      <w:pPr>
        <w:spacing w:after="120" w:line="300" w:lineRule="exact"/>
        <w:jc w:val="both"/>
        <w:rPr>
          <w:rFonts w:ascii="Calibri" w:eastAsia="Calibri" w:hAnsi="Calibri" w:cs="Times New Roman"/>
          <w:b/>
          <w:sz w:val="20"/>
          <w:szCs w:val="20"/>
        </w:rPr>
      </w:pPr>
      <w:r w:rsidRPr="0096223D">
        <w:rPr>
          <w:rFonts w:ascii="Calibri" w:eastAsia="Calibri" w:hAnsi="Calibri" w:cs="Times New Roman"/>
          <w:b/>
          <w:sz w:val="20"/>
          <w:szCs w:val="20"/>
        </w:rPr>
        <w:t>Rural WASH Pr</w:t>
      </w:r>
      <w:r>
        <w:rPr>
          <w:rFonts w:ascii="Calibri" w:eastAsia="Calibri" w:hAnsi="Calibri" w:cs="Times New Roman"/>
          <w:b/>
          <w:sz w:val="20"/>
          <w:szCs w:val="20"/>
        </w:rPr>
        <w:t>oject RWP</w:t>
      </w:r>
    </w:p>
    <w:p w14:paraId="2B5A3A2D" w14:textId="77777777" w:rsidR="002B16B9" w:rsidRDefault="002B16B9">
      <w:pPr>
        <w:pStyle w:val="ListParagraph"/>
        <w:numPr>
          <w:ilvl w:val="0"/>
          <w:numId w:val="58"/>
        </w:numPr>
        <w:spacing w:after="120" w:line="300" w:lineRule="exact"/>
        <w:jc w:val="both"/>
        <w:rPr>
          <w:rFonts w:ascii="Calibri" w:eastAsia="Calibri" w:hAnsi="Calibri" w:cs="Times New Roman"/>
          <w:bCs/>
          <w:sz w:val="20"/>
          <w:szCs w:val="20"/>
        </w:rPr>
      </w:pPr>
      <w:r w:rsidRPr="00BB1D4C">
        <w:rPr>
          <w:rFonts w:ascii="Calibri" w:eastAsia="Calibri" w:hAnsi="Calibri" w:cs="Times New Roman"/>
          <w:bCs/>
          <w:sz w:val="20"/>
          <w:szCs w:val="20"/>
        </w:rPr>
        <w:t>Period of implementation 5 years June 2012- October 2016</w:t>
      </w:r>
    </w:p>
    <w:p w14:paraId="3F7697E8" w14:textId="77777777" w:rsidR="002B16B9" w:rsidRDefault="002B16B9">
      <w:pPr>
        <w:pStyle w:val="ListParagraph"/>
        <w:numPr>
          <w:ilvl w:val="0"/>
          <w:numId w:val="58"/>
        </w:numPr>
        <w:spacing w:after="120" w:line="300" w:lineRule="exact"/>
        <w:jc w:val="both"/>
        <w:rPr>
          <w:rFonts w:ascii="Calibri" w:eastAsia="Calibri" w:hAnsi="Calibri" w:cs="Times New Roman"/>
          <w:bCs/>
          <w:sz w:val="20"/>
          <w:szCs w:val="20"/>
        </w:rPr>
      </w:pPr>
      <w:r>
        <w:rPr>
          <w:rFonts w:ascii="Calibri" w:eastAsia="Calibri" w:hAnsi="Calibri" w:cs="Times New Roman"/>
          <w:bCs/>
          <w:sz w:val="20"/>
          <w:szCs w:val="20"/>
        </w:rPr>
        <w:t>Implemented in 2 phases June 2012- Dec 2014 phase 2 Jan 2015- Jun 2016 extended to Oct 2016</w:t>
      </w:r>
    </w:p>
    <w:p w14:paraId="43AE64AA" w14:textId="77777777" w:rsidR="002B16B9" w:rsidRPr="00BB1D4C" w:rsidRDefault="002B16B9">
      <w:pPr>
        <w:pStyle w:val="ListParagraph"/>
        <w:numPr>
          <w:ilvl w:val="0"/>
          <w:numId w:val="58"/>
        </w:numPr>
        <w:spacing w:after="120" w:line="300" w:lineRule="exact"/>
        <w:jc w:val="both"/>
        <w:rPr>
          <w:rFonts w:ascii="Calibri" w:eastAsia="Calibri" w:hAnsi="Calibri" w:cs="Times New Roman"/>
          <w:bCs/>
          <w:sz w:val="20"/>
          <w:szCs w:val="20"/>
        </w:rPr>
      </w:pPr>
      <w:r>
        <w:rPr>
          <w:rFonts w:ascii="Calibri" w:eastAsia="Calibri" w:hAnsi="Calibri" w:cs="Times New Roman"/>
          <w:bCs/>
          <w:sz w:val="20"/>
          <w:szCs w:val="20"/>
        </w:rPr>
        <w:t>USD 56 million Funding from DFID (50 mill grant awarded to UNICEF for RWP) and SWISS Development Cooperation (6). UNICEF manged the funds.</w:t>
      </w:r>
    </w:p>
    <w:p w14:paraId="1458AF3E" w14:textId="77777777" w:rsidR="002B16B9" w:rsidRPr="00BB1D4C" w:rsidRDefault="002B16B9">
      <w:pPr>
        <w:pStyle w:val="ListParagraph"/>
        <w:numPr>
          <w:ilvl w:val="0"/>
          <w:numId w:val="58"/>
        </w:numPr>
        <w:spacing w:after="120" w:line="300" w:lineRule="exact"/>
        <w:jc w:val="both"/>
        <w:rPr>
          <w:rFonts w:ascii="Calibri" w:eastAsia="Calibri" w:hAnsi="Calibri" w:cs="Times New Roman"/>
          <w:bCs/>
          <w:sz w:val="20"/>
          <w:szCs w:val="20"/>
        </w:rPr>
      </w:pPr>
      <w:r w:rsidRPr="00BB1D4C">
        <w:rPr>
          <w:rFonts w:ascii="Calibri" w:eastAsia="Calibri" w:hAnsi="Calibri" w:cs="Times New Roman"/>
          <w:bCs/>
          <w:sz w:val="20"/>
          <w:szCs w:val="20"/>
        </w:rPr>
        <w:t>Locations – 33 of 66 rural districts in 5 Provinces (Mat North, Mat South, Midlands, Mash West and Masvingo). Chosen based on the low WASH coverage and cholera prone rural districts.</w:t>
      </w:r>
    </w:p>
    <w:p w14:paraId="29479D10" w14:textId="77777777" w:rsidR="002B16B9" w:rsidRPr="00BB1D4C" w:rsidRDefault="002B16B9">
      <w:pPr>
        <w:pStyle w:val="ListParagraph"/>
        <w:numPr>
          <w:ilvl w:val="0"/>
          <w:numId w:val="58"/>
        </w:numPr>
        <w:spacing w:after="120" w:line="300" w:lineRule="exact"/>
        <w:jc w:val="both"/>
        <w:rPr>
          <w:rFonts w:ascii="Calibri" w:eastAsia="Calibri" w:hAnsi="Calibri" w:cs="Times New Roman"/>
          <w:bCs/>
          <w:sz w:val="20"/>
          <w:szCs w:val="20"/>
        </w:rPr>
      </w:pPr>
      <w:r w:rsidRPr="00BB1D4C">
        <w:rPr>
          <w:rFonts w:ascii="Calibri" w:eastAsia="Calibri" w:hAnsi="Calibri" w:cs="Times New Roman"/>
          <w:bCs/>
          <w:sz w:val="20"/>
          <w:szCs w:val="20"/>
        </w:rPr>
        <w:t xml:space="preserve">Rationale – In 1980 </w:t>
      </w:r>
      <w:proofErr w:type="spellStart"/>
      <w:r w:rsidRPr="00BB1D4C">
        <w:rPr>
          <w:rFonts w:ascii="Calibri" w:eastAsia="Calibri" w:hAnsi="Calibri" w:cs="Times New Roman"/>
          <w:bCs/>
          <w:sz w:val="20"/>
          <w:szCs w:val="20"/>
        </w:rPr>
        <w:t>Zim</w:t>
      </w:r>
      <w:proofErr w:type="spellEnd"/>
      <w:r w:rsidRPr="00BB1D4C">
        <w:rPr>
          <w:rFonts w:ascii="Calibri" w:eastAsia="Calibri" w:hAnsi="Calibri" w:cs="Times New Roman"/>
          <w:bCs/>
          <w:sz w:val="20"/>
          <w:szCs w:val="20"/>
        </w:rPr>
        <w:t xml:space="preserve"> inherited a neglected rural WASH sector, 95% of people without access to safe water are in the rural areas, 48% of rural population practise open defection Lack of WASH services leads to a high incidence of preventable diarrheal disease </w:t>
      </w:r>
      <w:proofErr w:type="gramStart"/>
      <w:r w:rsidRPr="00BB1D4C">
        <w:rPr>
          <w:rFonts w:ascii="Calibri" w:eastAsia="Calibri" w:hAnsi="Calibri" w:cs="Times New Roman"/>
          <w:bCs/>
          <w:sz w:val="20"/>
          <w:szCs w:val="20"/>
        </w:rPr>
        <w:t>e.g.</w:t>
      </w:r>
      <w:proofErr w:type="gramEnd"/>
      <w:r w:rsidRPr="00BB1D4C">
        <w:rPr>
          <w:rFonts w:ascii="Calibri" w:eastAsia="Calibri" w:hAnsi="Calibri" w:cs="Times New Roman"/>
          <w:bCs/>
          <w:sz w:val="20"/>
          <w:szCs w:val="20"/>
        </w:rPr>
        <w:t xml:space="preserve"> 2008 Cholera outbreak.</w:t>
      </w:r>
    </w:p>
    <w:p w14:paraId="3B6149DA" w14:textId="77777777" w:rsidR="002B16B9" w:rsidRDefault="002B16B9">
      <w:pPr>
        <w:pStyle w:val="ListParagraph"/>
        <w:numPr>
          <w:ilvl w:val="0"/>
          <w:numId w:val="58"/>
        </w:numPr>
        <w:spacing w:after="120" w:line="300" w:lineRule="exact"/>
        <w:jc w:val="both"/>
        <w:rPr>
          <w:rFonts w:ascii="Calibri" w:eastAsia="Calibri" w:hAnsi="Calibri" w:cs="Times New Roman"/>
          <w:bCs/>
          <w:sz w:val="20"/>
          <w:szCs w:val="20"/>
        </w:rPr>
      </w:pPr>
      <w:proofErr w:type="gramStart"/>
      <w:r w:rsidRPr="00BB1D4C">
        <w:rPr>
          <w:rFonts w:ascii="Calibri" w:eastAsia="Calibri" w:hAnsi="Calibri" w:cs="Times New Roman"/>
          <w:bCs/>
          <w:sz w:val="20"/>
          <w:szCs w:val="20"/>
        </w:rPr>
        <w:t>Objective</w:t>
      </w:r>
      <w:proofErr w:type="gramEnd"/>
      <w:r w:rsidRPr="00BB1D4C">
        <w:rPr>
          <w:rFonts w:ascii="Calibri" w:eastAsia="Calibri" w:hAnsi="Calibri" w:cs="Times New Roman"/>
          <w:bCs/>
          <w:sz w:val="20"/>
          <w:szCs w:val="20"/>
        </w:rPr>
        <w:t xml:space="preserve"> improve access to WASH services, strengthen the capacity of community</w:t>
      </w:r>
      <w:r>
        <w:rPr>
          <w:rFonts w:ascii="Calibri" w:eastAsia="Calibri" w:hAnsi="Calibri" w:cs="Times New Roman"/>
          <w:bCs/>
          <w:sz w:val="20"/>
          <w:szCs w:val="20"/>
        </w:rPr>
        <w:t>-</w:t>
      </w:r>
      <w:r w:rsidRPr="00BB1D4C">
        <w:rPr>
          <w:rFonts w:ascii="Calibri" w:eastAsia="Calibri" w:hAnsi="Calibri" w:cs="Times New Roman"/>
          <w:bCs/>
          <w:sz w:val="20"/>
          <w:szCs w:val="20"/>
        </w:rPr>
        <w:t xml:space="preserve">based structures for operation and management and establish Rural WASH Management Information system </w:t>
      </w:r>
    </w:p>
    <w:p w14:paraId="1E5AFE46" w14:textId="77777777" w:rsidR="002B16B9" w:rsidRDefault="002B16B9">
      <w:pPr>
        <w:pStyle w:val="ListParagraph"/>
        <w:numPr>
          <w:ilvl w:val="0"/>
          <w:numId w:val="58"/>
        </w:numPr>
        <w:spacing w:after="120" w:line="300" w:lineRule="exact"/>
        <w:jc w:val="both"/>
        <w:rPr>
          <w:rFonts w:ascii="Calibri" w:eastAsia="Calibri" w:hAnsi="Calibri" w:cs="Times New Roman"/>
          <w:bCs/>
          <w:sz w:val="20"/>
          <w:szCs w:val="20"/>
        </w:rPr>
      </w:pPr>
      <w:r w:rsidRPr="00BB1D4C">
        <w:rPr>
          <w:rFonts w:ascii="Calibri" w:eastAsia="Calibri" w:hAnsi="Calibri" w:cs="Times New Roman"/>
          <w:bCs/>
          <w:sz w:val="20"/>
          <w:szCs w:val="20"/>
        </w:rPr>
        <w:t>The RWP had four main components namely:</w:t>
      </w:r>
      <w:r>
        <w:rPr>
          <w:rFonts w:ascii="Calibri" w:eastAsia="Calibri" w:hAnsi="Calibri" w:cs="Times New Roman"/>
          <w:bCs/>
          <w:sz w:val="20"/>
          <w:szCs w:val="20"/>
        </w:rPr>
        <w:t xml:space="preserve"> </w:t>
      </w:r>
      <w:r w:rsidRPr="00BB1D4C">
        <w:rPr>
          <w:rFonts w:ascii="Calibri" w:eastAsia="Calibri" w:hAnsi="Calibri" w:cs="Times New Roman"/>
          <w:bCs/>
          <w:sz w:val="20"/>
          <w:szCs w:val="20"/>
        </w:rPr>
        <w:t>New and Rehabilitation of WASH infrastructure</w:t>
      </w:r>
      <w:r>
        <w:rPr>
          <w:rFonts w:ascii="Calibri" w:eastAsia="Calibri" w:hAnsi="Calibri" w:cs="Times New Roman"/>
          <w:bCs/>
          <w:sz w:val="20"/>
          <w:szCs w:val="20"/>
        </w:rPr>
        <w:t xml:space="preserve">, </w:t>
      </w:r>
      <w:r w:rsidRPr="00BB1D4C">
        <w:rPr>
          <w:rFonts w:ascii="Calibri" w:eastAsia="Calibri" w:hAnsi="Calibri" w:cs="Times New Roman"/>
          <w:bCs/>
          <w:sz w:val="20"/>
          <w:szCs w:val="20"/>
        </w:rPr>
        <w:t>Demand Led Sanitation and Hygiene Promotion</w:t>
      </w:r>
      <w:r>
        <w:rPr>
          <w:rFonts w:ascii="Calibri" w:eastAsia="Calibri" w:hAnsi="Calibri" w:cs="Times New Roman"/>
          <w:bCs/>
          <w:sz w:val="20"/>
          <w:szCs w:val="20"/>
        </w:rPr>
        <w:t xml:space="preserve">, </w:t>
      </w:r>
      <w:r w:rsidRPr="00BB1D4C">
        <w:rPr>
          <w:rFonts w:ascii="Calibri" w:eastAsia="Calibri" w:hAnsi="Calibri" w:cs="Times New Roman"/>
          <w:bCs/>
          <w:sz w:val="20"/>
          <w:szCs w:val="20"/>
        </w:rPr>
        <w:t>WASH Sector Governance</w:t>
      </w:r>
      <w:r>
        <w:rPr>
          <w:rFonts w:ascii="Calibri" w:eastAsia="Calibri" w:hAnsi="Calibri" w:cs="Times New Roman"/>
          <w:bCs/>
          <w:sz w:val="20"/>
          <w:szCs w:val="20"/>
        </w:rPr>
        <w:t xml:space="preserve"> and </w:t>
      </w:r>
      <w:r w:rsidRPr="00BB1D4C">
        <w:rPr>
          <w:rFonts w:ascii="Calibri" w:eastAsia="Calibri" w:hAnsi="Calibri" w:cs="Times New Roman"/>
          <w:bCs/>
          <w:sz w:val="20"/>
          <w:szCs w:val="20"/>
        </w:rPr>
        <w:t>Public Private Partnerships</w:t>
      </w:r>
    </w:p>
    <w:p w14:paraId="23D9813F" w14:textId="77777777" w:rsidR="002B16B9" w:rsidRPr="00BB1D4C" w:rsidRDefault="002B16B9" w:rsidP="002B16B9">
      <w:pPr>
        <w:spacing w:after="120" w:line="300" w:lineRule="exact"/>
        <w:jc w:val="both"/>
        <w:rPr>
          <w:rFonts w:ascii="Calibri" w:eastAsia="Calibri" w:hAnsi="Calibri" w:cs="Times New Roman"/>
          <w:bCs/>
          <w:sz w:val="20"/>
          <w:szCs w:val="20"/>
        </w:rPr>
      </w:pPr>
    </w:p>
    <w:p w14:paraId="6A40221B" w14:textId="77777777" w:rsidR="002B16B9" w:rsidRDefault="002B16B9">
      <w:pPr>
        <w:pStyle w:val="ListParagraph"/>
        <w:numPr>
          <w:ilvl w:val="0"/>
          <w:numId w:val="58"/>
        </w:numPr>
        <w:spacing w:after="120" w:line="300" w:lineRule="exact"/>
        <w:jc w:val="both"/>
        <w:rPr>
          <w:rFonts w:ascii="Calibri" w:eastAsia="Calibri" w:hAnsi="Calibri" w:cs="Times New Roman"/>
          <w:bCs/>
          <w:sz w:val="20"/>
          <w:szCs w:val="20"/>
        </w:rPr>
      </w:pPr>
      <w:r>
        <w:rPr>
          <w:rFonts w:ascii="Calibri" w:eastAsia="Calibri" w:hAnsi="Calibri" w:cs="Times New Roman"/>
          <w:bCs/>
          <w:sz w:val="20"/>
          <w:szCs w:val="20"/>
        </w:rPr>
        <w:t>Implementation – Managed by UNICEF and implemented thru government structures with support of 10 Civil Society Organisations INGOs or NGO that signed Programme Cooperation agreements with UNICEF. managed and coordinated by NAC at level and PWSSC and DWSSC at provincial and district level respectively together with implementation partners. Key government agency was the Rural District Council. MOHCC is lead ministry for implementing sanitation and hygiene component. Community based structures involved Sanitation Action Groups, Water Point Committees, Community and School Health Clubs, School Development Committees.</w:t>
      </w:r>
    </w:p>
    <w:p w14:paraId="396945F1" w14:textId="77777777" w:rsidR="002B16B9" w:rsidRPr="002A7D83" w:rsidRDefault="002B16B9" w:rsidP="002B16B9">
      <w:pPr>
        <w:spacing w:after="120" w:line="300" w:lineRule="exact"/>
        <w:jc w:val="both"/>
        <w:rPr>
          <w:rFonts w:ascii="Calibri" w:eastAsia="Calibri" w:hAnsi="Calibri" w:cs="Times New Roman"/>
          <w:b/>
          <w:sz w:val="20"/>
          <w:szCs w:val="20"/>
        </w:rPr>
      </w:pPr>
      <w:bookmarkStart w:id="5" w:name="_Hlk25411344"/>
      <w:r w:rsidRPr="002A7D83">
        <w:rPr>
          <w:rFonts w:ascii="Calibri" w:eastAsia="Calibri" w:hAnsi="Calibri" w:cs="Times New Roman"/>
          <w:b/>
          <w:sz w:val="20"/>
          <w:szCs w:val="20"/>
        </w:rPr>
        <w:t>RWP in Tsholotsho District</w:t>
      </w:r>
    </w:p>
    <w:p w14:paraId="16AD0A1E" w14:textId="77777777" w:rsidR="002B16B9" w:rsidRDefault="002B16B9" w:rsidP="002B16B9">
      <w:pPr>
        <w:spacing w:after="120" w:line="300" w:lineRule="exact"/>
        <w:jc w:val="both"/>
        <w:rPr>
          <w:rFonts w:ascii="Calibri" w:eastAsia="Calibri" w:hAnsi="Calibri" w:cs="Times New Roman"/>
          <w:bCs/>
          <w:sz w:val="20"/>
          <w:szCs w:val="20"/>
          <w:lang w:val="en-ZW"/>
        </w:rPr>
      </w:pPr>
      <w:r w:rsidRPr="002A7D83">
        <w:rPr>
          <w:rFonts w:ascii="Calibri" w:eastAsia="Calibri" w:hAnsi="Calibri" w:cs="Times New Roman"/>
          <w:bCs/>
          <w:sz w:val="20"/>
          <w:szCs w:val="20"/>
          <w:lang w:val="en-ZW"/>
        </w:rPr>
        <w:t xml:space="preserve">The Rural WASH Project (RWP) was implemented in Tsholotsho in the period 2013-2016. It was funded by </w:t>
      </w:r>
      <w:r>
        <w:rPr>
          <w:rFonts w:ascii="Calibri" w:eastAsia="Calibri" w:hAnsi="Calibri" w:cs="Times New Roman"/>
          <w:bCs/>
          <w:sz w:val="20"/>
          <w:szCs w:val="20"/>
          <w:lang w:val="en-ZW"/>
        </w:rPr>
        <w:t xml:space="preserve">DFID and SDC </w:t>
      </w:r>
      <w:r w:rsidRPr="002A7D83">
        <w:rPr>
          <w:rFonts w:ascii="Calibri" w:eastAsia="Calibri" w:hAnsi="Calibri" w:cs="Times New Roman"/>
          <w:bCs/>
          <w:sz w:val="20"/>
          <w:szCs w:val="20"/>
          <w:lang w:val="en-ZW"/>
        </w:rPr>
        <w:t>through UNICEF with Plan International being the Implementing Partner. The project was implemented through the WASH structures, namely District Water and Sanitation Sub Committee (DWSSC) and Ward Water and Sanitation Sub Committee (WWSSC).</w:t>
      </w:r>
      <w:r>
        <w:rPr>
          <w:rFonts w:ascii="Calibri" w:eastAsia="Calibri" w:hAnsi="Calibri" w:cs="Times New Roman"/>
          <w:bCs/>
          <w:sz w:val="20"/>
          <w:szCs w:val="20"/>
          <w:lang w:val="en-ZW"/>
        </w:rPr>
        <w:t xml:space="preserve"> </w:t>
      </w:r>
    </w:p>
    <w:p w14:paraId="0769D307" w14:textId="77777777" w:rsidR="002B16B9" w:rsidRPr="002A7D83" w:rsidRDefault="002B16B9" w:rsidP="002B16B9">
      <w:pPr>
        <w:spacing w:after="120" w:line="300" w:lineRule="exact"/>
        <w:jc w:val="both"/>
        <w:rPr>
          <w:rFonts w:ascii="Calibri" w:eastAsia="Calibri" w:hAnsi="Calibri" w:cs="Times New Roman"/>
          <w:bCs/>
          <w:sz w:val="20"/>
          <w:szCs w:val="20"/>
          <w:lang w:val="en-ZW"/>
        </w:rPr>
      </w:pPr>
      <w:r>
        <w:rPr>
          <w:rFonts w:ascii="Calibri" w:eastAsia="Calibri" w:hAnsi="Calibri" w:cs="Times New Roman"/>
          <w:bCs/>
          <w:sz w:val="20"/>
          <w:szCs w:val="20"/>
          <w:lang w:val="en-ZW"/>
        </w:rPr>
        <w:t>In this partnership, The MOHCC was responsible for the implantation of the Sanitation and Hygiene component.</w:t>
      </w:r>
    </w:p>
    <w:bookmarkEnd w:id="5"/>
    <w:p w14:paraId="01D17AE1" w14:textId="77777777" w:rsidR="002B16B9" w:rsidRDefault="002B16B9" w:rsidP="002B16B9">
      <w:pPr>
        <w:spacing w:after="120" w:line="300" w:lineRule="exact"/>
        <w:jc w:val="both"/>
        <w:rPr>
          <w:rFonts w:ascii="Calibri" w:eastAsia="Calibri" w:hAnsi="Calibri" w:cs="Times New Roman"/>
          <w:b/>
          <w:sz w:val="20"/>
          <w:szCs w:val="20"/>
        </w:rPr>
      </w:pPr>
      <w:r>
        <w:rPr>
          <w:rFonts w:ascii="Calibri" w:eastAsia="Calibri" w:hAnsi="Calibri" w:cs="Times New Roman"/>
          <w:b/>
          <w:sz w:val="20"/>
          <w:szCs w:val="20"/>
        </w:rPr>
        <w:t xml:space="preserve">Goals and objectives </w:t>
      </w:r>
    </w:p>
    <w:p w14:paraId="5C63BA37" w14:textId="77777777" w:rsidR="002B16B9" w:rsidRPr="002A7D83" w:rsidRDefault="002B16B9" w:rsidP="002B16B9">
      <w:pPr>
        <w:spacing w:after="120" w:line="300" w:lineRule="exact"/>
        <w:jc w:val="both"/>
        <w:rPr>
          <w:rFonts w:ascii="Calibri" w:eastAsia="Calibri" w:hAnsi="Calibri" w:cs="Times New Roman"/>
          <w:bCs/>
          <w:sz w:val="20"/>
          <w:szCs w:val="20"/>
        </w:rPr>
      </w:pPr>
      <w:r w:rsidRPr="002A7D83">
        <w:rPr>
          <w:rFonts w:ascii="Calibri" w:eastAsia="Calibri" w:hAnsi="Calibri" w:cs="Times New Roman"/>
          <w:bCs/>
          <w:sz w:val="20"/>
          <w:szCs w:val="20"/>
          <w:lang w:val="en-ZW"/>
        </w:rPr>
        <w:t>The project’s main goal was to increase access to safe water by 25% and reduce the incidence of diarrhoeal diseases in the district through reducing open defecation.</w:t>
      </w:r>
    </w:p>
    <w:p w14:paraId="78EBBDD3" w14:textId="77777777" w:rsidR="002B16B9" w:rsidRDefault="002B16B9" w:rsidP="002B16B9">
      <w:pPr>
        <w:spacing w:after="120" w:line="300" w:lineRule="exact"/>
        <w:jc w:val="both"/>
        <w:rPr>
          <w:rFonts w:ascii="Calibri" w:eastAsia="Calibri" w:hAnsi="Calibri" w:cs="Times New Roman"/>
          <w:b/>
          <w:sz w:val="20"/>
          <w:szCs w:val="20"/>
        </w:rPr>
      </w:pPr>
      <w:r>
        <w:rPr>
          <w:rFonts w:ascii="Calibri" w:eastAsia="Calibri" w:hAnsi="Calibri" w:cs="Times New Roman"/>
          <w:b/>
          <w:sz w:val="20"/>
          <w:szCs w:val="20"/>
        </w:rPr>
        <w:lastRenderedPageBreak/>
        <w:t>Partners</w:t>
      </w:r>
    </w:p>
    <w:tbl>
      <w:tblPr>
        <w:tblStyle w:val="TableGrid"/>
        <w:tblW w:w="0" w:type="auto"/>
        <w:tblLook w:val="04A0" w:firstRow="1" w:lastRow="0" w:firstColumn="1" w:lastColumn="0" w:noHBand="0" w:noVBand="1"/>
      </w:tblPr>
      <w:tblGrid>
        <w:gridCol w:w="1677"/>
        <w:gridCol w:w="8059"/>
      </w:tblGrid>
      <w:tr w:rsidR="002B16B9" w14:paraId="4E923F46" w14:textId="77777777" w:rsidTr="000B3123">
        <w:trPr>
          <w:trHeight w:val="488"/>
        </w:trPr>
        <w:tc>
          <w:tcPr>
            <w:tcW w:w="1677" w:type="dxa"/>
            <w:tcBorders>
              <w:bottom w:val="single" w:sz="4" w:space="0" w:color="auto"/>
            </w:tcBorders>
          </w:tcPr>
          <w:p w14:paraId="06DE4370" w14:textId="77777777" w:rsidR="002B16B9" w:rsidRPr="00776B80" w:rsidRDefault="002B16B9" w:rsidP="000B3123">
            <w:pPr>
              <w:rPr>
                <w:rFonts w:ascii="Calibri" w:eastAsia="Calibri" w:hAnsi="Calibri" w:cs="Times New Roman"/>
                <w:b/>
                <w:sz w:val="20"/>
                <w:szCs w:val="20"/>
              </w:rPr>
            </w:pPr>
            <w:r w:rsidRPr="00776B80">
              <w:rPr>
                <w:rFonts w:ascii="Calibri" w:eastAsia="Calibri" w:hAnsi="Calibri" w:cs="Times New Roman"/>
                <w:b/>
                <w:sz w:val="20"/>
                <w:szCs w:val="20"/>
              </w:rPr>
              <w:t>Implementation partners</w:t>
            </w:r>
          </w:p>
        </w:tc>
        <w:tc>
          <w:tcPr>
            <w:tcW w:w="8059" w:type="dxa"/>
            <w:tcBorders>
              <w:bottom w:val="single" w:sz="4" w:space="0" w:color="auto"/>
            </w:tcBorders>
          </w:tcPr>
          <w:p w14:paraId="17CDD5DD" w14:textId="77777777" w:rsidR="002B16B9" w:rsidRPr="00D27B02" w:rsidRDefault="002B16B9" w:rsidP="000B3123">
            <w:pPr>
              <w:rPr>
                <w:rFonts w:ascii="Calibri" w:eastAsia="Calibri" w:hAnsi="Calibri" w:cs="Times New Roman"/>
                <w:bCs/>
                <w:sz w:val="20"/>
                <w:szCs w:val="20"/>
              </w:rPr>
            </w:pPr>
            <w:r>
              <w:rPr>
                <w:rFonts w:ascii="Calibri" w:eastAsia="Calibri" w:hAnsi="Calibri" w:cs="Times New Roman"/>
                <w:bCs/>
                <w:sz w:val="20"/>
                <w:szCs w:val="20"/>
              </w:rPr>
              <w:t xml:space="preserve">RDC, MOHCC, were the main implementing partners. Community members, </w:t>
            </w:r>
          </w:p>
        </w:tc>
      </w:tr>
      <w:tr w:rsidR="002B16B9" w14:paraId="3831E346" w14:textId="77777777" w:rsidTr="000B3123">
        <w:tc>
          <w:tcPr>
            <w:tcW w:w="1677" w:type="dxa"/>
          </w:tcPr>
          <w:p w14:paraId="5B923EEA" w14:textId="77777777" w:rsidR="002B16B9" w:rsidRPr="00776B80" w:rsidRDefault="002B16B9" w:rsidP="000B3123">
            <w:pPr>
              <w:rPr>
                <w:rFonts w:ascii="Calibri" w:eastAsia="Calibri" w:hAnsi="Calibri" w:cs="Times New Roman"/>
                <w:b/>
                <w:sz w:val="20"/>
                <w:szCs w:val="20"/>
              </w:rPr>
            </w:pPr>
            <w:r w:rsidRPr="00776B80">
              <w:rPr>
                <w:rFonts w:ascii="Calibri" w:eastAsia="Calibri" w:hAnsi="Calibri" w:cs="Times New Roman"/>
                <w:b/>
                <w:sz w:val="20"/>
                <w:szCs w:val="20"/>
              </w:rPr>
              <w:t>Collaborating partners</w:t>
            </w:r>
          </w:p>
        </w:tc>
        <w:tc>
          <w:tcPr>
            <w:tcW w:w="8059" w:type="dxa"/>
          </w:tcPr>
          <w:p w14:paraId="148472B9" w14:textId="77777777" w:rsidR="002B16B9" w:rsidRPr="00D27B02" w:rsidRDefault="002B16B9" w:rsidP="000B3123">
            <w:pPr>
              <w:rPr>
                <w:rFonts w:ascii="Calibri" w:eastAsia="Calibri" w:hAnsi="Calibri" w:cs="Times New Roman"/>
                <w:bCs/>
                <w:sz w:val="20"/>
                <w:szCs w:val="20"/>
              </w:rPr>
            </w:pPr>
            <w:r>
              <w:rPr>
                <w:rFonts w:ascii="Calibri" w:eastAsia="Calibri" w:hAnsi="Calibri" w:cs="Times New Roman"/>
                <w:bCs/>
                <w:sz w:val="20"/>
                <w:szCs w:val="20"/>
              </w:rPr>
              <w:t>Local business community</w:t>
            </w:r>
          </w:p>
        </w:tc>
      </w:tr>
    </w:tbl>
    <w:p w14:paraId="6CE8B384" w14:textId="77777777" w:rsidR="002B16B9" w:rsidRDefault="002B16B9" w:rsidP="002B16B9">
      <w:pPr>
        <w:spacing w:after="120" w:line="300" w:lineRule="exact"/>
        <w:jc w:val="both"/>
        <w:rPr>
          <w:rFonts w:ascii="Calibri" w:eastAsia="Calibri" w:hAnsi="Calibri" w:cs="Times New Roman"/>
          <w:b/>
          <w:sz w:val="20"/>
          <w:szCs w:val="20"/>
        </w:rPr>
      </w:pPr>
    </w:p>
    <w:tbl>
      <w:tblPr>
        <w:tblStyle w:val="TableGrid"/>
        <w:tblW w:w="0" w:type="auto"/>
        <w:tblLook w:val="04A0" w:firstRow="1" w:lastRow="0" w:firstColumn="1" w:lastColumn="0" w:noHBand="0" w:noVBand="1"/>
      </w:tblPr>
      <w:tblGrid>
        <w:gridCol w:w="1271"/>
        <w:gridCol w:w="8465"/>
      </w:tblGrid>
      <w:tr w:rsidR="002B16B9" w14:paraId="7D55326D" w14:textId="77777777" w:rsidTr="000B3123">
        <w:tc>
          <w:tcPr>
            <w:tcW w:w="9736" w:type="dxa"/>
            <w:gridSpan w:val="2"/>
          </w:tcPr>
          <w:p w14:paraId="363BCCE9" w14:textId="77777777" w:rsidR="002B16B9" w:rsidRPr="00E954B4" w:rsidRDefault="002B16B9" w:rsidP="000B3123">
            <w:pPr>
              <w:rPr>
                <w:rFonts w:ascii="Calibri" w:eastAsia="Calibri" w:hAnsi="Calibri" w:cs="Times New Roman"/>
                <w:b/>
                <w:sz w:val="20"/>
                <w:szCs w:val="20"/>
              </w:rPr>
            </w:pPr>
            <w:r w:rsidRPr="00E954B4">
              <w:rPr>
                <w:rFonts w:ascii="Calibri" w:eastAsia="Calibri" w:hAnsi="Calibri" w:cs="Times New Roman"/>
                <w:b/>
                <w:sz w:val="20"/>
                <w:szCs w:val="20"/>
              </w:rPr>
              <w:t xml:space="preserve">Timeline of </w:t>
            </w:r>
            <w:r>
              <w:rPr>
                <w:rFonts w:ascii="Calibri" w:eastAsia="Calibri" w:hAnsi="Calibri" w:cs="Times New Roman"/>
                <w:b/>
                <w:sz w:val="20"/>
                <w:szCs w:val="20"/>
              </w:rPr>
              <w:t>Plan International in Tsholotsho and its involvement in RWP</w:t>
            </w:r>
          </w:p>
          <w:p w14:paraId="2F30C729" w14:textId="77777777" w:rsidR="002B16B9" w:rsidRDefault="002B16B9" w:rsidP="000B3123">
            <w:pPr>
              <w:rPr>
                <w:rFonts w:ascii="Calibri" w:eastAsia="Calibri" w:hAnsi="Calibri" w:cs="Times New Roman"/>
                <w:sz w:val="20"/>
                <w:szCs w:val="20"/>
              </w:rPr>
            </w:pPr>
          </w:p>
        </w:tc>
      </w:tr>
      <w:tr w:rsidR="002B16B9" w14:paraId="7056102A" w14:textId="77777777" w:rsidTr="000B3123">
        <w:tc>
          <w:tcPr>
            <w:tcW w:w="1271" w:type="dxa"/>
          </w:tcPr>
          <w:p w14:paraId="487C8B30" w14:textId="77777777" w:rsidR="002B16B9" w:rsidRPr="002C22D5" w:rsidRDefault="002B16B9" w:rsidP="000B3123">
            <w:pPr>
              <w:rPr>
                <w:rFonts w:ascii="Calibri" w:eastAsia="Calibri" w:hAnsi="Calibri" w:cs="Times New Roman"/>
                <w:sz w:val="20"/>
                <w:szCs w:val="20"/>
              </w:rPr>
            </w:pPr>
            <w:r w:rsidRPr="00C345A0">
              <w:rPr>
                <w:rFonts w:ascii="Calibri" w:eastAsia="Calibri" w:hAnsi="Calibri" w:cs="Times New Roman"/>
                <w:bCs/>
                <w:sz w:val="20"/>
                <w:szCs w:val="20"/>
              </w:rPr>
              <w:t xml:space="preserve">June 2012- Dec 2014 </w:t>
            </w:r>
          </w:p>
        </w:tc>
        <w:tc>
          <w:tcPr>
            <w:tcW w:w="8465" w:type="dxa"/>
          </w:tcPr>
          <w:p w14:paraId="6CF4998F" w14:textId="77777777" w:rsidR="002B16B9" w:rsidRDefault="002B16B9" w:rsidP="000B3123">
            <w:pPr>
              <w:rPr>
                <w:rFonts w:ascii="Calibri" w:eastAsia="Calibri" w:hAnsi="Calibri" w:cs="Times New Roman"/>
                <w:sz w:val="20"/>
                <w:szCs w:val="20"/>
              </w:rPr>
            </w:pPr>
            <w:r>
              <w:rPr>
                <w:rFonts w:ascii="Calibri" w:eastAsia="Calibri" w:hAnsi="Calibri" w:cs="Times New Roman"/>
                <w:sz w:val="20"/>
                <w:szCs w:val="20"/>
              </w:rPr>
              <w:t>Phase 1</w:t>
            </w:r>
          </w:p>
          <w:p w14:paraId="7EB3FD14" w14:textId="77777777" w:rsidR="002B16B9" w:rsidRDefault="002B16B9">
            <w:pPr>
              <w:pStyle w:val="ListParagraph"/>
              <w:numPr>
                <w:ilvl w:val="0"/>
                <w:numId w:val="19"/>
              </w:numPr>
              <w:rPr>
                <w:rFonts w:ascii="Calibri" w:eastAsia="Calibri" w:hAnsi="Calibri" w:cs="Times New Roman"/>
                <w:sz w:val="20"/>
                <w:szCs w:val="20"/>
              </w:rPr>
            </w:pPr>
            <w:r>
              <w:rPr>
                <w:rFonts w:ascii="Calibri" w:eastAsia="Calibri" w:hAnsi="Calibri" w:cs="Times New Roman"/>
                <w:sz w:val="20"/>
                <w:szCs w:val="20"/>
              </w:rPr>
              <w:t xml:space="preserve">Situation analysis and formation of administrative structures </w:t>
            </w:r>
            <w:proofErr w:type="gramStart"/>
            <w:r>
              <w:rPr>
                <w:rFonts w:ascii="Calibri" w:eastAsia="Calibri" w:hAnsi="Calibri" w:cs="Times New Roman"/>
                <w:sz w:val="20"/>
                <w:szCs w:val="20"/>
              </w:rPr>
              <w:t>e.g.</w:t>
            </w:r>
            <w:proofErr w:type="gramEnd"/>
            <w:r>
              <w:rPr>
                <w:rFonts w:ascii="Calibri" w:eastAsia="Calibri" w:hAnsi="Calibri" w:cs="Times New Roman"/>
                <w:sz w:val="20"/>
                <w:szCs w:val="20"/>
              </w:rPr>
              <w:t xml:space="preserve"> Ward Subcommittees</w:t>
            </w:r>
          </w:p>
          <w:p w14:paraId="5A00EB77" w14:textId="77777777" w:rsidR="002B16B9" w:rsidRPr="000E64D6" w:rsidRDefault="002B16B9">
            <w:pPr>
              <w:pStyle w:val="ListParagraph"/>
              <w:numPr>
                <w:ilvl w:val="0"/>
                <w:numId w:val="19"/>
              </w:numPr>
              <w:rPr>
                <w:rFonts w:ascii="Calibri" w:eastAsia="Calibri" w:hAnsi="Calibri" w:cs="Times New Roman"/>
                <w:sz w:val="20"/>
                <w:szCs w:val="20"/>
              </w:rPr>
            </w:pPr>
            <w:r>
              <w:rPr>
                <w:rFonts w:ascii="Calibri" w:eastAsia="Calibri" w:hAnsi="Calibri" w:cs="Times New Roman"/>
                <w:sz w:val="20"/>
                <w:szCs w:val="20"/>
              </w:rPr>
              <w:t xml:space="preserve">Initiation of activities within the 4 focal areas:  </w:t>
            </w:r>
            <w:r w:rsidRPr="000E64D6">
              <w:rPr>
                <w:rFonts w:ascii="Calibri" w:eastAsia="Calibri" w:hAnsi="Calibri" w:cs="Times New Roman"/>
                <w:sz w:val="20"/>
                <w:szCs w:val="20"/>
              </w:rPr>
              <w:t>New and Rehabilitation of WASH infrastructure</w:t>
            </w:r>
            <w:r>
              <w:rPr>
                <w:rFonts w:ascii="Calibri" w:eastAsia="Calibri" w:hAnsi="Calibri" w:cs="Times New Roman"/>
                <w:sz w:val="20"/>
                <w:szCs w:val="20"/>
              </w:rPr>
              <w:t xml:space="preserve">, </w:t>
            </w:r>
            <w:r w:rsidRPr="000E64D6">
              <w:rPr>
                <w:rFonts w:ascii="Calibri" w:eastAsia="Calibri" w:hAnsi="Calibri" w:cs="Times New Roman"/>
                <w:sz w:val="20"/>
                <w:szCs w:val="20"/>
              </w:rPr>
              <w:t>Demand led Sanitation and Hygiene promotion</w:t>
            </w:r>
            <w:r>
              <w:rPr>
                <w:rFonts w:ascii="Calibri" w:eastAsia="Calibri" w:hAnsi="Calibri" w:cs="Times New Roman"/>
                <w:sz w:val="20"/>
                <w:szCs w:val="20"/>
              </w:rPr>
              <w:t xml:space="preserve">, </w:t>
            </w:r>
            <w:r w:rsidRPr="000E64D6">
              <w:rPr>
                <w:rFonts w:ascii="Calibri" w:eastAsia="Calibri" w:hAnsi="Calibri" w:cs="Times New Roman"/>
                <w:sz w:val="20"/>
                <w:szCs w:val="20"/>
              </w:rPr>
              <w:t>WASH Sector Governance</w:t>
            </w:r>
            <w:r>
              <w:rPr>
                <w:rFonts w:ascii="Calibri" w:eastAsia="Calibri" w:hAnsi="Calibri" w:cs="Times New Roman"/>
                <w:sz w:val="20"/>
                <w:szCs w:val="20"/>
              </w:rPr>
              <w:t xml:space="preserve"> and </w:t>
            </w:r>
            <w:r w:rsidRPr="000E64D6">
              <w:rPr>
                <w:rFonts w:ascii="Calibri" w:eastAsia="Calibri" w:hAnsi="Calibri" w:cs="Times New Roman"/>
                <w:sz w:val="20"/>
                <w:szCs w:val="20"/>
              </w:rPr>
              <w:t>PPP</w:t>
            </w:r>
            <w:r>
              <w:rPr>
                <w:rFonts w:ascii="Calibri" w:eastAsia="Calibri" w:hAnsi="Calibri" w:cs="Times New Roman"/>
                <w:sz w:val="20"/>
                <w:szCs w:val="20"/>
              </w:rPr>
              <w:t xml:space="preserve"> formation</w:t>
            </w:r>
          </w:p>
        </w:tc>
      </w:tr>
      <w:tr w:rsidR="002B16B9" w14:paraId="07A36BA9" w14:textId="77777777" w:rsidTr="000B3123">
        <w:tc>
          <w:tcPr>
            <w:tcW w:w="1271" w:type="dxa"/>
          </w:tcPr>
          <w:p w14:paraId="30B71697" w14:textId="77777777" w:rsidR="002B16B9" w:rsidRPr="002C22D5" w:rsidRDefault="002B16B9" w:rsidP="000B3123">
            <w:pPr>
              <w:rPr>
                <w:rFonts w:ascii="Calibri" w:eastAsia="Calibri" w:hAnsi="Calibri" w:cs="Times New Roman"/>
                <w:sz w:val="20"/>
                <w:szCs w:val="20"/>
              </w:rPr>
            </w:pPr>
            <w:r w:rsidRPr="00C345A0">
              <w:rPr>
                <w:rFonts w:ascii="Calibri" w:eastAsia="Calibri" w:hAnsi="Calibri" w:cs="Times New Roman"/>
                <w:bCs/>
                <w:sz w:val="20"/>
                <w:szCs w:val="20"/>
              </w:rPr>
              <w:t>Jan 2015- Jun 2016 extended to Oct 2016</w:t>
            </w:r>
          </w:p>
        </w:tc>
        <w:tc>
          <w:tcPr>
            <w:tcW w:w="8465" w:type="dxa"/>
          </w:tcPr>
          <w:p w14:paraId="7AEA7817" w14:textId="77777777" w:rsidR="002B16B9" w:rsidRDefault="002B16B9" w:rsidP="000B3123">
            <w:pPr>
              <w:rPr>
                <w:rFonts w:ascii="Calibri" w:eastAsia="Calibri" w:hAnsi="Calibri" w:cs="Times New Roman"/>
                <w:sz w:val="20"/>
                <w:szCs w:val="20"/>
              </w:rPr>
            </w:pPr>
            <w:r>
              <w:rPr>
                <w:rFonts w:ascii="Calibri" w:eastAsia="Calibri" w:hAnsi="Calibri" w:cs="Times New Roman"/>
                <w:sz w:val="20"/>
                <w:szCs w:val="20"/>
              </w:rPr>
              <w:t>Phase 2</w:t>
            </w:r>
          </w:p>
          <w:p w14:paraId="100E1760" w14:textId="77777777" w:rsidR="002B16B9" w:rsidRPr="000E64D6" w:rsidRDefault="002B16B9">
            <w:pPr>
              <w:pStyle w:val="ListParagraph"/>
              <w:numPr>
                <w:ilvl w:val="0"/>
                <w:numId w:val="20"/>
              </w:numPr>
              <w:rPr>
                <w:rFonts w:ascii="Calibri" w:eastAsia="Calibri" w:hAnsi="Calibri" w:cs="Times New Roman"/>
                <w:sz w:val="20"/>
                <w:szCs w:val="20"/>
              </w:rPr>
            </w:pPr>
            <w:r>
              <w:rPr>
                <w:rFonts w:ascii="Calibri" w:eastAsia="Calibri" w:hAnsi="Calibri" w:cs="Times New Roman"/>
                <w:sz w:val="20"/>
                <w:szCs w:val="20"/>
              </w:rPr>
              <w:t>Intensification in implementation of projects within the 4 focal areas</w:t>
            </w:r>
          </w:p>
        </w:tc>
      </w:tr>
    </w:tbl>
    <w:p w14:paraId="6FDF1F21" w14:textId="77777777" w:rsidR="002B16B9" w:rsidRDefault="002B16B9" w:rsidP="002B16B9">
      <w:pPr>
        <w:spacing w:after="120" w:line="300" w:lineRule="exact"/>
        <w:contextualSpacing/>
        <w:jc w:val="both"/>
        <w:rPr>
          <w:rFonts w:ascii="Calibri" w:eastAsia="Calibri" w:hAnsi="Calibri" w:cs="Times New Roman"/>
          <w:b/>
          <w:sz w:val="20"/>
          <w:szCs w:val="20"/>
        </w:rPr>
      </w:pPr>
    </w:p>
    <w:p w14:paraId="5DBA206F" w14:textId="77777777" w:rsidR="002B16B9" w:rsidRDefault="002B16B9" w:rsidP="002B16B9">
      <w:pPr>
        <w:spacing w:after="120" w:line="300" w:lineRule="exact"/>
        <w:contextualSpacing/>
        <w:jc w:val="both"/>
        <w:rPr>
          <w:rFonts w:ascii="Calibri" w:eastAsia="Calibri" w:hAnsi="Calibri" w:cs="Times New Roman"/>
          <w:b/>
          <w:sz w:val="20"/>
          <w:szCs w:val="20"/>
        </w:rPr>
      </w:pPr>
    </w:p>
    <w:p w14:paraId="487B2E72" w14:textId="77777777" w:rsidR="002B16B9" w:rsidRDefault="002B16B9" w:rsidP="002B16B9">
      <w:pPr>
        <w:spacing w:after="120" w:line="300" w:lineRule="exact"/>
        <w:contextualSpacing/>
        <w:jc w:val="both"/>
        <w:rPr>
          <w:rFonts w:ascii="Calibri" w:eastAsia="Calibri" w:hAnsi="Calibri" w:cs="Times New Roman"/>
          <w:b/>
          <w:sz w:val="20"/>
          <w:szCs w:val="20"/>
        </w:rPr>
      </w:pPr>
      <w:r w:rsidRPr="000A55B1">
        <w:rPr>
          <w:rFonts w:ascii="Calibri" w:eastAsia="Calibri" w:hAnsi="Calibri" w:cs="Times New Roman"/>
          <w:b/>
          <w:sz w:val="20"/>
          <w:szCs w:val="20"/>
        </w:rPr>
        <w:t xml:space="preserve">Organizational Structure of </w:t>
      </w:r>
      <w:r>
        <w:rPr>
          <w:rFonts w:ascii="Calibri" w:eastAsia="Calibri" w:hAnsi="Calibri" w:cs="Times New Roman"/>
          <w:b/>
          <w:sz w:val="20"/>
          <w:szCs w:val="20"/>
        </w:rPr>
        <w:t>Plan International Tsholotsho</w:t>
      </w:r>
    </w:p>
    <w:p w14:paraId="38B1A960" w14:textId="77777777" w:rsidR="002B16B9" w:rsidRDefault="002B16B9" w:rsidP="002B16B9">
      <w:pPr>
        <w:spacing w:after="120" w:line="300" w:lineRule="exact"/>
        <w:contextualSpacing/>
        <w:jc w:val="center"/>
        <w:rPr>
          <w:rFonts w:ascii="Calibri" w:eastAsia="Calibri" w:hAnsi="Calibri" w:cs="Times New Roman"/>
          <w:bCs/>
          <w:sz w:val="20"/>
          <w:szCs w:val="20"/>
        </w:rPr>
      </w:pPr>
      <w:r>
        <w:rPr>
          <w:rFonts w:ascii="Calibri" w:eastAsia="Calibri" w:hAnsi="Calibri" w:cs="Times New Roman"/>
          <w:bCs/>
          <w:noProof/>
          <w:sz w:val="20"/>
          <w:szCs w:val="20"/>
        </w:rPr>
        <mc:AlternateContent>
          <mc:Choice Requires="wps">
            <w:drawing>
              <wp:anchor distT="0" distB="0" distL="114300" distR="114300" simplePos="0" relativeHeight="251718656" behindDoc="0" locked="0" layoutInCell="1" allowOverlap="1" wp14:anchorId="076C0505" wp14:editId="56094617">
                <wp:simplePos x="0" y="0"/>
                <wp:positionH relativeFrom="column">
                  <wp:posOffset>3066898</wp:posOffset>
                </wp:positionH>
                <wp:positionV relativeFrom="paragraph">
                  <wp:posOffset>175260</wp:posOffset>
                </wp:positionV>
                <wp:extent cx="0" cy="285293"/>
                <wp:effectExtent l="76200" t="0" r="57150" b="57785"/>
                <wp:wrapNone/>
                <wp:docPr id="61" name="Straight Arrow Connector 61"/>
                <wp:cNvGraphicFramePr/>
                <a:graphic xmlns:a="http://schemas.openxmlformats.org/drawingml/2006/main">
                  <a:graphicData uri="http://schemas.microsoft.com/office/word/2010/wordprocessingShape">
                    <wps:wsp>
                      <wps:cNvCnPr/>
                      <wps:spPr>
                        <a:xfrm>
                          <a:off x="0" y="0"/>
                          <a:ext cx="0" cy="285293"/>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w14:anchorId="5C2A769D" id="Straight Arrow Connector 61" o:spid="_x0000_s1026" type="#_x0000_t32" style="position:absolute;margin-left:241.5pt;margin-top:13.8pt;width:0;height:22.45pt;z-index:25171865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" strokecolor="black [3200]" strokeweight=".5pt">
                <v:stroke endarrow="block" joinstyle="miter"/>
              </v:shape>
            </w:pict>
          </mc:Fallback>
        </mc:AlternateContent>
      </w:r>
      <w:r w:rsidRPr="000E64D6">
        <w:rPr>
          <w:rFonts w:ascii="Calibri" w:eastAsia="Calibri" w:hAnsi="Calibri" w:cs="Times New Roman"/>
          <w:bCs/>
          <w:sz w:val="20"/>
          <w:szCs w:val="20"/>
        </w:rPr>
        <w:t>Country Director and team</w:t>
      </w:r>
    </w:p>
    <w:p w14:paraId="12BB992D" w14:textId="77777777" w:rsidR="002B16B9" w:rsidRPr="000E64D6" w:rsidRDefault="002B16B9" w:rsidP="002B16B9">
      <w:pPr>
        <w:spacing w:after="120" w:line="300" w:lineRule="exact"/>
        <w:contextualSpacing/>
        <w:jc w:val="center"/>
        <w:rPr>
          <w:rFonts w:ascii="Calibri" w:eastAsia="Calibri" w:hAnsi="Calibri" w:cs="Times New Roman"/>
          <w:bCs/>
          <w:sz w:val="20"/>
          <w:szCs w:val="20"/>
        </w:rPr>
      </w:pPr>
    </w:p>
    <w:p w14:paraId="41F009E5" w14:textId="77777777" w:rsidR="002B16B9" w:rsidRDefault="002B16B9" w:rsidP="002B16B9">
      <w:pPr>
        <w:spacing w:after="120" w:line="300" w:lineRule="exact"/>
        <w:contextualSpacing/>
        <w:jc w:val="center"/>
        <w:rPr>
          <w:rFonts w:ascii="Calibri" w:eastAsia="Calibri" w:hAnsi="Calibri" w:cs="Times New Roman"/>
          <w:bCs/>
          <w:sz w:val="20"/>
          <w:szCs w:val="20"/>
        </w:rPr>
      </w:pPr>
      <w:r>
        <w:rPr>
          <w:rFonts w:ascii="Calibri" w:eastAsia="Calibri" w:hAnsi="Calibri" w:cs="Times New Roman"/>
          <w:bCs/>
          <w:noProof/>
          <w:sz w:val="20"/>
          <w:szCs w:val="20"/>
        </w:rPr>
        <mc:AlternateContent>
          <mc:Choice Requires="wps">
            <w:drawing>
              <wp:anchor distT="0" distB="0" distL="114300" distR="114300" simplePos="0" relativeHeight="251719680" behindDoc="0" locked="0" layoutInCell="1" allowOverlap="1" wp14:anchorId="3CD2BFD1" wp14:editId="7C157822">
                <wp:simplePos x="0" y="0"/>
                <wp:positionH relativeFrom="column">
                  <wp:posOffset>3069946</wp:posOffset>
                </wp:positionH>
                <wp:positionV relativeFrom="paragraph">
                  <wp:posOffset>167335</wp:posOffset>
                </wp:positionV>
                <wp:extent cx="0" cy="299923"/>
                <wp:effectExtent l="76200" t="0" r="57150" b="62230"/>
                <wp:wrapNone/>
                <wp:docPr id="62" name="Straight Arrow Connector 62"/>
                <wp:cNvGraphicFramePr/>
                <a:graphic xmlns:a="http://schemas.openxmlformats.org/drawingml/2006/main">
                  <a:graphicData uri="http://schemas.microsoft.com/office/word/2010/wordprocessingShape">
                    <wps:wsp>
                      <wps:cNvCnPr/>
                      <wps:spPr>
                        <a:xfrm>
                          <a:off x="0" y="0"/>
                          <a:ext cx="0" cy="299923"/>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w14:anchorId="38A6FA9C" id="Straight Arrow Connector 62" o:spid="_x0000_s1026" type="#_x0000_t32" style="position:absolute;margin-left:241.75pt;margin-top:13.2pt;width:0;height:23.6pt;z-index:25171968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" strokecolor="black [3200]" strokeweight=".5pt">
                <v:stroke endarrow="block" joinstyle="miter"/>
              </v:shape>
            </w:pict>
          </mc:Fallback>
        </mc:AlternateContent>
      </w:r>
      <w:r w:rsidRPr="000E64D6">
        <w:rPr>
          <w:rFonts w:ascii="Calibri" w:eastAsia="Calibri" w:hAnsi="Calibri" w:cs="Times New Roman"/>
          <w:bCs/>
          <w:sz w:val="20"/>
          <w:szCs w:val="20"/>
        </w:rPr>
        <w:t>Bulawayo regional office</w:t>
      </w:r>
    </w:p>
    <w:p w14:paraId="30B87906" w14:textId="77777777" w:rsidR="002B16B9" w:rsidRPr="000E64D6" w:rsidRDefault="002B16B9" w:rsidP="002B16B9">
      <w:pPr>
        <w:spacing w:after="120" w:line="300" w:lineRule="exact"/>
        <w:contextualSpacing/>
        <w:jc w:val="center"/>
        <w:rPr>
          <w:rFonts w:ascii="Calibri" w:eastAsia="Calibri" w:hAnsi="Calibri" w:cs="Times New Roman"/>
          <w:bCs/>
          <w:sz w:val="20"/>
          <w:szCs w:val="20"/>
        </w:rPr>
      </w:pPr>
    </w:p>
    <w:p w14:paraId="3007A50F" w14:textId="77777777" w:rsidR="002B16B9" w:rsidRPr="000E64D6" w:rsidRDefault="002B16B9" w:rsidP="002B16B9">
      <w:pPr>
        <w:spacing w:after="120" w:line="300" w:lineRule="exact"/>
        <w:contextualSpacing/>
        <w:jc w:val="center"/>
        <w:rPr>
          <w:rFonts w:ascii="Calibri" w:eastAsia="Calibri" w:hAnsi="Calibri" w:cs="Times New Roman"/>
          <w:bCs/>
          <w:sz w:val="20"/>
          <w:szCs w:val="20"/>
        </w:rPr>
      </w:pPr>
      <w:r w:rsidRPr="000E64D6">
        <w:rPr>
          <w:rFonts w:ascii="Calibri" w:eastAsia="Calibri" w:hAnsi="Calibri" w:cs="Times New Roman"/>
          <w:bCs/>
          <w:sz w:val="20"/>
          <w:szCs w:val="20"/>
        </w:rPr>
        <w:t>Tsholotsho district team</w:t>
      </w:r>
    </w:p>
    <w:p w14:paraId="30540E09" w14:textId="77777777" w:rsidR="002B16B9" w:rsidRDefault="002B16B9" w:rsidP="002B16B9">
      <w:pPr>
        <w:spacing w:after="120" w:line="300" w:lineRule="exact"/>
        <w:contextualSpacing/>
        <w:jc w:val="both"/>
        <w:rPr>
          <w:rFonts w:ascii="Calibri" w:eastAsia="Calibri" w:hAnsi="Calibri" w:cs="Times New Roman"/>
          <w:b/>
          <w:sz w:val="20"/>
          <w:szCs w:val="20"/>
        </w:rPr>
      </w:pPr>
    </w:p>
    <w:p w14:paraId="23AB4417" w14:textId="77777777" w:rsidR="002B16B9" w:rsidRDefault="002B16B9" w:rsidP="002B16B9">
      <w:pPr>
        <w:spacing w:after="120" w:line="300" w:lineRule="exact"/>
        <w:contextualSpacing/>
        <w:jc w:val="both"/>
        <w:rPr>
          <w:rFonts w:ascii="Calibri" w:eastAsia="Calibri" w:hAnsi="Calibri" w:cs="Times New Roman"/>
          <w:b/>
          <w:bCs/>
          <w:sz w:val="20"/>
          <w:szCs w:val="20"/>
        </w:rPr>
      </w:pPr>
      <w:r w:rsidRPr="003E74B5">
        <w:rPr>
          <w:rFonts w:ascii="Calibri" w:eastAsia="Calibri" w:hAnsi="Calibri" w:cs="Times New Roman"/>
          <w:b/>
          <w:bCs/>
          <w:sz w:val="20"/>
          <w:szCs w:val="20"/>
        </w:rPr>
        <w:t xml:space="preserve">SOP </w:t>
      </w:r>
      <w:r>
        <w:rPr>
          <w:rFonts w:ascii="Calibri" w:eastAsia="Calibri" w:hAnsi="Calibri" w:cs="Times New Roman"/>
          <w:b/>
          <w:bCs/>
          <w:sz w:val="20"/>
          <w:szCs w:val="20"/>
        </w:rPr>
        <w:t>between Plan International and UNICEF and MOHCC</w:t>
      </w:r>
    </w:p>
    <w:p w14:paraId="7C5FF181" w14:textId="77777777" w:rsidR="002B16B9" w:rsidRDefault="002B16B9" w:rsidP="002B16B9">
      <w:pPr>
        <w:spacing w:after="120" w:line="300" w:lineRule="exact"/>
        <w:contextualSpacing/>
        <w:jc w:val="both"/>
        <w:rPr>
          <w:rFonts w:ascii="Calibri" w:eastAsia="Calibri" w:hAnsi="Calibri" w:cs="Times New Roman"/>
          <w:b/>
          <w:bCs/>
          <w:sz w:val="20"/>
          <w:szCs w:val="20"/>
        </w:rPr>
      </w:pPr>
    </w:p>
    <w:p w14:paraId="07C0E930" w14:textId="77777777" w:rsidR="002B16B9" w:rsidRDefault="002B16B9" w:rsidP="002B16B9">
      <w:pPr>
        <w:spacing w:after="120" w:line="300" w:lineRule="exact"/>
        <w:contextualSpacing/>
        <w:jc w:val="both"/>
        <w:rPr>
          <w:rFonts w:ascii="Calibri" w:eastAsia="Calibri" w:hAnsi="Calibri" w:cs="Times New Roman"/>
          <w:sz w:val="20"/>
          <w:szCs w:val="20"/>
        </w:rPr>
      </w:pPr>
    </w:p>
    <w:p w14:paraId="0EBE8BB7" w14:textId="77777777" w:rsidR="002B16B9" w:rsidRDefault="002B16B9" w:rsidP="002B16B9">
      <w:pPr>
        <w:spacing w:after="120" w:line="300" w:lineRule="exact"/>
        <w:contextualSpacing/>
        <w:jc w:val="both"/>
        <w:rPr>
          <w:rFonts w:ascii="Calibri" w:eastAsia="Calibri" w:hAnsi="Calibri" w:cs="Times New Roman"/>
          <w:b/>
          <w:sz w:val="20"/>
          <w:szCs w:val="20"/>
        </w:rPr>
      </w:pPr>
      <w:r w:rsidRPr="007F2939">
        <w:rPr>
          <w:rFonts w:ascii="Calibri" w:eastAsia="Calibri" w:hAnsi="Calibri" w:cs="Times New Roman"/>
          <w:b/>
          <w:sz w:val="20"/>
          <w:szCs w:val="20"/>
        </w:rPr>
        <w:t>Funding structure and flow</w:t>
      </w:r>
      <w:r>
        <w:rPr>
          <w:rFonts w:ascii="Calibri" w:eastAsia="Calibri" w:hAnsi="Calibri" w:cs="Times New Roman"/>
          <w:b/>
          <w:sz w:val="20"/>
          <w:szCs w:val="20"/>
        </w:rPr>
        <w:t xml:space="preserve"> for RWP</w:t>
      </w:r>
    </w:p>
    <w:p w14:paraId="3F02A494" w14:textId="77777777" w:rsidR="002B16B9" w:rsidRDefault="002B16B9" w:rsidP="002B16B9">
      <w:pPr>
        <w:spacing w:after="120" w:line="300" w:lineRule="exact"/>
        <w:contextualSpacing/>
        <w:jc w:val="center"/>
        <w:rPr>
          <w:rFonts w:ascii="Calibri" w:eastAsia="Calibri" w:hAnsi="Calibri" w:cs="Times New Roman"/>
          <w:b/>
          <w:sz w:val="20"/>
          <w:szCs w:val="20"/>
        </w:rPr>
      </w:pPr>
      <w:r>
        <w:rPr>
          <w:rFonts w:ascii="Calibri" w:eastAsia="Calibri" w:hAnsi="Calibri" w:cs="Times New Roman"/>
          <w:b/>
          <w:noProof/>
          <w:sz w:val="20"/>
          <w:szCs w:val="20"/>
        </w:rPr>
        <mc:AlternateContent>
          <mc:Choice Requires="wps">
            <w:drawing>
              <wp:anchor distT="0" distB="0" distL="114300" distR="114300" simplePos="0" relativeHeight="251720704" behindDoc="0" locked="0" layoutInCell="1" allowOverlap="1" wp14:anchorId="5EAEADEE" wp14:editId="6E536DC8">
                <wp:simplePos x="0" y="0"/>
                <wp:positionH relativeFrom="column">
                  <wp:posOffset>3088843</wp:posOffset>
                </wp:positionH>
                <wp:positionV relativeFrom="paragraph">
                  <wp:posOffset>164287</wp:posOffset>
                </wp:positionV>
                <wp:extent cx="7315" cy="270663"/>
                <wp:effectExtent l="38100" t="0" r="69215" b="53340"/>
                <wp:wrapNone/>
                <wp:docPr id="63" name="Straight Arrow Connector 63"/>
                <wp:cNvGraphicFramePr/>
                <a:graphic xmlns:a="http://schemas.openxmlformats.org/drawingml/2006/main">
                  <a:graphicData uri="http://schemas.microsoft.com/office/word/2010/wordprocessingShape">
                    <wps:wsp>
                      <wps:cNvCnPr/>
                      <wps:spPr>
                        <a:xfrm>
                          <a:off x="0" y="0"/>
                          <a:ext cx="7315" cy="270663"/>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w14:anchorId="38CA3259" id="Straight Arrow Connector 63" o:spid="_x0000_s1026" type="#_x0000_t32" style="position:absolute;margin-left:243.2pt;margin-top:12.95pt;width:.6pt;height:21.3pt;z-index:25172070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" strokecolor="black [3200]" strokeweight=".5pt">
                <v:stroke endarrow="block" joinstyle="miter"/>
              </v:shape>
            </w:pict>
          </mc:Fallback>
        </mc:AlternateContent>
      </w:r>
      <w:r>
        <w:rPr>
          <w:rFonts w:ascii="Calibri" w:eastAsia="Calibri" w:hAnsi="Calibri" w:cs="Times New Roman"/>
          <w:b/>
          <w:sz w:val="20"/>
          <w:szCs w:val="20"/>
        </w:rPr>
        <w:t>DFID and SDC</w:t>
      </w:r>
    </w:p>
    <w:p w14:paraId="637084F9" w14:textId="77777777" w:rsidR="002B16B9" w:rsidRDefault="002B16B9" w:rsidP="002B16B9">
      <w:pPr>
        <w:spacing w:after="120" w:line="300" w:lineRule="exact"/>
        <w:contextualSpacing/>
        <w:jc w:val="center"/>
        <w:rPr>
          <w:rFonts w:ascii="Calibri" w:eastAsia="Calibri" w:hAnsi="Calibri" w:cs="Times New Roman"/>
          <w:b/>
          <w:sz w:val="20"/>
          <w:szCs w:val="20"/>
        </w:rPr>
      </w:pPr>
    </w:p>
    <w:p w14:paraId="6EAA4209" w14:textId="77777777" w:rsidR="002B16B9" w:rsidRDefault="002B16B9" w:rsidP="002B16B9">
      <w:pPr>
        <w:spacing w:after="120" w:line="300" w:lineRule="exact"/>
        <w:contextualSpacing/>
        <w:jc w:val="center"/>
        <w:rPr>
          <w:rFonts w:ascii="Calibri" w:eastAsia="Calibri" w:hAnsi="Calibri" w:cs="Times New Roman"/>
          <w:b/>
          <w:sz w:val="20"/>
          <w:szCs w:val="20"/>
        </w:rPr>
      </w:pPr>
      <w:r>
        <w:rPr>
          <w:rFonts w:ascii="Calibri" w:eastAsia="Calibri" w:hAnsi="Calibri" w:cs="Times New Roman"/>
          <w:b/>
          <w:noProof/>
          <w:sz w:val="20"/>
          <w:szCs w:val="20"/>
        </w:rPr>
        <mc:AlternateContent>
          <mc:Choice Requires="wps">
            <w:drawing>
              <wp:anchor distT="0" distB="0" distL="114300" distR="114300" simplePos="0" relativeHeight="251721728" behindDoc="0" locked="0" layoutInCell="1" allowOverlap="1" wp14:anchorId="11A78832" wp14:editId="6320A76D">
                <wp:simplePos x="0" y="0"/>
                <wp:positionH relativeFrom="column">
                  <wp:posOffset>3097352</wp:posOffset>
                </wp:positionH>
                <wp:positionV relativeFrom="paragraph">
                  <wp:posOffset>178308</wp:posOffset>
                </wp:positionV>
                <wp:extent cx="13437" cy="277978"/>
                <wp:effectExtent l="76200" t="0" r="62865" b="65405"/>
                <wp:wrapNone/>
                <wp:docPr id="64" name="Straight Arrow Connector 64"/>
                <wp:cNvGraphicFramePr/>
                <a:graphic xmlns:a="http://schemas.openxmlformats.org/drawingml/2006/main">
                  <a:graphicData uri="http://schemas.microsoft.com/office/word/2010/wordprocessingShape">
                    <wps:wsp>
                      <wps:cNvCnPr/>
                      <wps:spPr>
                        <a:xfrm flipH="1">
                          <a:off x="0" y="0"/>
                          <a:ext cx="13437" cy="277978"/>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w14:anchorId="516E763D" id="Straight Arrow Connector 64" o:spid="_x0000_s1026" type="#_x0000_t32" style="position:absolute;margin-left:243.9pt;margin-top:14.05pt;width:1.05pt;height:21.9pt;flip:x;z-index:25172172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" strokecolor="black [3200]" strokeweight=".5pt">
                <v:stroke endarrow="block" joinstyle="miter"/>
              </v:shape>
            </w:pict>
          </mc:Fallback>
        </mc:AlternateContent>
      </w:r>
      <w:r>
        <w:rPr>
          <w:rFonts w:ascii="Calibri" w:eastAsia="Calibri" w:hAnsi="Calibri" w:cs="Times New Roman"/>
          <w:b/>
          <w:sz w:val="20"/>
          <w:szCs w:val="20"/>
        </w:rPr>
        <w:t>UNICEF</w:t>
      </w:r>
    </w:p>
    <w:p w14:paraId="14B43D99" w14:textId="77777777" w:rsidR="002B16B9" w:rsidRDefault="002B16B9" w:rsidP="002B16B9">
      <w:pPr>
        <w:spacing w:after="120" w:line="300" w:lineRule="exact"/>
        <w:contextualSpacing/>
        <w:jc w:val="center"/>
        <w:rPr>
          <w:rFonts w:ascii="Calibri" w:eastAsia="Calibri" w:hAnsi="Calibri" w:cs="Times New Roman"/>
          <w:b/>
          <w:sz w:val="20"/>
          <w:szCs w:val="20"/>
        </w:rPr>
      </w:pPr>
    </w:p>
    <w:p w14:paraId="61ABC077" w14:textId="77777777" w:rsidR="002B16B9" w:rsidRDefault="002B16B9" w:rsidP="002B16B9">
      <w:pPr>
        <w:spacing w:after="120" w:line="300" w:lineRule="exact"/>
        <w:contextualSpacing/>
        <w:jc w:val="center"/>
        <w:rPr>
          <w:rFonts w:ascii="Calibri" w:eastAsia="Calibri" w:hAnsi="Calibri" w:cs="Times New Roman"/>
          <w:b/>
          <w:sz w:val="20"/>
          <w:szCs w:val="20"/>
        </w:rPr>
      </w:pPr>
      <w:r>
        <w:rPr>
          <w:rFonts w:ascii="Calibri" w:eastAsia="Calibri" w:hAnsi="Calibri" w:cs="Times New Roman"/>
          <w:b/>
          <w:sz w:val="20"/>
          <w:szCs w:val="20"/>
        </w:rPr>
        <w:t>Plan International</w:t>
      </w:r>
    </w:p>
    <w:p w14:paraId="150383AD" w14:textId="77777777" w:rsidR="002B16B9" w:rsidRPr="00A11644" w:rsidRDefault="002B16B9" w:rsidP="002B16B9">
      <w:pPr>
        <w:spacing w:after="120" w:line="300" w:lineRule="exact"/>
        <w:contextualSpacing/>
        <w:rPr>
          <w:rFonts w:ascii="Calibri" w:eastAsia="Calibri" w:hAnsi="Calibri" w:cs="Times New Roman"/>
          <w:bCs/>
          <w:sz w:val="20"/>
          <w:szCs w:val="20"/>
        </w:rPr>
      </w:pPr>
      <w:r w:rsidRPr="00A11644">
        <w:rPr>
          <w:rFonts w:ascii="Calibri" w:eastAsia="Calibri" w:hAnsi="Calibri" w:cs="Times New Roman"/>
          <w:bCs/>
          <w:sz w:val="20"/>
          <w:szCs w:val="20"/>
        </w:rPr>
        <w:t>Together with DWSSC Plan made the budgets for resources which they would submit to UNICEF. Then UNICEF would disperse the funds and Plan would procure what was required in the budget.</w:t>
      </w:r>
    </w:p>
    <w:p w14:paraId="42DF53A5" w14:textId="77777777" w:rsidR="002B16B9" w:rsidRDefault="002B16B9" w:rsidP="002B16B9">
      <w:pPr>
        <w:spacing w:after="120" w:line="300" w:lineRule="exact"/>
        <w:contextualSpacing/>
        <w:jc w:val="both"/>
        <w:rPr>
          <w:rFonts w:ascii="Calibri" w:eastAsia="Calibri" w:hAnsi="Calibri" w:cs="Times New Roman"/>
          <w:b/>
          <w:sz w:val="20"/>
          <w:szCs w:val="20"/>
        </w:rPr>
      </w:pPr>
    </w:p>
    <w:p w14:paraId="0C98CBF1" w14:textId="77777777" w:rsidR="002B16B9" w:rsidRDefault="002B16B9" w:rsidP="002B16B9">
      <w:pPr>
        <w:spacing w:after="120" w:line="300" w:lineRule="exact"/>
        <w:contextualSpacing/>
        <w:jc w:val="both"/>
        <w:rPr>
          <w:rFonts w:ascii="Calibri" w:eastAsia="Calibri" w:hAnsi="Calibri" w:cs="Times New Roman"/>
          <w:b/>
          <w:sz w:val="20"/>
          <w:szCs w:val="20"/>
        </w:rPr>
      </w:pPr>
      <w:r w:rsidRPr="003E0EF0">
        <w:rPr>
          <w:rFonts w:ascii="Calibri" w:eastAsia="Calibri" w:hAnsi="Calibri" w:cs="Times New Roman"/>
          <w:b/>
          <w:sz w:val="20"/>
          <w:szCs w:val="20"/>
        </w:rPr>
        <w:t>Withdrawal of Funding</w:t>
      </w:r>
    </w:p>
    <w:p w14:paraId="5CD49EB6" w14:textId="77777777" w:rsidR="002B16B9" w:rsidRPr="00ED28AD" w:rsidRDefault="002B16B9" w:rsidP="002B16B9">
      <w:pPr>
        <w:spacing w:after="120" w:line="300" w:lineRule="exact"/>
        <w:contextualSpacing/>
        <w:jc w:val="both"/>
        <w:rPr>
          <w:rFonts w:ascii="Calibri" w:eastAsia="Calibri" w:hAnsi="Calibri" w:cs="Times New Roman"/>
          <w:b/>
          <w:sz w:val="20"/>
          <w:szCs w:val="20"/>
        </w:rPr>
      </w:pPr>
      <w:r>
        <w:rPr>
          <w:rFonts w:ascii="Calibri" w:eastAsia="Calibri" w:hAnsi="Calibri" w:cs="Times New Roman"/>
          <w:b/>
          <w:sz w:val="20"/>
          <w:szCs w:val="20"/>
        </w:rPr>
        <w:t xml:space="preserve">The project had come to an end. The grant was meant for that specific </w:t>
      </w:r>
      <w:proofErr w:type="gramStart"/>
      <w:r>
        <w:rPr>
          <w:rFonts w:ascii="Calibri" w:eastAsia="Calibri" w:hAnsi="Calibri" w:cs="Times New Roman"/>
          <w:b/>
          <w:sz w:val="20"/>
          <w:szCs w:val="20"/>
        </w:rPr>
        <w:t>period</w:t>
      </w:r>
      <w:proofErr w:type="gramEnd"/>
    </w:p>
    <w:p w14:paraId="63D994DD" w14:textId="77777777" w:rsidR="002B16B9" w:rsidRPr="00B14983" w:rsidRDefault="002B16B9" w:rsidP="002B16B9">
      <w:pPr>
        <w:spacing w:after="120" w:line="300" w:lineRule="exact"/>
        <w:contextualSpacing/>
        <w:jc w:val="both"/>
        <w:rPr>
          <w:rFonts w:ascii="Calibri" w:eastAsia="Calibri" w:hAnsi="Calibri" w:cs="Times New Roman"/>
          <w:sz w:val="20"/>
          <w:szCs w:val="20"/>
        </w:rPr>
      </w:pPr>
    </w:p>
    <w:p w14:paraId="2D30DFF1" w14:textId="77777777" w:rsidR="002B16B9" w:rsidRDefault="002B16B9" w:rsidP="002B16B9">
      <w:pPr>
        <w:spacing w:after="120" w:line="300" w:lineRule="exact"/>
        <w:contextualSpacing/>
        <w:jc w:val="both"/>
        <w:rPr>
          <w:rFonts w:ascii="Calibri" w:eastAsia="Calibri" w:hAnsi="Calibri" w:cs="Times New Roman"/>
          <w:b/>
          <w:sz w:val="20"/>
          <w:szCs w:val="20"/>
        </w:rPr>
      </w:pPr>
      <w:r w:rsidRPr="003C1BC5">
        <w:rPr>
          <w:rFonts w:ascii="Calibri" w:eastAsia="Calibri" w:hAnsi="Calibri" w:cs="Times New Roman"/>
          <w:b/>
          <w:sz w:val="20"/>
          <w:szCs w:val="20"/>
        </w:rPr>
        <w:t xml:space="preserve">Services offered by </w:t>
      </w:r>
      <w:r>
        <w:rPr>
          <w:rFonts w:ascii="Calibri" w:eastAsia="Calibri" w:hAnsi="Calibri" w:cs="Times New Roman"/>
          <w:b/>
          <w:sz w:val="20"/>
          <w:szCs w:val="20"/>
        </w:rPr>
        <w:t>Plan International</w:t>
      </w:r>
      <w:r w:rsidRPr="003C1BC5">
        <w:rPr>
          <w:rFonts w:ascii="Calibri" w:eastAsia="Calibri" w:hAnsi="Calibri" w:cs="Times New Roman"/>
          <w:b/>
          <w:sz w:val="20"/>
          <w:szCs w:val="20"/>
        </w:rPr>
        <w:t xml:space="preserve"> in Tsholotsho District</w:t>
      </w:r>
    </w:p>
    <w:p w14:paraId="470BEB7B" w14:textId="77777777" w:rsidR="002B16B9" w:rsidRDefault="002B16B9" w:rsidP="002B16B9">
      <w:pPr>
        <w:spacing w:after="120" w:line="300" w:lineRule="exact"/>
        <w:contextualSpacing/>
        <w:jc w:val="both"/>
        <w:rPr>
          <w:rFonts w:ascii="Calibri" w:eastAsia="Calibri" w:hAnsi="Calibri" w:cs="Times New Roman"/>
          <w:b/>
          <w:sz w:val="20"/>
          <w:szCs w:val="20"/>
        </w:rPr>
      </w:pPr>
    </w:p>
    <w:tbl>
      <w:tblPr>
        <w:tblStyle w:val="TableGrid"/>
        <w:tblW w:w="11199" w:type="dxa"/>
        <w:tblInd w:w="-714" w:type="dxa"/>
        <w:tblLook w:val="04A0" w:firstRow="1" w:lastRow="0" w:firstColumn="1" w:lastColumn="0" w:noHBand="0" w:noVBand="1"/>
      </w:tblPr>
      <w:tblGrid>
        <w:gridCol w:w="2799"/>
        <w:gridCol w:w="2800"/>
        <w:gridCol w:w="2800"/>
        <w:gridCol w:w="2800"/>
      </w:tblGrid>
      <w:tr w:rsidR="002B16B9" w:rsidRPr="001544EF" w14:paraId="3BCE4834" w14:textId="77777777" w:rsidTr="000B3123">
        <w:tc>
          <w:tcPr>
            <w:tcW w:w="2799" w:type="dxa"/>
          </w:tcPr>
          <w:p w14:paraId="2F5599BD" w14:textId="77777777" w:rsidR="002B16B9" w:rsidRPr="001544EF" w:rsidRDefault="002B16B9" w:rsidP="000B3123">
            <w:pPr>
              <w:spacing w:after="120" w:line="300" w:lineRule="exact"/>
              <w:contextualSpacing/>
              <w:jc w:val="center"/>
              <w:rPr>
                <w:rFonts w:ascii="Calibri" w:eastAsia="Calibri" w:hAnsi="Calibri" w:cs="Times New Roman"/>
                <w:b/>
                <w:sz w:val="20"/>
                <w:szCs w:val="20"/>
              </w:rPr>
            </w:pPr>
            <w:r w:rsidRPr="001544EF">
              <w:rPr>
                <w:rFonts w:ascii="Calibri" w:eastAsia="Calibri" w:hAnsi="Calibri" w:cs="Times New Roman"/>
                <w:b/>
                <w:sz w:val="20"/>
                <w:szCs w:val="20"/>
              </w:rPr>
              <w:t>New and Rehabilitation of WASH infrastructure</w:t>
            </w:r>
          </w:p>
        </w:tc>
        <w:tc>
          <w:tcPr>
            <w:tcW w:w="2800" w:type="dxa"/>
          </w:tcPr>
          <w:p w14:paraId="01F7A927" w14:textId="77777777" w:rsidR="002B16B9" w:rsidRPr="001544EF" w:rsidRDefault="002B16B9" w:rsidP="000B3123">
            <w:pPr>
              <w:spacing w:after="120" w:line="300" w:lineRule="exact"/>
              <w:contextualSpacing/>
              <w:jc w:val="center"/>
              <w:rPr>
                <w:rFonts w:ascii="Calibri" w:eastAsia="Calibri" w:hAnsi="Calibri" w:cs="Times New Roman"/>
                <w:b/>
                <w:sz w:val="20"/>
                <w:szCs w:val="20"/>
              </w:rPr>
            </w:pPr>
            <w:r w:rsidRPr="001544EF">
              <w:rPr>
                <w:rFonts w:ascii="Calibri" w:eastAsia="Calibri" w:hAnsi="Calibri" w:cs="Times New Roman"/>
                <w:b/>
                <w:sz w:val="20"/>
                <w:szCs w:val="20"/>
              </w:rPr>
              <w:t>Demand led Sanitation and Hygiene promotion</w:t>
            </w:r>
          </w:p>
        </w:tc>
        <w:tc>
          <w:tcPr>
            <w:tcW w:w="2800" w:type="dxa"/>
          </w:tcPr>
          <w:p w14:paraId="1520E735" w14:textId="77777777" w:rsidR="002B16B9" w:rsidRPr="001544EF" w:rsidRDefault="002B16B9" w:rsidP="000B3123">
            <w:pPr>
              <w:spacing w:after="120" w:line="300" w:lineRule="exact"/>
              <w:contextualSpacing/>
              <w:jc w:val="center"/>
              <w:rPr>
                <w:rFonts w:ascii="Calibri" w:eastAsia="Calibri" w:hAnsi="Calibri" w:cs="Times New Roman"/>
                <w:b/>
                <w:sz w:val="20"/>
                <w:szCs w:val="20"/>
              </w:rPr>
            </w:pPr>
            <w:r w:rsidRPr="001544EF">
              <w:rPr>
                <w:rFonts w:ascii="Calibri" w:eastAsia="Calibri" w:hAnsi="Calibri" w:cs="Times New Roman"/>
                <w:b/>
                <w:sz w:val="20"/>
                <w:szCs w:val="20"/>
              </w:rPr>
              <w:t>WASH Sector Governance</w:t>
            </w:r>
          </w:p>
        </w:tc>
        <w:tc>
          <w:tcPr>
            <w:tcW w:w="2800" w:type="dxa"/>
          </w:tcPr>
          <w:p w14:paraId="2A528BEA" w14:textId="77777777" w:rsidR="002B16B9" w:rsidRPr="001544EF" w:rsidRDefault="002B16B9" w:rsidP="000B3123">
            <w:pPr>
              <w:spacing w:after="120" w:line="300" w:lineRule="exact"/>
              <w:contextualSpacing/>
              <w:jc w:val="center"/>
              <w:rPr>
                <w:rFonts w:ascii="Calibri" w:eastAsia="Calibri" w:hAnsi="Calibri" w:cs="Times New Roman"/>
                <w:b/>
                <w:sz w:val="20"/>
                <w:szCs w:val="20"/>
              </w:rPr>
            </w:pPr>
            <w:r w:rsidRPr="001544EF">
              <w:rPr>
                <w:rFonts w:ascii="Calibri" w:eastAsia="Calibri" w:hAnsi="Calibri" w:cs="Times New Roman"/>
                <w:b/>
                <w:sz w:val="20"/>
                <w:szCs w:val="20"/>
              </w:rPr>
              <w:t>PPP</w:t>
            </w:r>
          </w:p>
        </w:tc>
      </w:tr>
      <w:tr w:rsidR="002B16B9" w:rsidRPr="001544EF" w14:paraId="7729E212" w14:textId="77777777" w:rsidTr="000B3123">
        <w:tc>
          <w:tcPr>
            <w:tcW w:w="2799" w:type="dxa"/>
          </w:tcPr>
          <w:p w14:paraId="73B4D591" w14:textId="77777777" w:rsidR="002B16B9" w:rsidRPr="001544EF" w:rsidRDefault="002B16B9">
            <w:pPr>
              <w:numPr>
                <w:ilvl w:val="0"/>
                <w:numId w:val="18"/>
              </w:numPr>
              <w:spacing w:after="120" w:line="300" w:lineRule="exact"/>
              <w:contextualSpacing/>
              <w:jc w:val="both"/>
              <w:rPr>
                <w:rFonts w:ascii="Calibri" w:eastAsia="Calibri" w:hAnsi="Calibri" w:cs="Times New Roman"/>
                <w:sz w:val="20"/>
                <w:szCs w:val="20"/>
              </w:rPr>
            </w:pPr>
            <w:r w:rsidRPr="001544EF">
              <w:rPr>
                <w:rFonts w:ascii="Calibri" w:eastAsia="Calibri" w:hAnsi="Calibri" w:cs="Times New Roman"/>
                <w:sz w:val="20"/>
                <w:szCs w:val="20"/>
              </w:rPr>
              <w:t xml:space="preserve">Provision of new water points </w:t>
            </w:r>
            <w:proofErr w:type="spellStart"/>
            <w:r w:rsidRPr="001544EF">
              <w:rPr>
                <w:rFonts w:ascii="Calibri" w:eastAsia="Calibri" w:hAnsi="Calibri" w:cs="Times New Roman"/>
                <w:sz w:val="20"/>
                <w:szCs w:val="20"/>
              </w:rPr>
              <w:t>i.e</w:t>
            </w:r>
            <w:proofErr w:type="spellEnd"/>
            <w:r w:rsidRPr="001544EF">
              <w:rPr>
                <w:rFonts w:ascii="Calibri" w:eastAsia="Calibri" w:hAnsi="Calibri" w:cs="Times New Roman"/>
                <w:sz w:val="20"/>
                <w:szCs w:val="20"/>
              </w:rPr>
              <w:t xml:space="preserve"> new hand pumped boreholes</w:t>
            </w:r>
          </w:p>
          <w:p w14:paraId="7B722457" w14:textId="77777777" w:rsidR="002B16B9" w:rsidRPr="001544EF" w:rsidRDefault="002B16B9" w:rsidP="000B3123">
            <w:pPr>
              <w:spacing w:after="120" w:line="300" w:lineRule="exact"/>
              <w:contextualSpacing/>
              <w:jc w:val="both"/>
              <w:rPr>
                <w:rFonts w:ascii="Calibri" w:eastAsia="Calibri" w:hAnsi="Calibri" w:cs="Times New Roman"/>
                <w:sz w:val="20"/>
                <w:szCs w:val="20"/>
              </w:rPr>
            </w:pPr>
            <w:r w:rsidRPr="001544EF">
              <w:rPr>
                <w:rFonts w:ascii="Calibri" w:eastAsia="Calibri" w:hAnsi="Calibri" w:cs="Times New Roman"/>
                <w:sz w:val="20"/>
                <w:szCs w:val="20"/>
              </w:rPr>
              <w:lastRenderedPageBreak/>
              <w:t>Repair and rehab of existing boreholes</w:t>
            </w:r>
          </w:p>
          <w:p w14:paraId="64E929CB" w14:textId="77777777" w:rsidR="002B16B9" w:rsidRPr="001544EF" w:rsidRDefault="002B16B9">
            <w:pPr>
              <w:numPr>
                <w:ilvl w:val="0"/>
                <w:numId w:val="18"/>
              </w:numPr>
              <w:spacing w:after="120" w:line="300" w:lineRule="exact"/>
              <w:contextualSpacing/>
              <w:jc w:val="both"/>
              <w:rPr>
                <w:rFonts w:ascii="Calibri" w:eastAsia="Calibri" w:hAnsi="Calibri" w:cs="Times New Roman"/>
                <w:sz w:val="20"/>
                <w:szCs w:val="20"/>
              </w:rPr>
            </w:pPr>
            <w:r w:rsidRPr="001544EF">
              <w:rPr>
                <w:rFonts w:ascii="Calibri" w:eastAsia="Calibri" w:hAnsi="Calibri" w:cs="Times New Roman"/>
                <w:sz w:val="20"/>
                <w:szCs w:val="20"/>
              </w:rPr>
              <w:t xml:space="preserve">Piped water schemes in communities, schools and </w:t>
            </w:r>
            <w:proofErr w:type="gramStart"/>
            <w:r w:rsidRPr="001544EF">
              <w:rPr>
                <w:rFonts w:ascii="Calibri" w:eastAsia="Calibri" w:hAnsi="Calibri" w:cs="Times New Roman"/>
                <w:sz w:val="20"/>
                <w:szCs w:val="20"/>
              </w:rPr>
              <w:t>clinics</w:t>
            </w:r>
            <w:proofErr w:type="gramEnd"/>
          </w:p>
          <w:p w14:paraId="5FF54B41" w14:textId="77777777" w:rsidR="002B16B9" w:rsidRPr="001544EF" w:rsidRDefault="002B16B9">
            <w:pPr>
              <w:numPr>
                <w:ilvl w:val="0"/>
                <w:numId w:val="18"/>
              </w:numPr>
              <w:spacing w:after="120" w:line="300" w:lineRule="exact"/>
              <w:contextualSpacing/>
              <w:jc w:val="both"/>
              <w:rPr>
                <w:rFonts w:ascii="Calibri" w:eastAsia="Calibri" w:hAnsi="Calibri" w:cs="Times New Roman"/>
                <w:sz w:val="20"/>
                <w:szCs w:val="20"/>
              </w:rPr>
            </w:pPr>
            <w:r w:rsidRPr="001544EF">
              <w:rPr>
                <w:rFonts w:ascii="Calibri" w:eastAsia="Calibri" w:hAnsi="Calibri" w:cs="Times New Roman"/>
                <w:sz w:val="20"/>
                <w:szCs w:val="20"/>
              </w:rPr>
              <w:t>Sanitation and hygiene facilities in schools</w:t>
            </w:r>
          </w:p>
        </w:tc>
        <w:tc>
          <w:tcPr>
            <w:tcW w:w="2800" w:type="dxa"/>
          </w:tcPr>
          <w:p w14:paraId="6054D5C7" w14:textId="77777777" w:rsidR="002B16B9" w:rsidRPr="001544EF" w:rsidRDefault="002B16B9">
            <w:pPr>
              <w:numPr>
                <w:ilvl w:val="0"/>
                <w:numId w:val="18"/>
              </w:numPr>
              <w:spacing w:after="120" w:line="300" w:lineRule="exact"/>
              <w:contextualSpacing/>
              <w:jc w:val="both"/>
              <w:rPr>
                <w:rFonts w:ascii="Calibri" w:eastAsia="Calibri" w:hAnsi="Calibri" w:cs="Times New Roman"/>
                <w:sz w:val="20"/>
                <w:szCs w:val="20"/>
              </w:rPr>
            </w:pPr>
            <w:r w:rsidRPr="001544EF">
              <w:rPr>
                <w:rFonts w:ascii="Calibri" w:eastAsia="Calibri" w:hAnsi="Calibri" w:cs="Times New Roman"/>
                <w:sz w:val="20"/>
                <w:szCs w:val="20"/>
              </w:rPr>
              <w:lastRenderedPageBreak/>
              <w:t xml:space="preserve">Sanitation and hygiene promotion to eliminate open defecation through construction of improved </w:t>
            </w:r>
            <w:r w:rsidRPr="001544EF">
              <w:rPr>
                <w:rFonts w:ascii="Calibri" w:eastAsia="Calibri" w:hAnsi="Calibri" w:cs="Times New Roman"/>
                <w:sz w:val="20"/>
                <w:szCs w:val="20"/>
              </w:rPr>
              <w:lastRenderedPageBreak/>
              <w:t xml:space="preserve">latrine facilities and encouraging behaviours like hand washing with </w:t>
            </w:r>
            <w:proofErr w:type="gramStart"/>
            <w:r w:rsidRPr="001544EF">
              <w:rPr>
                <w:rFonts w:ascii="Calibri" w:eastAsia="Calibri" w:hAnsi="Calibri" w:cs="Times New Roman"/>
                <w:sz w:val="20"/>
                <w:szCs w:val="20"/>
              </w:rPr>
              <w:t>soap</w:t>
            </w:r>
            <w:proofErr w:type="gramEnd"/>
          </w:p>
          <w:p w14:paraId="319A12FA" w14:textId="77777777" w:rsidR="002B16B9" w:rsidRPr="001544EF" w:rsidRDefault="002B16B9">
            <w:pPr>
              <w:numPr>
                <w:ilvl w:val="0"/>
                <w:numId w:val="18"/>
              </w:numPr>
              <w:spacing w:after="120" w:line="300" w:lineRule="exact"/>
              <w:contextualSpacing/>
              <w:jc w:val="both"/>
              <w:rPr>
                <w:rFonts w:ascii="Calibri" w:eastAsia="Calibri" w:hAnsi="Calibri" w:cs="Times New Roman"/>
                <w:sz w:val="20"/>
                <w:szCs w:val="20"/>
              </w:rPr>
            </w:pPr>
            <w:r w:rsidRPr="001544EF">
              <w:rPr>
                <w:rFonts w:ascii="Calibri" w:eastAsia="Calibri" w:hAnsi="Calibri" w:cs="Times New Roman"/>
                <w:sz w:val="20"/>
                <w:szCs w:val="20"/>
              </w:rPr>
              <w:t xml:space="preserve">Hygiene promotion at school level </w:t>
            </w:r>
          </w:p>
        </w:tc>
        <w:tc>
          <w:tcPr>
            <w:tcW w:w="2800" w:type="dxa"/>
          </w:tcPr>
          <w:p w14:paraId="7ED6D8EF" w14:textId="77777777" w:rsidR="002B16B9" w:rsidRPr="001544EF" w:rsidRDefault="002B16B9">
            <w:pPr>
              <w:numPr>
                <w:ilvl w:val="0"/>
                <w:numId w:val="18"/>
              </w:numPr>
              <w:spacing w:after="120" w:line="300" w:lineRule="exact"/>
              <w:contextualSpacing/>
              <w:jc w:val="both"/>
              <w:rPr>
                <w:rFonts w:ascii="Calibri" w:eastAsia="Calibri" w:hAnsi="Calibri" w:cs="Times New Roman"/>
                <w:sz w:val="20"/>
                <w:szCs w:val="20"/>
              </w:rPr>
            </w:pPr>
            <w:r w:rsidRPr="001544EF">
              <w:rPr>
                <w:rFonts w:ascii="Calibri" w:eastAsia="Calibri" w:hAnsi="Calibri" w:cs="Times New Roman"/>
                <w:sz w:val="20"/>
                <w:szCs w:val="20"/>
              </w:rPr>
              <w:lastRenderedPageBreak/>
              <w:t>Policy Support</w:t>
            </w:r>
          </w:p>
          <w:p w14:paraId="134D3A0B" w14:textId="77777777" w:rsidR="002B16B9" w:rsidRPr="001544EF" w:rsidRDefault="002B16B9">
            <w:pPr>
              <w:numPr>
                <w:ilvl w:val="0"/>
                <w:numId w:val="18"/>
              </w:numPr>
              <w:spacing w:after="120" w:line="300" w:lineRule="exact"/>
              <w:contextualSpacing/>
              <w:jc w:val="both"/>
              <w:rPr>
                <w:rFonts w:ascii="Calibri" w:eastAsia="Calibri" w:hAnsi="Calibri" w:cs="Times New Roman"/>
                <w:sz w:val="20"/>
                <w:szCs w:val="20"/>
              </w:rPr>
            </w:pPr>
            <w:r w:rsidRPr="001544EF">
              <w:rPr>
                <w:rFonts w:ascii="Calibri" w:eastAsia="Calibri" w:hAnsi="Calibri" w:cs="Times New Roman"/>
                <w:sz w:val="20"/>
                <w:szCs w:val="20"/>
              </w:rPr>
              <w:t>capacity building of govt structures</w:t>
            </w:r>
          </w:p>
          <w:p w14:paraId="14B87D28" w14:textId="77777777" w:rsidR="002B16B9" w:rsidRPr="001544EF" w:rsidRDefault="002B16B9">
            <w:pPr>
              <w:numPr>
                <w:ilvl w:val="0"/>
                <w:numId w:val="18"/>
              </w:numPr>
              <w:spacing w:after="120" w:line="300" w:lineRule="exact"/>
              <w:contextualSpacing/>
              <w:jc w:val="both"/>
              <w:rPr>
                <w:rFonts w:ascii="Calibri" w:eastAsia="Calibri" w:hAnsi="Calibri" w:cs="Times New Roman"/>
                <w:sz w:val="20"/>
                <w:szCs w:val="20"/>
              </w:rPr>
            </w:pPr>
            <w:r w:rsidRPr="001544EF">
              <w:rPr>
                <w:rFonts w:ascii="Calibri" w:eastAsia="Calibri" w:hAnsi="Calibri" w:cs="Times New Roman"/>
                <w:sz w:val="20"/>
                <w:szCs w:val="20"/>
              </w:rPr>
              <w:lastRenderedPageBreak/>
              <w:t>Building an information system</w:t>
            </w:r>
          </w:p>
        </w:tc>
        <w:tc>
          <w:tcPr>
            <w:tcW w:w="2800" w:type="dxa"/>
          </w:tcPr>
          <w:p w14:paraId="04A6341D" w14:textId="77777777" w:rsidR="002B16B9" w:rsidRPr="001544EF" w:rsidRDefault="002B16B9">
            <w:pPr>
              <w:numPr>
                <w:ilvl w:val="0"/>
                <w:numId w:val="18"/>
              </w:numPr>
              <w:spacing w:after="120" w:line="300" w:lineRule="exact"/>
              <w:contextualSpacing/>
              <w:jc w:val="both"/>
              <w:rPr>
                <w:rFonts w:ascii="Calibri" w:eastAsia="Calibri" w:hAnsi="Calibri" w:cs="Times New Roman"/>
                <w:sz w:val="20"/>
                <w:szCs w:val="20"/>
              </w:rPr>
            </w:pPr>
            <w:r w:rsidRPr="001544EF">
              <w:rPr>
                <w:rFonts w:ascii="Calibri" w:eastAsia="Calibri" w:hAnsi="Calibri" w:cs="Times New Roman"/>
                <w:sz w:val="20"/>
                <w:szCs w:val="20"/>
              </w:rPr>
              <w:lastRenderedPageBreak/>
              <w:t xml:space="preserve">Create community-based structures for operation and management of WASH services </w:t>
            </w:r>
            <w:r w:rsidRPr="001544EF">
              <w:rPr>
                <w:rFonts w:ascii="Calibri" w:eastAsia="Calibri" w:hAnsi="Calibri" w:cs="Times New Roman"/>
                <w:sz w:val="20"/>
                <w:szCs w:val="20"/>
              </w:rPr>
              <w:lastRenderedPageBreak/>
              <w:t xml:space="preserve">together with donors and implementing partners. </w:t>
            </w:r>
          </w:p>
        </w:tc>
      </w:tr>
    </w:tbl>
    <w:p w14:paraId="1CD2CCD2" w14:textId="77777777" w:rsidR="002B16B9" w:rsidRDefault="002B16B9" w:rsidP="002B16B9">
      <w:pPr>
        <w:spacing w:after="120" w:line="300" w:lineRule="exact"/>
        <w:contextualSpacing/>
        <w:jc w:val="both"/>
        <w:rPr>
          <w:rFonts w:ascii="Calibri" w:eastAsia="Calibri" w:hAnsi="Calibri" w:cs="Times New Roman"/>
          <w:b/>
          <w:sz w:val="20"/>
          <w:szCs w:val="20"/>
        </w:rPr>
      </w:pPr>
    </w:p>
    <w:p w14:paraId="5E084690" w14:textId="77777777" w:rsidR="002B16B9" w:rsidRDefault="002B16B9" w:rsidP="002B16B9">
      <w:pPr>
        <w:spacing w:after="120" w:line="300" w:lineRule="exact"/>
        <w:rPr>
          <w:rFonts w:ascii="Calibri" w:eastAsia="Calibri" w:hAnsi="Calibri" w:cs="Times New Roman"/>
          <w:b/>
          <w:sz w:val="20"/>
          <w:szCs w:val="20"/>
        </w:rPr>
      </w:pPr>
    </w:p>
    <w:p w14:paraId="7E87FDF1" w14:textId="77777777" w:rsidR="002B16B9" w:rsidRPr="001E74E0" w:rsidRDefault="002B16B9" w:rsidP="002B16B9">
      <w:pPr>
        <w:spacing w:after="120" w:line="300" w:lineRule="exact"/>
        <w:rPr>
          <w:rFonts w:ascii="Calibri" w:eastAsia="Calibri" w:hAnsi="Calibri" w:cs="Times New Roman"/>
          <w:b/>
          <w:sz w:val="20"/>
          <w:szCs w:val="20"/>
        </w:rPr>
      </w:pPr>
      <w:r>
        <w:rPr>
          <w:rFonts w:ascii="Calibri" w:eastAsia="Calibri" w:hAnsi="Calibri" w:cs="Times New Roman"/>
          <w:b/>
          <w:sz w:val="20"/>
          <w:szCs w:val="20"/>
        </w:rPr>
        <w:t xml:space="preserve">Plan International </w:t>
      </w:r>
      <w:r w:rsidRPr="001E74E0">
        <w:rPr>
          <w:rFonts w:ascii="Calibri" w:eastAsia="Calibri" w:hAnsi="Calibri" w:cs="Times New Roman"/>
          <w:b/>
          <w:sz w:val="20"/>
          <w:szCs w:val="20"/>
        </w:rPr>
        <w:t xml:space="preserve">withdrawal from </w:t>
      </w:r>
      <w:r>
        <w:rPr>
          <w:rFonts w:ascii="Calibri" w:eastAsia="Calibri" w:hAnsi="Calibri" w:cs="Times New Roman"/>
          <w:b/>
          <w:sz w:val="20"/>
          <w:szCs w:val="20"/>
        </w:rPr>
        <w:t>RWP MOHCC and Plan International Partnership (Programme staff’s perceptive)</w:t>
      </w:r>
    </w:p>
    <w:p w14:paraId="4225FB84" w14:textId="57D48AB6" w:rsidR="002B16B9" w:rsidRDefault="002B16B9" w:rsidP="002B16B9">
      <w:pPr>
        <w:spacing w:after="120" w:line="300" w:lineRule="exact"/>
        <w:contextualSpacing/>
        <w:jc w:val="both"/>
        <w:rPr>
          <w:rFonts w:ascii="Calibri" w:eastAsia="Calibri" w:hAnsi="Calibri" w:cs="Times New Roman"/>
          <w:b/>
          <w:sz w:val="20"/>
          <w:szCs w:val="20"/>
        </w:rPr>
      </w:pPr>
      <w:r w:rsidRPr="00C27EA3">
        <w:rPr>
          <w:rFonts w:ascii="Calibri" w:eastAsia="Calibri" w:hAnsi="Calibri" w:cs="Times New Roman"/>
          <w:b/>
          <w:sz w:val="20"/>
          <w:szCs w:val="20"/>
        </w:rPr>
        <w:t>What motivated the decision to withdraw?</w:t>
      </w:r>
    </w:p>
    <w:p w14:paraId="0FDA3AC4" w14:textId="06688D66" w:rsidR="002B16B9" w:rsidRPr="002B16B9" w:rsidRDefault="002B16B9" w:rsidP="002B16B9">
      <w:pPr>
        <w:spacing w:after="120" w:line="300" w:lineRule="exact"/>
        <w:contextualSpacing/>
        <w:jc w:val="both"/>
        <w:rPr>
          <w:rFonts w:ascii="Calibri" w:eastAsia="Calibri" w:hAnsi="Calibri" w:cs="Times New Roman"/>
          <w:bCs/>
          <w:sz w:val="20"/>
          <w:szCs w:val="20"/>
        </w:rPr>
      </w:pPr>
      <w:r w:rsidRPr="002B16B9">
        <w:rPr>
          <w:rFonts w:ascii="Calibri" w:eastAsia="Calibri" w:hAnsi="Calibri" w:cs="Times New Roman"/>
          <w:bCs/>
          <w:sz w:val="20"/>
          <w:szCs w:val="20"/>
        </w:rPr>
        <w:t xml:space="preserve">End of the program cycle (UNICEF terminated its funding support </w:t>
      </w:r>
    </w:p>
    <w:p w14:paraId="462EBF42" w14:textId="12740315" w:rsidR="002B16B9" w:rsidRDefault="002B16B9" w:rsidP="002B16B9">
      <w:pPr>
        <w:spacing w:after="120" w:line="300" w:lineRule="exact"/>
        <w:contextualSpacing/>
        <w:jc w:val="both"/>
        <w:rPr>
          <w:rFonts w:ascii="Calibri" w:eastAsia="Calibri" w:hAnsi="Calibri" w:cs="Times New Roman"/>
          <w:b/>
          <w:sz w:val="20"/>
          <w:szCs w:val="20"/>
        </w:rPr>
      </w:pPr>
      <w:r w:rsidRPr="00C27EA3">
        <w:rPr>
          <w:rFonts w:ascii="Calibri" w:eastAsia="Calibri" w:hAnsi="Calibri" w:cs="Times New Roman"/>
          <w:b/>
          <w:sz w:val="20"/>
          <w:szCs w:val="20"/>
        </w:rPr>
        <w:t>How was the withdrawal of support implemented?</w:t>
      </w:r>
    </w:p>
    <w:p w14:paraId="0A6C2BAF" w14:textId="45073616" w:rsidR="002B16B9" w:rsidRPr="002B16B9" w:rsidRDefault="002B16B9" w:rsidP="002B16B9">
      <w:pPr>
        <w:spacing w:after="120" w:line="300" w:lineRule="exact"/>
        <w:contextualSpacing/>
        <w:jc w:val="both"/>
        <w:rPr>
          <w:rFonts w:ascii="Calibri" w:eastAsia="Calibri" w:hAnsi="Calibri" w:cs="Times New Roman"/>
          <w:bCs/>
          <w:sz w:val="20"/>
          <w:szCs w:val="20"/>
        </w:rPr>
      </w:pPr>
      <w:r w:rsidRPr="002B16B9">
        <w:rPr>
          <w:rFonts w:ascii="Calibri" w:eastAsia="Calibri" w:hAnsi="Calibri" w:cs="Times New Roman"/>
          <w:bCs/>
          <w:sz w:val="20"/>
          <w:szCs w:val="20"/>
        </w:rPr>
        <w:t>It was an abrupt withdr</w:t>
      </w:r>
      <w:r>
        <w:rPr>
          <w:rFonts w:ascii="Calibri" w:eastAsia="Calibri" w:hAnsi="Calibri" w:cs="Times New Roman"/>
          <w:bCs/>
          <w:sz w:val="20"/>
          <w:szCs w:val="20"/>
        </w:rPr>
        <w:t xml:space="preserve">awal. Plan Zimbabwe left after cessation of funding by UNICEF. </w:t>
      </w:r>
    </w:p>
    <w:p w14:paraId="72D490D8" w14:textId="5CA1E90F" w:rsidR="002B16B9" w:rsidRDefault="002B16B9" w:rsidP="002B16B9">
      <w:pPr>
        <w:spacing w:after="120" w:line="300" w:lineRule="exact"/>
        <w:contextualSpacing/>
        <w:jc w:val="both"/>
        <w:rPr>
          <w:rFonts w:ascii="Calibri" w:eastAsia="Calibri" w:hAnsi="Calibri" w:cs="Times New Roman"/>
          <w:b/>
          <w:sz w:val="20"/>
          <w:szCs w:val="20"/>
        </w:rPr>
      </w:pPr>
      <w:r>
        <w:rPr>
          <w:rFonts w:ascii="Calibri" w:eastAsia="Calibri" w:hAnsi="Calibri" w:cs="Times New Roman"/>
          <w:b/>
          <w:sz w:val="20"/>
          <w:szCs w:val="20"/>
        </w:rPr>
        <w:t xml:space="preserve">Preparation </w:t>
      </w:r>
    </w:p>
    <w:p w14:paraId="4A76D4C4" w14:textId="731FDE83" w:rsidR="002B16B9" w:rsidRPr="002B16B9" w:rsidRDefault="002B16B9">
      <w:pPr>
        <w:pStyle w:val="ListParagraph"/>
        <w:numPr>
          <w:ilvl w:val="0"/>
          <w:numId w:val="60"/>
        </w:numPr>
        <w:spacing w:after="120" w:line="300" w:lineRule="exact"/>
        <w:jc w:val="both"/>
        <w:rPr>
          <w:rFonts w:ascii="Calibri" w:eastAsia="Calibri" w:hAnsi="Calibri" w:cs="Times New Roman"/>
          <w:bCs/>
          <w:sz w:val="20"/>
          <w:szCs w:val="20"/>
        </w:rPr>
      </w:pPr>
      <w:r w:rsidRPr="002B16B9">
        <w:rPr>
          <w:rFonts w:ascii="Calibri" w:eastAsia="Calibri" w:hAnsi="Calibri" w:cs="Times New Roman"/>
          <w:bCs/>
          <w:sz w:val="20"/>
          <w:szCs w:val="20"/>
        </w:rPr>
        <w:t xml:space="preserve">Through the DWSCC, Plan drafted the sustainability plan in the last month of implementation.  </w:t>
      </w:r>
    </w:p>
    <w:p w14:paraId="5FC5981E" w14:textId="28A83FDA" w:rsidR="002B16B9" w:rsidRDefault="002B16B9" w:rsidP="002B16B9">
      <w:pPr>
        <w:spacing w:after="120" w:line="300" w:lineRule="exact"/>
        <w:contextualSpacing/>
        <w:jc w:val="both"/>
        <w:rPr>
          <w:rFonts w:ascii="Calibri" w:eastAsia="Calibri" w:hAnsi="Calibri" w:cs="Times New Roman"/>
          <w:b/>
          <w:sz w:val="20"/>
          <w:szCs w:val="20"/>
        </w:rPr>
      </w:pPr>
      <w:r w:rsidRPr="00C76D0E">
        <w:rPr>
          <w:rFonts w:ascii="Calibri" w:eastAsia="Calibri" w:hAnsi="Calibri" w:cs="Times New Roman"/>
          <w:b/>
          <w:sz w:val="20"/>
          <w:szCs w:val="20"/>
        </w:rPr>
        <w:t>Strategies and mechanisms</w:t>
      </w:r>
      <w:r>
        <w:rPr>
          <w:rFonts w:ascii="Calibri" w:eastAsia="Calibri" w:hAnsi="Calibri" w:cs="Times New Roman"/>
          <w:b/>
          <w:sz w:val="20"/>
          <w:szCs w:val="20"/>
        </w:rPr>
        <w:t xml:space="preserve"> used</w:t>
      </w:r>
      <w:r w:rsidRPr="00C76D0E">
        <w:rPr>
          <w:rFonts w:ascii="Calibri" w:eastAsia="Calibri" w:hAnsi="Calibri" w:cs="Times New Roman"/>
          <w:b/>
          <w:sz w:val="20"/>
          <w:szCs w:val="20"/>
        </w:rPr>
        <w:t xml:space="preserve"> </w:t>
      </w:r>
      <w:r>
        <w:rPr>
          <w:rFonts w:ascii="Calibri" w:eastAsia="Calibri" w:hAnsi="Calibri" w:cs="Times New Roman"/>
          <w:b/>
          <w:sz w:val="20"/>
          <w:szCs w:val="20"/>
        </w:rPr>
        <w:t xml:space="preserve">in the withdrawal </w:t>
      </w:r>
      <w:r>
        <w:rPr>
          <w:rFonts w:ascii="Calibri" w:eastAsia="Calibri" w:hAnsi="Calibri" w:cs="Times New Roman"/>
          <w:b/>
          <w:sz w:val="20"/>
          <w:szCs w:val="20"/>
        </w:rPr>
        <w:t>process.</w:t>
      </w:r>
    </w:p>
    <w:p w14:paraId="59A65633" w14:textId="5F59F34E" w:rsidR="002B16B9" w:rsidRPr="002B16B9" w:rsidRDefault="002B16B9">
      <w:pPr>
        <w:pStyle w:val="ListParagraph"/>
        <w:numPr>
          <w:ilvl w:val="0"/>
          <w:numId w:val="60"/>
        </w:numPr>
        <w:spacing w:after="120" w:line="300" w:lineRule="exact"/>
        <w:jc w:val="both"/>
        <w:rPr>
          <w:rFonts w:ascii="Calibri" w:eastAsia="Calibri" w:hAnsi="Calibri" w:cs="Times New Roman"/>
          <w:bCs/>
          <w:sz w:val="20"/>
          <w:szCs w:val="20"/>
        </w:rPr>
      </w:pPr>
      <w:r w:rsidRPr="002B16B9">
        <w:rPr>
          <w:rFonts w:ascii="Calibri" w:eastAsia="Calibri" w:hAnsi="Calibri" w:cs="Times New Roman"/>
          <w:bCs/>
          <w:sz w:val="20"/>
          <w:szCs w:val="20"/>
        </w:rPr>
        <w:t xml:space="preserve">Abrupt withdrawal  </w:t>
      </w:r>
    </w:p>
    <w:p w14:paraId="3A69953C" w14:textId="3DD3C676" w:rsidR="002B16B9" w:rsidRDefault="002B16B9" w:rsidP="002B16B9">
      <w:pPr>
        <w:spacing w:after="120" w:line="300" w:lineRule="exact"/>
        <w:contextualSpacing/>
        <w:rPr>
          <w:rFonts w:ascii="Calibri" w:eastAsia="Calibri" w:hAnsi="Calibri" w:cs="Times New Roman"/>
          <w:b/>
          <w:sz w:val="20"/>
          <w:szCs w:val="20"/>
        </w:rPr>
      </w:pPr>
      <w:r w:rsidRPr="00D67021">
        <w:rPr>
          <w:rFonts w:ascii="Calibri" w:eastAsia="Calibri" w:hAnsi="Calibri" w:cs="Times New Roman"/>
          <w:b/>
          <w:sz w:val="20"/>
          <w:szCs w:val="20"/>
        </w:rPr>
        <w:t xml:space="preserve">Other stakeholders (partners) </w:t>
      </w:r>
      <w:r w:rsidRPr="00D67021">
        <w:rPr>
          <w:rFonts w:ascii="Calibri" w:eastAsia="Calibri" w:hAnsi="Calibri" w:cs="Times New Roman"/>
          <w:b/>
          <w:sz w:val="20"/>
          <w:szCs w:val="20"/>
        </w:rPr>
        <w:t>involved.</w:t>
      </w:r>
    </w:p>
    <w:p w14:paraId="00717D27" w14:textId="3FA43D13" w:rsidR="002B16B9" w:rsidRPr="002B16B9" w:rsidRDefault="002B16B9">
      <w:pPr>
        <w:pStyle w:val="ListParagraph"/>
        <w:numPr>
          <w:ilvl w:val="0"/>
          <w:numId w:val="60"/>
        </w:numPr>
        <w:spacing w:after="120" w:line="300" w:lineRule="exact"/>
        <w:rPr>
          <w:rFonts w:ascii="Calibri" w:eastAsia="Calibri" w:hAnsi="Calibri" w:cs="Times New Roman"/>
          <w:bCs/>
          <w:sz w:val="20"/>
          <w:szCs w:val="20"/>
        </w:rPr>
      </w:pPr>
      <w:r w:rsidRPr="002B16B9">
        <w:rPr>
          <w:rFonts w:ascii="Calibri" w:eastAsia="Calibri" w:hAnsi="Calibri" w:cs="Times New Roman"/>
          <w:bCs/>
          <w:sz w:val="20"/>
          <w:szCs w:val="20"/>
        </w:rPr>
        <w:t xml:space="preserve">Government departments in the district </w:t>
      </w:r>
    </w:p>
    <w:p w14:paraId="1AC7E662" w14:textId="4570DD66" w:rsidR="002B16B9" w:rsidRPr="002B16B9" w:rsidRDefault="002B16B9">
      <w:pPr>
        <w:pStyle w:val="ListParagraph"/>
        <w:numPr>
          <w:ilvl w:val="0"/>
          <w:numId w:val="60"/>
        </w:numPr>
        <w:spacing w:after="120" w:line="300" w:lineRule="exact"/>
        <w:rPr>
          <w:rFonts w:ascii="Calibri" w:eastAsia="Calibri" w:hAnsi="Calibri" w:cs="Times New Roman"/>
          <w:bCs/>
          <w:sz w:val="20"/>
          <w:szCs w:val="20"/>
        </w:rPr>
      </w:pPr>
      <w:r w:rsidRPr="002B16B9">
        <w:rPr>
          <w:rFonts w:ascii="Calibri" w:eastAsia="Calibri" w:hAnsi="Calibri" w:cs="Times New Roman"/>
          <w:bCs/>
          <w:sz w:val="20"/>
          <w:szCs w:val="20"/>
        </w:rPr>
        <w:t xml:space="preserve">The local </w:t>
      </w:r>
      <w:proofErr w:type="gramStart"/>
      <w:r w:rsidRPr="002B16B9">
        <w:rPr>
          <w:rFonts w:ascii="Calibri" w:eastAsia="Calibri" w:hAnsi="Calibri" w:cs="Times New Roman"/>
          <w:bCs/>
          <w:sz w:val="20"/>
          <w:szCs w:val="20"/>
        </w:rPr>
        <w:t>business people</w:t>
      </w:r>
      <w:proofErr w:type="gramEnd"/>
      <w:r w:rsidRPr="002B16B9">
        <w:rPr>
          <w:rFonts w:ascii="Calibri" w:eastAsia="Calibri" w:hAnsi="Calibri" w:cs="Times New Roman"/>
          <w:bCs/>
          <w:sz w:val="20"/>
          <w:szCs w:val="20"/>
        </w:rPr>
        <w:t xml:space="preserve">. </w:t>
      </w:r>
    </w:p>
    <w:p w14:paraId="7F8EEC92" w14:textId="5C8534BC" w:rsidR="002B16B9" w:rsidRDefault="002B16B9" w:rsidP="002B16B9">
      <w:pPr>
        <w:spacing w:after="120" w:line="300" w:lineRule="exact"/>
        <w:contextualSpacing/>
        <w:jc w:val="both"/>
        <w:rPr>
          <w:rFonts w:ascii="Calibri" w:eastAsia="Calibri" w:hAnsi="Calibri" w:cs="Times New Roman"/>
          <w:b/>
          <w:sz w:val="20"/>
          <w:szCs w:val="20"/>
        </w:rPr>
      </w:pPr>
      <w:r w:rsidRPr="00D67021">
        <w:rPr>
          <w:rFonts w:ascii="Calibri" w:eastAsia="Calibri" w:hAnsi="Calibri" w:cs="Times New Roman"/>
          <w:b/>
          <w:sz w:val="20"/>
          <w:szCs w:val="20"/>
        </w:rPr>
        <w:t>Strategies and mechanisms for sustainability</w:t>
      </w:r>
    </w:p>
    <w:p w14:paraId="7D44F872" w14:textId="4F3FFDB1" w:rsidR="002B16B9" w:rsidRPr="002B16B9" w:rsidRDefault="002B16B9">
      <w:pPr>
        <w:pStyle w:val="ListParagraph"/>
        <w:numPr>
          <w:ilvl w:val="0"/>
          <w:numId w:val="61"/>
        </w:numPr>
        <w:spacing w:after="120" w:line="300" w:lineRule="exact"/>
        <w:jc w:val="both"/>
        <w:rPr>
          <w:rFonts w:ascii="Calibri" w:eastAsia="Calibri" w:hAnsi="Calibri" w:cs="Times New Roman"/>
          <w:bCs/>
          <w:sz w:val="20"/>
          <w:szCs w:val="20"/>
        </w:rPr>
      </w:pPr>
      <w:r>
        <w:rPr>
          <w:rFonts w:ascii="Calibri" w:eastAsia="Calibri" w:hAnsi="Calibri" w:cs="Times New Roman"/>
          <w:b/>
          <w:sz w:val="20"/>
          <w:szCs w:val="20"/>
        </w:rPr>
        <w:t xml:space="preserve">The </w:t>
      </w:r>
      <w:r w:rsidRPr="002B16B9">
        <w:rPr>
          <w:rFonts w:ascii="Calibri" w:eastAsia="Calibri" w:hAnsi="Calibri" w:cs="Times New Roman"/>
          <w:bCs/>
          <w:sz w:val="20"/>
          <w:szCs w:val="20"/>
        </w:rPr>
        <w:t xml:space="preserve">rural district council to carry forward with the implementation of the Demand-led Sanitation and Hygiene Programme </w:t>
      </w:r>
    </w:p>
    <w:p w14:paraId="64F4543A" w14:textId="1745557F" w:rsidR="002B16B9" w:rsidRPr="002B16B9" w:rsidRDefault="002B16B9">
      <w:pPr>
        <w:pStyle w:val="ListParagraph"/>
        <w:numPr>
          <w:ilvl w:val="0"/>
          <w:numId w:val="61"/>
        </w:numPr>
        <w:spacing w:after="120" w:line="300" w:lineRule="exact"/>
        <w:jc w:val="both"/>
        <w:rPr>
          <w:rFonts w:ascii="Calibri" w:eastAsia="Calibri" w:hAnsi="Calibri" w:cs="Times New Roman"/>
          <w:bCs/>
          <w:sz w:val="20"/>
          <w:szCs w:val="20"/>
        </w:rPr>
      </w:pPr>
      <w:r w:rsidRPr="002B16B9">
        <w:rPr>
          <w:rFonts w:ascii="Calibri" w:eastAsia="Calibri" w:hAnsi="Calibri" w:cs="Times New Roman"/>
          <w:bCs/>
          <w:sz w:val="20"/>
          <w:szCs w:val="20"/>
        </w:rPr>
        <w:t>Village Health Workers to continue uploading data through RWIMS.</w:t>
      </w:r>
    </w:p>
    <w:p w14:paraId="1513D971" w14:textId="05153D28" w:rsidR="002B16B9" w:rsidRPr="002B16B9" w:rsidRDefault="002B16B9">
      <w:pPr>
        <w:pStyle w:val="ListParagraph"/>
        <w:numPr>
          <w:ilvl w:val="0"/>
          <w:numId w:val="61"/>
        </w:numPr>
        <w:spacing w:after="120" w:line="300" w:lineRule="exact"/>
        <w:jc w:val="both"/>
        <w:rPr>
          <w:rFonts w:ascii="Calibri" w:eastAsia="Calibri" w:hAnsi="Calibri" w:cs="Times New Roman"/>
          <w:bCs/>
          <w:sz w:val="20"/>
          <w:szCs w:val="20"/>
        </w:rPr>
      </w:pPr>
      <w:r w:rsidRPr="002B16B9">
        <w:rPr>
          <w:rFonts w:ascii="Calibri" w:eastAsia="Calibri" w:hAnsi="Calibri" w:cs="Times New Roman"/>
          <w:bCs/>
          <w:sz w:val="20"/>
          <w:szCs w:val="20"/>
        </w:rPr>
        <w:t>The MOHCC was to support the construction of latrines in communit</w:t>
      </w:r>
      <w:r>
        <w:rPr>
          <w:rFonts w:ascii="Calibri" w:eastAsia="Calibri" w:hAnsi="Calibri" w:cs="Times New Roman"/>
          <w:bCs/>
          <w:sz w:val="20"/>
          <w:szCs w:val="20"/>
        </w:rPr>
        <w:t xml:space="preserve">ies. </w:t>
      </w:r>
    </w:p>
    <w:p w14:paraId="29168BB6" w14:textId="24455324" w:rsidR="002B16B9" w:rsidRDefault="002B16B9" w:rsidP="002B16B9">
      <w:pPr>
        <w:spacing w:after="120" w:line="300" w:lineRule="exact"/>
        <w:contextualSpacing/>
        <w:jc w:val="both"/>
        <w:rPr>
          <w:rFonts w:ascii="Calibri" w:eastAsia="Calibri" w:hAnsi="Calibri" w:cs="Times New Roman"/>
          <w:b/>
          <w:sz w:val="20"/>
          <w:szCs w:val="20"/>
        </w:rPr>
      </w:pPr>
      <w:r w:rsidRPr="00D67021">
        <w:rPr>
          <w:rFonts w:ascii="Calibri" w:eastAsia="Calibri" w:hAnsi="Calibri" w:cs="Times New Roman"/>
          <w:b/>
          <w:sz w:val="20"/>
          <w:szCs w:val="20"/>
        </w:rPr>
        <w:t>Biggest challenges during the process of withdrawal</w:t>
      </w:r>
    </w:p>
    <w:p w14:paraId="12935057" w14:textId="1AD7D098" w:rsidR="002B16B9" w:rsidRDefault="002B16B9">
      <w:pPr>
        <w:pStyle w:val="ListParagraph"/>
        <w:numPr>
          <w:ilvl w:val="0"/>
          <w:numId w:val="62"/>
        </w:numPr>
        <w:spacing w:after="120" w:line="300" w:lineRule="exact"/>
        <w:jc w:val="both"/>
        <w:rPr>
          <w:rFonts w:ascii="Calibri" w:eastAsia="Calibri" w:hAnsi="Calibri" w:cs="Times New Roman"/>
          <w:bCs/>
          <w:sz w:val="20"/>
          <w:szCs w:val="20"/>
        </w:rPr>
      </w:pPr>
      <w:r w:rsidRPr="002B16B9">
        <w:rPr>
          <w:rFonts w:ascii="Calibri" w:eastAsia="Calibri" w:hAnsi="Calibri" w:cs="Times New Roman"/>
          <w:bCs/>
          <w:sz w:val="20"/>
          <w:szCs w:val="20"/>
        </w:rPr>
        <w:t>The rural district council had limited financial resources to support t</w:t>
      </w:r>
      <w:r>
        <w:rPr>
          <w:rFonts w:ascii="Calibri" w:eastAsia="Calibri" w:hAnsi="Calibri" w:cs="Times New Roman"/>
          <w:bCs/>
          <w:sz w:val="20"/>
          <w:szCs w:val="20"/>
        </w:rPr>
        <w:t xml:space="preserve">he programme – challenges in revenue collection (residents had accrued huge debts in outstanding </w:t>
      </w:r>
    </w:p>
    <w:p w14:paraId="646A1F5F" w14:textId="3DFF0BBD" w:rsidR="002B16B9" w:rsidRDefault="002B16B9">
      <w:pPr>
        <w:pStyle w:val="ListParagraph"/>
        <w:numPr>
          <w:ilvl w:val="0"/>
          <w:numId w:val="62"/>
        </w:numPr>
        <w:spacing w:after="120" w:line="300" w:lineRule="exact"/>
        <w:jc w:val="both"/>
        <w:rPr>
          <w:rFonts w:ascii="Calibri" w:eastAsia="Calibri" w:hAnsi="Calibri" w:cs="Times New Roman"/>
          <w:bCs/>
          <w:sz w:val="20"/>
          <w:szCs w:val="20"/>
        </w:rPr>
      </w:pPr>
      <w:r>
        <w:rPr>
          <w:rFonts w:ascii="Calibri" w:eastAsia="Calibri" w:hAnsi="Calibri" w:cs="Times New Roman"/>
          <w:bCs/>
          <w:sz w:val="20"/>
          <w:szCs w:val="20"/>
        </w:rPr>
        <w:t xml:space="preserve">Connectivity challenges in some parts of rural Tsholotsho </w:t>
      </w:r>
    </w:p>
    <w:p w14:paraId="7C723529" w14:textId="5686C4D0" w:rsidR="002B16B9" w:rsidRPr="002B16B9" w:rsidRDefault="002B16B9">
      <w:pPr>
        <w:pStyle w:val="ListParagraph"/>
        <w:numPr>
          <w:ilvl w:val="0"/>
          <w:numId w:val="62"/>
        </w:numPr>
        <w:spacing w:after="120" w:line="300" w:lineRule="exact"/>
        <w:jc w:val="both"/>
        <w:rPr>
          <w:rFonts w:ascii="Calibri" w:eastAsia="Calibri" w:hAnsi="Calibri" w:cs="Times New Roman"/>
          <w:bCs/>
          <w:sz w:val="20"/>
          <w:szCs w:val="20"/>
        </w:rPr>
      </w:pPr>
      <w:r>
        <w:rPr>
          <w:rFonts w:ascii="Calibri" w:eastAsia="Calibri" w:hAnsi="Calibri" w:cs="Times New Roman"/>
          <w:bCs/>
          <w:sz w:val="20"/>
          <w:szCs w:val="20"/>
        </w:rPr>
        <w:t xml:space="preserve">No allowances to </w:t>
      </w:r>
      <w:proofErr w:type="gramStart"/>
      <w:r>
        <w:rPr>
          <w:rFonts w:ascii="Calibri" w:eastAsia="Calibri" w:hAnsi="Calibri" w:cs="Times New Roman"/>
          <w:bCs/>
          <w:sz w:val="20"/>
          <w:szCs w:val="20"/>
        </w:rPr>
        <w:t>continues</w:t>
      </w:r>
      <w:proofErr w:type="gramEnd"/>
      <w:r>
        <w:rPr>
          <w:rFonts w:ascii="Calibri" w:eastAsia="Calibri" w:hAnsi="Calibri" w:cs="Times New Roman"/>
          <w:bCs/>
          <w:sz w:val="20"/>
          <w:szCs w:val="20"/>
        </w:rPr>
        <w:t xml:space="preserve"> </w:t>
      </w:r>
    </w:p>
    <w:p w14:paraId="60FA8388" w14:textId="77777777" w:rsidR="002B16B9" w:rsidRDefault="002B16B9" w:rsidP="002B16B9">
      <w:pPr>
        <w:spacing w:after="120" w:line="300" w:lineRule="exact"/>
        <w:contextualSpacing/>
        <w:jc w:val="both"/>
        <w:rPr>
          <w:rFonts w:ascii="Calibri" w:eastAsia="Calibri" w:hAnsi="Calibri" w:cs="Times New Roman"/>
          <w:b/>
          <w:sz w:val="20"/>
          <w:szCs w:val="20"/>
        </w:rPr>
      </w:pPr>
    </w:p>
    <w:p w14:paraId="2557F0A7" w14:textId="494D0A2A" w:rsidR="002B16B9" w:rsidRPr="002B16B9" w:rsidRDefault="002B16B9" w:rsidP="002B16B9">
      <w:pPr>
        <w:spacing w:after="120" w:line="300" w:lineRule="exact"/>
        <w:contextualSpacing/>
        <w:jc w:val="both"/>
        <w:rPr>
          <w:rFonts w:ascii="Calibri" w:eastAsia="Calibri" w:hAnsi="Calibri" w:cs="Times New Roman"/>
          <w:b/>
          <w:sz w:val="20"/>
          <w:szCs w:val="20"/>
        </w:rPr>
      </w:pPr>
      <w:r w:rsidRPr="00D67021">
        <w:rPr>
          <w:rFonts w:ascii="Calibri" w:eastAsia="Calibri" w:hAnsi="Calibri" w:cs="Times New Roman"/>
          <w:b/>
          <w:sz w:val="20"/>
          <w:szCs w:val="20"/>
        </w:rPr>
        <w:t xml:space="preserve">Lessons learnt from the implementation of the </w:t>
      </w:r>
      <w:proofErr w:type="gramStart"/>
      <w:r w:rsidRPr="00D67021">
        <w:rPr>
          <w:rFonts w:ascii="Calibri" w:eastAsia="Calibri" w:hAnsi="Calibri" w:cs="Times New Roman"/>
          <w:b/>
          <w:sz w:val="20"/>
          <w:szCs w:val="20"/>
        </w:rPr>
        <w:t>process</w:t>
      </w:r>
      <w:proofErr w:type="gramEnd"/>
    </w:p>
    <w:p w14:paraId="6008BA54" w14:textId="77777777" w:rsidR="002B16B9" w:rsidRPr="002B16B9" w:rsidRDefault="002B16B9" w:rsidP="002B16B9">
      <w:pPr>
        <w:rPr>
          <w:lang w:val="en-US"/>
        </w:rPr>
      </w:pPr>
    </w:p>
    <w:p w14:paraId="29C89BC0" w14:textId="77777777" w:rsidR="002B16B9" w:rsidRPr="002B16B9" w:rsidRDefault="002B16B9" w:rsidP="002B16B9">
      <w:pPr>
        <w:rPr>
          <w:lang w:val="en-US"/>
        </w:rPr>
      </w:pPr>
    </w:p>
    <w:p w14:paraId="66C409EF" w14:textId="5AD33BB3" w:rsidR="002B16B9" w:rsidRDefault="002B16B9" w:rsidP="002B16B9">
      <w:pPr>
        <w:pStyle w:val="Heading1"/>
        <w:rPr>
          <w:rFonts w:cstheme="minorHAnsi"/>
        </w:rPr>
      </w:pPr>
      <w:r w:rsidRPr="003C0971">
        <w:rPr>
          <w:rFonts w:cstheme="minorHAnsi"/>
        </w:rPr>
        <w:lastRenderedPageBreak/>
        <w:t xml:space="preserve">Appendix </w:t>
      </w:r>
      <w:r>
        <w:rPr>
          <w:rFonts w:cstheme="minorHAnsi"/>
        </w:rPr>
        <w:t>C</w:t>
      </w:r>
      <w:r w:rsidRPr="003C0971">
        <w:rPr>
          <w:rFonts w:cstheme="minorHAnsi"/>
        </w:rPr>
        <w:t>: Case study forms and approval letters</w:t>
      </w:r>
    </w:p>
    <w:p w14:paraId="44F4CC0C" w14:textId="000F51DC" w:rsidR="00D835F6" w:rsidRPr="002B16B9" w:rsidRDefault="00D835F6" w:rsidP="002B16B9">
      <w:pPr>
        <w:pStyle w:val="Heading1"/>
        <w:rPr>
          <w:rFonts w:cstheme="minorHAnsi"/>
        </w:rPr>
      </w:pPr>
      <w:r w:rsidRPr="003C0971">
        <w:t>Interview information sheet</w:t>
      </w:r>
    </w:p>
    <w:p w14:paraId="7E44BB87" w14:textId="2BC5525C" w:rsidR="00D835F6" w:rsidRPr="003C0971" w:rsidRDefault="00D835F6" w:rsidP="00D835F6">
      <w:pPr>
        <w:spacing w:line="276" w:lineRule="auto"/>
        <w:rPr>
          <w:rFonts w:cstheme="minorHAnsi"/>
        </w:rPr>
      </w:pPr>
      <w:r w:rsidRPr="003C0971">
        <w:rPr>
          <w:rFonts w:cstheme="minorHAnsi"/>
        </w:rPr>
        <w:t xml:space="preserve">My name is Mr. Rashid Hamisi, a student researcher at the University of Cape Town, South Africa,  supervised by Associate Professor Jill Olivier. You are cordially invited to participate in the study: </w:t>
      </w:r>
      <w:bookmarkStart w:id="6" w:name="_Hlk21611039"/>
      <w:r w:rsidRPr="003C0971">
        <w:rPr>
          <w:rFonts w:cstheme="minorHAnsi"/>
          <w:b/>
          <w:i/>
        </w:rPr>
        <w:t xml:space="preserve">The impact of </w:t>
      </w:r>
      <w:r w:rsidR="003C0971">
        <w:rPr>
          <w:rFonts w:cstheme="minorHAnsi"/>
          <w:b/>
          <w:i/>
        </w:rPr>
        <w:t xml:space="preserve">the </w:t>
      </w:r>
      <w:r w:rsidRPr="003C0971">
        <w:rPr>
          <w:rFonts w:cstheme="minorHAnsi"/>
          <w:b/>
          <w:i/>
        </w:rPr>
        <w:t xml:space="preserve">withdrawal of </w:t>
      </w:r>
      <w:bookmarkStart w:id="7" w:name="_Hlk10291178"/>
      <w:r w:rsidRPr="003C0971">
        <w:rPr>
          <w:rFonts w:cstheme="minorHAnsi"/>
          <w:b/>
          <w:i/>
        </w:rPr>
        <w:t xml:space="preserve">international non-governmental organisations (INGOs) </w:t>
      </w:r>
      <w:bookmarkEnd w:id="7"/>
      <w:r w:rsidRPr="003C0971">
        <w:rPr>
          <w:rFonts w:cstheme="minorHAnsi"/>
          <w:b/>
          <w:i/>
        </w:rPr>
        <w:t>from public health facilities: a case study of Tsholotsho district, Matabeleland north province, Zimbabwe.</w:t>
      </w:r>
      <w:r w:rsidRPr="003C0971">
        <w:rPr>
          <w:rFonts w:cstheme="minorHAnsi"/>
        </w:rPr>
        <w:t xml:space="preserve"> </w:t>
      </w:r>
      <w:bookmarkEnd w:id="6"/>
      <w:r w:rsidRPr="003C0971">
        <w:rPr>
          <w:rFonts w:cstheme="minorHAnsi"/>
        </w:rPr>
        <w:t xml:space="preserve">The aim is to explore and describe the process of withdrawal by INGOs from public health facilities, at lower levels of the health system within fragile states. </w:t>
      </w:r>
    </w:p>
    <w:p w14:paraId="2DDB1BB6" w14:textId="4BF54BB1" w:rsidR="00D835F6" w:rsidRPr="003C0971" w:rsidRDefault="00D835F6" w:rsidP="00D835F6">
      <w:pPr>
        <w:spacing w:line="276" w:lineRule="auto"/>
        <w:rPr>
          <w:rFonts w:cstheme="minorHAnsi"/>
        </w:rPr>
      </w:pPr>
      <w:r w:rsidRPr="003C0971">
        <w:rPr>
          <w:rFonts w:cstheme="minorHAnsi"/>
        </w:rPr>
        <w:t>We are analysing the process of withdrawal of INGOs from Tsholotsho district hospital. You are expected to take part in a short interview to discuss and explore the follow</w:t>
      </w:r>
      <w:r w:rsidR="003C0971">
        <w:rPr>
          <w:rFonts w:cstheme="minorHAnsi"/>
        </w:rPr>
        <w:t>ing</w:t>
      </w:r>
      <w:r w:rsidRPr="003C0971">
        <w:rPr>
          <w:rFonts w:cstheme="minorHAnsi"/>
        </w:rPr>
        <w:t xml:space="preserve"> issues:</w:t>
      </w:r>
    </w:p>
    <w:p w14:paraId="49C2DDB9" w14:textId="77777777" w:rsidR="00D835F6" w:rsidRPr="003C0971" w:rsidRDefault="00D835F6">
      <w:pPr>
        <w:numPr>
          <w:ilvl w:val="0"/>
          <w:numId w:val="2"/>
        </w:numPr>
        <w:spacing w:line="276" w:lineRule="auto"/>
        <w:rPr>
          <w:rFonts w:cstheme="minorHAnsi"/>
        </w:rPr>
      </w:pPr>
      <w:r w:rsidRPr="003C0971">
        <w:rPr>
          <w:rFonts w:cstheme="minorHAnsi"/>
        </w:rPr>
        <w:t xml:space="preserve">the structural and operational characteristics of your organisation. </w:t>
      </w:r>
    </w:p>
    <w:p w14:paraId="53C0DC6B" w14:textId="77777777" w:rsidR="00D835F6" w:rsidRPr="003C0971" w:rsidRDefault="00D835F6">
      <w:pPr>
        <w:numPr>
          <w:ilvl w:val="0"/>
          <w:numId w:val="2"/>
        </w:numPr>
        <w:spacing w:line="276" w:lineRule="auto"/>
        <w:rPr>
          <w:rFonts w:cstheme="minorHAnsi"/>
        </w:rPr>
      </w:pPr>
      <w:r w:rsidRPr="003C0971">
        <w:rPr>
          <w:rFonts w:cstheme="minorHAnsi"/>
        </w:rPr>
        <w:t>The sequence of events and context surrounding the withdrawal process</w:t>
      </w:r>
    </w:p>
    <w:p w14:paraId="28D4E963" w14:textId="1C65AEF4" w:rsidR="00D835F6" w:rsidRPr="003C0971" w:rsidRDefault="00D835F6">
      <w:pPr>
        <w:numPr>
          <w:ilvl w:val="0"/>
          <w:numId w:val="2"/>
        </w:numPr>
        <w:spacing w:line="276" w:lineRule="auto"/>
        <w:rPr>
          <w:rFonts w:cstheme="minorHAnsi"/>
        </w:rPr>
      </w:pPr>
      <w:r w:rsidRPr="003C0971">
        <w:rPr>
          <w:rFonts w:cstheme="minorHAnsi"/>
        </w:rPr>
        <w:t>the organisation’s experiences, concerns, challenges, opportunities</w:t>
      </w:r>
      <w:r w:rsidR="003C0971">
        <w:rPr>
          <w:rFonts w:cstheme="minorHAnsi"/>
        </w:rPr>
        <w:t>,</w:t>
      </w:r>
      <w:r w:rsidRPr="003C0971">
        <w:rPr>
          <w:rFonts w:cstheme="minorHAnsi"/>
        </w:rPr>
        <w:t xml:space="preserve"> and decision-making process in preparation and during the process of withdrawal.</w:t>
      </w:r>
    </w:p>
    <w:p w14:paraId="0B0A3FC1" w14:textId="03F57E77" w:rsidR="00D835F6" w:rsidRPr="003C0971" w:rsidRDefault="00D835F6">
      <w:pPr>
        <w:numPr>
          <w:ilvl w:val="0"/>
          <w:numId w:val="2"/>
        </w:numPr>
        <w:spacing w:line="276" w:lineRule="auto"/>
        <w:rPr>
          <w:rFonts w:cstheme="minorHAnsi"/>
        </w:rPr>
      </w:pPr>
      <w:r w:rsidRPr="003C0971">
        <w:rPr>
          <w:rFonts w:cstheme="minorHAnsi"/>
        </w:rPr>
        <w:t xml:space="preserve">strategies employed by your organisation to ensure </w:t>
      </w:r>
      <w:r w:rsidR="003C0971">
        <w:rPr>
          <w:rFonts w:cstheme="minorHAnsi"/>
        </w:rPr>
        <w:t xml:space="preserve">the </w:t>
      </w:r>
      <w:r w:rsidRPr="003C0971">
        <w:rPr>
          <w:rFonts w:cstheme="minorHAnsi"/>
        </w:rPr>
        <w:t xml:space="preserve">sustainability of the interventions. </w:t>
      </w:r>
    </w:p>
    <w:p w14:paraId="233C78DA" w14:textId="77777777" w:rsidR="00D835F6" w:rsidRPr="003C0971" w:rsidRDefault="00D835F6">
      <w:pPr>
        <w:numPr>
          <w:ilvl w:val="0"/>
          <w:numId w:val="2"/>
        </w:numPr>
        <w:spacing w:line="276" w:lineRule="auto"/>
        <w:rPr>
          <w:rFonts w:cstheme="minorHAnsi"/>
        </w:rPr>
      </w:pPr>
      <w:r w:rsidRPr="003C0971">
        <w:rPr>
          <w:rFonts w:cstheme="minorHAnsi"/>
        </w:rPr>
        <w:t>how public health facilities have coped with the withdrawal of international non-governmental organisations.</w:t>
      </w:r>
    </w:p>
    <w:p w14:paraId="61F4FD57" w14:textId="5B0F9216" w:rsidR="00D835F6" w:rsidRPr="003C0971" w:rsidRDefault="00D835F6" w:rsidP="00D835F6">
      <w:pPr>
        <w:spacing w:line="276" w:lineRule="auto"/>
        <w:rPr>
          <w:rFonts w:cstheme="minorHAnsi"/>
        </w:rPr>
      </w:pPr>
      <w:r w:rsidRPr="003C0971">
        <w:rPr>
          <w:rFonts w:cstheme="minorHAnsi"/>
        </w:rPr>
        <w:t xml:space="preserve">We do not expect you to provide any personal beliefs or stories, </w:t>
      </w:r>
      <w:r w:rsidR="003C0971">
        <w:rPr>
          <w:rFonts w:cstheme="minorHAnsi"/>
        </w:rPr>
        <w:t>or</w:t>
      </w:r>
      <w:r w:rsidRPr="003C0971">
        <w:rPr>
          <w:rFonts w:cstheme="minorHAnsi"/>
        </w:rPr>
        <w:t xml:space="preserve"> sensitive information. Also, you do not have to answer any questions you are comfortable answering.</w:t>
      </w:r>
    </w:p>
    <w:p w14:paraId="0EA7CAA6" w14:textId="419FEE14" w:rsidR="00D835F6" w:rsidRPr="003C0971" w:rsidRDefault="00D835F6" w:rsidP="00D835F6">
      <w:pPr>
        <w:spacing w:line="276" w:lineRule="auto"/>
        <w:rPr>
          <w:rFonts w:cstheme="minorHAnsi"/>
        </w:rPr>
      </w:pPr>
      <w:r w:rsidRPr="003C0971">
        <w:rPr>
          <w:rFonts w:cstheme="minorHAnsi"/>
        </w:rPr>
        <w:t>Participation is voluntary; you can pull</w:t>
      </w:r>
      <w:r w:rsidR="003C0971">
        <w:rPr>
          <w:rFonts w:cstheme="minorHAnsi"/>
        </w:rPr>
        <w:t xml:space="preserve"> </w:t>
      </w:r>
      <w:r w:rsidRPr="003C0971">
        <w:rPr>
          <w:rFonts w:cstheme="minorHAnsi"/>
        </w:rPr>
        <w:t>out at any time for any reason. No action will be taken against you or your organisation if you decide not to participate. Interviews will be conducted directly or through Skype and telephone calls. The interview will be approximately an hour long; and will take place at a pre-arranged time and place that promotes your comfort, privacy</w:t>
      </w:r>
      <w:r w:rsidR="003C0971">
        <w:rPr>
          <w:rFonts w:cstheme="minorHAnsi"/>
        </w:rPr>
        <w:t>,</w:t>
      </w:r>
      <w:r w:rsidRPr="003C0971">
        <w:rPr>
          <w:rFonts w:cstheme="minorHAnsi"/>
        </w:rPr>
        <w:t xml:space="preserve"> and confidentiality. Interviews will be recorded but you can decline if you feel uncomfortable. Data collected, and research documents are accessible only to the research team. Your name will not be disclosed, instead, participant identification numbers will be used to identify study documents. However, </w:t>
      </w:r>
      <w:r w:rsidR="003C0971">
        <w:rPr>
          <w:rFonts w:cstheme="minorHAnsi"/>
        </w:rPr>
        <w:t xml:space="preserve">the </w:t>
      </w:r>
      <w:r w:rsidRPr="003C0971">
        <w:rPr>
          <w:rFonts w:cstheme="minorHAnsi"/>
        </w:rPr>
        <w:t xml:space="preserve">names of INGOs might need to be disclosed to ensure appropriate analysis and reporting. Nonetheless, if an INGO requests anonymity, their name will not be disclosed. All electronic records will be kept in password-protected files stored in a computer drive and will be backed up using Microsoft One drive cloud storage. </w:t>
      </w:r>
    </w:p>
    <w:p w14:paraId="56160630" w14:textId="74EED4E0" w:rsidR="00D835F6" w:rsidRPr="003C0971" w:rsidRDefault="00D835F6" w:rsidP="00D835F6">
      <w:pPr>
        <w:spacing w:line="276" w:lineRule="auto"/>
        <w:rPr>
          <w:rFonts w:cstheme="minorHAnsi"/>
        </w:rPr>
      </w:pPr>
      <w:r w:rsidRPr="003C0971">
        <w:rPr>
          <w:rFonts w:cstheme="minorHAnsi"/>
        </w:rPr>
        <w:t>There is minimum risk associated with your participation in this study. However, we appreciate there might be sensitive informati</w:t>
      </w:r>
      <w:r w:rsidR="003C0971">
        <w:rPr>
          <w:rFonts w:cstheme="minorHAnsi"/>
        </w:rPr>
        <w:t>on</w:t>
      </w:r>
      <w:r w:rsidRPr="003C0971">
        <w:rPr>
          <w:rFonts w:cstheme="minorHAnsi"/>
        </w:rPr>
        <w:t xml:space="preserve"> that you might not want to share. As such, you are free not to respond to questions of that nature. There are no direct benefits or reimbursements from the study. However, results from the study will be used to inform PNFP organisations; district, provincial and national health providers to ensure an effective withdrawal process and sustainability of outcomes.</w:t>
      </w:r>
    </w:p>
    <w:p w14:paraId="25F84F02" w14:textId="57FB184C" w:rsidR="00D835F6" w:rsidRPr="003C0971" w:rsidRDefault="00D835F6" w:rsidP="00D835F6">
      <w:pPr>
        <w:spacing w:line="276" w:lineRule="auto"/>
        <w:rPr>
          <w:rFonts w:cstheme="minorHAnsi"/>
        </w:rPr>
      </w:pPr>
      <w:r w:rsidRPr="003C0971">
        <w:rPr>
          <w:rFonts w:cstheme="minorHAnsi"/>
        </w:rPr>
        <w:t>After the researcher</w:t>
      </w:r>
      <w:r w:rsidR="003C0971">
        <w:rPr>
          <w:rFonts w:cstheme="minorHAnsi"/>
        </w:rPr>
        <w:t xml:space="preserve">’s </w:t>
      </w:r>
      <w:r w:rsidRPr="003C0971">
        <w:rPr>
          <w:rFonts w:cstheme="minorHAnsi"/>
        </w:rPr>
        <w:t xml:space="preserve">analysis and synthesis </w:t>
      </w:r>
      <w:r w:rsidR="003C0971">
        <w:rPr>
          <w:rFonts w:cstheme="minorHAnsi"/>
        </w:rPr>
        <w:t xml:space="preserve">of </w:t>
      </w:r>
      <w:r w:rsidRPr="003C0971">
        <w:rPr>
          <w:rFonts w:cstheme="minorHAnsi"/>
        </w:rPr>
        <w:t xml:space="preserve">data, </w:t>
      </w:r>
      <w:r w:rsidR="003C0971">
        <w:rPr>
          <w:rFonts w:cstheme="minorHAnsi"/>
        </w:rPr>
        <w:t xml:space="preserve">the </w:t>
      </w:r>
      <w:r w:rsidRPr="003C0971">
        <w:rPr>
          <w:rFonts w:cstheme="minorHAnsi"/>
        </w:rPr>
        <w:t>preliminary finding</w:t>
      </w:r>
      <w:r w:rsidR="003C0971">
        <w:rPr>
          <w:rFonts w:cstheme="minorHAnsi"/>
        </w:rPr>
        <w:t>s</w:t>
      </w:r>
      <w:r w:rsidRPr="003C0971">
        <w:rPr>
          <w:rFonts w:cstheme="minorHAnsi"/>
        </w:rPr>
        <w:t xml:space="preserve"> will be sent to you via email. This will be an opportunity for you to go through the data and ensure that the research has appropriately capture</w:t>
      </w:r>
      <w:r w:rsidR="003C0971">
        <w:rPr>
          <w:rFonts w:cstheme="minorHAnsi"/>
        </w:rPr>
        <w:t>d</w:t>
      </w:r>
      <w:r w:rsidRPr="003C0971">
        <w:rPr>
          <w:rFonts w:cstheme="minorHAnsi"/>
        </w:rPr>
        <w:t xml:space="preserve"> your views. Your feedback will be included in the final presentation of </w:t>
      </w:r>
      <w:r w:rsidR="003C0971">
        <w:rPr>
          <w:rFonts w:cstheme="minorHAnsi"/>
        </w:rPr>
        <w:t xml:space="preserve">the </w:t>
      </w:r>
      <w:r w:rsidRPr="003C0971">
        <w:rPr>
          <w:rFonts w:cstheme="minorHAnsi"/>
        </w:rPr>
        <w:t xml:space="preserve">results. After completion </w:t>
      </w:r>
      <w:r w:rsidRPr="003C0971">
        <w:rPr>
          <w:rFonts w:cstheme="minorHAnsi"/>
        </w:rPr>
        <w:lastRenderedPageBreak/>
        <w:t>of the study documents, interview transcripts and electronic data will be discarded after 90 days using appropriate channels.</w:t>
      </w:r>
    </w:p>
    <w:p w14:paraId="41FBC4F6" w14:textId="56E00422" w:rsidR="00D835F6" w:rsidRPr="003C0971" w:rsidRDefault="00D835F6" w:rsidP="00D835F6">
      <w:pPr>
        <w:spacing w:line="276" w:lineRule="auto"/>
        <w:rPr>
          <w:rFonts w:cstheme="minorHAnsi"/>
        </w:rPr>
      </w:pPr>
      <w:r w:rsidRPr="003C0971">
        <w:rPr>
          <w:rFonts w:cstheme="minorHAnsi"/>
        </w:rPr>
        <w:t xml:space="preserve">For further clarification about the study, feel free to contact any member of the research team. You can also contact the Human Research Ethics Committee (HREC) at the University of Cape Town if you need more information regarding </w:t>
      </w:r>
      <w:r w:rsidR="003C0971">
        <w:rPr>
          <w:rFonts w:cstheme="minorHAnsi"/>
        </w:rPr>
        <w:t xml:space="preserve">the </w:t>
      </w:r>
      <w:r w:rsidRPr="003C0971">
        <w:rPr>
          <w:rFonts w:cstheme="minorHAnsi"/>
        </w:rPr>
        <w:t xml:space="preserve">ethics approval of this research. </w:t>
      </w:r>
    </w:p>
    <w:tbl>
      <w:tblPr>
        <w:tblStyle w:val="TableGrid"/>
        <w:tblW w:w="0" w:type="auto"/>
        <w:tblLook w:val="04A0" w:firstRow="1" w:lastRow="0" w:firstColumn="1" w:lastColumn="0" w:noHBand="0" w:noVBand="1"/>
      </w:tblPr>
      <w:tblGrid>
        <w:gridCol w:w="3245"/>
        <w:gridCol w:w="3245"/>
        <w:gridCol w:w="3246"/>
      </w:tblGrid>
      <w:tr w:rsidR="00D835F6" w:rsidRPr="003C0971" w14:paraId="46BDACCA" w14:textId="77777777" w:rsidTr="001C70CC">
        <w:tc>
          <w:tcPr>
            <w:tcW w:w="9736" w:type="dxa"/>
            <w:gridSpan w:val="3"/>
          </w:tcPr>
          <w:p w14:paraId="72BFE4E9" w14:textId="77777777" w:rsidR="00D835F6" w:rsidRPr="003C0971" w:rsidRDefault="00D835F6" w:rsidP="001C70CC">
            <w:pPr>
              <w:rPr>
                <w:rFonts w:eastAsia="Calibri" w:cstheme="minorHAnsi"/>
                <w:b/>
                <w:sz w:val="20"/>
                <w:szCs w:val="20"/>
              </w:rPr>
            </w:pPr>
            <w:r w:rsidRPr="003C0971">
              <w:rPr>
                <w:rFonts w:eastAsia="Calibri" w:cstheme="minorHAnsi"/>
                <w:b/>
                <w:sz w:val="20"/>
                <w:szCs w:val="20"/>
              </w:rPr>
              <w:t>Contact details</w:t>
            </w:r>
          </w:p>
        </w:tc>
      </w:tr>
      <w:tr w:rsidR="00D835F6" w:rsidRPr="003C0971" w14:paraId="69AFB58C" w14:textId="77777777" w:rsidTr="001C70CC">
        <w:tc>
          <w:tcPr>
            <w:tcW w:w="3245" w:type="dxa"/>
          </w:tcPr>
          <w:p w14:paraId="759A9BD1" w14:textId="77777777" w:rsidR="00D835F6" w:rsidRPr="003C0971" w:rsidRDefault="00D835F6" w:rsidP="001C70CC">
            <w:pPr>
              <w:rPr>
                <w:rFonts w:eastAsia="Calibri" w:cstheme="minorHAnsi"/>
                <w:b/>
                <w:sz w:val="20"/>
                <w:szCs w:val="20"/>
              </w:rPr>
            </w:pPr>
            <w:r w:rsidRPr="003C0971">
              <w:rPr>
                <w:rFonts w:eastAsia="Calibri" w:cstheme="minorHAnsi"/>
                <w:b/>
                <w:sz w:val="20"/>
                <w:szCs w:val="20"/>
              </w:rPr>
              <w:t>Human Research Ethics Committee</w:t>
            </w:r>
          </w:p>
          <w:p w14:paraId="2F8BD0E7" w14:textId="7A6A991B" w:rsidR="00D835F6" w:rsidRPr="003C0971" w:rsidRDefault="003C0971" w:rsidP="001C70CC">
            <w:pPr>
              <w:rPr>
                <w:rFonts w:eastAsia="Calibri" w:cstheme="minorHAnsi"/>
                <w:sz w:val="20"/>
                <w:szCs w:val="20"/>
              </w:rPr>
            </w:pPr>
            <w:r>
              <w:rPr>
                <w:rFonts w:eastAsia="Calibri" w:cstheme="minorHAnsi"/>
                <w:sz w:val="20"/>
                <w:szCs w:val="20"/>
              </w:rPr>
              <w:t>(</w:t>
            </w:r>
            <w:r w:rsidR="00D835F6" w:rsidRPr="003C0971">
              <w:rPr>
                <w:rFonts w:eastAsia="Calibri" w:cstheme="minorHAnsi"/>
                <w:sz w:val="20"/>
                <w:szCs w:val="20"/>
              </w:rPr>
              <w:t>HREC</w:t>
            </w:r>
            <w:r>
              <w:rPr>
                <w:rFonts w:eastAsia="Calibri" w:cstheme="minorHAnsi"/>
                <w:sz w:val="20"/>
                <w:szCs w:val="20"/>
              </w:rPr>
              <w:t>)</w:t>
            </w:r>
          </w:p>
          <w:p w14:paraId="21DA0D14" w14:textId="77777777" w:rsidR="00D835F6" w:rsidRPr="003C0971" w:rsidRDefault="00D835F6" w:rsidP="001C70CC">
            <w:pPr>
              <w:rPr>
                <w:rFonts w:eastAsia="Calibri" w:cstheme="minorHAnsi"/>
                <w:sz w:val="20"/>
                <w:szCs w:val="20"/>
              </w:rPr>
            </w:pPr>
            <w:r w:rsidRPr="003C0971">
              <w:rPr>
                <w:rFonts w:eastAsia="Calibri" w:cstheme="minorHAnsi"/>
                <w:sz w:val="20"/>
                <w:szCs w:val="20"/>
              </w:rPr>
              <w:t>University of Cape Town, Faculty of Health Sciences,</w:t>
            </w:r>
          </w:p>
          <w:p w14:paraId="453485F7" w14:textId="77777777" w:rsidR="00D835F6" w:rsidRPr="003C0971" w:rsidRDefault="00D835F6" w:rsidP="001C70CC">
            <w:pPr>
              <w:rPr>
                <w:rFonts w:eastAsia="Calibri" w:cstheme="minorHAnsi"/>
                <w:sz w:val="20"/>
                <w:szCs w:val="20"/>
              </w:rPr>
            </w:pPr>
            <w:r w:rsidRPr="003C0971">
              <w:rPr>
                <w:rFonts w:eastAsia="Calibri" w:cstheme="minorHAnsi"/>
                <w:sz w:val="20"/>
                <w:szCs w:val="20"/>
              </w:rPr>
              <w:t>E52, Room 24, Old Main Building, Groote Schuur Hospital, Observatory, 7925</w:t>
            </w:r>
          </w:p>
          <w:p w14:paraId="0B043C6F" w14:textId="77777777" w:rsidR="00D835F6" w:rsidRPr="003C0971" w:rsidRDefault="00D835F6" w:rsidP="001C70CC">
            <w:pPr>
              <w:rPr>
                <w:rFonts w:eastAsia="Calibri" w:cstheme="minorHAnsi"/>
                <w:sz w:val="20"/>
                <w:szCs w:val="20"/>
              </w:rPr>
            </w:pPr>
            <w:r w:rsidRPr="003C0971">
              <w:rPr>
                <w:rFonts w:eastAsia="Calibri" w:cstheme="minorHAnsi"/>
                <w:sz w:val="20"/>
                <w:szCs w:val="20"/>
              </w:rPr>
              <w:t>South Africa</w:t>
            </w:r>
          </w:p>
          <w:p w14:paraId="3C8F30C9" w14:textId="77777777" w:rsidR="00D835F6" w:rsidRPr="003C0971" w:rsidRDefault="00D835F6" w:rsidP="001C70CC">
            <w:pPr>
              <w:rPr>
                <w:rFonts w:eastAsia="Calibri" w:cstheme="minorHAnsi"/>
                <w:sz w:val="20"/>
                <w:szCs w:val="20"/>
              </w:rPr>
            </w:pPr>
            <w:r w:rsidRPr="003C0971">
              <w:rPr>
                <w:rFonts w:eastAsia="Calibri" w:cstheme="minorHAnsi"/>
                <w:sz w:val="20"/>
                <w:szCs w:val="20"/>
              </w:rPr>
              <w:t>Tel: +27 (0) 214066492</w:t>
            </w:r>
          </w:p>
          <w:p w14:paraId="5C4F6D47" w14:textId="77777777" w:rsidR="00D835F6" w:rsidRPr="003C0971" w:rsidRDefault="00D835F6" w:rsidP="001C70CC">
            <w:pPr>
              <w:rPr>
                <w:rFonts w:eastAsia="Calibri" w:cstheme="minorHAnsi"/>
                <w:sz w:val="20"/>
                <w:szCs w:val="20"/>
              </w:rPr>
            </w:pPr>
            <w:r w:rsidRPr="003C0971">
              <w:rPr>
                <w:rFonts w:eastAsia="Calibri" w:cstheme="minorHAnsi"/>
                <w:sz w:val="20"/>
                <w:szCs w:val="20"/>
              </w:rPr>
              <w:t>Fax: +27 (0) 214066411</w:t>
            </w:r>
          </w:p>
        </w:tc>
        <w:tc>
          <w:tcPr>
            <w:tcW w:w="3245" w:type="dxa"/>
          </w:tcPr>
          <w:p w14:paraId="6E2029F6" w14:textId="77777777" w:rsidR="00D835F6" w:rsidRPr="003C0971" w:rsidRDefault="00D835F6" w:rsidP="001C70CC">
            <w:pPr>
              <w:rPr>
                <w:rFonts w:eastAsia="Calibri" w:cstheme="minorHAnsi"/>
                <w:b/>
                <w:sz w:val="20"/>
                <w:szCs w:val="20"/>
              </w:rPr>
            </w:pPr>
            <w:r w:rsidRPr="003C0971">
              <w:rPr>
                <w:rFonts w:eastAsia="Calibri" w:cstheme="minorHAnsi"/>
                <w:b/>
                <w:sz w:val="20"/>
                <w:szCs w:val="20"/>
              </w:rPr>
              <w:t>Principal investigator and Supervisor</w:t>
            </w:r>
          </w:p>
          <w:p w14:paraId="62F6B528" w14:textId="5AC3C980" w:rsidR="00D835F6" w:rsidRPr="003C0971" w:rsidRDefault="00D835F6" w:rsidP="001C70CC">
            <w:pPr>
              <w:rPr>
                <w:rFonts w:eastAsia="Calibri" w:cstheme="minorHAnsi"/>
                <w:sz w:val="20"/>
                <w:szCs w:val="20"/>
              </w:rPr>
            </w:pPr>
            <w:r w:rsidRPr="003C0971">
              <w:rPr>
                <w:rFonts w:eastAsia="Calibri" w:cstheme="minorHAnsi"/>
                <w:sz w:val="20"/>
                <w:szCs w:val="20"/>
              </w:rPr>
              <w:t>Professor Jill Olivier</w:t>
            </w:r>
          </w:p>
          <w:p w14:paraId="2D90A3DD" w14:textId="77777777" w:rsidR="00D835F6" w:rsidRPr="003C0971" w:rsidRDefault="00D835F6" w:rsidP="001C70CC">
            <w:pPr>
              <w:rPr>
                <w:rFonts w:eastAsia="Calibri" w:cstheme="minorHAnsi"/>
                <w:sz w:val="20"/>
                <w:szCs w:val="20"/>
              </w:rPr>
            </w:pPr>
            <w:r w:rsidRPr="003C0971">
              <w:rPr>
                <w:rFonts w:eastAsia="Calibri" w:cstheme="minorHAnsi"/>
                <w:sz w:val="20"/>
                <w:szCs w:val="20"/>
              </w:rPr>
              <w:t>University of Cape Town</w:t>
            </w:r>
          </w:p>
          <w:p w14:paraId="20EB1115" w14:textId="77777777" w:rsidR="00D835F6" w:rsidRPr="003C0971" w:rsidRDefault="00D835F6" w:rsidP="001C70CC">
            <w:pPr>
              <w:rPr>
                <w:rFonts w:eastAsia="Calibri" w:cstheme="minorHAnsi"/>
                <w:sz w:val="20"/>
                <w:szCs w:val="20"/>
              </w:rPr>
            </w:pPr>
            <w:r w:rsidRPr="003C0971">
              <w:rPr>
                <w:rFonts w:eastAsia="Calibri" w:cstheme="minorHAnsi"/>
                <w:sz w:val="20"/>
                <w:szCs w:val="20"/>
              </w:rPr>
              <w:t>Health policy and system division, School of public health and family medicine</w:t>
            </w:r>
          </w:p>
          <w:p w14:paraId="74FB0427" w14:textId="58D4B20B" w:rsidR="00D835F6" w:rsidRPr="003C0971" w:rsidRDefault="00D835F6" w:rsidP="001C70CC">
            <w:pPr>
              <w:rPr>
                <w:rFonts w:eastAsia="Calibri" w:cstheme="minorHAnsi"/>
                <w:sz w:val="20"/>
                <w:szCs w:val="20"/>
              </w:rPr>
            </w:pPr>
            <w:r w:rsidRPr="003C0971">
              <w:rPr>
                <w:rFonts w:eastAsia="Calibri" w:cstheme="minorHAnsi"/>
                <w:sz w:val="20"/>
                <w:szCs w:val="20"/>
              </w:rPr>
              <w:t xml:space="preserve">Anzio </w:t>
            </w:r>
            <w:r w:rsidR="003C0971">
              <w:rPr>
                <w:rFonts w:eastAsia="Calibri" w:cstheme="minorHAnsi"/>
                <w:sz w:val="20"/>
                <w:szCs w:val="20"/>
              </w:rPr>
              <w:t>R</w:t>
            </w:r>
            <w:r w:rsidRPr="003C0971">
              <w:rPr>
                <w:rFonts w:eastAsia="Calibri" w:cstheme="minorHAnsi"/>
                <w:sz w:val="20"/>
                <w:szCs w:val="20"/>
              </w:rPr>
              <w:t>oad, Observatory, 7925, South Africa</w:t>
            </w:r>
          </w:p>
          <w:p w14:paraId="5CDB4ED7" w14:textId="77777777" w:rsidR="00D835F6" w:rsidRPr="003C0971" w:rsidRDefault="00D835F6" w:rsidP="001C70CC">
            <w:pPr>
              <w:rPr>
                <w:rFonts w:eastAsia="Calibri" w:cstheme="minorHAnsi"/>
                <w:sz w:val="20"/>
                <w:szCs w:val="20"/>
              </w:rPr>
            </w:pPr>
            <w:r w:rsidRPr="003C0971">
              <w:rPr>
                <w:rFonts w:eastAsia="Calibri" w:cstheme="minorHAnsi"/>
                <w:sz w:val="20"/>
                <w:szCs w:val="20"/>
              </w:rPr>
              <w:t>Tel: +27 (0) 214066489</w:t>
            </w:r>
          </w:p>
          <w:p w14:paraId="646C85EA" w14:textId="77777777" w:rsidR="00D835F6" w:rsidRPr="003C0971" w:rsidRDefault="00D835F6" w:rsidP="001C70CC">
            <w:pPr>
              <w:rPr>
                <w:rFonts w:eastAsia="Calibri" w:cstheme="minorHAnsi"/>
                <w:sz w:val="20"/>
                <w:szCs w:val="20"/>
              </w:rPr>
            </w:pPr>
            <w:r w:rsidRPr="003C0971">
              <w:rPr>
                <w:rFonts w:eastAsia="Calibri" w:cstheme="minorHAnsi"/>
                <w:sz w:val="20"/>
                <w:szCs w:val="20"/>
              </w:rPr>
              <w:t>Jill.Olivier@uct.ac.za</w:t>
            </w:r>
            <w:r w:rsidRPr="003C0971">
              <w:rPr>
                <w:rFonts w:eastAsia="Calibri" w:cstheme="minorHAnsi"/>
                <w:sz w:val="20"/>
                <w:szCs w:val="20"/>
              </w:rPr>
              <w:tab/>
            </w:r>
          </w:p>
          <w:p w14:paraId="325A4CDB" w14:textId="77777777" w:rsidR="00D835F6" w:rsidRPr="003C0971" w:rsidRDefault="00D835F6" w:rsidP="001C70CC">
            <w:pPr>
              <w:rPr>
                <w:rFonts w:eastAsia="Calibri" w:cstheme="minorHAnsi"/>
                <w:sz w:val="20"/>
                <w:szCs w:val="20"/>
              </w:rPr>
            </w:pPr>
          </w:p>
        </w:tc>
        <w:tc>
          <w:tcPr>
            <w:tcW w:w="3246" w:type="dxa"/>
          </w:tcPr>
          <w:p w14:paraId="4D434825" w14:textId="77777777" w:rsidR="00D835F6" w:rsidRPr="003C0971" w:rsidRDefault="00D835F6" w:rsidP="001C70CC">
            <w:pPr>
              <w:rPr>
                <w:rFonts w:eastAsia="Calibri" w:cstheme="minorHAnsi"/>
                <w:b/>
                <w:sz w:val="20"/>
                <w:szCs w:val="20"/>
              </w:rPr>
            </w:pPr>
            <w:r w:rsidRPr="003C0971">
              <w:rPr>
                <w:rFonts w:eastAsia="Calibri" w:cstheme="minorHAnsi"/>
                <w:b/>
                <w:sz w:val="20"/>
                <w:szCs w:val="20"/>
              </w:rPr>
              <w:t>Student Researcher</w:t>
            </w:r>
          </w:p>
          <w:p w14:paraId="2933A46F" w14:textId="77777777" w:rsidR="00D835F6" w:rsidRPr="003C0971" w:rsidRDefault="00D835F6" w:rsidP="001C70CC">
            <w:pPr>
              <w:rPr>
                <w:rFonts w:eastAsia="Calibri" w:cstheme="minorHAnsi"/>
                <w:sz w:val="20"/>
                <w:szCs w:val="20"/>
              </w:rPr>
            </w:pPr>
          </w:p>
          <w:p w14:paraId="3D380CDE" w14:textId="241610DD" w:rsidR="00D835F6" w:rsidRPr="003C0971" w:rsidRDefault="00D835F6" w:rsidP="001C70CC">
            <w:pPr>
              <w:rPr>
                <w:rFonts w:eastAsia="Calibri" w:cstheme="minorHAnsi"/>
                <w:sz w:val="20"/>
                <w:szCs w:val="20"/>
              </w:rPr>
            </w:pPr>
            <w:r w:rsidRPr="003C0971">
              <w:rPr>
                <w:rFonts w:eastAsia="Calibri" w:cstheme="minorHAnsi"/>
                <w:sz w:val="20"/>
                <w:szCs w:val="20"/>
              </w:rPr>
              <w:t>Mr</w:t>
            </w:r>
            <w:r w:rsidR="003C0971">
              <w:rPr>
                <w:rFonts w:eastAsia="Calibri" w:cstheme="minorHAnsi"/>
                <w:sz w:val="20"/>
                <w:szCs w:val="20"/>
              </w:rPr>
              <w:t>.</w:t>
            </w:r>
            <w:r w:rsidRPr="003C0971">
              <w:rPr>
                <w:rFonts w:eastAsia="Calibri" w:cstheme="minorHAnsi"/>
                <w:sz w:val="20"/>
                <w:szCs w:val="20"/>
              </w:rPr>
              <w:t xml:space="preserve"> Rashid Hamisi</w:t>
            </w:r>
          </w:p>
          <w:p w14:paraId="2A52729F" w14:textId="77777777" w:rsidR="00D835F6" w:rsidRPr="003C0971" w:rsidRDefault="00D835F6" w:rsidP="001C70CC">
            <w:pPr>
              <w:rPr>
                <w:rFonts w:eastAsia="Calibri" w:cstheme="minorHAnsi"/>
                <w:sz w:val="20"/>
                <w:szCs w:val="20"/>
              </w:rPr>
            </w:pPr>
            <w:r w:rsidRPr="003C0971">
              <w:rPr>
                <w:rFonts w:eastAsia="Calibri" w:cstheme="minorHAnsi"/>
                <w:sz w:val="20"/>
                <w:szCs w:val="20"/>
              </w:rPr>
              <w:t>University of Cape Town</w:t>
            </w:r>
          </w:p>
          <w:p w14:paraId="38040CA9" w14:textId="77777777" w:rsidR="00D835F6" w:rsidRPr="003C0971" w:rsidRDefault="00D835F6" w:rsidP="001C70CC">
            <w:pPr>
              <w:rPr>
                <w:rFonts w:eastAsia="Calibri" w:cstheme="minorHAnsi"/>
                <w:sz w:val="20"/>
                <w:szCs w:val="20"/>
              </w:rPr>
            </w:pPr>
            <w:r w:rsidRPr="003C0971">
              <w:rPr>
                <w:rFonts w:eastAsia="Calibri" w:cstheme="minorHAnsi"/>
                <w:sz w:val="20"/>
                <w:szCs w:val="20"/>
              </w:rPr>
              <w:t>Health policy and system division, School of public health and family medicine</w:t>
            </w:r>
          </w:p>
          <w:p w14:paraId="0E669381" w14:textId="2B9ABE12" w:rsidR="00D835F6" w:rsidRPr="003C0971" w:rsidRDefault="00D835F6" w:rsidP="001C70CC">
            <w:pPr>
              <w:rPr>
                <w:rFonts w:eastAsia="Calibri" w:cstheme="minorHAnsi"/>
                <w:sz w:val="20"/>
                <w:szCs w:val="20"/>
              </w:rPr>
            </w:pPr>
            <w:r w:rsidRPr="003C0971">
              <w:rPr>
                <w:rFonts w:eastAsia="Calibri" w:cstheme="minorHAnsi"/>
                <w:sz w:val="20"/>
                <w:szCs w:val="20"/>
              </w:rPr>
              <w:t xml:space="preserve">Anzio </w:t>
            </w:r>
            <w:r w:rsidR="003C0971">
              <w:rPr>
                <w:rFonts w:eastAsia="Calibri" w:cstheme="minorHAnsi"/>
                <w:sz w:val="20"/>
                <w:szCs w:val="20"/>
              </w:rPr>
              <w:t>R</w:t>
            </w:r>
            <w:r w:rsidRPr="003C0971">
              <w:rPr>
                <w:rFonts w:eastAsia="Calibri" w:cstheme="minorHAnsi"/>
                <w:sz w:val="20"/>
                <w:szCs w:val="20"/>
              </w:rPr>
              <w:t>oad, Observatory, 7925, South Africa</w:t>
            </w:r>
          </w:p>
          <w:p w14:paraId="103562C1" w14:textId="77777777" w:rsidR="00D835F6" w:rsidRPr="003C0971" w:rsidRDefault="00D835F6" w:rsidP="001C70CC">
            <w:pPr>
              <w:rPr>
                <w:rFonts w:eastAsia="Calibri" w:cstheme="minorHAnsi"/>
                <w:sz w:val="20"/>
                <w:szCs w:val="20"/>
              </w:rPr>
            </w:pPr>
            <w:r w:rsidRPr="003C0971">
              <w:rPr>
                <w:rFonts w:eastAsia="Calibri" w:cstheme="minorHAnsi"/>
                <w:sz w:val="20"/>
                <w:szCs w:val="20"/>
              </w:rPr>
              <w:t>Tel: +27 (0) 782783316</w:t>
            </w:r>
          </w:p>
          <w:p w14:paraId="6B1A4400" w14:textId="77777777" w:rsidR="00D835F6" w:rsidRPr="003C0971" w:rsidRDefault="00D835F6" w:rsidP="001C70CC">
            <w:pPr>
              <w:rPr>
                <w:rFonts w:eastAsia="Calibri" w:cstheme="minorHAnsi"/>
                <w:sz w:val="20"/>
                <w:szCs w:val="20"/>
              </w:rPr>
            </w:pPr>
            <w:r w:rsidRPr="003C0971">
              <w:rPr>
                <w:rFonts w:eastAsia="Calibri" w:cstheme="minorHAnsi"/>
                <w:sz w:val="20"/>
                <w:szCs w:val="20"/>
              </w:rPr>
              <w:t>hmsras001@myuct.ac.za</w:t>
            </w:r>
          </w:p>
        </w:tc>
      </w:tr>
    </w:tbl>
    <w:p w14:paraId="14D4BE50" w14:textId="77777777" w:rsidR="00D835F6" w:rsidRPr="003C0971" w:rsidRDefault="00D835F6" w:rsidP="00D835F6">
      <w:pPr>
        <w:spacing w:line="276" w:lineRule="auto"/>
        <w:rPr>
          <w:rFonts w:cstheme="minorHAnsi"/>
        </w:rPr>
      </w:pPr>
    </w:p>
    <w:p w14:paraId="4095BF9B" w14:textId="77777777" w:rsidR="00D835F6" w:rsidRPr="003C0971" w:rsidRDefault="00D835F6" w:rsidP="00D835F6">
      <w:pPr>
        <w:spacing w:line="276" w:lineRule="auto"/>
        <w:rPr>
          <w:rFonts w:cstheme="minorHAnsi"/>
        </w:rPr>
      </w:pPr>
    </w:p>
    <w:p w14:paraId="4BE46E28" w14:textId="77777777" w:rsidR="00D835F6" w:rsidRPr="003C0971" w:rsidRDefault="00D835F6" w:rsidP="00D835F6">
      <w:pPr>
        <w:spacing w:line="276" w:lineRule="auto"/>
        <w:rPr>
          <w:rFonts w:cstheme="minorHAnsi"/>
        </w:rPr>
      </w:pPr>
    </w:p>
    <w:p w14:paraId="1562CE00" w14:textId="77777777" w:rsidR="00D835F6" w:rsidRPr="003C0971" w:rsidRDefault="00D835F6" w:rsidP="00D835F6">
      <w:pPr>
        <w:spacing w:line="276" w:lineRule="auto"/>
        <w:rPr>
          <w:rFonts w:cstheme="minorHAnsi"/>
        </w:rPr>
      </w:pPr>
    </w:p>
    <w:p w14:paraId="0A8584D5" w14:textId="77777777" w:rsidR="00D835F6" w:rsidRPr="003C0971" w:rsidRDefault="00D835F6" w:rsidP="00D835F6">
      <w:pPr>
        <w:spacing w:line="276" w:lineRule="auto"/>
        <w:rPr>
          <w:rFonts w:cstheme="minorHAnsi"/>
        </w:rPr>
      </w:pPr>
    </w:p>
    <w:p w14:paraId="3F45A703" w14:textId="77777777" w:rsidR="00D835F6" w:rsidRPr="003C0971" w:rsidRDefault="00D835F6" w:rsidP="00D835F6">
      <w:pPr>
        <w:spacing w:line="276" w:lineRule="auto"/>
        <w:rPr>
          <w:rFonts w:cstheme="minorHAnsi"/>
        </w:rPr>
      </w:pPr>
    </w:p>
    <w:p w14:paraId="6E24EA70" w14:textId="77777777" w:rsidR="00D835F6" w:rsidRPr="003C0971" w:rsidRDefault="00D835F6" w:rsidP="00D835F6">
      <w:pPr>
        <w:spacing w:line="276" w:lineRule="auto"/>
        <w:rPr>
          <w:rFonts w:cstheme="minorHAnsi"/>
        </w:rPr>
      </w:pPr>
    </w:p>
    <w:p w14:paraId="1942CE6A" w14:textId="77777777" w:rsidR="00D835F6" w:rsidRPr="003C0971" w:rsidRDefault="00D835F6" w:rsidP="00D835F6">
      <w:pPr>
        <w:spacing w:line="276" w:lineRule="auto"/>
        <w:rPr>
          <w:rFonts w:cstheme="minorHAnsi"/>
        </w:rPr>
      </w:pPr>
    </w:p>
    <w:p w14:paraId="32F57893" w14:textId="77777777" w:rsidR="00D835F6" w:rsidRPr="003C0971" w:rsidRDefault="00D835F6" w:rsidP="00D835F6">
      <w:pPr>
        <w:spacing w:line="276" w:lineRule="auto"/>
        <w:rPr>
          <w:rFonts w:cstheme="minorHAnsi"/>
        </w:rPr>
      </w:pPr>
    </w:p>
    <w:p w14:paraId="0E1F5E7F" w14:textId="77777777" w:rsidR="00D835F6" w:rsidRPr="003C0971" w:rsidRDefault="00D835F6" w:rsidP="00D835F6">
      <w:pPr>
        <w:spacing w:line="276" w:lineRule="auto"/>
        <w:rPr>
          <w:rFonts w:cstheme="minorHAnsi"/>
        </w:rPr>
      </w:pPr>
    </w:p>
    <w:p w14:paraId="6478DF5D" w14:textId="77777777" w:rsidR="00D835F6" w:rsidRPr="003C0971" w:rsidRDefault="00D835F6" w:rsidP="00D835F6">
      <w:pPr>
        <w:spacing w:line="276" w:lineRule="auto"/>
        <w:rPr>
          <w:rFonts w:cstheme="minorHAnsi"/>
        </w:rPr>
      </w:pPr>
    </w:p>
    <w:p w14:paraId="0C1DD997" w14:textId="77777777" w:rsidR="00D835F6" w:rsidRPr="003C0971" w:rsidRDefault="00D835F6" w:rsidP="00D835F6">
      <w:pPr>
        <w:spacing w:line="276" w:lineRule="auto"/>
        <w:rPr>
          <w:rFonts w:cstheme="minorHAnsi"/>
        </w:rPr>
      </w:pPr>
    </w:p>
    <w:p w14:paraId="7031316C" w14:textId="77777777" w:rsidR="00D835F6" w:rsidRPr="003C0971" w:rsidRDefault="00D835F6" w:rsidP="00D835F6">
      <w:pPr>
        <w:spacing w:line="276" w:lineRule="auto"/>
        <w:rPr>
          <w:rFonts w:cstheme="minorHAnsi"/>
        </w:rPr>
      </w:pPr>
    </w:p>
    <w:p w14:paraId="2A41E596" w14:textId="77777777" w:rsidR="00D835F6" w:rsidRPr="003C0971" w:rsidRDefault="00D835F6" w:rsidP="00D835F6">
      <w:pPr>
        <w:spacing w:line="276" w:lineRule="auto"/>
        <w:rPr>
          <w:rFonts w:cstheme="minorHAnsi"/>
        </w:rPr>
      </w:pPr>
    </w:p>
    <w:p w14:paraId="3D116DF4" w14:textId="77777777" w:rsidR="00D835F6" w:rsidRPr="003C0971" w:rsidRDefault="00D835F6" w:rsidP="00D835F6">
      <w:pPr>
        <w:spacing w:line="276" w:lineRule="auto"/>
        <w:rPr>
          <w:rFonts w:cstheme="minorHAnsi"/>
        </w:rPr>
      </w:pPr>
    </w:p>
    <w:p w14:paraId="60B407E6" w14:textId="77777777" w:rsidR="00D835F6" w:rsidRPr="003C0971" w:rsidRDefault="00D835F6" w:rsidP="00D835F6">
      <w:pPr>
        <w:spacing w:line="276" w:lineRule="auto"/>
        <w:rPr>
          <w:rFonts w:cstheme="minorHAnsi"/>
        </w:rPr>
      </w:pPr>
    </w:p>
    <w:p w14:paraId="759FEFB9" w14:textId="77777777" w:rsidR="00D835F6" w:rsidRPr="003C0971" w:rsidRDefault="00D835F6" w:rsidP="00D835F6">
      <w:pPr>
        <w:spacing w:line="276" w:lineRule="auto"/>
        <w:rPr>
          <w:rFonts w:cstheme="minorHAnsi"/>
        </w:rPr>
      </w:pPr>
    </w:p>
    <w:p w14:paraId="13BC7F00" w14:textId="77777777" w:rsidR="00D835F6" w:rsidRPr="003C0971" w:rsidRDefault="00D835F6" w:rsidP="00D835F6">
      <w:pPr>
        <w:spacing w:line="276" w:lineRule="auto"/>
        <w:rPr>
          <w:rFonts w:cstheme="minorHAnsi"/>
        </w:rPr>
      </w:pPr>
    </w:p>
    <w:p w14:paraId="4160E0F7" w14:textId="77777777" w:rsidR="00D835F6" w:rsidRPr="003C0971" w:rsidRDefault="00D835F6" w:rsidP="00D835F6">
      <w:pPr>
        <w:spacing w:line="276" w:lineRule="auto"/>
        <w:rPr>
          <w:rFonts w:cstheme="minorHAnsi"/>
        </w:rPr>
      </w:pPr>
    </w:p>
    <w:p w14:paraId="3CA345E3" w14:textId="77777777" w:rsidR="00D835F6" w:rsidRPr="003C0971" w:rsidRDefault="00D835F6" w:rsidP="00D835F6">
      <w:pPr>
        <w:spacing w:line="276" w:lineRule="auto"/>
        <w:rPr>
          <w:rFonts w:cstheme="minorHAnsi"/>
        </w:rPr>
      </w:pPr>
    </w:p>
    <w:p w14:paraId="5EBCED5B" w14:textId="77777777" w:rsidR="00D835F6" w:rsidRPr="003C0971" w:rsidRDefault="00D835F6" w:rsidP="00D835F6">
      <w:pPr>
        <w:spacing w:line="276" w:lineRule="auto"/>
        <w:rPr>
          <w:rFonts w:cstheme="minorHAnsi"/>
        </w:rPr>
      </w:pPr>
    </w:p>
    <w:p w14:paraId="10EA9860" w14:textId="77777777" w:rsidR="00D835F6" w:rsidRPr="003C0971" w:rsidRDefault="00D835F6" w:rsidP="00D835F6">
      <w:pPr>
        <w:spacing w:line="276" w:lineRule="auto"/>
        <w:rPr>
          <w:rFonts w:cstheme="minorHAnsi"/>
        </w:rPr>
        <w:sectPr w:rsidR="00D835F6" w:rsidRPr="003C0971" w:rsidSect="00B4509A">
          <w:footnotePr>
            <w:numRestart w:val="eachSect"/>
          </w:footnotePr>
          <w:type w:val="continuous"/>
          <w:pgSz w:w="11906" w:h="16838" w:code="9"/>
          <w:pgMar w:top="1440" w:right="1080" w:bottom="1440" w:left="1080" w:header="708" w:footer="708" w:gutter="0"/>
          <w:cols w:space="708"/>
          <w:docGrid w:linePitch="360"/>
        </w:sectPr>
      </w:pPr>
    </w:p>
    <w:p w14:paraId="12E445F6" w14:textId="77777777" w:rsidR="00D835F6" w:rsidRPr="003C0971" w:rsidRDefault="00D835F6" w:rsidP="00D835F6">
      <w:pPr>
        <w:pStyle w:val="Heading2"/>
      </w:pPr>
      <w:r w:rsidRPr="003C0971">
        <w:t>Consent form</w:t>
      </w:r>
    </w:p>
    <w:p w14:paraId="5A5CB2DA" w14:textId="77777777" w:rsidR="00D835F6" w:rsidRPr="003C0971" w:rsidRDefault="00D835F6" w:rsidP="00D835F6">
      <w:pPr>
        <w:spacing w:line="276" w:lineRule="auto"/>
        <w:rPr>
          <w:rFonts w:eastAsia="Calibri" w:cstheme="minorHAnsi"/>
          <w:b/>
          <w:sz w:val="20"/>
          <w:szCs w:val="20"/>
        </w:rPr>
      </w:pPr>
      <w:r w:rsidRPr="003C0971">
        <w:rPr>
          <w:rFonts w:eastAsia="Calibri" w:cstheme="minorHAnsi"/>
          <w:b/>
          <w:sz w:val="20"/>
          <w:szCs w:val="20"/>
        </w:rPr>
        <w:t xml:space="preserve">Consent form to be attached to interview information </w:t>
      </w:r>
      <w:proofErr w:type="gramStart"/>
      <w:r w:rsidRPr="003C0971">
        <w:rPr>
          <w:rFonts w:eastAsia="Calibri" w:cstheme="minorHAnsi"/>
          <w:b/>
          <w:sz w:val="20"/>
          <w:szCs w:val="20"/>
        </w:rPr>
        <w:t>sheet</w:t>
      </w:r>
      <w:proofErr w:type="gramEnd"/>
    </w:p>
    <w:p w14:paraId="31462FC9" w14:textId="77777777" w:rsidR="00D835F6" w:rsidRPr="003C0971" w:rsidRDefault="00D835F6" w:rsidP="00D835F6">
      <w:pPr>
        <w:spacing w:after="120" w:line="276" w:lineRule="auto"/>
        <w:contextualSpacing/>
        <w:jc w:val="center"/>
        <w:rPr>
          <w:rFonts w:eastAsia="Calibri" w:cstheme="minorHAnsi"/>
          <w:b/>
          <w:sz w:val="24"/>
          <w:szCs w:val="24"/>
        </w:rPr>
      </w:pPr>
      <w:bookmarkStart w:id="8" w:name="_Hlk25498007"/>
      <w:r w:rsidRPr="003C0971">
        <w:rPr>
          <w:rFonts w:eastAsia="Calibri" w:cstheme="minorHAnsi"/>
          <w:b/>
          <w:sz w:val="24"/>
          <w:szCs w:val="24"/>
        </w:rPr>
        <w:t>THE IMPACT OF WITHDRAWAL OF INTERNATIONAL NON-GOVERNMENTAL ORGANISATIONS (INGOs) FROM PUBLIC HEALTH FACILITIES: A CASE STUDY OF TSHOLOTSHO DISTRICT, MATABELELAND NORTH PROVINCE, ZIMBABWE</w:t>
      </w:r>
    </w:p>
    <w:bookmarkEnd w:id="8"/>
    <w:p w14:paraId="6CA3FCA5" w14:textId="77777777" w:rsidR="00D835F6" w:rsidRPr="003C0971" w:rsidRDefault="00D835F6" w:rsidP="00D835F6">
      <w:pPr>
        <w:spacing w:line="276" w:lineRule="auto"/>
        <w:rPr>
          <w:rFonts w:cstheme="minorHAnsi"/>
        </w:rPr>
      </w:pPr>
    </w:p>
    <w:tbl>
      <w:tblPr>
        <w:tblStyle w:val="TableGrid"/>
        <w:tblW w:w="0" w:type="auto"/>
        <w:tblLook w:val="04A0" w:firstRow="1" w:lastRow="0" w:firstColumn="1" w:lastColumn="0" w:noHBand="0" w:noVBand="1"/>
      </w:tblPr>
      <w:tblGrid>
        <w:gridCol w:w="4868"/>
        <w:gridCol w:w="4868"/>
      </w:tblGrid>
      <w:tr w:rsidR="00D835F6" w:rsidRPr="003C0971" w14:paraId="09432372" w14:textId="77777777" w:rsidTr="001C70CC">
        <w:tc>
          <w:tcPr>
            <w:tcW w:w="4868" w:type="dxa"/>
          </w:tcPr>
          <w:p w14:paraId="6A2042D8" w14:textId="77777777" w:rsidR="00D835F6" w:rsidRPr="003C0971" w:rsidRDefault="00D835F6" w:rsidP="001C70CC">
            <w:pPr>
              <w:rPr>
                <w:rFonts w:eastAsia="Calibri" w:cstheme="minorHAnsi"/>
                <w:b/>
                <w:sz w:val="24"/>
                <w:szCs w:val="24"/>
              </w:rPr>
            </w:pPr>
            <w:r w:rsidRPr="003C0971">
              <w:rPr>
                <w:rFonts w:eastAsia="Calibri" w:cstheme="minorHAnsi"/>
                <w:b/>
                <w:sz w:val="24"/>
                <w:szCs w:val="24"/>
              </w:rPr>
              <w:t xml:space="preserve">Name: </w:t>
            </w:r>
          </w:p>
          <w:p w14:paraId="72B150E0" w14:textId="77777777" w:rsidR="00D835F6" w:rsidRPr="003C0971" w:rsidRDefault="00D835F6" w:rsidP="001C70CC">
            <w:pPr>
              <w:rPr>
                <w:rFonts w:eastAsia="Calibri" w:cstheme="minorHAnsi"/>
                <w:b/>
                <w:sz w:val="24"/>
                <w:szCs w:val="24"/>
              </w:rPr>
            </w:pPr>
          </w:p>
        </w:tc>
        <w:tc>
          <w:tcPr>
            <w:tcW w:w="4868" w:type="dxa"/>
          </w:tcPr>
          <w:p w14:paraId="17789D9C" w14:textId="77777777" w:rsidR="00D835F6" w:rsidRPr="003C0971" w:rsidRDefault="00D835F6" w:rsidP="001C70CC">
            <w:pPr>
              <w:rPr>
                <w:rFonts w:eastAsia="Calibri" w:cstheme="minorHAnsi"/>
                <w:b/>
                <w:sz w:val="24"/>
                <w:szCs w:val="24"/>
              </w:rPr>
            </w:pPr>
            <w:r w:rsidRPr="003C0971">
              <w:rPr>
                <w:rFonts w:eastAsia="Calibri" w:cstheme="minorHAnsi"/>
                <w:b/>
                <w:sz w:val="24"/>
                <w:szCs w:val="24"/>
              </w:rPr>
              <w:t xml:space="preserve">Organisation: </w:t>
            </w:r>
          </w:p>
        </w:tc>
      </w:tr>
      <w:tr w:rsidR="00D835F6" w:rsidRPr="003C0971" w14:paraId="2562EF97" w14:textId="77777777" w:rsidTr="001C70CC">
        <w:tc>
          <w:tcPr>
            <w:tcW w:w="4868" w:type="dxa"/>
          </w:tcPr>
          <w:p w14:paraId="6FB3819C" w14:textId="77777777" w:rsidR="00D835F6" w:rsidRPr="003C0971" w:rsidRDefault="00D835F6" w:rsidP="001C70CC">
            <w:pPr>
              <w:rPr>
                <w:rFonts w:eastAsia="Calibri" w:cstheme="minorHAnsi"/>
                <w:b/>
                <w:sz w:val="24"/>
                <w:szCs w:val="24"/>
              </w:rPr>
            </w:pPr>
            <w:r w:rsidRPr="003C0971">
              <w:rPr>
                <w:rFonts w:eastAsia="Calibri" w:cstheme="minorHAnsi"/>
                <w:b/>
                <w:sz w:val="24"/>
                <w:szCs w:val="24"/>
              </w:rPr>
              <w:t>Date:</w:t>
            </w:r>
          </w:p>
          <w:p w14:paraId="54803C86" w14:textId="77777777" w:rsidR="00D835F6" w:rsidRPr="003C0971" w:rsidRDefault="00D835F6" w:rsidP="001C70CC">
            <w:pPr>
              <w:rPr>
                <w:rFonts w:eastAsia="Calibri" w:cstheme="minorHAnsi"/>
                <w:b/>
                <w:sz w:val="24"/>
                <w:szCs w:val="24"/>
              </w:rPr>
            </w:pPr>
          </w:p>
        </w:tc>
        <w:tc>
          <w:tcPr>
            <w:tcW w:w="4868" w:type="dxa"/>
          </w:tcPr>
          <w:p w14:paraId="569ECE73" w14:textId="77777777" w:rsidR="00D835F6" w:rsidRPr="003C0971" w:rsidRDefault="00D835F6" w:rsidP="001C70CC">
            <w:pPr>
              <w:rPr>
                <w:rFonts w:eastAsia="Calibri" w:cstheme="minorHAnsi"/>
                <w:b/>
                <w:sz w:val="24"/>
                <w:szCs w:val="24"/>
              </w:rPr>
            </w:pPr>
          </w:p>
        </w:tc>
      </w:tr>
    </w:tbl>
    <w:p w14:paraId="5F8E3737" w14:textId="77777777" w:rsidR="00D835F6" w:rsidRPr="003C0971" w:rsidRDefault="00D835F6" w:rsidP="00D835F6">
      <w:pPr>
        <w:spacing w:line="276" w:lineRule="auto"/>
        <w:rPr>
          <w:rFonts w:cstheme="minorHAnsi"/>
        </w:rPr>
      </w:pPr>
    </w:p>
    <w:p w14:paraId="6DE91E22" w14:textId="66809F83" w:rsidR="00D835F6" w:rsidRPr="003C0971" w:rsidRDefault="00D835F6" w:rsidP="00D835F6">
      <w:pPr>
        <w:spacing w:line="276" w:lineRule="auto"/>
        <w:rPr>
          <w:rFonts w:cstheme="minorHAnsi"/>
        </w:rPr>
      </w:pPr>
      <w:r w:rsidRPr="003C0971">
        <w:rPr>
          <w:rFonts w:cstheme="minorHAnsi"/>
        </w:rPr>
        <w:t xml:space="preserve">I have been invited to participate in a study about </w:t>
      </w:r>
      <w:r w:rsidRPr="003C0971">
        <w:rPr>
          <w:rFonts w:cstheme="minorHAnsi"/>
          <w:i/>
        </w:rPr>
        <w:t xml:space="preserve">the impact of </w:t>
      </w:r>
      <w:r w:rsidR="003C0971">
        <w:rPr>
          <w:rFonts w:cstheme="minorHAnsi"/>
          <w:i/>
        </w:rPr>
        <w:t xml:space="preserve">the </w:t>
      </w:r>
      <w:r w:rsidRPr="003C0971">
        <w:rPr>
          <w:rFonts w:cstheme="minorHAnsi"/>
          <w:i/>
        </w:rPr>
        <w:t>withdrawal of international non-governmental organisations (INGOs) from public health facilities in Tsholotsho district</w:t>
      </w:r>
      <w:r w:rsidRPr="003C0971">
        <w:rPr>
          <w:rFonts w:cstheme="minorHAnsi"/>
        </w:rPr>
        <w:t xml:space="preserve">. I have read the interview information sheet and I understand the purpose of the study, what is expected of </w:t>
      </w:r>
      <w:proofErr w:type="gramStart"/>
      <w:r w:rsidRPr="003C0971">
        <w:rPr>
          <w:rFonts w:cstheme="minorHAnsi"/>
        </w:rPr>
        <w:t>me;</w:t>
      </w:r>
      <w:proofErr w:type="gramEnd"/>
      <w:r w:rsidRPr="003C0971">
        <w:rPr>
          <w:rFonts w:cstheme="minorHAnsi"/>
        </w:rPr>
        <w:t xml:space="preserve"> and the risk and benefits of the study. The researcher has satisfactorily clarified all the concerns and questions. I voluntarily give my consent to participate in this study interview.</w:t>
      </w:r>
    </w:p>
    <w:p w14:paraId="2335E06F" w14:textId="77777777" w:rsidR="00D835F6" w:rsidRPr="003C0971" w:rsidRDefault="00D835F6" w:rsidP="00D835F6">
      <w:pPr>
        <w:spacing w:line="276" w:lineRule="auto"/>
        <w:rPr>
          <w:rFonts w:cstheme="minorHAnsi"/>
        </w:rPr>
      </w:pPr>
      <w:r w:rsidRPr="003C0971">
        <w:rPr>
          <w:rFonts w:cstheme="minorHAnsi"/>
        </w:rPr>
        <w:t xml:space="preserve">Therefore,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68"/>
        <w:gridCol w:w="1506"/>
        <w:gridCol w:w="1506"/>
      </w:tblGrid>
      <w:tr w:rsidR="00D835F6" w:rsidRPr="003C0971" w14:paraId="1C4E607F" w14:textId="77777777" w:rsidTr="001C70CC">
        <w:tc>
          <w:tcPr>
            <w:tcW w:w="4868" w:type="dxa"/>
          </w:tcPr>
          <w:p w14:paraId="64EFD352" w14:textId="77777777" w:rsidR="00D835F6" w:rsidRPr="003C0971" w:rsidRDefault="00D835F6" w:rsidP="001C70CC">
            <w:pPr>
              <w:rPr>
                <w:rFonts w:eastAsia="Calibri" w:cstheme="minorHAnsi"/>
                <w:sz w:val="24"/>
                <w:szCs w:val="24"/>
              </w:rPr>
            </w:pPr>
            <w:r w:rsidRPr="003C0971">
              <w:rPr>
                <w:rFonts w:eastAsia="Calibri" w:cstheme="minorHAnsi"/>
                <w:sz w:val="24"/>
                <w:szCs w:val="24"/>
              </w:rPr>
              <w:t>I agree to be interviewed</w:t>
            </w:r>
          </w:p>
        </w:tc>
        <w:tc>
          <w:tcPr>
            <w:tcW w:w="1506" w:type="dxa"/>
          </w:tcPr>
          <w:p w14:paraId="5F8AD830" w14:textId="77777777" w:rsidR="00D835F6" w:rsidRPr="003C0971" w:rsidRDefault="00D835F6" w:rsidP="001C70CC">
            <w:pPr>
              <w:rPr>
                <w:rFonts w:eastAsia="Calibri" w:cstheme="minorHAnsi"/>
                <w:sz w:val="24"/>
                <w:szCs w:val="24"/>
              </w:rPr>
            </w:pPr>
            <w:r w:rsidRPr="003C0971">
              <w:rPr>
                <w:rFonts w:eastAsia="Calibri" w:cstheme="minorHAnsi"/>
                <w:sz w:val="24"/>
                <w:szCs w:val="24"/>
              </w:rPr>
              <w:t xml:space="preserve">Yes </w:t>
            </w:r>
            <w:r w:rsidRPr="003C0971">
              <w:rPr>
                <w:rFonts w:ascii="Segoe UI Symbol" w:eastAsia="MS Gothic" w:hAnsi="Segoe UI Symbol" w:cs="Segoe UI Symbol"/>
                <w:sz w:val="24"/>
                <w:szCs w:val="24"/>
              </w:rPr>
              <w:t>☐</w:t>
            </w:r>
          </w:p>
        </w:tc>
        <w:tc>
          <w:tcPr>
            <w:tcW w:w="1506" w:type="dxa"/>
          </w:tcPr>
          <w:p w14:paraId="6C949CC0" w14:textId="77777777" w:rsidR="00D835F6" w:rsidRPr="003C0971" w:rsidRDefault="00D835F6" w:rsidP="001C70CC">
            <w:pPr>
              <w:rPr>
                <w:rFonts w:eastAsia="Calibri" w:cstheme="minorHAnsi"/>
                <w:sz w:val="24"/>
                <w:szCs w:val="24"/>
              </w:rPr>
            </w:pPr>
            <w:r w:rsidRPr="003C0971">
              <w:rPr>
                <w:rFonts w:eastAsia="Calibri" w:cstheme="minorHAnsi"/>
                <w:sz w:val="24"/>
                <w:szCs w:val="24"/>
              </w:rPr>
              <w:t xml:space="preserve">No </w:t>
            </w:r>
            <w:r w:rsidRPr="003C0971">
              <w:rPr>
                <w:rFonts w:ascii="Segoe UI Symbol" w:eastAsia="MS Gothic" w:hAnsi="Segoe UI Symbol" w:cs="Segoe UI Symbol"/>
                <w:sz w:val="24"/>
                <w:szCs w:val="24"/>
              </w:rPr>
              <w:t>☐</w:t>
            </w:r>
          </w:p>
        </w:tc>
      </w:tr>
      <w:tr w:rsidR="00D835F6" w:rsidRPr="003C0971" w14:paraId="62ED1E54" w14:textId="77777777" w:rsidTr="001C70CC">
        <w:tc>
          <w:tcPr>
            <w:tcW w:w="4868" w:type="dxa"/>
          </w:tcPr>
          <w:p w14:paraId="05D8AD99" w14:textId="77777777" w:rsidR="00D835F6" w:rsidRPr="003C0971" w:rsidRDefault="00D835F6" w:rsidP="001C70CC">
            <w:pPr>
              <w:rPr>
                <w:rFonts w:eastAsia="Calibri" w:cstheme="minorHAnsi"/>
                <w:sz w:val="24"/>
                <w:szCs w:val="24"/>
              </w:rPr>
            </w:pPr>
            <w:r w:rsidRPr="003C0971">
              <w:rPr>
                <w:rFonts w:eastAsia="Calibri" w:cstheme="minorHAnsi"/>
                <w:sz w:val="24"/>
                <w:szCs w:val="24"/>
              </w:rPr>
              <w:t>I agree to be recorded</w:t>
            </w:r>
          </w:p>
        </w:tc>
        <w:tc>
          <w:tcPr>
            <w:tcW w:w="1506" w:type="dxa"/>
          </w:tcPr>
          <w:p w14:paraId="648888AB" w14:textId="77777777" w:rsidR="00D835F6" w:rsidRPr="003C0971" w:rsidRDefault="00D835F6" w:rsidP="001C70CC">
            <w:pPr>
              <w:rPr>
                <w:rFonts w:eastAsia="Calibri" w:cstheme="minorHAnsi"/>
                <w:sz w:val="24"/>
                <w:szCs w:val="24"/>
              </w:rPr>
            </w:pPr>
            <w:r w:rsidRPr="003C0971">
              <w:rPr>
                <w:rFonts w:eastAsia="Calibri" w:cstheme="minorHAnsi"/>
                <w:sz w:val="24"/>
                <w:szCs w:val="24"/>
              </w:rPr>
              <w:t xml:space="preserve">Yes </w:t>
            </w:r>
            <w:r w:rsidRPr="003C0971">
              <w:rPr>
                <w:rFonts w:ascii="Segoe UI Symbol" w:eastAsia="MS Gothic" w:hAnsi="Segoe UI Symbol" w:cs="Segoe UI Symbol"/>
                <w:sz w:val="24"/>
                <w:szCs w:val="24"/>
              </w:rPr>
              <w:t>☐</w:t>
            </w:r>
          </w:p>
        </w:tc>
        <w:tc>
          <w:tcPr>
            <w:tcW w:w="1506" w:type="dxa"/>
          </w:tcPr>
          <w:p w14:paraId="64EFE9E7" w14:textId="77777777" w:rsidR="00D835F6" w:rsidRPr="003C0971" w:rsidRDefault="00D835F6" w:rsidP="001C70CC">
            <w:pPr>
              <w:rPr>
                <w:rFonts w:eastAsia="Calibri" w:cstheme="minorHAnsi"/>
                <w:sz w:val="24"/>
                <w:szCs w:val="24"/>
              </w:rPr>
            </w:pPr>
            <w:r w:rsidRPr="003C0971">
              <w:rPr>
                <w:rFonts w:eastAsia="Calibri" w:cstheme="minorHAnsi"/>
                <w:sz w:val="24"/>
                <w:szCs w:val="24"/>
              </w:rPr>
              <w:t xml:space="preserve">No </w:t>
            </w:r>
            <w:r w:rsidRPr="003C0971">
              <w:rPr>
                <w:rFonts w:ascii="Segoe UI Symbol" w:eastAsia="MS Gothic" w:hAnsi="Segoe UI Symbol" w:cs="Segoe UI Symbol"/>
                <w:sz w:val="24"/>
                <w:szCs w:val="24"/>
              </w:rPr>
              <w:t>☐</w:t>
            </w:r>
          </w:p>
        </w:tc>
      </w:tr>
      <w:tr w:rsidR="00D835F6" w:rsidRPr="003C0971" w14:paraId="7EEC81D3" w14:textId="77777777" w:rsidTr="001C70CC">
        <w:tc>
          <w:tcPr>
            <w:tcW w:w="4868" w:type="dxa"/>
          </w:tcPr>
          <w:p w14:paraId="3DB16D6F" w14:textId="77777777" w:rsidR="00D835F6" w:rsidRPr="003C0971" w:rsidRDefault="00D835F6" w:rsidP="001C70CC">
            <w:pPr>
              <w:rPr>
                <w:rFonts w:eastAsia="Calibri" w:cstheme="minorHAnsi"/>
                <w:sz w:val="24"/>
                <w:szCs w:val="24"/>
              </w:rPr>
            </w:pPr>
            <w:r w:rsidRPr="003C0971">
              <w:rPr>
                <w:rFonts w:eastAsia="Calibri" w:cstheme="minorHAnsi"/>
                <w:sz w:val="24"/>
                <w:szCs w:val="24"/>
              </w:rPr>
              <w:t>I agree to be contacted by the researcher</w:t>
            </w:r>
          </w:p>
        </w:tc>
        <w:tc>
          <w:tcPr>
            <w:tcW w:w="1506" w:type="dxa"/>
          </w:tcPr>
          <w:p w14:paraId="5AC00AE6" w14:textId="77777777" w:rsidR="00D835F6" w:rsidRPr="003C0971" w:rsidRDefault="00D835F6" w:rsidP="001C70CC">
            <w:pPr>
              <w:rPr>
                <w:rFonts w:eastAsia="Calibri" w:cstheme="minorHAnsi"/>
                <w:sz w:val="24"/>
                <w:szCs w:val="24"/>
              </w:rPr>
            </w:pPr>
            <w:r w:rsidRPr="003C0971">
              <w:rPr>
                <w:rFonts w:eastAsia="Calibri" w:cstheme="minorHAnsi"/>
                <w:sz w:val="24"/>
                <w:szCs w:val="24"/>
              </w:rPr>
              <w:t xml:space="preserve">Yes </w:t>
            </w:r>
            <w:r w:rsidRPr="003C0971">
              <w:rPr>
                <w:rFonts w:ascii="Segoe UI Symbol" w:eastAsia="MS Gothic" w:hAnsi="Segoe UI Symbol" w:cs="Segoe UI Symbol"/>
                <w:sz w:val="24"/>
                <w:szCs w:val="24"/>
              </w:rPr>
              <w:t>☐</w:t>
            </w:r>
          </w:p>
        </w:tc>
        <w:tc>
          <w:tcPr>
            <w:tcW w:w="1506" w:type="dxa"/>
          </w:tcPr>
          <w:p w14:paraId="146EEFA6" w14:textId="77777777" w:rsidR="00D835F6" w:rsidRPr="003C0971" w:rsidRDefault="00D835F6" w:rsidP="001C70CC">
            <w:pPr>
              <w:rPr>
                <w:rFonts w:eastAsia="Calibri" w:cstheme="minorHAnsi"/>
                <w:sz w:val="24"/>
                <w:szCs w:val="24"/>
              </w:rPr>
            </w:pPr>
            <w:r w:rsidRPr="003C0971">
              <w:rPr>
                <w:rFonts w:eastAsia="Calibri" w:cstheme="minorHAnsi"/>
                <w:sz w:val="24"/>
                <w:szCs w:val="24"/>
              </w:rPr>
              <w:t xml:space="preserve">No </w:t>
            </w:r>
            <w:r w:rsidRPr="003C0971">
              <w:rPr>
                <w:rFonts w:ascii="Segoe UI Symbol" w:eastAsia="MS Gothic" w:hAnsi="Segoe UI Symbol" w:cs="Segoe UI Symbol"/>
                <w:sz w:val="24"/>
                <w:szCs w:val="24"/>
              </w:rPr>
              <w:t>☐</w:t>
            </w:r>
          </w:p>
        </w:tc>
      </w:tr>
    </w:tbl>
    <w:p w14:paraId="523D89A4" w14:textId="77777777" w:rsidR="00D835F6" w:rsidRPr="003C0971" w:rsidRDefault="00D835F6" w:rsidP="00D835F6">
      <w:pPr>
        <w:spacing w:line="276" w:lineRule="auto"/>
        <w:rPr>
          <w:rFonts w:cstheme="minorHAnsi"/>
        </w:rPr>
      </w:pPr>
    </w:p>
    <w:tbl>
      <w:tblPr>
        <w:tblStyle w:val="TableGrid"/>
        <w:tblW w:w="0" w:type="auto"/>
        <w:tblLook w:val="04A0" w:firstRow="1" w:lastRow="0" w:firstColumn="1" w:lastColumn="0" w:noHBand="0" w:noVBand="1"/>
      </w:tblPr>
      <w:tblGrid>
        <w:gridCol w:w="2835"/>
        <w:gridCol w:w="3544"/>
      </w:tblGrid>
      <w:tr w:rsidR="00D835F6" w:rsidRPr="003C0971" w14:paraId="20C4CE14" w14:textId="77777777" w:rsidTr="001C70CC">
        <w:trPr>
          <w:trHeight w:val="373"/>
        </w:trPr>
        <w:tc>
          <w:tcPr>
            <w:tcW w:w="2835" w:type="dxa"/>
            <w:tcBorders>
              <w:top w:val="nil"/>
              <w:left w:val="nil"/>
              <w:bottom w:val="nil"/>
              <w:right w:val="nil"/>
            </w:tcBorders>
          </w:tcPr>
          <w:p w14:paraId="1DD63A83" w14:textId="77777777" w:rsidR="00D835F6" w:rsidRPr="003C0971" w:rsidRDefault="00D835F6" w:rsidP="001C70CC">
            <w:pPr>
              <w:rPr>
                <w:rFonts w:eastAsia="Calibri" w:cstheme="minorHAnsi"/>
                <w:sz w:val="24"/>
                <w:szCs w:val="24"/>
              </w:rPr>
            </w:pPr>
            <w:r w:rsidRPr="003C0971">
              <w:rPr>
                <w:rFonts w:eastAsia="Calibri" w:cstheme="minorHAnsi"/>
                <w:sz w:val="24"/>
                <w:szCs w:val="24"/>
              </w:rPr>
              <w:t>Signature of participant:</w:t>
            </w:r>
          </w:p>
        </w:tc>
        <w:tc>
          <w:tcPr>
            <w:tcW w:w="3544" w:type="dxa"/>
            <w:tcBorders>
              <w:top w:val="nil"/>
              <w:left w:val="nil"/>
              <w:bottom w:val="single" w:sz="4" w:space="0" w:color="auto"/>
              <w:right w:val="nil"/>
            </w:tcBorders>
          </w:tcPr>
          <w:p w14:paraId="3E8F7693" w14:textId="77777777" w:rsidR="00D835F6" w:rsidRPr="003C0971" w:rsidRDefault="00D835F6" w:rsidP="001C70CC">
            <w:pPr>
              <w:rPr>
                <w:rFonts w:eastAsia="Calibri" w:cstheme="minorHAnsi"/>
                <w:sz w:val="24"/>
                <w:szCs w:val="24"/>
              </w:rPr>
            </w:pPr>
            <w:r w:rsidRPr="003C0971">
              <w:rPr>
                <w:rFonts w:eastAsia="Calibri" w:cstheme="minorHAnsi"/>
                <w:sz w:val="24"/>
                <w:szCs w:val="24"/>
                <w:u w:val="single"/>
              </w:rPr>
              <w:t xml:space="preserve"> </w:t>
            </w:r>
          </w:p>
        </w:tc>
      </w:tr>
      <w:tr w:rsidR="00D835F6" w:rsidRPr="003C0971" w14:paraId="448D6FF5" w14:textId="77777777" w:rsidTr="001C70CC">
        <w:trPr>
          <w:trHeight w:val="284"/>
        </w:trPr>
        <w:tc>
          <w:tcPr>
            <w:tcW w:w="2835" w:type="dxa"/>
            <w:tcBorders>
              <w:top w:val="nil"/>
              <w:left w:val="nil"/>
              <w:bottom w:val="nil"/>
              <w:right w:val="nil"/>
            </w:tcBorders>
          </w:tcPr>
          <w:p w14:paraId="3922A597" w14:textId="77777777" w:rsidR="00D835F6" w:rsidRPr="003C0971" w:rsidRDefault="00D835F6" w:rsidP="001C70CC">
            <w:pPr>
              <w:rPr>
                <w:rFonts w:eastAsia="Calibri" w:cstheme="minorHAnsi"/>
                <w:sz w:val="24"/>
                <w:szCs w:val="24"/>
              </w:rPr>
            </w:pPr>
            <w:r w:rsidRPr="003C0971">
              <w:rPr>
                <w:rFonts w:eastAsia="Calibri" w:cstheme="minorHAnsi"/>
                <w:sz w:val="24"/>
                <w:szCs w:val="24"/>
              </w:rPr>
              <w:t>Date:</w:t>
            </w:r>
          </w:p>
        </w:tc>
        <w:tc>
          <w:tcPr>
            <w:tcW w:w="3544" w:type="dxa"/>
            <w:tcBorders>
              <w:left w:val="nil"/>
              <w:bottom w:val="single" w:sz="4" w:space="0" w:color="auto"/>
              <w:right w:val="nil"/>
            </w:tcBorders>
          </w:tcPr>
          <w:p w14:paraId="013760E9" w14:textId="77777777" w:rsidR="00D835F6" w:rsidRPr="003C0971" w:rsidRDefault="00D835F6" w:rsidP="001C70CC">
            <w:pPr>
              <w:rPr>
                <w:rFonts w:eastAsia="Calibri" w:cstheme="minorHAnsi"/>
                <w:sz w:val="24"/>
                <w:szCs w:val="24"/>
              </w:rPr>
            </w:pPr>
          </w:p>
        </w:tc>
      </w:tr>
      <w:tr w:rsidR="00D835F6" w:rsidRPr="003C0971" w14:paraId="31668019" w14:textId="77777777" w:rsidTr="001C70CC">
        <w:tc>
          <w:tcPr>
            <w:tcW w:w="2835" w:type="dxa"/>
            <w:tcBorders>
              <w:top w:val="nil"/>
              <w:left w:val="nil"/>
              <w:bottom w:val="nil"/>
              <w:right w:val="nil"/>
            </w:tcBorders>
          </w:tcPr>
          <w:p w14:paraId="010CF562" w14:textId="77777777" w:rsidR="00D835F6" w:rsidRPr="003C0971" w:rsidRDefault="00D835F6" w:rsidP="001C70CC">
            <w:pPr>
              <w:rPr>
                <w:rFonts w:eastAsia="Calibri" w:cstheme="minorHAnsi"/>
                <w:sz w:val="24"/>
                <w:szCs w:val="24"/>
              </w:rPr>
            </w:pPr>
            <w:r w:rsidRPr="003C0971">
              <w:rPr>
                <w:rFonts w:eastAsia="Calibri" w:cstheme="minorHAnsi"/>
                <w:sz w:val="24"/>
                <w:szCs w:val="24"/>
              </w:rPr>
              <w:t>Signature of researcher:</w:t>
            </w:r>
          </w:p>
        </w:tc>
        <w:tc>
          <w:tcPr>
            <w:tcW w:w="3544" w:type="dxa"/>
            <w:tcBorders>
              <w:left w:val="nil"/>
              <w:bottom w:val="single" w:sz="4" w:space="0" w:color="auto"/>
              <w:right w:val="nil"/>
            </w:tcBorders>
          </w:tcPr>
          <w:p w14:paraId="692E5457" w14:textId="77777777" w:rsidR="00D835F6" w:rsidRPr="003C0971" w:rsidRDefault="00D835F6" w:rsidP="001C70CC">
            <w:pPr>
              <w:rPr>
                <w:rFonts w:eastAsia="Calibri" w:cstheme="minorHAnsi"/>
                <w:sz w:val="24"/>
                <w:szCs w:val="24"/>
              </w:rPr>
            </w:pPr>
          </w:p>
        </w:tc>
      </w:tr>
      <w:tr w:rsidR="00D835F6" w:rsidRPr="003C0971" w14:paraId="0E1CACD0" w14:textId="77777777" w:rsidTr="001C70CC">
        <w:tc>
          <w:tcPr>
            <w:tcW w:w="2835" w:type="dxa"/>
            <w:tcBorders>
              <w:top w:val="nil"/>
              <w:left w:val="nil"/>
              <w:bottom w:val="nil"/>
              <w:right w:val="nil"/>
            </w:tcBorders>
          </w:tcPr>
          <w:p w14:paraId="444D1300" w14:textId="77777777" w:rsidR="00D835F6" w:rsidRPr="003C0971" w:rsidRDefault="00D835F6" w:rsidP="001C70CC">
            <w:pPr>
              <w:rPr>
                <w:rFonts w:eastAsia="Calibri" w:cstheme="minorHAnsi"/>
                <w:sz w:val="24"/>
                <w:szCs w:val="24"/>
                <w:u w:val="single"/>
              </w:rPr>
            </w:pPr>
            <w:r w:rsidRPr="003C0971">
              <w:rPr>
                <w:rFonts w:eastAsia="Calibri" w:cstheme="minorHAnsi"/>
                <w:sz w:val="24"/>
                <w:szCs w:val="24"/>
              </w:rPr>
              <w:t>Date:</w:t>
            </w:r>
          </w:p>
        </w:tc>
        <w:tc>
          <w:tcPr>
            <w:tcW w:w="3544" w:type="dxa"/>
            <w:tcBorders>
              <w:left w:val="nil"/>
              <w:right w:val="nil"/>
            </w:tcBorders>
          </w:tcPr>
          <w:p w14:paraId="5BDED19F" w14:textId="77777777" w:rsidR="00D835F6" w:rsidRPr="003C0971" w:rsidRDefault="00D835F6" w:rsidP="001C70CC">
            <w:pPr>
              <w:rPr>
                <w:rFonts w:eastAsia="Calibri" w:cstheme="minorHAnsi"/>
                <w:sz w:val="24"/>
                <w:szCs w:val="24"/>
              </w:rPr>
            </w:pPr>
          </w:p>
        </w:tc>
      </w:tr>
    </w:tbl>
    <w:p w14:paraId="7D1E5830" w14:textId="77777777" w:rsidR="00D835F6" w:rsidRPr="003C0971" w:rsidRDefault="00D835F6" w:rsidP="00D835F6">
      <w:pPr>
        <w:spacing w:line="276" w:lineRule="auto"/>
        <w:rPr>
          <w:rFonts w:cstheme="minorHAnsi"/>
        </w:rPr>
      </w:pPr>
    </w:p>
    <w:p w14:paraId="102A2539" w14:textId="77777777" w:rsidR="00D835F6" w:rsidRPr="003C0971" w:rsidRDefault="00D835F6" w:rsidP="00D835F6">
      <w:pPr>
        <w:spacing w:line="276" w:lineRule="auto"/>
        <w:rPr>
          <w:rFonts w:cstheme="minorHAnsi"/>
        </w:rPr>
      </w:pPr>
    </w:p>
    <w:p w14:paraId="3BE2B1E1" w14:textId="77777777" w:rsidR="00D835F6" w:rsidRPr="003C0971" w:rsidRDefault="00D835F6" w:rsidP="00D835F6">
      <w:pPr>
        <w:spacing w:line="276" w:lineRule="auto"/>
        <w:rPr>
          <w:rFonts w:cstheme="minorHAnsi"/>
        </w:rPr>
      </w:pPr>
    </w:p>
    <w:p w14:paraId="02CEEB18" w14:textId="77777777" w:rsidR="00D835F6" w:rsidRPr="003C0971" w:rsidRDefault="00D835F6" w:rsidP="00D835F6">
      <w:pPr>
        <w:spacing w:line="276" w:lineRule="auto"/>
        <w:rPr>
          <w:rFonts w:cstheme="minorHAnsi"/>
        </w:rPr>
      </w:pPr>
    </w:p>
    <w:p w14:paraId="571DAFD7" w14:textId="77777777" w:rsidR="00D835F6" w:rsidRPr="003C0971" w:rsidRDefault="00D835F6" w:rsidP="00D835F6">
      <w:pPr>
        <w:spacing w:line="276" w:lineRule="auto"/>
        <w:rPr>
          <w:rFonts w:cstheme="minorHAnsi"/>
        </w:rPr>
      </w:pPr>
    </w:p>
    <w:p w14:paraId="28EFA6D2" w14:textId="77777777" w:rsidR="00D835F6" w:rsidRPr="003C0971" w:rsidRDefault="00D835F6" w:rsidP="00D835F6">
      <w:pPr>
        <w:spacing w:line="276" w:lineRule="auto"/>
        <w:rPr>
          <w:rFonts w:cstheme="minorHAnsi"/>
        </w:rPr>
      </w:pPr>
    </w:p>
    <w:p w14:paraId="0CDF9D5C" w14:textId="77777777" w:rsidR="00D835F6" w:rsidRPr="003C0971" w:rsidRDefault="00D835F6" w:rsidP="00D835F6">
      <w:pPr>
        <w:spacing w:line="276" w:lineRule="auto"/>
        <w:rPr>
          <w:rFonts w:cstheme="minorHAnsi"/>
        </w:rPr>
      </w:pPr>
    </w:p>
    <w:p w14:paraId="79A48871" w14:textId="77777777" w:rsidR="00D835F6" w:rsidRPr="003C0971" w:rsidRDefault="00D835F6" w:rsidP="00D835F6">
      <w:pPr>
        <w:spacing w:line="276" w:lineRule="auto"/>
        <w:rPr>
          <w:rFonts w:cstheme="minorHAnsi"/>
        </w:rPr>
      </w:pPr>
    </w:p>
    <w:p w14:paraId="381355D5" w14:textId="77777777" w:rsidR="00D835F6" w:rsidRPr="003C0971" w:rsidRDefault="00D835F6" w:rsidP="00D835F6">
      <w:pPr>
        <w:spacing w:line="276" w:lineRule="auto"/>
        <w:rPr>
          <w:rFonts w:cstheme="minorHAnsi"/>
        </w:rPr>
      </w:pPr>
    </w:p>
    <w:p w14:paraId="58D08CBE" w14:textId="77777777" w:rsidR="00D835F6" w:rsidRPr="003C0971" w:rsidRDefault="00D835F6" w:rsidP="00D835F6">
      <w:pPr>
        <w:spacing w:line="276" w:lineRule="auto"/>
        <w:rPr>
          <w:rFonts w:cstheme="minorHAnsi"/>
        </w:rPr>
      </w:pPr>
    </w:p>
    <w:p w14:paraId="53B42FFC" w14:textId="77777777" w:rsidR="00D835F6" w:rsidRPr="003C0971" w:rsidRDefault="00D835F6" w:rsidP="00D835F6">
      <w:pPr>
        <w:spacing w:line="276" w:lineRule="auto"/>
        <w:rPr>
          <w:rFonts w:cstheme="minorHAnsi"/>
        </w:rPr>
      </w:pPr>
    </w:p>
    <w:p w14:paraId="42A1C404" w14:textId="77777777" w:rsidR="00D835F6" w:rsidRPr="003C0971" w:rsidRDefault="00D835F6" w:rsidP="00D835F6">
      <w:pPr>
        <w:spacing w:line="276" w:lineRule="auto"/>
        <w:rPr>
          <w:rFonts w:cstheme="minorHAnsi"/>
        </w:rPr>
        <w:sectPr w:rsidR="00D835F6" w:rsidRPr="003C0971" w:rsidSect="00B4509A">
          <w:footnotePr>
            <w:numRestart w:val="eachSect"/>
          </w:footnotePr>
          <w:type w:val="continuous"/>
          <w:pgSz w:w="11906" w:h="16838" w:code="9"/>
          <w:pgMar w:top="1440" w:right="1080" w:bottom="1440" w:left="1080" w:header="708" w:footer="708" w:gutter="0"/>
          <w:cols w:space="708"/>
          <w:docGrid w:linePitch="360"/>
        </w:sectPr>
      </w:pPr>
    </w:p>
    <w:p w14:paraId="52E9B5C1" w14:textId="77777777" w:rsidR="00D835F6" w:rsidRPr="003C0971" w:rsidRDefault="00D835F6" w:rsidP="00D835F6">
      <w:pPr>
        <w:pStyle w:val="Heading2"/>
      </w:pPr>
      <w:r w:rsidRPr="003C0971">
        <w:t>Interview guide</w:t>
      </w:r>
    </w:p>
    <w:p w14:paraId="6AEE80F5" w14:textId="5A71C949" w:rsidR="00D835F6" w:rsidRPr="003C0971" w:rsidRDefault="00D835F6" w:rsidP="00D835F6">
      <w:pPr>
        <w:spacing w:line="276" w:lineRule="auto"/>
        <w:rPr>
          <w:rFonts w:cstheme="minorHAnsi"/>
          <w:b/>
        </w:rPr>
      </w:pPr>
      <w:bookmarkStart w:id="9" w:name="_Hlk6844362"/>
      <w:r w:rsidRPr="003C0971">
        <w:rPr>
          <w:rFonts w:cstheme="minorHAnsi"/>
          <w:b/>
        </w:rPr>
        <w:t>A. Semi</w:t>
      </w:r>
      <w:r w:rsidR="003C0971">
        <w:rPr>
          <w:rFonts w:cstheme="minorHAnsi"/>
          <w:b/>
        </w:rPr>
        <w:t>-</w:t>
      </w:r>
      <w:r w:rsidRPr="003C0971">
        <w:rPr>
          <w:rFonts w:cstheme="minorHAnsi"/>
          <w:b/>
        </w:rPr>
        <w:t xml:space="preserve">structured Interview guide with key informants from </w:t>
      </w:r>
      <w:bookmarkStart w:id="10" w:name="_Hlk10291301"/>
      <w:r w:rsidRPr="003C0971">
        <w:rPr>
          <w:rFonts w:cstheme="minorHAnsi"/>
          <w:b/>
        </w:rPr>
        <w:t xml:space="preserve">international non-governmental organisations (INGOs) </w:t>
      </w:r>
    </w:p>
    <w:bookmarkEnd w:id="10"/>
    <w:p w14:paraId="5AD61AA8" w14:textId="77777777" w:rsidR="00D835F6" w:rsidRPr="003C0971" w:rsidRDefault="00D835F6" w:rsidP="00D835F6">
      <w:pPr>
        <w:spacing w:line="276" w:lineRule="auto"/>
        <w:rPr>
          <w:rFonts w:cstheme="minorHAnsi"/>
          <w:b/>
        </w:rPr>
      </w:pPr>
      <w:r w:rsidRPr="003C0971">
        <w:rPr>
          <w:rFonts w:cstheme="minorHAnsi"/>
          <w:b/>
        </w:rPr>
        <w:t xml:space="preserve">Approach: </w:t>
      </w:r>
    </w:p>
    <w:p w14:paraId="62C98F59" w14:textId="1316162F" w:rsidR="00D835F6" w:rsidRPr="003C0971" w:rsidRDefault="00D835F6">
      <w:pPr>
        <w:numPr>
          <w:ilvl w:val="0"/>
          <w:numId w:val="10"/>
        </w:numPr>
        <w:spacing w:after="0" w:line="276" w:lineRule="auto"/>
        <w:rPr>
          <w:rFonts w:cstheme="minorHAnsi"/>
        </w:rPr>
      </w:pPr>
      <w:r w:rsidRPr="003C0971">
        <w:rPr>
          <w:rFonts w:cstheme="minorHAnsi"/>
        </w:rPr>
        <w:t xml:space="preserve">The interviewer introduces the process to the interviewee </w:t>
      </w:r>
      <w:proofErr w:type="gramStart"/>
      <w:r w:rsidRPr="003C0971">
        <w:rPr>
          <w:rFonts w:cstheme="minorHAnsi"/>
        </w:rPr>
        <w:t>stating clearly</w:t>
      </w:r>
      <w:proofErr w:type="gramEnd"/>
      <w:r w:rsidRPr="003C0971">
        <w:rPr>
          <w:rFonts w:cstheme="minorHAnsi"/>
        </w:rPr>
        <w:t xml:space="preserve"> the purpose of </w:t>
      </w:r>
      <w:r w:rsidR="003C0971">
        <w:rPr>
          <w:rFonts w:cstheme="minorHAnsi"/>
        </w:rPr>
        <w:t xml:space="preserve">the </w:t>
      </w:r>
      <w:r w:rsidRPr="003C0971">
        <w:rPr>
          <w:rFonts w:cstheme="minorHAnsi"/>
        </w:rPr>
        <w:t>research. Obtains consent using forms in Appen</w:t>
      </w:r>
      <w:r w:rsidR="003C0971">
        <w:rPr>
          <w:rFonts w:cstheme="minorHAnsi"/>
        </w:rPr>
        <w:t>dix B</w:t>
      </w:r>
    </w:p>
    <w:p w14:paraId="698D2DE2" w14:textId="77777777" w:rsidR="00D835F6" w:rsidRPr="003C0971" w:rsidRDefault="00D835F6">
      <w:pPr>
        <w:numPr>
          <w:ilvl w:val="0"/>
          <w:numId w:val="10"/>
        </w:numPr>
        <w:spacing w:after="0" w:line="276" w:lineRule="auto"/>
        <w:rPr>
          <w:rFonts w:cstheme="minorHAnsi"/>
        </w:rPr>
      </w:pPr>
      <w:r w:rsidRPr="003C0971">
        <w:rPr>
          <w:rFonts w:cstheme="minorHAnsi"/>
        </w:rPr>
        <w:t>Consent form signed by interviewee and interviewer.</w:t>
      </w:r>
    </w:p>
    <w:p w14:paraId="68262E29" w14:textId="77777777" w:rsidR="00D835F6" w:rsidRPr="003C0971" w:rsidRDefault="00D835F6" w:rsidP="00D835F6">
      <w:pPr>
        <w:spacing w:after="0" w:line="276" w:lineRule="auto"/>
        <w:rPr>
          <w:rFonts w:cstheme="minorHAnsi"/>
        </w:rPr>
      </w:pPr>
      <w:r w:rsidRPr="003C0971">
        <w:rPr>
          <w:rFonts w:cstheme="minorHAnsi"/>
        </w:rPr>
        <w:t>Questions will be asked in an open-ended format, and will be framed around the following key concerns: -</w:t>
      </w:r>
    </w:p>
    <w:bookmarkEnd w:id="9"/>
    <w:p w14:paraId="1BC5CCCA" w14:textId="77777777" w:rsidR="00D835F6" w:rsidRPr="003C0971" w:rsidRDefault="00D835F6" w:rsidP="00D835F6">
      <w:pPr>
        <w:spacing w:after="0" w:line="276" w:lineRule="auto"/>
        <w:rPr>
          <w:rFonts w:cstheme="minorHAnsi"/>
          <w:b/>
        </w:rPr>
      </w:pPr>
      <w:r w:rsidRPr="003C0971">
        <w:rPr>
          <w:rFonts w:cstheme="minorHAnsi"/>
          <w:b/>
        </w:rPr>
        <w:t xml:space="preserve">Background of the organisation in </w:t>
      </w:r>
      <w:bookmarkStart w:id="11" w:name="_Hlk6842043"/>
      <w:r w:rsidRPr="003C0971">
        <w:rPr>
          <w:rFonts w:cstheme="minorHAnsi"/>
          <w:b/>
        </w:rPr>
        <w:t>Tsholotsho district</w:t>
      </w:r>
      <w:bookmarkEnd w:id="11"/>
    </w:p>
    <w:p w14:paraId="0E4E1875" w14:textId="1408DF8B" w:rsidR="00D835F6" w:rsidRPr="003C0971" w:rsidRDefault="00D835F6">
      <w:pPr>
        <w:numPr>
          <w:ilvl w:val="0"/>
          <w:numId w:val="4"/>
        </w:numPr>
        <w:spacing w:after="0" w:line="276" w:lineRule="auto"/>
        <w:rPr>
          <w:rFonts w:cstheme="minorHAnsi"/>
        </w:rPr>
      </w:pPr>
      <w:r w:rsidRPr="003C0971">
        <w:rPr>
          <w:rFonts w:cstheme="minorHAnsi"/>
        </w:rPr>
        <w:t xml:space="preserve">Narrate the history of your organisation in </w:t>
      </w:r>
      <w:bookmarkStart w:id="12" w:name="_Hlk6842118"/>
      <w:r w:rsidRPr="003C0971">
        <w:rPr>
          <w:rFonts w:cstheme="minorHAnsi"/>
        </w:rPr>
        <w:t>Tsholotsho district</w:t>
      </w:r>
      <w:bookmarkEnd w:id="12"/>
      <w:r w:rsidR="003C0971">
        <w:rPr>
          <w:rFonts w:cstheme="minorHAnsi"/>
        </w:rPr>
        <w:t>.</w:t>
      </w:r>
      <w:r w:rsidRPr="003C0971">
        <w:rPr>
          <w:rFonts w:cstheme="minorHAnsi"/>
        </w:rPr>
        <w:t xml:space="preserve"> </w:t>
      </w:r>
    </w:p>
    <w:p w14:paraId="650D0762" w14:textId="77777777" w:rsidR="00D835F6" w:rsidRPr="003C0971" w:rsidRDefault="00D835F6">
      <w:pPr>
        <w:numPr>
          <w:ilvl w:val="0"/>
          <w:numId w:val="5"/>
        </w:numPr>
        <w:spacing w:after="0" w:line="276" w:lineRule="auto"/>
        <w:rPr>
          <w:rFonts w:cstheme="minorHAnsi"/>
        </w:rPr>
      </w:pPr>
      <w:r w:rsidRPr="003C0971">
        <w:rPr>
          <w:rFonts w:cstheme="minorHAnsi"/>
        </w:rPr>
        <w:t>When did the organisation start working Tsholotsho district?</w:t>
      </w:r>
    </w:p>
    <w:p w14:paraId="3FE1345C" w14:textId="77777777" w:rsidR="00D835F6" w:rsidRPr="003C0971" w:rsidRDefault="00D835F6">
      <w:pPr>
        <w:numPr>
          <w:ilvl w:val="0"/>
          <w:numId w:val="5"/>
        </w:numPr>
        <w:spacing w:after="0" w:line="276" w:lineRule="auto"/>
        <w:rPr>
          <w:rFonts w:cstheme="minorHAnsi"/>
        </w:rPr>
      </w:pPr>
      <w:r w:rsidRPr="003C0971">
        <w:rPr>
          <w:rFonts w:cstheme="minorHAnsi"/>
        </w:rPr>
        <w:t>What were the circumstances that led to your intervention?</w:t>
      </w:r>
    </w:p>
    <w:p w14:paraId="3DA28DA1" w14:textId="77777777" w:rsidR="00D835F6" w:rsidRPr="003C0971" w:rsidRDefault="00D835F6">
      <w:pPr>
        <w:numPr>
          <w:ilvl w:val="0"/>
          <w:numId w:val="5"/>
        </w:numPr>
        <w:spacing w:after="0" w:line="276" w:lineRule="auto"/>
        <w:rPr>
          <w:rFonts w:cstheme="minorHAnsi"/>
        </w:rPr>
      </w:pPr>
      <w:r w:rsidRPr="003C0971">
        <w:rPr>
          <w:rFonts w:cstheme="minorHAnsi"/>
        </w:rPr>
        <w:t>When did the organisation exit Tsholotsho district?</w:t>
      </w:r>
    </w:p>
    <w:p w14:paraId="20203C05" w14:textId="1C098158" w:rsidR="00D835F6" w:rsidRPr="003C0971" w:rsidRDefault="00D835F6">
      <w:pPr>
        <w:numPr>
          <w:ilvl w:val="0"/>
          <w:numId w:val="4"/>
        </w:numPr>
        <w:spacing w:after="0" w:line="276" w:lineRule="auto"/>
        <w:rPr>
          <w:rFonts w:cstheme="minorHAnsi"/>
        </w:rPr>
      </w:pPr>
      <w:r w:rsidRPr="003C0971">
        <w:rPr>
          <w:rFonts w:cstheme="minorHAnsi"/>
        </w:rPr>
        <w:t>Describe your organisational structure and operations in Tsholotsho district</w:t>
      </w:r>
      <w:r w:rsidR="003C0971">
        <w:rPr>
          <w:rFonts w:cstheme="minorHAnsi"/>
        </w:rPr>
        <w:t>.</w:t>
      </w:r>
    </w:p>
    <w:p w14:paraId="0FAB6030" w14:textId="77777777" w:rsidR="00D835F6" w:rsidRPr="003C0971" w:rsidRDefault="00D835F6">
      <w:pPr>
        <w:numPr>
          <w:ilvl w:val="0"/>
          <w:numId w:val="6"/>
        </w:numPr>
        <w:spacing w:after="0" w:line="276" w:lineRule="auto"/>
        <w:rPr>
          <w:rFonts w:cstheme="minorHAnsi"/>
        </w:rPr>
      </w:pPr>
      <w:r w:rsidRPr="003C0971">
        <w:rPr>
          <w:rFonts w:cstheme="minorHAnsi"/>
        </w:rPr>
        <w:t>Funding structure and flow (donors)</w:t>
      </w:r>
    </w:p>
    <w:p w14:paraId="3C95D925" w14:textId="77777777" w:rsidR="00D835F6" w:rsidRPr="003C0971" w:rsidRDefault="00D835F6">
      <w:pPr>
        <w:numPr>
          <w:ilvl w:val="0"/>
          <w:numId w:val="6"/>
        </w:numPr>
        <w:spacing w:after="0" w:line="276" w:lineRule="auto"/>
        <w:rPr>
          <w:rFonts w:cstheme="minorHAnsi"/>
        </w:rPr>
      </w:pPr>
      <w:r w:rsidRPr="003C0971">
        <w:rPr>
          <w:rFonts w:cstheme="minorHAnsi"/>
        </w:rPr>
        <w:t xml:space="preserve">Services offered. </w:t>
      </w:r>
    </w:p>
    <w:p w14:paraId="5BB833C3" w14:textId="77777777" w:rsidR="00D835F6" w:rsidRPr="003C0971" w:rsidRDefault="00D835F6" w:rsidP="00D835F6">
      <w:pPr>
        <w:spacing w:after="0" w:line="276" w:lineRule="auto"/>
        <w:rPr>
          <w:rFonts w:cstheme="minorHAnsi"/>
          <w:b/>
        </w:rPr>
      </w:pPr>
      <w:bookmarkStart w:id="13" w:name="_Hlk6846173"/>
      <w:r w:rsidRPr="003C0971">
        <w:rPr>
          <w:rFonts w:cstheme="minorHAnsi"/>
          <w:b/>
        </w:rPr>
        <w:t xml:space="preserve"> INGOs withdrawal from Tsholotsho district</w:t>
      </w:r>
    </w:p>
    <w:p w14:paraId="44A69914" w14:textId="77777777" w:rsidR="00D835F6" w:rsidRPr="003C0971" w:rsidRDefault="00D835F6" w:rsidP="00D835F6">
      <w:pPr>
        <w:spacing w:after="0" w:line="276" w:lineRule="auto"/>
        <w:rPr>
          <w:rFonts w:cstheme="minorHAnsi"/>
        </w:rPr>
      </w:pPr>
      <w:r w:rsidRPr="003C0971">
        <w:rPr>
          <w:rFonts w:cstheme="minorHAnsi"/>
        </w:rPr>
        <w:t>Can you describe the events that took place when the partnership agreement ended?</w:t>
      </w:r>
    </w:p>
    <w:bookmarkEnd w:id="13"/>
    <w:p w14:paraId="464B7AEB" w14:textId="77777777" w:rsidR="00D835F6" w:rsidRPr="003C0971" w:rsidRDefault="00D835F6">
      <w:pPr>
        <w:numPr>
          <w:ilvl w:val="0"/>
          <w:numId w:val="7"/>
        </w:numPr>
        <w:spacing w:after="0" w:line="276" w:lineRule="auto"/>
        <w:rPr>
          <w:rFonts w:cstheme="minorHAnsi"/>
        </w:rPr>
      </w:pPr>
      <w:r w:rsidRPr="003C0971">
        <w:rPr>
          <w:rFonts w:cstheme="minorHAnsi"/>
        </w:rPr>
        <w:t>What motivated the decision to withdraw?</w:t>
      </w:r>
    </w:p>
    <w:p w14:paraId="58B75D5D" w14:textId="77777777" w:rsidR="00D835F6" w:rsidRPr="003C0971" w:rsidRDefault="00D835F6">
      <w:pPr>
        <w:numPr>
          <w:ilvl w:val="0"/>
          <w:numId w:val="7"/>
        </w:numPr>
        <w:spacing w:after="0" w:line="276" w:lineRule="auto"/>
        <w:rPr>
          <w:rFonts w:cstheme="minorHAnsi"/>
        </w:rPr>
      </w:pPr>
      <w:r w:rsidRPr="003C0971">
        <w:rPr>
          <w:rFonts w:cstheme="minorHAnsi"/>
        </w:rPr>
        <w:t>How was the withdrawal of support implemented?</w:t>
      </w:r>
    </w:p>
    <w:p w14:paraId="0D85AA61" w14:textId="77777777" w:rsidR="00D835F6" w:rsidRPr="003C0971" w:rsidRDefault="00D835F6">
      <w:pPr>
        <w:numPr>
          <w:ilvl w:val="0"/>
          <w:numId w:val="8"/>
        </w:numPr>
        <w:spacing w:after="0" w:line="276" w:lineRule="auto"/>
        <w:rPr>
          <w:rFonts w:cstheme="minorHAnsi"/>
        </w:rPr>
      </w:pPr>
      <w:r w:rsidRPr="003C0971">
        <w:rPr>
          <w:rFonts w:cstheme="minorHAnsi"/>
        </w:rPr>
        <w:t>How did the organisation prepare for withdrawal?</w:t>
      </w:r>
    </w:p>
    <w:p w14:paraId="5BE60CCD" w14:textId="77777777" w:rsidR="00D835F6" w:rsidRPr="003C0971" w:rsidRDefault="00D835F6">
      <w:pPr>
        <w:numPr>
          <w:ilvl w:val="0"/>
          <w:numId w:val="8"/>
        </w:numPr>
        <w:spacing w:after="0" w:line="276" w:lineRule="auto"/>
        <w:rPr>
          <w:rFonts w:cstheme="minorHAnsi"/>
        </w:rPr>
      </w:pPr>
      <w:r w:rsidRPr="003C0971">
        <w:rPr>
          <w:rFonts w:cstheme="minorHAnsi"/>
        </w:rPr>
        <w:t>What were the strategies and mechanisms used?</w:t>
      </w:r>
    </w:p>
    <w:p w14:paraId="2385EBD7" w14:textId="77777777" w:rsidR="00D835F6" w:rsidRPr="003C0971" w:rsidRDefault="00D835F6">
      <w:pPr>
        <w:numPr>
          <w:ilvl w:val="0"/>
          <w:numId w:val="8"/>
        </w:numPr>
        <w:spacing w:after="0" w:line="276" w:lineRule="auto"/>
        <w:rPr>
          <w:rFonts w:cstheme="minorHAnsi"/>
        </w:rPr>
      </w:pPr>
      <w:r w:rsidRPr="003C0971">
        <w:rPr>
          <w:rFonts w:cstheme="minorHAnsi"/>
        </w:rPr>
        <w:t xml:space="preserve">What was the organisation’s role in the process? </w:t>
      </w:r>
    </w:p>
    <w:p w14:paraId="63B56900" w14:textId="77777777" w:rsidR="00D835F6" w:rsidRPr="003C0971" w:rsidRDefault="00D835F6">
      <w:pPr>
        <w:numPr>
          <w:ilvl w:val="0"/>
          <w:numId w:val="8"/>
        </w:numPr>
        <w:spacing w:after="0" w:line="276" w:lineRule="auto"/>
        <w:rPr>
          <w:rFonts w:cstheme="minorHAnsi"/>
        </w:rPr>
      </w:pPr>
      <w:r w:rsidRPr="003C0971">
        <w:rPr>
          <w:rFonts w:cstheme="minorHAnsi"/>
        </w:rPr>
        <w:t xml:space="preserve">Were there any other stakeholders (partners) involved? </w:t>
      </w:r>
    </w:p>
    <w:p w14:paraId="418A134B" w14:textId="77777777" w:rsidR="00D835F6" w:rsidRPr="003C0971" w:rsidRDefault="00D835F6">
      <w:pPr>
        <w:numPr>
          <w:ilvl w:val="0"/>
          <w:numId w:val="9"/>
        </w:numPr>
        <w:spacing w:after="0" w:line="276" w:lineRule="auto"/>
        <w:rPr>
          <w:rFonts w:cstheme="minorHAnsi"/>
        </w:rPr>
      </w:pPr>
      <w:r w:rsidRPr="003C0971">
        <w:rPr>
          <w:rFonts w:cstheme="minorHAnsi"/>
        </w:rPr>
        <w:t>What were the strategies and mechanisms for sustainability?</w:t>
      </w:r>
    </w:p>
    <w:p w14:paraId="69130C78" w14:textId="77777777" w:rsidR="00D835F6" w:rsidRPr="003C0971" w:rsidRDefault="00D835F6">
      <w:pPr>
        <w:numPr>
          <w:ilvl w:val="0"/>
          <w:numId w:val="9"/>
        </w:numPr>
        <w:spacing w:after="0" w:line="276" w:lineRule="auto"/>
        <w:rPr>
          <w:rFonts w:cstheme="minorHAnsi"/>
        </w:rPr>
      </w:pPr>
      <w:r w:rsidRPr="003C0971">
        <w:rPr>
          <w:rFonts w:cstheme="minorHAnsi"/>
        </w:rPr>
        <w:t>What were your biggest challenges during the process of withdrawal?</w:t>
      </w:r>
    </w:p>
    <w:p w14:paraId="1AD24AD6" w14:textId="77777777" w:rsidR="00D835F6" w:rsidRPr="003C0971" w:rsidRDefault="00D835F6">
      <w:pPr>
        <w:numPr>
          <w:ilvl w:val="0"/>
          <w:numId w:val="9"/>
        </w:numPr>
        <w:spacing w:after="0" w:line="276" w:lineRule="auto"/>
        <w:rPr>
          <w:rFonts w:cstheme="minorHAnsi"/>
        </w:rPr>
      </w:pPr>
      <w:r w:rsidRPr="003C0971">
        <w:rPr>
          <w:rFonts w:cstheme="minorHAnsi"/>
        </w:rPr>
        <w:t>What lessons did you learn from the implementation of the process?</w:t>
      </w:r>
    </w:p>
    <w:p w14:paraId="108DB528" w14:textId="77777777" w:rsidR="00D835F6" w:rsidRPr="003C0971" w:rsidRDefault="00D835F6" w:rsidP="00D835F6">
      <w:pPr>
        <w:spacing w:after="0" w:line="276" w:lineRule="auto"/>
        <w:rPr>
          <w:rFonts w:cstheme="minorHAnsi"/>
        </w:rPr>
      </w:pPr>
    </w:p>
    <w:p w14:paraId="276B88F6" w14:textId="4B272C9E" w:rsidR="00D835F6" w:rsidRPr="003C0971" w:rsidRDefault="00D835F6" w:rsidP="00D835F6">
      <w:pPr>
        <w:spacing w:after="0" w:line="276" w:lineRule="auto"/>
        <w:rPr>
          <w:rFonts w:cstheme="minorHAnsi"/>
          <w:b/>
        </w:rPr>
      </w:pPr>
      <w:r w:rsidRPr="003C0971">
        <w:rPr>
          <w:rFonts w:cstheme="minorHAnsi"/>
          <w:b/>
        </w:rPr>
        <w:t>B. Semi</w:t>
      </w:r>
      <w:r w:rsidR="003C0971">
        <w:rPr>
          <w:rFonts w:cstheme="minorHAnsi"/>
          <w:b/>
        </w:rPr>
        <w:t>-</w:t>
      </w:r>
      <w:r w:rsidRPr="003C0971">
        <w:rPr>
          <w:rFonts w:cstheme="minorHAnsi"/>
          <w:b/>
        </w:rPr>
        <w:t>structured Interview guide with key informants from Tsholotsho district hospital (TDH)</w:t>
      </w:r>
    </w:p>
    <w:p w14:paraId="63721F81" w14:textId="77777777" w:rsidR="00D835F6" w:rsidRPr="003C0971" w:rsidRDefault="00D835F6" w:rsidP="00D835F6">
      <w:pPr>
        <w:spacing w:after="0" w:line="276" w:lineRule="auto"/>
        <w:rPr>
          <w:rFonts w:cstheme="minorHAnsi"/>
          <w:b/>
        </w:rPr>
      </w:pPr>
      <w:r w:rsidRPr="003C0971">
        <w:rPr>
          <w:rFonts w:cstheme="minorHAnsi"/>
          <w:b/>
        </w:rPr>
        <w:t xml:space="preserve">Approach: </w:t>
      </w:r>
    </w:p>
    <w:p w14:paraId="2C2F8569" w14:textId="38E786AF" w:rsidR="00D835F6" w:rsidRPr="003C0971" w:rsidRDefault="00D835F6">
      <w:pPr>
        <w:numPr>
          <w:ilvl w:val="0"/>
          <w:numId w:val="3"/>
        </w:numPr>
        <w:spacing w:after="0" w:line="276" w:lineRule="auto"/>
        <w:rPr>
          <w:rFonts w:cstheme="minorHAnsi"/>
        </w:rPr>
      </w:pPr>
      <w:r w:rsidRPr="003C0971">
        <w:rPr>
          <w:rFonts w:cstheme="minorHAnsi"/>
        </w:rPr>
        <w:t xml:space="preserve">The interviewer introduces the process to the interviewee stating clearly the purpose of </w:t>
      </w:r>
      <w:r w:rsidR="003C0971">
        <w:rPr>
          <w:rFonts w:cstheme="minorHAnsi"/>
        </w:rPr>
        <w:t xml:space="preserve">the </w:t>
      </w:r>
      <w:r w:rsidRPr="003C0971">
        <w:rPr>
          <w:rFonts w:cstheme="minorHAnsi"/>
        </w:rPr>
        <w:t xml:space="preserve">research </w:t>
      </w:r>
      <w:proofErr w:type="gramStart"/>
      <w:r w:rsidRPr="003C0971">
        <w:rPr>
          <w:rFonts w:cstheme="minorHAnsi"/>
        </w:rPr>
        <w:t>makes</w:t>
      </w:r>
      <w:proofErr w:type="gramEnd"/>
      <w:r w:rsidRPr="003C0971">
        <w:rPr>
          <w:rFonts w:cstheme="minorHAnsi"/>
        </w:rPr>
        <w:t xml:space="preserve"> </w:t>
      </w:r>
    </w:p>
    <w:p w14:paraId="361DD60D" w14:textId="465B1F25" w:rsidR="00D835F6" w:rsidRPr="003C0971" w:rsidRDefault="00D835F6">
      <w:pPr>
        <w:numPr>
          <w:ilvl w:val="0"/>
          <w:numId w:val="3"/>
        </w:numPr>
        <w:spacing w:after="0" w:line="276" w:lineRule="auto"/>
        <w:rPr>
          <w:rFonts w:cstheme="minorHAnsi"/>
        </w:rPr>
      </w:pPr>
      <w:r w:rsidRPr="003C0971">
        <w:rPr>
          <w:rFonts w:cstheme="minorHAnsi"/>
        </w:rPr>
        <w:t xml:space="preserve">Obtains consent using forms in Appendix B </w:t>
      </w:r>
    </w:p>
    <w:p w14:paraId="31A98073" w14:textId="77777777" w:rsidR="00D835F6" w:rsidRPr="003C0971" w:rsidRDefault="00D835F6">
      <w:pPr>
        <w:numPr>
          <w:ilvl w:val="0"/>
          <w:numId w:val="3"/>
        </w:numPr>
        <w:spacing w:after="0" w:line="276" w:lineRule="auto"/>
        <w:rPr>
          <w:rFonts w:cstheme="minorHAnsi"/>
        </w:rPr>
      </w:pPr>
      <w:r w:rsidRPr="003C0971">
        <w:rPr>
          <w:rFonts w:cstheme="minorHAnsi"/>
        </w:rPr>
        <w:t xml:space="preserve">Consent form signed by interviewee and </w:t>
      </w:r>
      <w:proofErr w:type="gramStart"/>
      <w:r w:rsidRPr="003C0971">
        <w:rPr>
          <w:rFonts w:cstheme="minorHAnsi"/>
        </w:rPr>
        <w:t>interviewer</w:t>
      </w:r>
      <w:proofErr w:type="gramEnd"/>
    </w:p>
    <w:p w14:paraId="4EB17971" w14:textId="2526C6E3" w:rsidR="00D835F6" w:rsidRPr="003C0971" w:rsidRDefault="00D835F6" w:rsidP="00D835F6">
      <w:pPr>
        <w:spacing w:after="0" w:line="276" w:lineRule="auto"/>
        <w:rPr>
          <w:rFonts w:cstheme="minorHAnsi"/>
        </w:rPr>
      </w:pPr>
      <w:r w:rsidRPr="003C0971">
        <w:rPr>
          <w:rFonts w:cstheme="minorHAnsi"/>
        </w:rPr>
        <w:t xml:space="preserve">At least three cases of INGOs withdrawal from TDH will be examined. Therefore, there is a likelihood that some key informants from TDH have interacted with more than one INGO. During </w:t>
      </w:r>
      <w:r w:rsidR="003C0971">
        <w:rPr>
          <w:rFonts w:cstheme="minorHAnsi"/>
        </w:rPr>
        <w:t xml:space="preserve">the </w:t>
      </w:r>
      <w:r w:rsidRPr="003C0971">
        <w:rPr>
          <w:rFonts w:cstheme="minorHAnsi"/>
        </w:rPr>
        <w:t>interview, the interviewer will ask the questions outlined below, addressing one INGO at a time. Questions will be asked in an open-ended format, and will be framed around the following key concerns: -</w:t>
      </w:r>
    </w:p>
    <w:p w14:paraId="098CD0B3" w14:textId="77777777" w:rsidR="00D835F6" w:rsidRPr="003C0971" w:rsidRDefault="00D835F6" w:rsidP="00D835F6">
      <w:pPr>
        <w:spacing w:after="0" w:line="276" w:lineRule="auto"/>
        <w:rPr>
          <w:rFonts w:cstheme="minorHAnsi"/>
          <w:b/>
        </w:rPr>
      </w:pPr>
    </w:p>
    <w:p w14:paraId="7A2F2509" w14:textId="77777777" w:rsidR="00D835F6" w:rsidRPr="003C0971" w:rsidRDefault="00D835F6" w:rsidP="00D835F6">
      <w:pPr>
        <w:spacing w:after="0" w:line="276" w:lineRule="auto"/>
        <w:rPr>
          <w:rFonts w:cstheme="minorHAnsi"/>
          <w:b/>
        </w:rPr>
      </w:pPr>
    </w:p>
    <w:p w14:paraId="7DACCB71" w14:textId="5BA8A7BD" w:rsidR="00D835F6" w:rsidRPr="003C0971" w:rsidRDefault="00D835F6" w:rsidP="00D835F6">
      <w:pPr>
        <w:spacing w:after="0" w:line="276" w:lineRule="auto"/>
        <w:rPr>
          <w:rFonts w:cstheme="minorHAnsi"/>
          <w:b/>
        </w:rPr>
      </w:pPr>
      <w:r w:rsidRPr="003C0971">
        <w:rPr>
          <w:rFonts w:cstheme="minorHAnsi"/>
          <w:b/>
        </w:rPr>
        <w:lastRenderedPageBreak/>
        <w:t xml:space="preserve">Background of </w:t>
      </w:r>
      <w:r w:rsidR="003C0971">
        <w:rPr>
          <w:rFonts w:cstheme="minorHAnsi"/>
          <w:b/>
        </w:rPr>
        <w:t xml:space="preserve">the </w:t>
      </w:r>
      <w:r w:rsidRPr="003C0971">
        <w:rPr>
          <w:rFonts w:cstheme="minorHAnsi"/>
          <w:b/>
        </w:rPr>
        <w:t>partnership between TDH and INGO</w:t>
      </w:r>
    </w:p>
    <w:p w14:paraId="6905B3F2" w14:textId="77777777" w:rsidR="00D835F6" w:rsidRPr="003C0971" w:rsidRDefault="00D835F6" w:rsidP="00D835F6">
      <w:pPr>
        <w:spacing w:after="0" w:line="276" w:lineRule="auto"/>
        <w:rPr>
          <w:rFonts w:cstheme="minorHAnsi"/>
        </w:rPr>
      </w:pPr>
      <w:r w:rsidRPr="003C0971">
        <w:rPr>
          <w:rFonts w:cstheme="minorHAnsi"/>
        </w:rPr>
        <w:t xml:space="preserve">Please describe the partnership between TDH and INGO </w:t>
      </w:r>
    </w:p>
    <w:p w14:paraId="1AD53B89" w14:textId="77777777" w:rsidR="00D835F6" w:rsidRPr="003C0971" w:rsidRDefault="00D835F6">
      <w:pPr>
        <w:numPr>
          <w:ilvl w:val="0"/>
          <w:numId w:val="12"/>
        </w:numPr>
        <w:spacing w:after="0" w:line="276" w:lineRule="auto"/>
        <w:rPr>
          <w:rFonts w:cstheme="minorHAnsi"/>
        </w:rPr>
      </w:pPr>
      <w:r w:rsidRPr="003C0971">
        <w:rPr>
          <w:rFonts w:cstheme="minorHAnsi"/>
        </w:rPr>
        <w:t>When did the partnership start?</w:t>
      </w:r>
    </w:p>
    <w:p w14:paraId="0159AA79" w14:textId="77777777" w:rsidR="00D835F6" w:rsidRPr="003C0971" w:rsidRDefault="00D835F6">
      <w:pPr>
        <w:numPr>
          <w:ilvl w:val="0"/>
          <w:numId w:val="12"/>
        </w:numPr>
        <w:spacing w:after="0" w:line="276" w:lineRule="auto"/>
        <w:rPr>
          <w:rFonts w:cstheme="minorHAnsi"/>
        </w:rPr>
      </w:pPr>
      <w:r w:rsidRPr="003C0971">
        <w:rPr>
          <w:rFonts w:cstheme="minorHAnsi"/>
        </w:rPr>
        <w:t>What were the circumstances that led to the emergence of these partnerships?</w:t>
      </w:r>
    </w:p>
    <w:p w14:paraId="67EDA42B" w14:textId="5003471F" w:rsidR="00D835F6" w:rsidRPr="003C0971" w:rsidRDefault="00D835F6">
      <w:pPr>
        <w:numPr>
          <w:ilvl w:val="0"/>
          <w:numId w:val="11"/>
        </w:numPr>
        <w:spacing w:after="0" w:line="276" w:lineRule="auto"/>
        <w:rPr>
          <w:rFonts w:cstheme="minorHAnsi"/>
        </w:rPr>
      </w:pPr>
      <w:r w:rsidRPr="003C0971">
        <w:rPr>
          <w:rFonts w:cstheme="minorHAnsi"/>
        </w:rPr>
        <w:t>Has the central government provided guidance in directing the functions of these partnership</w:t>
      </w:r>
      <w:r w:rsidR="003C0971">
        <w:rPr>
          <w:rFonts w:cstheme="minorHAnsi"/>
        </w:rPr>
        <w:t>s</w:t>
      </w:r>
      <w:r w:rsidRPr="003C0971">
        <w:rPr>
          <w:rFonts w:cstheme="minorHAnsi"/>
        </w:rPr>
        <w:t xml:space="preserve"> in your district? </w:t>
      </w:r>
    </w:p>
    <w:p w14:paraId="22BFF904" w14:textId="77777777" w:rsidR="00D835F6" w:rsidRPr="003C0971" w:rsidRDefault="00D835F6">
      <w:pPr>
        <w:numPr>
          <w:ilvl w:val="0"/>
          <w:numId w:val="13"/>
        </w:numPr>
        <w:spacing w:after="0" w:line="276" w:lineRule="auto"/>
        <w:rPr>
          <w:rFonts w:cstheme="minorHAnsi"/>
        </w:rPr>
      </w:pPr>
      <w:r w:rsidRPr="003C0971">
        <w:rPr>
          <w:rFonts w:cstheme="minorHAnsi"/>
        </w:rPr>
        <w:t>If so, how?</w:t>
      </w:r>
    </w:p>
    <w:p w14:paraId="39C0C2E7" w14:textId="77777777" w:rsidR="00D835F6" w:rsidRPr="003C0971" w:rsidRDefault="00D835F6">
      <w:pPr>
        <w:numPr>
          <w:ilvl w:val="0"/>
          <w:numId w:val="11"/>
        </w:numPr>
        <w:spacing w:after="0" w:line="276" w:lineRule="auto"/>
        <w:rPr>
          <w:rFonts w:cstheme="minorHAnsi"/>
        </w:rPr>
      </w:pPr>
      <w:r w:rsidRPr="003C0971">
        <w:rPr>
          <w:rFonts w:cstheme="minorHAnsi"/>
        </w:rPr>
        <w:t xml:space="preserve">Have these partnerships helped in improving capacity for health service delivery in your district / at your facility? </w:t>
      </w:r>
    </w:p>
    <w:p w14:paraId="3301F774" w14:textId="77777777" w:rsidR="00D835F6" w:rsidRPr="003C0971" w:rsidRDefault="00D835F6">
      <w:pPr>
        <w:numPr>
          <w:ilvl w:val="0"/>
          <w:numId w:val="13"/>
        </w:numPr>
        <w:spacing w:after="0" w:line="276" w:lineRule="auto"/>
        <w:rPr>
          <w:rFonts w:cstheme="minorHAnsi"/>
        </w:rPr>
      </w:pPr>
      <w:r w:rsidRPr="003C0971">
        <w:rPr>
          <w:rFonts w:cstheme="minorHAnsi"/>
        </w:rPr>
        <w:t xml:space="preserve">If so, how? </w:t>
      </w:r>
    </w:p>
    <w:p w14:paraId="6D7EE751" w14:textId="77777777" w:rsidR="00D835F6" w:rsidRPr="003C0971" w:rsidRDefault="00D835F6">
      <w:pPr>
        <w:numPr>
          <w:ilvl w:val="0"/>
          <w:numId w:val="11"/>
        </w:numPr>
        <w:spacing w:after="0" w:line="276" w:lineRule="auto"/>
        <w:rPr>
          <w:rFonts w:cstheme="minorHAnsi"/>
        </w:rPr>
      </w:pPr>
      <w:r w:rsidRPr="003C0971">
        <w:rPr>
          <w:rFonts w:cstheme="minorHAnsi"/>
        </w:rPr>
        <w:t>What were/are some of the challenges that you faced in trying to coexist as a partnership?</w:t>
      </w:r>
    </w:p>
    <w:p w14:paraId="387D07E3" w14:textId="77777777" w:rsidR="00D835F6" w:rsidRPr="003C0971" w:rsidRDefault="00D835F6" w:rsidP="00D835F6">
      <w:pPr>
        <w:spacing w:after="0" w:line="276" w:lineRule="auto"/>
        <w:rPr>
          <w:rFonts w:cstheme="minorHAnsi"/>
          <w:b/>
        </w:rPr>
      </w:pPr>
      <w:bookmarkStart w:id="14" w:name="_Hlk6847307"/>
      <w:r w:rsidRPr="003C0971">
        <w:rPr>
          <w:rFonts w:cstheme="minorHAnsi"/>
          <w:b/>
        </w:rPr>
        <w:t>INGO withdrawal from Tsholotsho district</w:t>
      </w:r>
    </w:p>
    <w:p w14:paraId="2FA453E0" w14:textId="28CC3ECA" w:rsidR="00D835F6" w:rsidRPr="003C0971" w:rsidRDefault="00D835F6" w:rsidP="00D835F6">
      <w:pPr>
        <w:spacing w:after="0" w:line="276" w:lineRule="auto"/>
        <w:rPr>
          <w:rFonts w:cstheme="minorHAnsi"/>
        </w:rPr>
      </w:pPr>
      <w:bookmarkStart w:id="15" w:name="_Hlk6846714"/>
      <w:bookmarkEnd w:id="14"/>
      <w:r w:rsidRPr="003C0971">
        <w:rPr>
          <w:rFonts w:cstheme="minorHAnsi"/>
        </w:rPr>
        <w:t xml:space="preserve">Can you describe the events that took place when </w:t>
      </w:r>
      <w:r w:rsidR="003C0971">
        <w:rPr>
          <w:rFonts w:cstheme="minorHAnsi"/>
        </w:rPr>
        <w:t xml:space="preserve">the </w:t>
      </w:r>
      <w:r w:rsidRPr="003C0971">
        <w:rPr>
          <w:rFonts w:cstheme="minorHAnsi"/>
        </w:rPr>
        <w:t>partnership agreement ended?</w:t>
      </w:r>
      <w:bookmarkEnd w:id="15"/>
      <w:r w:rsidRPr="003C0971">
        <w:rPr>
          <w:rFonts w:cstheme="minorHAnsi"/>
        </w:rPr>
        <w:t xml:space="preserve"> (</w:t>
      </w:r>
      <w:proofErr w:type="gramStart"/>
      <w:r w:rsidRPr="003C0971">
        <w:rPr>
          <w:rFonts w:cstheme="minorHAnsi"/>
        </w:rPr>
        <w:t>please</w:t>
      </w:r>
      <w:proofErr w:type="gramEnd"/>
      <w:r w:rsidRPr="003C0971">
        <w:rPr>
          <w:rFonts w:cstheme="minorHAnsi"/>
        </w:rPr>
        <w:t xml:space="preserve"> note, I will be asking you the same set of questions for each partnership)</w:t>
      </w:r>
    </w:p>
    <w:p w14:paraId="4E328BFF" w14:textId="77777777" w:rsidR="00D835F6" w:rsidRPr="003C0971" w:rsidRDefault="00D835F6">
      <w:pPr>
        <w:numPr>
          <w:ilvl w:val="0"/>
          <w:numId w:val="11"/>
        </w:numPr>
        <w:spacing w:after="0" w:line="276" w:lineRule="auto"/>
        <w:rPr>
          <w:rFonts w:cstheme="minorHAnsi"/>
        </w:rPr>
      </w:pPr>
      <w:r w:rsidRPr="003C0971">
        <w:rPr>
          <w:rFonts w:cstheme="minorHAnsi"/>
        </w:rPr>
        <w:t xml:space="preserve">What were the reasons for this termination? </w:t>
      </w:r>
    </w:p>
    <w:p w14:paraId="04318464" w14:textId="77777777" w:rsidR="00D835F6" w:rsidRPr="003C0971" w:rsidRDefault="00D835F6">
      <w:pPr>
        <w:numPr>
          <w:ilvl w:val="0"/>
          <w:numId w:val="11"/>
        </w:numPr>
        <w:spacing w:after="0" w:line="276" w:lineRule="auto"/>
        <w:rPr>
          <w:rFonts w:cstheme="minorHAnsi"/>
        </w:rPr>
      </w:pPr>
      <w:r w:rsidRPr="003C0971">
        <w:rPr>
          <w:rFonts w:cstheme="minorHAnsi"/>
        </w:rPr>
        <w:t>Was there any warning?</w:t>
      </w:r>
    </w:p>
    <w:p w14:paraId="7AB0A021" w14:textId="3E918CA5" w:rsidR="00D835F6" w:rsidRPr="003C0971" w:rsidRDefault="00D835F6">
      <w:pPr>
        <w:numPr>
          <w:ilvl w:val="0"/>
          <w:numId w:val="13"/>
        </w:numPr>
        <w:spacing w:after="0" w:line="276" w:lineRule="auto"/>
        <w:rPr>
          <w:rFonts w:cstheme="minorHAnsi"/>
        </w:rPr>
      </w:pPr>
      <w:r w:rsidRPr="003C0971">
        <w:rPr>
          <w:rFonts w:cstheme="minorHAnsi"/>
        </w:rPr>
        <w:t xml:space="preserve">If so, how did the stakeholders prepare for the termination of </w:t>
      </w:r>
      <w:r w:rsidR="003C0971">
        <w:rPr>
          <w:rFonts w:cstheme="minorHAnsi"/>
        </w:rPr>
        <w:t xml:space="preserve">the </w:t>
      </w:r>
      <w:r w:rsidRPr="003C0971">
        <w:rPr>
          <w:rFonts w:cstheme="minorHAnsi"/>
        </w:rPr>
        <w:t>partnership agreement?</w:t>
      </w:r>
    </w:p>
    <w:p w14:paraId="64FC0DD8" w14:textId="1579AF7E" w:rsidR="00D835F6" w:rsidRPr="003C0971" w:rsidRDefault="00D835F6">
      <w:pPr>
        <w:numPr>
          <w:ilvl w:val="0"/>
          <w:numId w:val="14"/>
        </w:numPr>
        <w:spacing w:after="0" w:line="276" w:lineRule="auto"/>
        <w:rPr>
          <w:rFonts w:cstheme="minorHAnsi"/>
        </w:rPr>
      </w:pPr>
      <w:r w:rsidRPr="003C0971">
        <w:rPr>
          <w:rFonts w:cstheme="minorHAnsi"/>
        </w:rPr>
        <w:t xml:space="preserve">How involved were they in </w:t>
      </w:r>
      <w:r w:rsidR="003C0971">
        <w:rPr>
          <w:rFonts w:cstheme="minorHAnsi"/>
        </w:rPr>
        <w:t xml:space="preserve">the </w:t>
      </w:r>
      <w:r w:rsidRPr="003C0971">
        <w:rPr>
          <w:rFonts w:cstheme="minorHAnsi"/>
        </w:rPr>
        <w:t>decision-making process, strategies</w:t>
      </w:r>
      <w:r w:rsidR="003C0971">
        <w:rPr>
          <w:rFonts w:cstheme="minorHAnsi"/>
        </w:rPr>
        <w:t>,</w:t>
      </w:r>
      <w:r w:rsidRPr="003C0971">
        <w:rPr>
          <w:rFonts w:cstheme="minorHAnsi"/>
        </w:rPr>
        <w:t xml:space="preserve"> and mechanisms?</w:t>
      </w:r>
    </w:p>
    <w:p w14:paraId="34ABFB0D" w14:textId="77777777" w:rsidR="00D835F6" w:rsidRPr="003C0971" w:rsidRDefault="00D835F6" w:rsidP="00D835F6">
      <w:pPr>
        <w:spacing w:after="0" w:line="276" w:lineRule="auto"/>
        <w:rPr>
          <w:rFonts w:cstheme="minorHAnsi"/>
          <w:b/>
        </w:rPr>
      </w:pPr>
      <w:r w:rsidRPr="003C0971">
        <w:rPr>
          <w:rFonts w:cstheme="minorHAnsi"/>
          <w:b/>
        </w:rPr>
        <w:t>Implications of INGO withdrawal from Tsholotsho district</w:t>
      </w:r>
    </w:p>
    <w:p w14:paraId="44CAE48F" w14:textId="6C451012" w:rsidR="00D835F6" w:rsidRPr="003C0971" w:rsidRDefault="00D835F6" w:rsidP="00D835F6">
      <w:pPr>
        <w:spacing w:after="0" w:line="276" w:lineRule="auto"/>
        <w:rPr>
          <w:rFonts w:cstheme="minorHAnsi"/>
        </w:rPr>
      </w:pPr>
      <w:r w:rsidRPr="003C0971">
        <w:rPr>
          <w:rFonts w:cstheme="minorHAnsi"/>
        </w:rPr>
        <w:t xml:space="preserve">What were the implications for the organisation, structures, staffing, downward partners, sustainability of activities, finances, </w:t>
      </w:r>
      <w:r w:rsidR="003C0971">
        <w:rPr>
          <w:rFonts w:cstheme="minorHAnsi"/>
        </w:rPr>
        <w:t xml:space="preserve">and </w:t>
      </w:r>
      <w:r w:rsidRPr="003C0971">
        <w:rPr>
          <w:rFonts w:cstheme="minorHAnsi"/>
        </w:rPr>
        <w:t>accountability?</w:t>
      </w:r>
    </w:p>
    <w:p w14:paraId="36AF1CB0" w14:textId="77777777" w:rsidR="00D835F6" w:rsidRPr="003C0971" w:rsidRDefault="00D835F6">
      <w:pPr>
        <w:numPr>
          <w:ilvl w:val="0"/>
          <w:numId w:val="11"/>
        </w:numPr>
        <w:spacing w:after="0" w:line="276" w:lineRule="auto"/>
        <w:rPr>
          <w:rFonts w:cstheme="minorHAnsi"/>
        </w:rPr>
      </w:pPr>
      <w:r w:rsidRPr="003C0971">
        <w:rPr>
          <w:rFonts w:cstheme="minorHAnsi"/>
        </w:rPr>
        <w:t xml:space="preserve">What were the effects of the withdrawal by INGO from the partnership? </w:t>
      </w:r>
    </w:p>
    <w:p w14:paraId="76EC6480" w14:textId="77777777" w:rsidR="00D835F6" w:rsidRPr="003C0971" w:rsidRDefault="00D835F6">
      <w:pPr>
        <w:numPr>
          <w:ilvl w:val="0"/>
          <w:numId w:val="11"/>
        </w:numPr>
        <w:spacing w:after="0" w:line="276" w:lineRule="auto"/>
        <w:rPr>
          <w:rFonts w:cstheme="minorHAnsi"/>
        </w:rPr>
      </w:pPr>
      <w:r w:rsidRPr="003C0971">
        <w:rPr>
          <w:rFonts w:cstheme="minorHAnsi"/>
        </w:rPr>
        <w:t>Were there any challenges you faced/saw because of this termination?</w:t>
      </w:r>
    </w:p>
    <w:p w14:paraId="65D87729" w14:textId="77777777" w:rsidR="00D835F6" w:rsidRPr="003C0971" w:rsidRDefault="00D835F6">
      <w:pPr>
        <w:numPr>
          <w:ilvl w:val="0"/>
          <w:numId w:val="13"/>
        </w:numPr>
        <w:spacing w:after="0" w:line="276" w:lineRule="auto"/>
        <w:rPr>
          <w:rFonts w:cstheme="minorHAnsi"/>
        </w:rPr>
      </w:pPr>
      <w:r w:rsidRPr="003C0971">
        <w:rPr>
          <w:rFonts w:cstheme="minorHAnsi"/>
        </w:rPr>
        <w:t>Was it the loss of support, or the way it was terminated that caused these challenges?</w:t>
      </w:r>
    </w:p>
    <w:p w14:paraId="3C60590E" w14:textId="3086775B" w:rsidR="00D835F6" w:rsidRPr="003C0971" w:rsidRDefault="00D835F6">
      <w:pPr>
        <w:numPr>
          <w:ilvl w:val="0"/>
          <w:numId w:val="11"/>
        </w:numPr>
        <w:spacing w:after="0" w:line="276" w:lineRule="auto"/>
        <w:rPr>
          <w:rFonts w:cstheme="minorHAnsi"/>
        </w:rPr>
      </w:pPr>
      <w:r w:rsidRPr="003C0971">
        <w:rPr>
          <w:rFonts w:cstheme="minorHAnsi"/>
        </w:rPr>
        <w:t xml:space="preserve">What actions were taken </w:t>
      </w:r>
      <w:proofErr w:type="gramStart"/>
      <w:r w:rsidRPr="003C0971">
        <w:rPr>
          <w:rFonts w:cstheme="minorHAnsi"/>
        </w:rPr>
        <w:t xml:space="preserve">in </w:t>
      </w:r>
      <w:r w:rsidR="003C0971">
        <w:rPr>
          <w:rFonts w:cstheme="minorHAnsi"/>
        </w:rPr>
        <w:t xml:space="preserve">an </w:t>
      </w:r>
      <w:r w:rsidRPr="003C0971">
        <w:rPr>
          <w:rFonts w:cstheme="minorHAnsi"/>
        </w:rPr>
        <w:t>attempt to</w:t>
      </w:r>
      <w:proofErr w:type="gramEnd"/>
      <w:r w:rsidRPr="003C0971">
        <w:rPr>
          <w:rFonts w:cstheme="minorHAnsi"/>
        </w:rPr>
        <w:t xml:space="preserve"> address challenges following the termination of the agreement?</w:t>
      </w:r>
    </w:p>
    <w:p w14:paraId="57453CE9" w14:textId="77777777" w:rsidR="00D835F6" w:rsidRPr="003C0971" w:rsidRDefault="00D835F6">
      <w:pPr>
        <w:numPr>
          <w:ilvl w:val="0"/>
          <w:numId w:val="11"/>
        </w:numPr>
        <w:spacing w:after="0" w:line="276" w:lineRule="auto"/>
        <w:rPr>
          <w:rFonts w:cstheme="minorHAnsi"/>
        </w:rPr>
      </w:pPr>
      <w:r w:rsidRPr="003C0971">
        <w:rPr>
          <w:rFonts w:cstheme="minorHAnsi"/>
        </w:rPr>
        <w:t>What strategies for sustainability were employed? What alternative funders/funding models were found?</w:t>
      </w:r>
    </w:p>
    <w:p w14:paraId="163E93C9" w14:textId="77777777" w:rsidR="00D835F6" w:rsidRPr="003C0971" w:rsidRDefault="00D835F6" w:rsidP="00D835F6">
      <w:pPr>
        <w:spacing w:after="0" w:line="276" w:lineRule="auto"/>
        <w:rPr>
          <w:rFonts w:cstheme="minorHAnsi"/>
        </w:rPr>
      </w:pPr>
    </w:p>
    <w:p w14:paraId="79B83106" w14:textId="77777777" w:rsidR="00D835F6" w:rsidRPr="003C0971" w:rsidRDefault="00D835F6" w:rsidP="00D835F6">
      <w:pPr>
        <w:spacing w:line="276" w:lineRule="auto"/>
        <w:rPr>
          <w:rFonts w:cstheme="minorHAnsi"/>
        </w:rPr>
      </w:pPr>
    </w:p>
    <w:p w14:paraId="2A3DBD6D" w14:textId="77777777" w:rsidR="00D835F6" w:rsidRPr="003C0971" w:rsidRDefault="00D835F6" w:rsidP="00D835F6">
      <w:pPr>
        <w:spacing w:line="276" w:lineRule="auto"/>
        <w:rPr>
          <w:rFonts w:cstheme="minorHAnsi"/>
        </w:rPr>
      </w:pPr>
    </w:p>
    <w:p w14:paraId="1D98B705" w14:textId="77777777" w:rsidR="00D835F6" w:rsidRPr="003C0971" w:rsidRDefault="00D835F6" w:rsidP="00D835F6">
      <w:pPr>
        <w:spacing w:line="276" w:lineRule="auto"/>
        <w:rPr>
          <w:rFonts w:cstheme="minorHAnsi"/>
        </w:rPr>
      </w:pPr>
    </w:p>
    <w:p w14:paraId="06B20C0B" w14:textId="77777777" w:rsidR="00D835F6" w:rsidRPr="003C0971" w:rsidRDefault="00D835F6" w:rsidP="00D835F6">
      <w:pPr>
        <w:spacing w:line="276" w:lineRule="auto"/>
        <w:rPr>
          <w:rFonts w:cstheme="minorHAnsi"/>
        </w:rPr>
      </w:pPr>
    </w:p>
    <w:p w14:paraId="7784B193" w14:textId="77777777" w:rsidR="00D835F6" w:rsidRPr="003C0971" w:rsidRDefault="00D835F6" w:rsidP="00D835F6">
      <w:pPr>
        <w:spacing w:line="276" w:lineRule="auto"/>
        <w:rPr>
          <w:rFonts w:cstheme="minorHAnsi"/>
        </w:rPr>
      </w:pPr>
    </w:p>
    <w:p w14:paraId="389D3B5B" w14:textId="77777777" w:rsidR="00D835F6" w:rsidRPr="003C0971" w:rsidRDefault="00D835F6" w:rsidP="00D835F6">
      <w:pPr>
        <w:spacing w:line="276" w:lineRule="auto"/>
        <w:rPr>
          <w:rFonts w:cstheme="minorHAnsi"/>
        </w:rPr>
      </w:pPr>
    </w:p>
    <w:p w14:paraId="02FADBB8" w14:textId="77777777" w:rsidR="00D835F6" w:rsidRPr="003C0971" w:rsidRDefault="00D835F6" w:rsidP="00D835F6">
      <w:pPr>
        <w:spacing w:line="276" w:lineRule="auto"/>
        <w:rPr>
          <w:rFonts w:cstheme="minorHAnsi"/>
        </w:rPr>
      </w:pPr>
    </w:p>
    <w:p w14:paraId="6CCBC429" w14:textId="77777777" w:rsidR="00D835F6" w:rsidRPr="003C0971" w:rsidRDefault="00D835F6" w:rsidP="00D835F6">
      <w:pPr>
        <w:spacing w:line="276" w:lineRule="auto"/>
        <w:rPr>
          <w:rFonts w:cstheme="minorHAnsi"/>
        </w:rPr>
        <w:sectPr w:rsidR="00D835F6" w:rsidRPr="003C0971" w:rsidSect="00B4509A">
          <w:footnotePr>
            <w:numRestart w:val="eachSect"/>
          </w:footnotePr>
          <w:type w:val="continuous"/>
          <w:pgSz w:w="11906" w:h="16838" w:code="9"/>
          <w:pgMar w:top="1440" w:right="1080" w:bottom="1440" w:left="1080" w:header="708" w:footer="708" w:gutter="0"/>
          <w:cols w:space="708"/>
          <w:docGrid w:linePitch="360"/>
        </w:sectPr>
      </w:pPr>
    </w:p>
    <w:p w14:paraId="60313A14" w14:textId="77777777" w:rsidR="00D835F6" w:rsidRPr="003C0971" w:rsidRDefault="00D835F6" w:rsidP="00D835F6">
      <w:pPr>
        <w:pStyle w:val="Heading2"/>
      </w:pPr>
      <w:r w:rsidRPr="003C0971">
        <w:lastRenderedPageBreak/>
        <w:t>Research information brief</w:t>
      </w:r>
    </w:p>
    <w:p w14:paraId="5B8DF24C" w14:textId="77777777" w:rsidR="00D835F6" w:rsidRPr="003C0971" w:rsidRDefault="00D835F6" w:rsidP="00D835F6">
      <w:pPr>
        <w:spacing w:after="120" w:line="276" w:lineRule="auto"/>
        <w:contextualSpacing/>
        <w:jc w:val="center"/>
        <w:rPr>
          <w:rFonts w:eastAsia="Calibri" w:cstheme="minorHAnsi"/>
          <w:b/>
          <w:sz w:val="20"/>
          <w:szCs w:val="20"/>
        </w:rPr>
      </w:pPr>
      <w:bookmarkStart w:id="16" w:name="_Hlk6838052"/>
      <w:r w:rsidRPr="003C0971">
        <w:rPr>
          <w:rFonts w:eastAsia="Calibri" w:cstheme="minorHAnsi"/>
          <w:b/>
          <w:sz w:val="20"/>
          <w:szCs w:val="20"/>
        </w:rPr>
        <w:t xml:space="preserve">THE IMPACT OF WITHDRAWAL OF INTERNATIONAL NON-GOVERNMENTAL ORGANISATIONS (INGOS) </w:t>
      </w:r>
    </w:p>
    <w:p w14:paraId="6F953010" w14:textId="77777777" w:rsidR="00D835F6" w:rsidRPr="003C0971" w:rsidRDefault="00D835F6" w:rsidP="00D835F6">
      <w:pPr>
        <w:spacing w:after="120" w:line="276" w:lineRule="auto"/>
        <w:contextualSpacing/>
        <w:jc w:val="center"/>
        <w:rPr>
          <w:rFonts w:eastAsia="Calibri" w:cstheme="minorHAnsi"/>
          <w:b/>
          <w:sz w:val="20"/>
          <w:szCs w:val="20"/>
        </w:rPr>
      </w:pPr>
      <w:r w:rsidRPr="003C0971">
        <w:rPr>
          <w:rFonts w:eastAsia="Calibri" w:cstheme="minorHAnsi"/>
          <w:b/>
          <w:sz w:val="20"/>
          <w:szCs w:val="20"/>
        </w:rPr>
        <w:t>FROM PUBLIC HEALTH FACILITIES: A CASE STUDY OF TSHOLOTSHO DISTRICT, MATABELELAND NORTH PROVINCE, ZIMBABWE</w:t>
      </w:r>
    </w:p>
    <w:p w14:paraId="4961C994" w14:textId="1B6D7F75" w:rsidR="00D835F6" w:rsidRPr="003C0971" w:rsidRDefault="00D835F6" w:rsidP="00D835F6">
      <w:pPr>
        <w:spacing w:line="276" w:lineRule="auto"/>
        <w:rPr>
          <w:rFonts w:cstheme="minorHAnsi"/>
        </w:rPr>
      </w:pPr>
      <w:bookmarkStart w:id="17" w:name="_Hlk10291942"/>
      <w:bookmarkStart w:id="18" w:name="_Hlk14775819"/>
      <w:bookmarkEnd w:id="16"/>
      <w:r w:rsidRPr="003C0971">
        <w:rPr>
          <w:rFonts w:cstheme="minorHAnsi"/>
        </w:rPr>
        <w:t xml:space="preserve">International non-governmental organisations (INGOs) </w:t>
      </w:r>
      <w:bookmarkEnd w:id="17"/>
      <w:r w:rsidRPr="003C0971">
        <w:rPr>
          <w:rFonts w:cstheme="minorHAnsi"/>
        </w:rPr>
        <w:t xml:space="preserve">play a critical role in improving </w:t>
      </w:r>
      <w:r w:rsidR="003C0971">
        <w:rPr>
          <w:rFonts w:cstheme="minorHAnsi"/>
        </w:rPr>
        <w:t xml:space="preserve">the </w:t>
      </w:r>
      <w:r w:rsidRPr="003C0971">
        <w:rPr>
          <w:rFonts w:cstheme="minorHAnsi"/>
        </w:rPr>
        <w:t>capacity of the health systems to deliver services in sub-Saharan Africa (SSA), especially in fragile and conflict</w:t>
      </w:r>
      <w:r w:rsidR="003C0971">
        <w:rPr>
          <w:rFonts w:cstheme="minorHAnsi"/>
        </w:rPr>
        <w:t>-</w:t>
      </w:r>
      <w:r w:rsidRPr="003C0971">
        <w:rPr>
          <w:rFonts w:cstheme="minorHAnsi"/>
        </w:rPr>
        <w:t>affected states (FCAS). Nonetheless, the sustainability of these public</w:t>
      </w:r>
      <w:r w:rsidR="003C0971">
        <w:rPr>
          <w:rFonts w:cstheme="minorHAnsi"/>
        </w:rPr>
        <w:t>-</w:t>
      </w:r>
      <w:r w:rsidRPr="003C0971">
        <w:rPr>
          <w:rFonts w:cstheme="minorHAnsi"/>
        </w:rPr>
        <w:t>private engagement</w:t>
      </w:r>
      <w:r w:rsidR="003C0971">
        <w:rPr>
          <w:rFonts w:cstheme="minorHAnsi"/>
        </w:rPr>
        <w:t>s</w:t>
      </w:r>
      <w:r w:rsidRPr="003C0971">
        <w:rPr>
          <w:rFonts w:cstheme="minorHAnsi"/>
        </w:rPr>
        <w:t xml:space="preserve"> (PPE) initiatives </w:t>
      </w:r>
      <w:proofErr w:type="gramStart"/>
      <w:r w:rsidR="003C0971">
        <w:rPr>
          <w:rFonts w:cstheme="minorHAnsi"/>
        </w:rPr>
        <w:t>are</w:t>
      </w:r>
      <w:proofErr w:type="gramEnd"/>
      <w:r w:rsidRPr="003C0971">
        <w:rPr>
          <w:rFonts w:cstheme="minorHAnsi"/>
        </w:rPr>
        <w:t xml:space="preserve"> threatened by various factors including, </w:t>
      </w:r>
      <w:r w:rsidR="003C0971">
        <w:rPr>
          <w:rFonts w:cstheme="minorHAnsi"/>
        </w:rPr>
        <w:t xml:space="preserve">the </w:t>
      </w:r>
      <w:r w:rsidRPr="003C0971">
        <w:rPr>
          <w:rFonts w:cstheme="minorHAnsi"/>
        </w:rPr>
        <w:t xml:space="preserve">decline in developmental and humanitarian assistance; and a shift in policies and priorities. Consequently, many INGOs are exiting PPE initiatives. However, there is </w:t>
      </w:r>
      <w:r w:rsidR="003C0971">
        <w:rPr>
          <w:rFonts w:cstheme="minorHAnsi"/>
        </w:rPr>
        <w:t xml:space="preserve">a </w:t>
      </w:r>
      <w:r w:rsidRPr="003C0971">
        <w:rPr>
          <w:rFonts w:cstheme="minorHAnsi"/>
        </w:rPr>
        <w:t>lack of evidence</w:t>
      </w:r>
      <w:r w:rsidR="003C0971">
        <w:rPr>
          <w:rFonts w:cstheme="minorHAnsi"/>
        </w:rPr>
        <w:t xml:space="preserve"> </w:t>
      </w:r>
      <w:r w:rsidRPr="003C0971">
        <w:rPr>
          <w:rFonts w:cstheme="minorHAnsi"/>
        </w:rPr>
        <w:t xml:space="preserve">about the process of withdrawal of these partners and how it affects </w:t>
      </w:r>
      <w:r w:rsidR="003C0971">
        <w:rPr>
          <w:rFonts w:cstheme="minorHAnsi"/>
        </w:rPr>
        <w:t xml:space="preserve">the </w:t>
      </w:r>
      <w:r w:rsidRPr="003C0971">
        <w:rPr>
          <w:rFonts w:cstheme="minorHAnsi"/>
        </w:rPr>
        <w:t>functioning of the health system</w:t>
      </w:r>
      <w:r w:rsidR="003C0971">
        <w:rPr>
          <w:rFonts w:cstheme="minorHAnsi"/>
        </w:rPr>
        <w:t>,</w:t>
      </w:r>
      <w:r w:rsidRPr="003C0971">
        <w:rPr>
          <w:rFonts w:cstheme="minorHAnsi"/>
        </w:rPr>
        <w:t xml:space="preserve"> especially at lower levels of the health system.</w:t>
      </w:r>
    </w:p>
    <w:p w14:paraId="477EFEAB" w14:textId="157FF445" w:rsidR="00D835F6" w:rsidRPr="003C0971" w:rsidRDefault="00D835F6" w:rsidP="00D835F6">
      <w:pPr>
        <w:spacing w:line="276" w:lineRule="auto"/>
        <w:rPr>
          <w:rFonts w:cstheme="minorHAnsi"/>
        </w:rPr>
      </w:pPr>
      <w:r w:rsidRPr="003C0971">
        <w:rPr>
          <w:rFonts w:cstheme="minorHAnsi"/>
          <w:b/>
        </w:rPr>
        <w:t>Aim of the study:</w:t>
      </w:r>
      <w:r w:rsidRPr="003C0971">
        <w:rPr>
          <w:rFonts w:cstheme="minorHAnsi"/>
        </w:rPr>
        <w:t xml:space="preserve"> This is a descriptive study that aims to describe the process of withdrawal by International non-governmental organisations (INGOs) from PPE initiatives with public health facilities, at lower levels of the health system within a</w:t>
      </w:r>
      <w:r w:rsidR="003C0971">
        <w:rPr>
          <w:rFonts w:cstheme="minorHAnsi"/>
        </w:rPr>
        <w:t>n</w:t>
      </w:r>
      <w:r w:rsidRPr="003C0971">
        <w:rPr>
          <w:rFonts w:cstheme="minorHAnsi"/>
        </w:rPr>
        <w:t xml:space="preserve"> FCAS. The study has two main objectives: 1) to describe the experiences, concerns, challenges, opportunities</w:t>
      </w:r>
      <w:r w:rsidR="003C0971">
        <w:rPr>
          <w:rFonts w:cstheme="minorHAnsi"/>
        </w:rPr>
        <w:t>,</w:t>
      </w:r>
      <w:r w:rsidRPr="003C0971">
        <w:rPr>
          <w:rFonts w:cstheme="minorHAnsi"/>
        </w:rPr>
        <w:t xml:space="preserve"> and decision-making process in preparation and during the process of withdrawal; and 2) to describe how public health facilities cope with the withdrawal of partner support.</w:t>
      </w:r>
      <w:bookmarkEnd w:id="18"/>
      <w:r w:rsidRPr="003C0971">
        <w:rPr>
          <w:rFonts w:cstheme="minorHAnsi"/>
        </w:rPr>
        <w:t xml:space="preserve"> </w:t>
      </w:r>
    </w:p>
    <w:p w14:paraId="6DFCC008" w14:textId="77777777" w:rsidR="00D835F6" w:rsidRPr="003C0971" w:rsidRDefault="00D835F6" w:rsidP="00D835F6">
      <w:pPr>
        <w:spacing w:line="276" w:lineRule="auto"/>
        <w:rPr>
          <w:rFonts w:cstheme="minorHAnsi"/>
          <w:b/>
        </w:rPr>
      </w:pPr>
      <w:r w:rsidRPr="003C0971">
        <w:rPr>
          <w:rFonts w:cstheme="minorHAnsi"/>
          <w:b/>
        </w:rPr>
        <w:t>Research question:</w:t>
      </w:r>
      <w:r w:rsidRPr="003C0971">
        <w:rPr>
          <w:rFonts w:cstheme="minorHAnsi"/>
        </w:rPr>
        <w:t xml:space="preserve"> </w:t>
      </w:r>
      <w:bookmarkStart w:id="19" w:name="_Hlk14775771"/>
      <w:r w:rsidRPr="003C0971">
        <w:rPr>
          <w:rFonts w:cstheme="minorHAnsi"/>
        </w:rPr>
        <w:t>How is the withdrawal of support by international non-governmental organisations experienced by Tsholotsho district hospital; and how do different processes of withdrawal affect the functioning of the health system in Tsholotsho district, Zimbabwe?</w:t>
      </w:r>
      <w:bookmarkEnd w:id="19"/>
    </w:p>
    <w:p w14:paraId="145FF1EA" w14:textId="77777777" w:rsidR="00D835F6" w:rsidRPr="003C0971" w:rsidRDefault="00D835F6" w:rsidP="00D835F6">
      <w:pPr>
        <w:spacing w:line="276" w:lineRule="auto"/>
        <w:rPr>
          <w:rFonts w:cstheme="minorHAnsi"/>
        </w:rPr>
      </w:pPr>
      <w:r w:rsidRPr="003C0971">
        <w:rPr>
          <w:rFonts w:cstheme="minorHAnsi"/>
          <w:b/>
        </w:rPr>
        <w:t>Approach:</w:t>
      </w:r>
      <w:r w:rsidRPr="003C0971">
        <w:rPr>
          <w:rFonts w:cstheme="minorHAnsi"/>
        </w:rPr>
        <w:t xml:space="preserve"> </w:t>
      </w:r>
      <w:bookmarkStart w:id="20" w:name="_Hlk14775918"/>
      <w:r w:rsidRPr="003C0971">
        <w:rPr>
          <w:rFonts w:cstheme="minorHAnsi"/>
        </w:rPr>
        <w:t xml:space="preserve">This study will be conducted in two phases. Phase 1 will consist of a rapid scoping literature review. This will inform the case study, which includes will include a context-mapping phase, a case comparison and analysis phase, and a write-up phase. </w:t>
      </w:r>
      <w:bookmarkEnd w:id="20"/>
    </w:p>
    <w:p w14:paraId="3FD04CFD" w14:textId="77777777" w:rsidR="00D835F6" w:rsidRPr="003C0971" w:rsidRDefault="00D835F6" w:rsidP="00D835F6">
      <w:pPr>
        <w:spacing w:line="276" w:lineRule="auto"/>
        <w:rPr>
          <w:rFonts w:cstheme="minorHAnsi"/>
        </w:rPr>
      </w:pPr>
      <w:r w:rsidRPr="003C0971">
        <w:rPr>
          <w:rFonts w:cstheme="minorHAnsi"/>
          <w:b/>
        </w:rPr>
        <w:t>Ethics:</w:t>
      </w:r>
      <w:r w:rsidRPr="003C0971">
        <w:rPr>
          <w:rFonts w:cstheme="minorHAnsi"/>
        </w:rPr>
        <w:t xml:space="preserve"> Ethical approval will be sought from UCT’s Human Research Ethics Committee and the Medical Research Council of Zimbabwe (MRCZ).</w:t>
      </w:r>
    </w:p>
    <w:p w14:paraId="35265B7B" w14:textId="428365AE" w:rsidR="00D835F6" w:rsidRPr="003C0971" w:rsidRDefault="00D835F6" w:rsidP="00D835F6">
      <w:pPr>
        <w:spacing w:line="276" w:lineRule="auto"/>
        <w:rPr>
          <w:rFonts w:cstheme="minorHAnsi"/>
        </w:rPr>
      </w:pPr>
      <w:r w:rsidRPr="003C0971">
        <w:rPr>
          <w:rFonts w:cstheme="minorHAnsi"/>
          <w:b/>
        </w:rPr>
        <w:t xml:space="preserve">Case proposition: </w:t>
      </w:r>
      <w:r w:rsidRPr="003C0971">
        <w:rPr>
          <w:rFonts w:cstheme="minorHAnsi"/>
        </w:rPr>
        <w:t xml:space="preserve">The implementation approach of the withdrawal of funding or service provision is as important as the loss of support itself. Implementation of the withdrawal process by INGOs from public health facilities can either strengthen or weaken the health system. Therefore, the analysis of the withdrawal process of INGOs from PPE initiatives gives insight </w:t>
      </w:r>
      <w:r w:rsidR="003C0971">
        <w:rPr>
          <w:rFonts w:cstheme="minorHAnsi"/>
        </w:rPr>
        <w:t>into</w:t>
      </w:r>
      <w:r w:rsidRPr="003C0971">
        <w:rPr>
          <w:rFonts w:cstheme="minorHAnsi"/>
        </w:rPr>
        <w:t xml:space="preserve"> how to effectively manage the process to ensure health systems strengthening.</w:t>
      </w:r>
    </w:p>
    <w:p w14:paraId="1B9041CC" w14:textId="421E219A" w:rsidR="00D835F6" w:rsidRPr="003C0971" w:rsidRDefault="00D835F6" w:rsidP="00D835F6">
      <w:pPr>
        <w:spacing w:line="276" w:lineRule="auto"/>
        <w:rPr>
          <w:rFonts w:cstheme="minorHAnsi"/>
        </w:rPr>
      </w:pPr>
      <w:r w:rsidRPr="003C0971">
        <w:rPr>
          <w:rFonts w:cstheme="minorHAnsi"/>
          <w:b/>
        </w:rPr>
        <w:t xml:space="preserve">Timeline: </w:t>
      </w:r>
      <w:r w:rsidRPr="003C0971">
        <w:rPr>
          <w:rFonts w:cstheme="minorHAnsi"/>
        </w:rPr>
        <w:t>April 2019-May 2019 - Development of research proposal and ethics submission</w:t>
      </w:r>
      <w:r w:rsidRPr="003C0971">
        <w:rPr>
          <w:rFonts w:cstheme="minorHAnsi"/>
        </w:rPr>
        <w:br/>
        <w:t xml:space="preserve">April 2019-December 2019 - Conduct </w:t>
      </w:r>
      <w:r w:rsidR="003C0971">
        <w:rPr>
          <w:rFonts w:cstheme="minorHAnsi"/>
        </w:rPr>
        <w:t xml:space="preserve">a </w:t>
      </w:r>
      <w:r w:rsidRPr="003C0971">
        <w:rPr>
          <w:rFonts w:cstheme="minorHAnsi"/>
        </w:rPr>
        <w:t>literature review</w:t>
      </w:r>
      <w:r w:rsidRPr="003C0971">
        <w:rPr>
          <w:rFonts w:cstheme="minorHAnsi"/>
        </w:rPr>
        <w:br/>
        <w:t>May 2019-January 2020 - Data collection, analysis</w:t>
      </w:r>
      <w:r w:rsidR="003C0971">
        <w:rPr>
          <w:rFonts w:cstheme="minorHAnsi"/>
        </w:rPr>
        <w:t>,</w:t>
      </w:r>
      <w:r w:rsidRPr="003C0971">
        <w:rPr>
          <w:rFonts w:cstheme="minorHAnsi"/>
        </w:rPr>
        <w:t xml:space="preserve"> and write up</w:t>
      </w:r>
      <w:r w:rsidRPr="003C0971">
        <w:rPr>
          <w:rFonts w:cstheme="minorHAnsi"/>
        </w:rPr>
        <w:br/>
        <w:t>December 2019-February 2020 - Key stakeholder feedback and handing in of dissertation</w:t>
      </w:r>
    </w:p>
    <w:tbl>
      <w:tblPr>
        <w:tblStyle w:val="TableGrid"/>
        <w:tblW w:w="0" w:type="auto"/>
        <w:tblLook w:val="04A0" w:firstRow="1" w:lastRow="0" w:firstColumn="1" w:lastColumn="0" w:noHBand="0" w:noVBand="1"/>
      </w:tblPr>
      <w:tblGrid>
        <w:gridCol w:w="4485"/>
        <w:gridCol w:w="4531"/>
      </w:tblGrid>
      <w:tr w:rsidR="00D835F6" w:rsidRPr="003C0971" w14:paraId="6C9AA7A6" w14:textId="77777777" w:rsidTr="001C70CC">
        <w:trPr>
          <w:trHeight w:val="2259"/>
        </w:trPr>
        <w:tc>
          <w:tcPr>
            <w:tcW w:w="4868" w:type="dxa"/>
          </w:tcPr>
          <w:p w14:paraId="0838E6DC" w14:textId="77777777" w:rsidR="00D835F6" w:rsidRPr="003C0971" w:rsidRDefault="00D835F6" w:rsidP="001C70CC">
            <w:pPr>
              <w:rPr>
                <w:rFonts w:cstheme="minorHAnsi"/>
                <w:b/>
                <w:sz w:val="20"/>
                <w:szCs w:val="20"/>
              </w:rPr>
            </w:pPr>
            <w:bookmarkStart w:id="21" w:name="_Hlk14771058"/>
            <w:r w:rsidRPr="003C0971">
              <w:rPr>
                <w:rFonts w:cstheme="minorHAnsi"/>
                <w:b/>
                <w:sz w:val="20"/>
                <w:szCs w:val="20"/>
              </w:rPr>
              <w:lastRenderedPageBreak/>
              <w:t>Principal investigator and Supervisor</w:t>
            </w:r>
          </w:p>
          <w:p w14:paraId="09FD3ECC" w14:textId="77777777" w:rsidR="00D835F6" w:rsidRPr="003C0971" w:rsidRDefault="00D835F6" w:rsidP="001C70CC">
            <w:pPr>
              <w:rPr>
                <w:rFonts w:cstheme="minorHAnsi"/>
                <w:sz w:val="20"/>
                <w:szCs w:val="20"/>
              </w:rPr>
            </w:pPr>
            <w:r w:rsidRPr="003C0971">
              <w:rPr>
                <w:rFonts w:cstheme="minorHAnsi"/>
                <w:sz w:val="20"/>
                <w:szCs w:val="20"/>
              </w:rPr>
              <w:t>Associate Professor Jill Olivier</w:t>
            </w:r>
            <w:r w:rsidRPr="003C0971">
              <w:rPr>
                <w:rFonts w:cstheme="minorHAnsi"/>
                <w:sz w:val="20"/>
                <w:szCs w:val="20"/>
              </w:rPr>
              <w:br/>
              <w:t>University of Cape Town</w:t>
            </w:r>
          </w:p>
          <w:p w14:paraId="535EC66A" w14:textId="77777777" w:rsidR="00D835F6" w:rsidRPr="003C0971" w:rsidRDefault="00D835F6" w:rsidP="001C70CC">
            <w:pPr>
              <w:rPr>
                <w:rFonts w:cstheme="minorHAnsi"/>
                <w:sz w:val="20"/>
                <w:szCs w:val="20"/>
              </w:rPr>
            </w:pPr>
            <w:r w:rsidRPr="003C0971">
              <w:rPr>
                <w:rFonts w:cstheme="minorHAnsi"/>
                <w:sz w:val="20"/>
                <w:szCs w:val="20"/>
              </w:rPr>
              <w:t>Health policy and system division</w:t>
            </w:r>
          </w:p>
          <w:p w14:paraId="75EEB416" w14:textId="77777777" w:rsidR="00D835F6" w:rsidRPr="003C0971" w:rsidRDefault="00D835F6" w:rsidP="001C70CC">
            <w:pPr>
              <w:rPr>
                <w:rFonts w:cstheme="minorHAnsi"/>
                <w:sz w:val="20"/>
                <w:szCs w:val="20"/>
              </w:rPr>
            </w:pPr>
            <w:r w:rsidRPr="003C0971">
              <w:rPr>
                <w:rFonts w:cstheme="minorHAnsi"/>
                <w:sz w:val="20"/>
                <w:szCs w:val="20"/>
              </w:rPr>
              <w:t>School of public health and family medicine</w:t>
            </w:r>
          </w:p>
          <w:p w14:paraId="617F9931" w14:textId="77777777" w:rsidR="00D835F6" w:rsidRPr="003C0971" w:rsidRDefault="00D835F6" w:rsidP="001C70CC">
            <w:pPr>
              <w:rPr>
                <w:rFonts w:cstheme="minorHAnsi"/>
                <w:sz w:val="20"/>
                <w:szCs w:val="20"/>
              </w:rPr>
            </w:pPr>
            <w:r w:rsidRPr="003C0971">
              <w:rPr>
                <w:rFonts w:cstheme="minorHAnsi"/>
                <w:sz w:val="20"/>
                <w:szCs w:val="20"/>
              </w:rPr>
              <w:t>Anzio road, Observatory, 7925, South Africa</w:t>
            </w:r>
          </w:p>
          <w:bookmarkEnd w:id="21"/>
          <w:p w14:paraId="7724C789" w14:textId="77777777" w:rsidR="00D835F6" w:rsidRPr="003C0971" w:rsidRDefault="00D835F6" w:rsidP="001C70CC">
            <w:pPr>
              <w:rPr>
                <w:rFonts w:cstheme="minorHAnsi"/>
                <w:sz w:val="20"/>
                <w:szCs w:val="20"/>
              </w:rPr>
            </w:pPr>
            <w:r w:rsidRPr="003C0971">
              <w:rPr>
                <w:rFonts w:cstheme="minorHAnsi"/>
                <w:sz w:val="20"/>
                <w:szCs w:val="20"/>
              </w:rPr>
              <w:t>Tel: +27 (0) 214066489</w:t>
            </w:r>
            <w:r w:rsidRPr="003C0971">
              <w:rPr>
                <w:rFonts w:cstheme="minorHAnsi"/>
                <w:sz w:val="20"/>
                <w:szCs w:val="20"/>
              </w:rPr>
              <w:br/>
              <w:t>Jill.Olivier@uct.ac.za</w:t>
            </w:r>
          </w:p>
        </w:tc>
        <w:tc>
          <w:tcPr>
            <w:tcW w:w="4868" w:type="dxa"/>
          </w:tcPr>
          <w:p w14:paraId="5907D1B2" w14:textId="77777777" w:rsidR="00D835F6" w:rsidRPr="003C0971" w:rsidRDefault="00D835F6" w:rsidP="001C70CC">
            <w:pPr>
              <w:rPr>
                <w:rFonts w:cstheme="minorHAnsi"/>
                <w:sz w:val="20"/>
                <w:szCs w:val="20"/>
              </w:rPr>
            </w:pPr>
            <w:r w:rsidRPr="003C0971">
              <w:rPr>
                <w:rFonts w:cstheme="minorHAnsi"/>
                <w:b/>
                <w:sz w:val="20"/>
                <w:szCs w:val="20"/>
              </w:rPr>
              <w:t>Researcher</w:t>
            </w:r>
            <w:r w:rsidRPr="003C0971">
              <w:rPr>
                <w:rFonts w:cstheme="minorHAnsi"/>
                <w:sz w:val="20"/>
                <w:szCs w:val="20"/>
              </w:rPr>
              <w:br/>
              <w:t>Mr Rashid Hamisi</w:t>
            </w:r>
          </w:p>
          <w:p w14:paraId="1C048E7B" w14:textId="77777777" w:rsidR="00D835F6" w:rsidRPr="003C0971" w:rsidRDefault="00D835F6" w:rsidP="001C70CC">
            <w:pPr>
              <w:rPr>
                <w:rFonts w:cstheme="minorHAnsi"/>
                <w:sz w:val="20"/>
                <w:szCs w:val="20"/>
              </w:rPr>
            </w:pPr>
            <w:r w:rsidRPr="003C0971">
              <w:rPr>
                <w:rFonts w:cstheme="minorHAnsi"/>
                <w:sz w:val="20"/>
                <w:szCs w:val="20"/>
              </w:rPr>
              <w:t>University of Cape Town</w:t>
            </w:r>
          </w:p>
          <w:p w14:paraId="75DABEFA" w14:textId="77777777" w:rsidR="00D835F6" w:rsidRPr="003C0971" w:rsidRDefault="00D835F6" w:rsidP="001C70CC">
            <w:pPr>
              <w:rPr>
                <w:rFonts w:cstheme="minorHAnsi"/>
                <w:sz w:val="20"/>
                <w:szCs w:val="20"/>
              </w:rPr>
            </w:pPr>
            <w:r w:rsidRPr="003C0971">
              <w:rPr>
                <w:rFonts w:cstheme="minorHAnsi"/>
                <w:sz w:val="20"/>
                <w:szCs w:val="20"/>
              </w:rPr>
              <w:t>Health policy and system division</w:t>
            </w:r>
          </w:p>
          <w:p w14:paraId="63DD62CC" w14:textId="77777777" w:rsidR="00D835F6" w:rsidRPr="003C0971" w:rsidRDefault="00D835F6" w:rsidP="001C70CC">
            <w:pPr>
              <w:rPr>
                <w:rFonts w:cstheme="minorHAnsi"/>
                <w:sz w:val="20"/>
                <w:szCs w:val="20"/>
              </w:rPr>
            </w:pPr>
            <w:r w:rsidRPr="003C0971">
              <w:rPr>
                <w:rFonts w:cstheme="minorHAnsi"/>
                <w:sz w:val="20"/>
                <w:szCs w:val="20"/>
              </w:rPr>
              <w:t>School of public health and family medicine</w:t>
            </w:r>
          </w:p>
          <w:p w14:paraId="3F240E31" w14:textId="77777777" w:rsidR="00D835F6" w:rsidRPr="003C0971" w:rsidRDefault="00D835F6" w:rsidP="001C70CC">
            <w:pPr>
              <w:rPr>
                <w:rFonts w:cstheme="minorHAnsi"/>
                <w:sz w:val="20"/>
                <w:szCs w:val="20"/>
              </w:rPr>
            </w:pPr>
            <w:r w:rsidRPr="003C0971">
              <w:rPr>
                <w:rFonts w:cstheme="minorHAnsi"/>
                <w:sz w:val="20"/>
                <w:szCs w:val="20"/>
              </w:rPr>
              <w:t>Anzio road, Observatory, 7925, South Africa</w:t>
            </w:r>
          </w:p>
          <w:p w14:paraId="65413EB9" w14:textId="77777777" w:rsidR="00D835F6" w:rsidRPr="003C0971" w:rsidRDefault="00D835F6" w:rsidP="001C70CC">
            <w:pPr>
              <w:rPr>
                <w:rFonts w:cstheme="minorHAnsi"/>
                <w:sz w:val="20"/>
                <w:szCs w:val="20"/>
              </w:rPr>
            </w:pPr>
            <w:r w:rsidRPr="003C0971">
              <w:rPr>
                <w:rFonts w:cstheme="minorHAnsi"/>
                <w:sz w:val="20"/>
                <w:szCs w:val="20"/>
              </w:rPr>
              <w:t>Tel: +27 (0) 782783316</w:t>
            </w:r>
          </w:p>
          <w:p w14:paraId="13101FA5" w14:textId="77777777" w:rsidR="00D835F6" w:rsidRPr="003C0971" w:rsidRDefault="00D835F6" w:rsidP="001C70CC">
            <w:pPr>
              <w:rPr>
                <w:rFonts w:cstheme="minorHAnsi"/>
                <w:sz w:val="20"/>
                <w:szCs w:val="20"/>
              </w:rPr>
            </w:pPr>
            <w:r w:rsidRPr="003C0971">
              <w:rPr>
                <w:rFonts w:cstheme="minorHAnsi"/>
                <w:sz w:val="20"/>
                <w:szCs w:val="20"/>
              </w:rPr>
              <w:t>hmsras001@myuct.ac.za</w:t>
            </w:r>
          </w:p>
        </w:tc>
      </w:tr>
    </w:tbl>
    <w:p w14:paraId="041E79AE" w14:textId="77777777" w:rsidR="00D835F6" w:rsidRPr="003C0971" w:rsidRDefault="00D835F6" w:rsidP="00D835F6">
      <w:pPr>
        <w:rPr>
          <w:rFonts w:cstheme="minorHAnsi"/>
        </w:rPr>
      </w:pPr>
    </w:p>
    <w:p w14:paraId="202EAAC1" w14:textId="77777777" w:rsidR="00D835F6" w:rsidRPr="003C0971" w:rsidRDefault="00D835F6" w:rsidP="00D835F6">
      <w:pPr>
        <w:rPr>
          <w:rFonts w:cstheme="minorHAnsi"/>
        </w:rPr>
      </w:pPr>
      <w:r w:rsidRPr="003C0971">
        <w:rPr>
          <w:rFonts w:cstheme="minorHAnsi"/>
        </w:rPr>
        <w:t>Approval letter from the Provincial Medical Director, Matabeleland North Province</w:t>
      </w:r>
    </w:p>
    <w:p w14:paraId="39597DD6" w14:textId="77777777" w:rsidR="00D835F6" w:rsidRPr="003C0971" w:rsidRDefault="00D835F6" w:rsidP="00D835F6">
      <w:pPr>
        <w:spacing w:line="276" w:lineRule="auto"/>
        <w:rPr>
          <w:rFonts w:cstheme="minorHAnsi"/>
        </w:rPr>
      </w:pPr>
    </w:p>
    <w:p w14:paraId="393D5EC6" w14:textId="77777777" w:rsidR="00D835F6" w:rsidRPr="003C0971" w:rsidRDefault="00D835F6" w:rsidP="00D835F6">
      <w:pPr>
        <w:spacing w:line="276" w:lineRule="auto"/>
        <w:rPr>
          <w:rFonts w:cstheme="minorHAnsi"/>
        </w:rPr>
      </w:pPr>
    </w:p>
    <w:p w14:paraId="02699837" w14:textId="77777777" w:rsidR="00D835F6" w:rsidRPr="003C0971" w:rsidRDefault="00D835F6" w:rsidP="00D835F6">
      <w:pPr>
        <w:spacing w:line="276" w:lineRule="auto"/>
        <w:rPr>
          <w:rFonts w:eastAsia="Cambria" w:cstheme="minorHAnsi"/>
        </w:rPr>
      </w:pPr>
      <w:r w:rsidRPr="003C0971">
        <w:rPr>
          <w:rFonts w:eastAsia="Cambria" w:cstheme="minorHAnsi"/>
          <w:noProof/>
        </w:rPr>
        <w:drawing>
          <wp:inline distT="0" distB="0" distL="0" distR="0" wp14:anchorId="67867C83" wp14:editId="2D639AFD">
            <wp:extent cx="5259705" cy="5895975"/>
            <wp:effectExtent l="0" t="0" r="0" b="9525"/>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259705" cy="5895975"/>
                    </a:xfrm>
                    <a:prstGeom prst="rect">
                      <a:avLst/>
                    </a:prstGeom>
                    <a:noFill/>
                    <a:ln>
                      <a:noFill/>
                    </a:ln>
                  </pic:spPr>
                </pic:pic>
              </a:graphicData>
            </a:graphic>
          </wp:inline>
        </w:drawing>
      </w:r>
    </w:p>
    <w:p w14:paraId="280137FE" w14:textId="77777777" w:rsidR="00D835F6" w:rsidRPr="003C0971" w:rsidRDefault="00D835F6" w:rsidP="00D835F6">
      <w:pPr>
        <w:rPr>
          <w:rFonts w:cstheme="minorHAnsi"/>
        </w:rPr>
      </w:pPr>
    </w:p>
    <w:p w14:paraId="51CDE617" w14:textId="77777777" w:rsidR="00D835F6" w:rsidRPr="003C0971" w:rsidRDefault="00D835F6" w:rsidP="00D835F6">
      <w:pPr>
        <w:rPr>
          <w:rFonts w:cstheme="minorHAnsi"/>
        </w:rPr>
      </w:pPr>
    </w:p>
    <w:p w14:paraId="314CB285" w14:textId="6A54F68E" w:rsidR="00D835F6" w:rsidRPr="002B16B9" w:rsidRDefault="00D835F6" w:rsidP="002B16B9">
      <w:pPr>
        <w:pStyle w:val="Heading2"/>
      </w:pPr>
      <w:r w:rsidRPr="003C0971">
        <w:t>Ethics Clearance</w:t>
      </w:r>
    </w:p>
    <w:p w14:paraId="66696C3C" w14:textId="77777777" w:rsidR="00D835F6" w:rsidRPr="003C0971" w:rsidRDefault="00D835F6" w:rsidP="00D835F6">
      <w:pPr>
        <w:rPr>
          <w:rFonts w:cstheme="minorHAnsi"/>
        </w:rPr>
      </w:pPr>
      <w:r w:rsidRPr="003C0971">
        <w:rPr>
          <w:rFonts w:cstheme="minorHAnsi"/>
        </w:rPr>
        <w:t>Human Research Ethics Committee, University of Cape Town</w:t>
      </w:r>
    </w:p>
    <w:p w14:paraId="756A246B" w14:textId="77777777" w:rsidR="00D835F6" w:rsidRPr="003C0971" w:rsidRDefault="00D835F6" w:rsidP="00D835F6">
      <w:pPr>
        <w:rPr>
          <w:rFonts w:cstheme="minorHAnsi"/>
        </w:rPr>
      </w:pPr>
    </w:p>
    <w:p w14:paraId="040408EC" w14:textId="77777777" w:rsidR="00D835F6" w:rsidRPr="003C0971" w:rsidRDefault="00D835F6" w:rsidP="00D835F6">
      <w:pPr>
        <w:rPr>
          <w:rFonts w:cstheme="minorHAnsi"/>
        </w:rPr>
      </w:pPr>
      <w:r w:rsidRPr="003C0971">
        <w:rPr>
          <w:rFonts w:cstheme="minorHAnsi"/>
          <w:noProof/>
        </w:rPr>
        <w:drawing>
          <wp:inline distT="0" distB="0" distL="0" distR="0" wp14:anchorId="613D96E1" wp14:editId="12D20DB5">
            <wp:extent cx="5655945" cy="7460672"/>
            <wp:effectExtent l="0" t="0" r="1905" b="6985"/>
            <wp:docPr id="42" name="Picture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658267" cy="7463735"/>
                    </a:xfrm>
                    <a:prstGeom prst="rect">
                      <a:avLst/>
                    </a:prstGeom>
                    <a:noFill/>
                    <a:ln>
                      <a:noFill/>
                    </a:ln>
                  </pic:spPr>
                </pic:pic>
              </a:graphicData>
            </a:graphic>
          </wp:inline>
        </w:drawing>
      </w:r>
    </w:p>
    <w:p w14:paraId="29D6F684" w14:textId="77777777" w:rsidR="00D835F6" w:rsidRPr="003C0971" w:rsidRDefault="00D835F6" w:rsidP="00D835F6">
      <w:pPr>
        <w:rPr>
          <w:rFonts w:cstheme="minorHAnsi"/>
        </w:rPr>
      </w:pPr>
      <w:r w:rsidRPr="003C0971">
        <w:rPr>
          <w:rFonts w:cstheme="minorHAnsi"/>
        </w:rPr>
        <w:br w:type="page"/>
      </w:r>
    </w:p>
    <w:p w14:paraId="36BBE2F2" w14:textId="77777777" w:rsidR="00D835F6" w:rsidRPr="003C0971" w:rsidRDefault="00D835F6" w:rsidP="00D835F6">
      <w:pPr>
        <w:rPr>
          <w:rFonts w:cstheme="minorHAnsi"/>
        </w:rPr>
      </w:pPr>
      <w:r w:rsidRPr="003C0971">
        <w:rPr>
          <w:rFonts w:cstheme="minorHAnsi"/>
        </w:rPr>
        <w:lastRenderedPageBreak/>
        <w:t>Medical Research Council of Zimbabwe</w:t>
      </w:r>
    </w:p>
    <w:p w14:paraId="60FE3235" w14:textId="77777777" w:rsidR="00D835F6" w:rsidRPr="003C0971" w:rsidRDefault="00D835F6" w:rsidP="00D835F6">
      <w:pPr>
        <w:rPr>
          <w:rFonts w:cstheme="minorHAnsi"/>
        </w:rPr>
      </w:pPr>
      <w:r w:rsidRPr="003C0971">
        <w:rPr>
          <w:rFonts w:cstheme="minorHAnsi"/>
          <w:noProof/>
        </w:rPr>
        <w:drawing>
          <wp:inline distT="0" distB="0" distL="0" distR="0" wp14:anchorId="1F6495AC" wp14:editId="70CEB4CF">
            <wp:extent cx="5577840" cy="7955280"/>
            <wp:effectExtent l="0" t="0" r="3810" b="7620"/>
            <wp:docPr id="53" name="Picture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577840" cy="7955280"/>
                    </a:xfrm>
                    <a:prstGeom prst="rect">
                      <a:avLst/>
                    </a:prstGeom>
                    <a:noFill/>
                    <a:ln>
                      <a:noFill/>
                    </a:ln>
                  </pic:spPr>
                </pic:pic>
              </a:graphicData>
            </a:graphic>
          </wp:inline>
        </w:drawing>
      </w:r>
    </w:p>
    <w:p w14:paraId="12D9025C" w14:textId="77777777" w:rsidR="00D835F6" w:rsidRPr="003C0971" w:rsidRDefault="00D835F6" w:rsidP="00D835F6">
      <w:pPr>
        <w:rPr>
          <w:rFonts w:cstheme="minorHAnsi"/>
        </w:rPr>
      </w:pPr>
    </w:p>
    <w:p w14:paraId="2A3C3480" w14:textId="77777777" w:rsidR="00D835F6" w:rsidRPr="003C0971" w:rsidRDefault="00D835F6" w:rsidP="00D835F6">
      <w:pPr>
        <w:rPr>
          <w:rFonts w:cstheme="minorHAnsi"/>
        </w:rPr>
      </w:pPr>
      <w:r w:rsidRPr="003C0971">
        <w:rPr>
          <w:rFonts w:cstheme="minorHAnsi"/>
        </w:rPr>
        <w:br w:type="page"/>
      </w:r>
    </w:p>
    <w:p w14:paraId="62B6EB5D" w14:textId="77777777" w:rsidR="00D835F6" w:rsidRPr="003C0971" w:rsidRDefault="00D835F6" w:rsidP="00D835F6">
      <w:pPr>
        <w:rPr>
          <w:rFonts w:cstheme="minorHAnsi"/>
        </w:rPr>
      </w:pPr>
      <w:r w:rsidRPr="003C0971">
        <w:rPr>
          <w:rFonts w:cstheme="minorHAnsi"/>
        </w:rPr>
        <w:lastRenderedPageBreak/>
        <w:t>Approval from local and provincial gatekeepers</w:t>
      </w:r>
    </w:p>
    <w:p w14:paraId="1E7038F6" w14:textId="77777777" w:rsidR="00D835F6" w:rsidRPr="003C0971" w:rsidRDefault="00D835F6" w:rsidP="00D835F6">
      <w:pPr>
        <w:rPr>
          <w:rFonts w:cstheme="minorHAnsi"/>
          <w:noProof/>
        </w:rPr>
      </w:pPr>
      <w:r w:rsidRPr="003C0971">
        <w:rPr>
          <w:rFonts w:cstheme="minorHAnsi"/>
          <w:noProof/>
        </w:rPr>
        <w:t xml:space="preserve"> l</w:t>
      </w:r>
      <w:r w:rsidRPr="003C0971">
        <w:rPr>
          <w:rFonts w:cstheme="minorHAnsi"/>
          <w:noProof/>
        </w:rPr>
        <w:drawing>
          <wp:inline distT="0" distB="0" distL="0" distR="0" wp14:anchorId="44FB546C" wp14:editId="78E28A5F">
            <wp:extent cx="5460365" cy="7751619"/>
            <wp:effectExtent l="0" t="0" r="6985" b="1905"/>
            <wp:docPr id="54" name="Picture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462251" cy="7754297"/>
                    </a:xfrm>
                    <a:prstGeom prst="rect">
                      <a:avLst/>
                    </a:prstGeom>
                    <a:noFill/>
                    <a:ln>
                      <a:noFill/>
                    </a:ln>
                  </pic:spPr>
                </pic:pic>
              </a:graphicData>
            </a:graphic>
          </wp:inline>
        </w:drawing>
      </w:r>
    </w:p>
    <w:p w14:paraId="5245F79A" w14:textId="77777777" w:rsidR="00D835F6" w:rsidRPr="003C0971" w:rsidRDefault="00D835F6" w:rsidP="00D835F6">
      <w:pPr>
        <w:rPr>
          <w:rFonts w:cstheme="minorHAnsi"/>
          <w:noProof/>
        </w:rPr>
      </w:pPr>
    </w:p>
    <w:p w14:paraId="6138BEA9" w14:textId="77777777" w:rsidR="00BD0CEC" w:rsidRPr="003C0971" w:rsidRDefault="00BD0CEC">
      <w:pPr>
        <w:rPr>
          <w:rFonts w:cstheme="minorHAnsi"/>
        </w:rPr>
      </w:pPr>
    </w:p>
    <w:sectPr w:rsidR="00BD0CEC" w:rsidRPr="003C0971">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8DFB264" w14:textId="77777777" w:rsidR="00720600" w:rsidRDefault="00720600">
      <w:pPr>
        <w:spacing w:after="0" w:line="240" w:lineRule="auto"/>
      </w:pPr>
      <w:r>
        <w:separator/>
      </w:r>
    </w:p>
  </w:endnote>
  <w:endnote w:type="continuationSeparator" w:id="0">
    <w:p w14:paraId="0CA2C11D" w14:textId="77777777" w:rsidR="00720600" w:rsidRDefault="0072060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Segoe UI Symbol">
    <w:panose1 w:val="020B0502040204020203"/>
    <w:charset w:val="00"/>
    <w:family w:val="swiss"/>
    <w:pitch w:val="variable"/>
    <w:sig w:usb0="800001E3" w:usb1="1200FFEF" w:usb2="0004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A37AFEA" w14:textId="77777777" w:rsidR="00720600" w:rsidRDefault="00720600">
      <w:pPr>
        <w:spacing w:after="0" w:line="240" w:lineRule="auto"/>
      </w:pPr>
      <w:r>
        <w:separator/>
      </w:r>
    </w:p>
  </w:footnote>
  <w:footnote w:type="continuationSeparator" w:id="0">
    <w:p w14:paraId="1CA6EF36" w14:textId="77777777" w:rsidR="00720600" w:rsidRDefault="0072060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E3683B" w14:textId="77777777" w:rsidR="008D18CC" w:rsidRPr="00043A93" w:rsidRDefault="00EB0879" w:rsidP="00B4509A">
    <w:pPr>
      <w:pStyle w:val="Header"/>
      <w:jc w:val="right"/>
      <w:rPr>
        <w:sz w:val="18"/>
        <w:szCs w:val="18"/>
      </w:rPr>
    </w:pPr>
    <w:r w:rsidRPr="00043A93">
      <w:rPr>
        <w:b/>
        <w:bCs/>
        <w:sz w:val="18"/>
        <w:szCs w:val="18"/>
      </w:rPr>
      <w:ptab w:relativeTo="margin" w:alignment="right" w:leader="none"/>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175351"/>
    <w:multiLevelType w:val="hybridMultilevel"/>
    <w:tmpl w:val="F678101C"/>
    <w:lvl w:ilvl="0" w:tplc="473C2ED6">
      <w:start w:val="1"/>
      <w:numFmt w:val="bullet"/>
      <w:suff w:val="space"/>
      <w:lvlText w:val=""/>
      <w:lvlJc w:val="left"/>
      <w:pPr>
        <w:ind w:left="113" w:hanging="113"/>
      </w:pPr>
      <w:rPr>
        <w:rFonts w:ascii="Wingdings" w:hAnsi="Wingdings"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 w15:restartNumberingAfterBreak="0">
    <w:nsid w:val="061B5913"/>
    <w:multiLevelType w:val="hybridMultilevel"/>
    <w:tmpl w:val="17021978"/>
    <w:lvl w:ilvl="0" w:tplc="B148A65A">
      <w:start w:val="23"/>
      <w:numFmt w:val="bullet"/>
      <w:lvlText w:val="-"/>
      <w:lvlJc w:val="left"/>
      <w:pPr>
        <w:ind w:left="1440" w:hanging="360"/>
      </w:pPr>
      <w:rPr>
        <w:rFonts w:ascii="Calibri" w:eastAsiaTheme="minorHAnsi" w:hAnsi="Calibri" w:cstheme="minorBidi" w:hint="default"/>
      </w:rPr>
    </w:lvl>
    <w:lvl w:ilvl="1" w:tplc="1C090003" w:tentative="1">
      <w:start w:val="1"/>
      <w:numFmt w:val="bullet"/>
      <w:lvlText w:val="o"/>
      <w:lvlJc w:val="left"/>
      <w:pPr>
        <w:ind w:left="2160" w:hanging="360"/>
      </w:pPr>
      <w:rPr>
        <w:rFonts w:ascii="Courier New" w:hAnsi="Courier New" w:cs="Courier New" w:hint="default"/>
      </w:rPr>
    </w:lvl>
    <w:lvl w:ilvl="2" w:tplc="1C090005" w:tentative="1">
      <w:start w:val="1"/>
      <w:numFmt w:val="bullet"/>
      <w:lvlText w:val=""/>
      <w:lvlJc w:val="left"/>
      <w:pPr>
        <w:ind w:left="2880" w:hanging="360"/>
      </w:pPr>
      <w:rPr>
        <w:rFonts w:ascii="Wingdings" w:hAnsi="Wingdings" w:hint="default"/>
      </w:rPr>
    </w:lvl>
    <w:lvl w:ilvl="3" w:tplc="1C090001" w:tentative="1">
      <w:start w:val="1"/>
      <w:numFmt w:val="bullet"/>
      <w:lvlText w:val=""/>
      <w:lvlJc w:val="left"/>
      <w:pPr>
        <w:ind w:left="3600" w:hanging="360"/>
      </w:pPr>
      <w:rPr>
        <w:rFonts w:ascii="Symbol" w:hAnsi="Symbol" w:hint="default"/>
      </w:rPr>
    </w:lvl>
    <w:lvl w:ilvl="4" w:tplc="1C090003" w:tentative="1">
      <w:start w:val="1"/>
      <w:numFmt w:val="bullet"/>
      <w:lvlText w:val="o"/>
      <w:lvlJc w:val="left"/>
      <w:pPr>
        <w:ind w:left="4320" w:hanging="360"/>
      </w:pPr>
      <w:rPr>
        <w:rFonts w:ascii="Courier New" w:hAnsi="Courier New" w:cs="Courier New" w:hint="default"/>
      </w:rPr>
    </w:lvl>
    <w:lvl w:ilvl="5" w:tplc="1C090005" w:tentative="1">
      <w:start w:val="1"/>
      <w:numFmt w:val="bullet"/>
      <w:lvlText w:val=""/>
      <w:lvlJc w:val="left"/>
      <w:pPr>
        <w:ind w:left="5040" w:hanging="360"/>
      </w:pPr>
      <w:rPr>
        <w:rFonts w:ascii="Wingdings" w:hAnsi="Wingdings" w:hint="default"/>
      </w:rPr>
    </w:lvl>
    <w:lvl w:ilvl="6" w:tplc="1C090001" w:tentative="1">
      <w:start w:val="1"/>
      <w:numFmt w:val="bullet"/>
      <w:lvlText w:val=""/>
      <w:lvlJc w:val="left"/>
      <w:pPr>
        <w:ind w:left="5760" w:hanging="360"/>
      </w:pPr>
      <w:rPr>
        <w:rFonts w:ascii="Symbol" w:hAnsi="Symbol" w:hint="default"/>
      </w:rPr>
    </w:lvl>
    <w:lvl w:ilvl="7" w:tplc="1C090003" w:tentative="1">
      <w:start w:val="1"/>
      <w:numFmt w:val="bullet"/>
      <w:lvlText w:val="o"/>
      <w:lvlJc w:val="left"/>
      <w:pPr>
        <w:ind w:left="6480" w:hanging="360"/>
      </w:pPr>
      <w:rPr>
        <w:rFonts w:ascii="Courier New" w:hAnsi="Courier New" w:cs="Courier New" w:hint="default"/>
      </w:rPr>
    </w:lvl>
    <w:lvl w:ilvl="8" w:tplc="1C090005" w:tentative="1">
      <w:start w:val="1"/>
      <w:numFmt w:val="bullet"/>
      <w:lvlText w:val=""/>
      <w:lvlJc w:val="left"/>
      <w:pPr>
        <w:ind w:left="7200" w:hanging="360"/>
      </w:pPr>
      <w:rPr>
        <w:rFonts w:ascii="Wingdings" w:hAnsi="Wingdings" w:hint="default"/>
      </w:rPr>
    </w:lvl>
  </w:abstractNum>
  <w:abstractNum w:abstractNumId="2" w15:restartNumberingAfterBreak="0">
    <w:nsid w:val="09B068A5"/>
    <w:multiLevelType w:val="hybridMultilevel"/>
    <w:tmpl w:val="98DA4E5E"/>
    <w:lvl w:ilvl="0" w:tplc="30090005">
      <w:start w:val="1"/>
      <w:numFmt w:val="bullet"/>
      <w:lvlText w:val=""/>
      <w:lvlJc w:val="left"/>
      <w:pPr>
        <w:ind w:left="720" w:hanging="360"/>
      </w:pPr>
      <w:rPr>
        <w:rFonts w:ascii="Wingdings" w:hAnsi="Wingdings" w:hint="default"/>
      </w:rPr>
    </w:lvl>
    <w:lvl w:ilvl="1" w:tplc="30090003" w:tentative="1">
      <w:start w:val="1"/>
      <w:numFmt w:val="bullet"/>
      <w:lvlText w:val="o"/>
      <w:lvlJc w:val="left"/>
      <w:pPr>
        <w:ind w:left="1440" w:hanging="360"/>
      </w:pPr>
      <w:rPr>
        <w:rFonts w:ascii="Courier New" w:hAnsi="Courier New" w:cs="Courier New" w:hint="default"/>
      </w:rPr>
    </w:lvl>
    <w:lvl w:ilvl="2" w:tplc="30090005" w:tentative="1">
      <w:start w:val="1"/>
      <w:numFmt w:val="bullet"/>
      <w:lvlText w:val=""/>
      <w:lvlJc w:val="left"/>
      <w:pPr>
        <w:ind w:left="2160" w:hanging="360"/>
      </w:pPr>
      <w:rPr>
        <w:rFonts w:ascii="Wingdings" w:hAnsi="Wingdings" w:hint="default"/>
      </w:rPr>
    </w:lvl>
    <w:lvl w:ilvl="3" w:tplc="30090001" w:tentative="1">
      <w:start w:val="1"/>
      <w:numFmt w:val="bullet"/>
      <w:lvlText w:val=""/>
      <w:lvlJc w:val="left"/>
      <w:pPr>
        <w:ind w:left="2880" w:hanging="360"/>
      </w:pPr>
      <w:rPr>
        <w:rFonts w:ascii="Symbol" w:hAnsi="Symbol" w:hint="default"/>
      </w:rPr>
    </w:lvl>
    <w:lvl w:ilvl="4" w:tplc="30090003" w:tentative="1">
      <w:start w:val="1"/>
      <w:numFmt w:val="bullet"/>
      <w:lvlText w:val="o"/>
      <w:lvlJc w:val="left"/>
      <w:pPr>
        <w:ind w:left="3600" w:hanging="360"/>
      </w:pPr>
      <w:rPr>
        <w:rFonts w:ascii="Courier New" w:hAnsi="Courier New" w:cs="Courier New" w:hint="default"/>
      </w:rPr>
    </w:lvl>
    <w:lvl w:ilvl="5" w:tplc="30090005" w:tentative="1">
      <w:start w:val="1"/>
      <w:numFmt w:val="bullet"/>
      <w:lvlText w:val=""/>
      <w:lvlJc w:val="left"/>
      <w:pPr>
        <w:ind w:left="4320" w:hanging="360"/>
      </w:pPr>
      <w:rPr>
        <w:rFonts w:ascii="Wingdings" w:hAnsi="Wingdings" w:hint="default"/>
      </w:rPr>
    </w:lvl>
    <w:lvl w:ilvl="6" w:tplc="30090001" w:tentative="1">
      <w:start w:val="1"/>
      <w:numFmt w:val="bullet"/>
      <w:lvlText w:val=""/>
      <w:lvlJc w:val="left"/>
      <w:pPr>
        <w:ind w:left="5040" w:hanging="360"/>
      </w:pPr>
      <w:rPr>
        <w:rFonts w:ascii="Symbol" w:hAnsi="Symbol" w:hint="default"/>
      </w:rPr>
    </w:lvl>
    <w:lvl w:ilvl="7" w:tplc="30090003" w:tentative="1">
      <w:start w:val="1"/>
      <w:numFmt w:val="bullet"/>
      <w:lvlText w:val="o"/>
      <w:lvlJc w:val="left"/>
      <w:pPr>
        <w:ind w:left="5760" w:hanging="360"/>
      </w:pPr>
      <w:rPr>
        <w:rFonts w:ascii="Courier New" w:hAnsi="Courier New" w:cs="Courier New" w:hint="default"/>
      </w:rPr>
    </w:lvl>
    <w:lvl w:ilvl="8" w:tplc="30090005" w:tentative="1">
      <w:start w:val="1"/>
      <w:numFmt w:val="bullet"/>
      <w:lvlText w:val=""/>
      <w:lvlJc w:val="left"/>
      <w:pPr>
        <w:ind w:left="6480" w:hanging="360"/>
      </w:pPr>
      <w:rPr>
        <w:rFonts w:ascii="Wingdings" w:hAnsi="Wingdings" w:hint="default"/>
      </w:rPr>
    </w:lvl>
  </w:abstractNum>
  <w:abstractNum w:abstractNumId="3" w15:restartNumberingAfterBreak="0">
    <w:nsid w:val="0BA455EE"/>
    <w:multiLevelType w:val="hybridMultilevel"/>
    <w:tmpl w:val="1AF45A06"/>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4" w15:restartNumberingAfterBreak="0">
    <w:nsid w:val="0E1734A6"/>
    <w:multiLevelType w:val="hybridMultilevel"/>
    <w:tmpl w:val="E52C7678"/>
    <w:lvl w:ilvl="0" w:tplc="12D48DDE">
      <w:start w:val="1"/>
      <w:numFmt w:val="bullet"/>
      <w:suff w:val="space"/>
      <w:lvlText w:val=""/>
      <w:lvlJc w:val="left"/>
      <w:pPr>
        <w:ind w:left="0" w:firstLine="0"/>
      </w:pPr>
      <w:rPr>
        <w:rFonts w:ascii="Wingdings" w:hAnsi="Wingdings"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5" w15:restartNumberingAfterBreak="0">
    <w:nsid w:val="16AE4350"/>
    <w:multiLevelType w:val="hybridMultilevel"/>
    <w:tmpl w:val="406CFFE4"/>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6" w15:restartNumberingAfterBreak="0">
    <w:nsid w:val="16D10942"/>
    <w:multiLevelType w:val="hybridMultilevel"/>
    <w:tmpl w:val="3AB6BA3E"/>
    <w:lvl w:ilvl="0" w:tplc="B148A65A">
      <w:start w:val="23"/>
      <w:numFmt w:val="bullet"/>
      <w:lvlText w:val="-"/>
      <w:lvlJc w:val="left"/>
      <w:pPr>
        <w:ind w:left="1440" w:hanging="360"/>
      </w:pPr>
      <w:rPr>
        <w:rFonts w:ascii="Calibri" w:eastAsiaTheme="minorHAnsi" w:hAnsi="Calibri" w:cstheme="minorBidi" w:hint="default"/>
      </w:rPr>
    </w:lvl>
    <w:lvl w:ilvl="1" w:tplc="1C090003" w:tentative="1">
      <w:start w:val="1"/>
      <w:numFmt w:val="bullet"/>
      <w:lvlText w:val="o"/>
      <w:lvlJc w:val="left"/>
      <w:pPr>
        <w:ind w:left="2160" w:hanging="360"/>
      </w:pPr>
      <w:rPr>
        <w:rFonts w:ascii="Courier New" w:hAnsi="Courier New" w:cs="Courier New" w:hint="default"/>
      </w:rPr>
    </w:lvl>
    <w:lvl w:ilvl="2" w:tplc="1C090005" w:tentative="1">
      <w:start w:val="1"/>
      <w:numFmt w:val="bullet"/>
      <w:lvlText w:val=""/>
      <w:lvlJc w:val="left"/>
      <w:pPr>
        <w:ind w:left="2880" w:hanging="360"/>
      </w:pPr>
      <w:rPr>
        <w:rFonts w:ascii="Wingdings" w:hAnsi="Wingdings" w:hint="default"/>
      </w:rPr>
    </w:lvl>
    <w:lvl w:ilvl="3" w:tplc="1C090001" w:tentative="1">
      <w:start w:val="1"/>
      <w:numFmt w:val="bullet"/>
      <w:lvlText w:val=""/>
      <w:lvlJc w:val="left"/>
      <w:pPr>
        <w:ind w:left="3600" w:hanging="360"/>
      </w:pPr>
      <w:rPr>
        <w:rFonts w:ascii="Symbol" w:hAnsi="Symbol" w:hint="default"/>
      </w:rPr>
    </w:lvl>
    <w:lvl w:ilvl="4" w:tplc="1C090003" w:tentative="1">
      <w:start w:val="1"/>
      <w:numFmt w:val="bullet"/>
      <w:lvlText w:val="o"/>
      <w:lvlJc w:val="left"/>
      <w:pPr>
        <w:ind w:left="4320" w:hanging="360"/>
      </w:pPr>
      <w:rPr>
        <w:rFonts w:ascii="Courier New" w:hAnsi="Courier New" w:cs="Courier New" w:hint="default"/>
      </w:rPr>
    </w:lvl>
    <w:lvl w:ilvl="5" w:tplc="1C090005" w:tentative="1">
      <w:start w:val="1"/>
      <w:numFmt w:val="bullet"/>
      <w:lvlText w:val=""/>
      <w:lvlJc w:val="left"/>
      <w:pPr>
        <w:ind w:left="5040" w:hanging="360"/>
      </w:pPr>
      <w:rPr>
        <w:rFonts w:ascii="Wingdings" w:hAnsi="Wingdings" w:hint="default"/>
      </w:rPr>
    </w:lvl>
    <w:lvl w:ilvl="6" w:tplc="1C090001" w:tentative="1">
      <w:start w:val="1"/>
      <w:numFmt w:val="bullet"/>
      <w:lvlText w:val=""/>
      <w:lvlJc w:val="left"/>
      <w:pPr>
        <w:ind w:left="5760" w:hanging="360"/>
      </w:pPr>
      <w:rPr>
        <w:rFonts w:ascii="Symbol" w:hAnsi="Symbol" w:hint="default"/>
      </w:rPr>
    </w:lvl>
    <w:lvl w:ilvl="7" w:tplc="1C090003" w:tentative="1">
      <w:start w:val="1"/>
      <w:numFmt w:val="bullet"/>
      <w:lvlText w:val="o"/>
      <w:lvlJc w:val="left"/>
      <w:pPr>
        <w:ind w:left="6480" w:hanging="360"/>
      </w:pPr>
      <w:rPr>
        <w:rFonts w:ascii="Courier New" w:hAnsi="Courier New" w:cs="Courier New" w:hint="default"/>
      </w:rPr>
    </w:lvl>
    <w:lvl w:ilvl="8" w:tplc="1C090005" w:tentative="1">
      <w:start w:val="1"/>
      <w:numFmt w:val="bullet"/>
      <w:lvlText w:val=""/>
      <w:lvlJc w:val="left"/>
      <w:pPr>
        <w:ind w:left="7200" w:hanging="360"/>
      </w:pPr>
      <w:rPr>
        <w:rFonts w:ascii="Wingdings" w:hAnsi="Wingdings" w:hint="default"/>
      </w:rPr>
    </w:lvl>
  </w:abstractNum>
  <w:abstractNum w:abstractNumId="7" w15:restartNumberingAfterBreak="0">
    <w:nsid w:val="18984593"/>
    <w:multiLevelType w:val="hybridMultilevel"/>
    <w:tmpl w:val="FDAC3DFE"/>
    <w:lvl w:ilvl="0" w:tplc="1FE4D34E">
      <w:start w:val="1"/>
      <w:numFmt w:val="decimal"/>
      <w:suff w:val="space"/>
      <w:lvlText w:val="%1."/>
      <w:lvlJc w:val="left"/>
      <w:pPr>
        <w:ind w:left="0" w:firstLine="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8" w15:restartNumberingAfterBreak="0">
    <w:nsid w:val="18A402BD"/>
    <w:multiLevelType w:val="hybridMultilevel"/>
    <w:tmpl w:val="9CA85AEE"/>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9" w15:restartNumberingAfterBreak="0">
    <w:nsid w:val="1A195D08"/>
    <w:multiLevelType w:val="hybridMultilevel"/>
    <w:tmpl w:val="A98A8582"/>
    <w:lvl w:ilvl="0" w:tplc="E0884000">
      <w:start w:val="1"/>
      <w:numFmt w:val="bullet"/>
      <w:suff w:val="space"/>
      <w:lvlText w:val=""/>
      <w:lvlJc w:val="left"/>
      <w:pPr>
        <w:ind w:left="0" w:firstLine="0"/>
      </w:pPr>
      <w:rPr>
        <w:rFonts w:ascii="Wingdings" w:hAnsi="Wingdings"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0" w15:restartNumberingAfterBreak="0">
    <w:nsid w:val="1A265841"/>
    <w:multiLevelType w:val="hybridMultilevel"/>
    <w:tmpl w:val="BFB61BAC"/>
    <w:lvl w:ilvl="0" w:tplc="B0A4F91E">
      <w:start w:val="1"/>
      <w:numFmt w:val="bullet"/>
      <w:suff w:val="space"/>
      <w:lvlText w:val=""/>
      <w:lvlJc w:val="left"/>
      <w:pPr>
        <w:ind w:left="0" w:firstLine="0"/>
      </w:pPr>
      <w:rPr>
        <w:rFonts w:ascii="Wingdings" w:hAnsi="Wingdings"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1" w15:restartNumberingAfterBreak="0">
    <w:nsid w:val="1AD63C41"/>
    <w:multiLevelType w:val="hybridMultilevel"/>
    <w:tmpl w:val="7430D3CC"/>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2" w15:restartNumberingAfterBreak="0">
    <w:nsid w:val="1D7723AD"/>
    <w:multiLevelType w:val="hybridMultilevel"/>
    <w:tmpl w:val="A0B6F09E"/>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3" w15:restartNumberingAfterBreak="0">
    <w:nsid w:val="1EC22425"/>
    <w:multiLevelType w:val="hybridMultilevel"/>
    <w:tmpl w:val="D68C3E48"/>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4" w15:restartNumberingAfterBreak="0">
    <w:nsid w:val="1ED21F95"/>
    <w:multiLevelType w:val="hybridMultilevel"/>
    <w:tmpl w:val="568A4DB4"/>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5" w15:restartNumberingAfterBreak="0">
    <w:nsid w:val="22042181"/>
    <w:multiLevelType w:val="hybridMultilevel"/>
    <w:tmpl w:val="61CAE806"/>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6" w15:restartNumberingAfterBreak="0">
    <w:nsid w:val="26DC0010"/>
    <w:multiLevelType w:val="hybridMultilevel"/>
    <w:tmpl w:val="9822CE6E"/>
    <w:lvl w:ilvl="0" w:tplc="27D8D73E">
      <w:start w:val="1"/>
      <w:numFmt w:val="bullet"/>
      <w:suff w:val="space"/>
      <w:lvlText w:val=""/>
      <w:lvlJc w:val="left"/>
      <w:pPr>
        <w:ind w:left="0" w:firstLine="0"/>
      </w:pPr>
      <w:rPr>
        <w:rFonts w:ascii="Wingdings" w:hAnsi="Wingdings"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7" w15:restartNumberingAfterBreak="0">
    <w:nsid w:val="28D6671D"/>
    <w:multiLevelType w:val="hybridMultilevel"/>
    <w:tmpl w:val="76840552"/>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8" w15:restartNumberingAfterBreak="0">
    <w:nsid w:val="29EA365A"/>
    <w:multiLevelType w:val="hybridMultilevel"/>
    <w:tmpl w:val="1BCCBB90"/>
    <w:lvl w:ilvl="0" w:tplc="B148A65A">
      <w:start w:val="23"/>
      <w:numFmt w:val="bullet"/>
      <w:lvlText w:val="-"/>
      <w:lvlJc w:val="left"/>
      <w:pPr>
        <w:ind w:left="1440" w:hanging="360"/>
      </w:pPr>
      <w:rPr>
        <w:rFonts w:ascii="Calibri" w:eastAsiaTheme="minorHAnsi" w:hAnsi="Calibri" w:cstheme="minorBidi" w:hint="default"/>
      </w:rPr>
    </w:lvl>
    <w:lvl w:ilvl="1" w:tplc="1C090003" w:tentative="1">
      <w:start w:val="1"/>
      <w:numFmt w:val="bullet"/>
      <w:lvlText w:val="o"/>
      <w:lvlJc w:val="left"/>
      <w:pPr>
        <w:ind w:left="2160" w:hanging="360"/>
      </w:pPr>
      <w:rPr>
        <w:rFonts w:ascii="Courier New" w:hAnsi="Courier New" w:cs="Courier New" w:hint="default"/>
      </w:rPr>
    </w:lvl>
    <w:lvl w:ilvl="2" w:tplc="1C090005" w:tentative="1">
      <w:start w:val="1"/>
      <w:numFmt w:val="bullet"/>
      <w:lvlText w:val=""/>
      <w:lvlJc w:val="left"/>
      <w:pPr>
        <w:ind w:left="2880" w:hanging="360"/>
      </w:pPr>
      <w:rPr>
        <w:rFonts w:ascii="Wingdings" w:hAnsi="Wingdings" w:hint="default"/>
      </w:rPr>
    </w:lvl>
    <w:lvl w:ilvl="3" w:tplc="1C090001" w:tentative="1">
      <w:start w:val="1"/>
      <w:numFmt w:val="bullet"/>
      <w:lvlText w:val=""/>
      <w:lvlJc w:val="left"/>
      <w:pPr>
        <w:ind w:left="3600" w:hanging="360"/>
      </w:pPr>
      <w:rPr>
        <w:rFonts w:ascii="Symbol" w:hAnsi="Symbol" w:hint="default"/>
      </w:rPr>
    </w:lvl>
    <w:lvl w:ilvl="4" w:tplc="1C090003" w:tentative="1">
      <w:start w:val="1"/>
      <w:numFmt w:val="bullet"/>
      <w:lvlText w:val="o"/>
      <w:lvlJc w:val="left"/>
      <w:pPr>
        <w:ind w:left="4320" w:hanging="360"/>
      </w:pPr>
      <w:rPr>
        <w:rFonts w:ascii="Courier New" w:hAnsi="Courier New" w:cs="Courier New" w:hint="default"/>
      </w:rPr>
    </w:lvl>
    <w:lvl w:ilvl="5" w:tplc="1C090005" w:tentative="1">
      <w:start w:val="1"/>
      <w:numFmt w:val="bullet"/>
      <w:lvlText w:val=""/>
      <w:lvlJc w:val="left"/>
      <w:pPr>
        <w:ind w:left="5040" w:hanging="360"/>
      </w:pPr>
      <w:rPr>
        <w:rFonts w:ascii="Wingdings" w:hAnsi="Wingdings" w:hint="default"/>
      </w:rPr>
    </w:lvl>
    <w:lvl w:ilvl="6" w:tplc="1C090001" w:tentative="1">
      <w:start w:val="1"/>
      <w:numFmt w:val="bullet"/>
      <w:lvlText w:val=""/>
      <w:lvlJc w:val="left"/>
      <w:pPr>
        <w:ind w:left="5760" w:hanging="360"/>
      </w:pPr>
      <w:rPr>
        <w:rFonts w:ascii="Symbol" w:hAnsi="Symbol" w:hint="default"/>
      </w:rPr>
    </w:lvl>
    <w:lvl w:ilvl="7" w:tplc="1C090003" w:tentative="1">
      <w:start w:val="1"/>
      <w:numFmt w:val="bullet"/>
      <w:lvlText w:val="o"/>
      <w:lvlJc w:val="left"/>
      <w:pPr>
        <w:ind w:left="6480" w:hanging="360"/>
      </w:pPr>
      <w:rPr>
        <w:rFonts w:ascii="Courier New" w:hAnsi="Courier New" w:cs="Courier New" w:hint="default"/>
      </w:rPr>
    </w:lvl>
    <w:lvl w:ilvl="8" w:tplc="1C090005" w:tentative="1">
      <w:start w:val="1"/>
      <w:numFmt w:val="bullet"/>
      <w:lvlText w:val=""/>
      <w:lvlJc w:val="left"/>
      <w:pPr>
        <w:ind w:left="7200" w:hanging="360"/>
      </w:pPr>
      <w:rPr>
        <w:rFonts w:ascii="Wingdings" w:hAnsi="Wingdings" w:hint="default"/>
      </w:rPr>
    </w:lvl>
  </w:abstractNum>
  <w:abstractNum w:abstractNumId="19" w15:restartNumberingAfterBreak="0">
    <w:nsid w:val="30294312"/>
    <w:multiLevelType w:val="hybridMultilevel"/>
    <w:tmpl w:val="7B3C43D8"/>
    <w:lvl w:ilvl="0" w:tplc="30090005">
      <w:start w:val="1"/>
      <w:numFmt w:val="bullet"/>
      <w:lvlText w:val=""/>
      <w:lvlJc w:val="left"/>
      <w:pPr>
        <w:ind w:left="720" w:hanging="360"/>
      </w:pPr>
      <w:rPr>
        <w:rFonts w:ascii="Wingdings" w:hAnsi="Wingdings" w:hint="default"/>
      </w:rPr>
    </w:lvl>
    <w:lvl w:ilvl="1" w:tplc="30090003" w:tentative="1">
      <w:start w:val="1"/>
      <w:numFmt w:val="bullet"/>
      <w:lvlText w:val="o"/>
      <w:lvlJc w:val="left"/>
      <w:pPr>
        <w:ind w:left="1440" w:hanging="360"/>
      </w:pPr>
      <w:rPr>
        <w:rFonts w:ascii="Courier New" w:hAnsi="Courier New" w:cs="Courier New" w:hint="default"/>
      </w:rPr>
    </w:lvl>
    <w:lvl w:ilvl="2" w:tplc="30090005" w:tentative="1">
      <w:start w:val="1"/>
      <w:numFmt w:val="bullet"/>
      <w:lvlText w:val=""/>
      <w:lvlJc w:val="left"/>
      <w:pPr>
        <w:ind w:left="2160" w:hanging="360"/>
      </w:pPr>
      <w:rPr>
        <w:rFonts w:ascii="Wingdings" w:hAnsi="Wingdings" w:hint="default"/>
      </w:rPr>
    </w:lvl>
    <w:lvl w:ilvl="3" w:tplc="30090001" w:tentative="1">
      <w:start w:val="1"/>
      <w:numFmt w:val="bullet"/>
      <w:lvlText w:val=""/>
      <w:lvlJc w:val="left"/>
      <w:pPr>
        <w:ind w:left="2880" w:hanging="360"/>
      </w:pPr>
      <w:rPr>
        <w:rFonts w:ascii="Symbol" w:hAnsi="Symbol" w:hint="default"/>
      </w:rPr>
    </w:lvl>
    <w:lvl w:ilvl="4" w:tplc="30090003" w:tentative="1">
      <w:start w:val="1"/>
      <w:numFmt w:val="bullet"/>
      <w:lvlText w:val="o"/>
      <w:lvlJc w:val="left"/>
      <w:pPr>
        <w:ind w:left="3600" w:hanging="360"/>
      </w:pPr>
      <w:rPr>
        <w:rFonts w:ascii="Courier New" w:hAnsi="Courier New" w:cs="Courier New" w:hint="default"/>
      </w:rPr>
    </w:lvl>
    <w:lvl w:ilvl="5" w:tplc="30090005" w:tentative="1">
      <w:start w:val="1"/>
      <w:numFmt w:val="bullet"/>
      <w:lvlText w:val=""/>
      <w:lvlJc w:val="left"/>
      <w:pPr>
        <w:ind w:left="4320" w:hanging="360"/>
      </w:pPr>
      <w:rPr>
        <w:rFonts w:ascii="Wingdings" w:hAnsi="Wingdings" w:hint="default"/>
      </w:rPr>
    </w:lvl>
    <w:lvl w:ilvl="6" w:tplc="30090001" w:tentative="1">
      <w:start w:val="1"/>
      <w:numFmt w:val="bullet"/>
      <w:lvlText w:val=""/>
      <w:lvlJc w:val="left"/>
      <w:pPr>
        <w:ind w:left="5040" w:hanging="360"/>
      </w:pPr>
      <w:rPr>
        <w:rFonts w:ascii="Symbol" w:hAnsi="Symbol" w:hint="default"/>
      </w:rPr>
    </w:lvl>
    <w:lvl w:ilvl="7" w:tplc="30090003" w:tentative="1">
      <w:start w:val="1"/>
      <w:numFmt w:val="bullet"/>
      <w:lvlText w:val="o"/>
      <w:lvlJc w:val="left"/>
      <w:pPr>
        <w:ind w:left="5760" w:hanging="360"/>
      </w:pPr>
      <w:rPr>
        <w:rFonts w:ascii="Courier New" w:hAnsi="Courier New" w:cs="Courier New" w:hint="default"/>
      </w:rPr>
    </w:lvl>
    <w:lvl w:ilvl="8" w:tplc="30090005" w:tentative="1">
      <w:start w:val="1"/>
      <w:numFmt w:val="bullet"/>
      <w:lvlText w:val=""/>
      <w:lvlJc w:val="left"/>
      <w:pPr>
        <w:ind w:left="6480" w:hanging="360"/>
      </w:pPr>
      <w:rPr>
        <w:rFonts w:ascii="Wingdings" w:hAnsi="Wingdings" w:hint="default"/>
      </w:rPr>
    </w:lvl>
  </w:abstractNum>
  <w:abstractNum w:abstractNumId="20" w15:restartNumberingAfterBreak="0">
    <w:nsid w:val="320F380E"/>
    <w:multiLevelType w:val="hybridMultilevel"/>
    <w:tmpl w:val="19BCC792"/>
    <w:lvl w:ilvl="0" w:tplc="259088AE">
      <w:start w:val="1"/>
      <w:numFmt w:val="bullet"/>
      <w:suff w:val="space"/>
      <w:lvlText w:val=""/>
      <w:lvlJc w:val="left"/>
      <w:pPr>
        <w:ind w:left="0" w:firstLine="0"/>
      </w:pPr>
      <w:rPr>
        <w:rFonts w:ascii="Wingdings" w:hAnsi="Wingdings"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1" w15:restartNumberingAfterBreak="0">
    <w:nsid w:val="3288450A"/>
    <w:multiLevelType w:val="hybridMultilevel"/>
    <w:tmpl w:val="25D02A0C"/>
    <w:lvl w:ilvl="0" w:tplc="B8E49F44">
      <w:start w:val="1"/>
      <w:numFmt w:val="bullet"/>
      <w:suff w:val="space"/>
      <w:lvlText w:val=""/>
      <w:lvlJc w:val="left"/>
      <w:pPr>
        <w:ind w:left="113" w:hanging="113"/>
      </w:pPr>
      <w:rPr>
        <w:rFonts w:ascii="Wingdings" w:hAnsi="Wingdings"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2" w15:restartNumberingAfterBreak="0">
    <w:nsid w:val="337E3028"/>
    <w:multiLevelType w:val="hybridMultilevel"/>
    <w:tmpl w:val="E2F0D2E4"/>
    <w:lvl w:ilvl="0" w:tplc="E2D24166">
      <w:numFmt w:val="bullet"/>
      <w:lvlText w:val="-"/>
      <w:lvlJc w:val="left"/>
      <w:pPr>
        <w:ind w:left="1080" w:hanging="360"/>
      </w:pPr>
      <w:rPr>
        <w:rFonts w:ascii="Calibri" w:eastAsia="Calibri" w:hAnsi="Calibri" w:cs="Calibri" w:hint="default"/>
        <w:b/>
      </w:rPr>
    </w:lvl>
    <w:lvl w:ilvl="1" w:tplc="1C090003" w:tentative="1">
      <w:start w:val="1"/>
      <w:numFmt w:val="bullet"/>
      <w:lvlText w:val="o"/>
      <w:lvlJc w:val="left"/>
      <w:pPr>
        <w:ind w:left="1800" w:hanging="360"/>
      </w:pPr>
      <w:rPr>
        <w:rFonts w:ascii="Courier New" w:hAnsi="Courier New" w:cs="Courier New" w:hint="default"/>
      </w:rPr>
    </w:lvl>
    <w:lvl w:ilvl="2" w:tplc="1C090005" w:tentative="1">
      <w:start w:val="1"/>
      <w:numFmt w:val="bullet"/>
      <w:lvlText w:val=""/>
      <w:lvlJc w:val="left"/>
      <w:pPr>
        <w:ind w:left="2520" w:hanging="360"/>
      </w:pPr>
      <w:rPr>
        <w:rFonts w:ascii="Wingdings" w:hAnsi="Wingdings" w:hint="default"/>
      </w:rPr>
    </w:lvl>
    <w:lvl w:ilvl="3" w:tplc="1C090001" w:tentative="1">
      <w:start w:val="1"/>
      <w:numFmt w:val="bullet"/>
      <w:lvlText w:val=""/>
      <w:lvlJc w:val="left"/>
      <w:pPr>
        <w:ind w:left="3240" w:hanging="360"/>
      </w:pPr>
      <w:rPr>
        <w:rFonts w:ascii="Symbol" w:hAnsi="Symbol" w:hint="default"/>
      </w:rPr>
    </w:lvl>
    <w:lvl w:ilvl="4" w:tplc="1C090003" w:tentative="1">
      <w:start w:val="1"/>
      <w:numFmt w:val="bullet"/>
      <w:lvlText w:val="o"/>
      <w:lvlJc w:val="left"/>
      <w:pPr>
        <w:ind w:left="3960" w:hanging="360"/>
      </w:pPr>
      <w:rPr>
        <w:rFonts w:ascii="Courier New" w:hAnsi="Courier New" w:cs="Courier New" w:hint="default"/>
      </w:rPr>
    </w:lvl>
    <w:lvl w:ilvl="5" w:tplc="1C090005" w:tentative="1">
      <w:start w:val="1"/>
      <w:numFmt w:val="bullet"/>
      <w:lvlText w:val=""/>
      <w:lvlJc w:val="left"/>
      <w:pPr>
        <w:ind w:left="4680" w:hanging="360"/>
      </w:pPr>
      <w:rPr>
        <w:rFonts w:ascii="Wingdings" w:hAnsi="Wingdings" w:hint="default"/>
      </w:rPr>
    </w:lvl>
    <w:lvl w:ilvl="6" w:tplc="1C090001" w:tentative="1">
      <w:start w:val="1"/>
      <w:numFmt w:val="bullet"/>
      <w:lvlText w:val=""/>
      <w:lvlJc w:val="left"/>
      <w:pPr>
        <w:ind w:left="5400" w:hanging="360"/>
      </w:pPr>
      <w:rPr>
        <w:rFonts w:ascii="Symbol" w:hAnsi="Symbol" w:hint="default"/>
      </w:rPr>
    </w:lvl>
    <w:lvl w:ilvl="7" w:tplc="1C090003" w:tentative="1">
      <w:start w:val="1"/>
      <w:numFmt w:val="bullet"/>
      <w:lvlText w:val="o"/>
      <w:lvlJc w:val="left"/>
      <w:pPr>
        <w:ind w:left="6120" w:hanging="360"/>
      </w:pPr>
      <w:rPr>
        <w:rFonts w:ascii="Courier New" w:hAnsi="Courier New" w:cs="Courier New" w:hint="default"/>
      </w:rPr>
    </w:lvl>
    <w:lvl w:ilvl="8" w:tplc="1C090005" w:tentative="1">
      <w:start w:val="1"/>
      <w:numFmt w:val="bullet"/>
      <w:lvlText w:val=""/>
      <w:lvlJc w:val="left"/>
      <w:pPr>
        <w:ind w:left="6840" w:hanging="360"/>
      </w:pPr>
      <w:rPr>
        <w:rFonts w:ascii="Wingdings" w:hAnsi="Wingdings" w:hint="default"/>
      </w:rPr>
    </w:lvl>
  </w:abstractNum>
  <w:abstractNum w:abstractNumId="23" w15:restartNumberingAfterBreak="0">
    <w:nsid w:val="33904897"/>
    <w:multiLevelType w:val="hybridMultilevel"/>
    <w:tmpl w:val="315E3592"/>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4" w15:restartNumberingAfterBreak="0">
    <w:nsid w:val="33A752B2"/>
    <w:multiLevelType w:val="hybridMultilevel"/>
    <w:tmpl w:val="173EE85C"/>
    <w:lvl w:ilvl="0" w:tplc="1DFA8B72">
      <w:start w:val="1"/>
      <w:numFmt w:val="bullet"/>
      <w:suff w:val="space"/>
      <w:lvlText w:val=""/>
      <w:lvlJc w:val="left"/>
      <w:pPr>
        <w:ind w:left="0" w:firstLine="0"/>
      </w:pPr>
      <w:rPr>
        <w:rFonts w:ascii="Wingdings" w:hAnsi="Wingdings"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5" w15:restartNumberingAfterBreak="0">
    <w:nsid w:val="34735B71"/>
    <w:multiLevelType w:val="multilevel"/>
    <w:tmpl w:val="5672E67A"/>
    <w:lvl w:ilvl="0">
      <w:start w:val="1"/>
      <w:numFmt w:val="none"/>
      <w:pStyle w:val="Heading11"/>
      <w:lvlText w:val=""/>
      <w:lvlJc w:val="left"/>
      <w:pPr>
        <w:ind w:left="0" w:firstLine="0"/>
      </w:pPr>
      <w:rPr>
        <w:rFonts w:hint="default"/>
      </w:rPr>
    </w:lvl>
    <w:lvl w:ilvl="1">
      <w:start w:val="1"/>
      <w:numFmt w:val="decimal"/>
      <w:pStyle w:val="Heading21"/>
      <w:suff w:val="space"/>
      <w:lvlText w:val="%2. "/>
      <w:lvlJc w:val="left"/>
      <w:pPr>
        <w:ind w:left="340" w:hanging="340"/>
      </w:pPr>
      <w:rPr>
        <w:rFonts w:hint="default"/>
      </w:rPr>
    </w:lvl>
    <w:lvl w:ilvl="2">
      <w:start w:val="1"/>
      <w:numFmt w:val="decimal"/>
      <w:pStyle w:val="Heading31"/>
      <w:suff w:val="space"/>
      <w:lvlText w:val="%2.%3 "/>
      <w:lvlJc w:val="left"/>
      <w:pPr>
        <w:ind w:left="1559" w:hanging="1417"/>
      </w:pPr>
      <w:rPr>
        <w:rFonts w:hint="default"/>
      </w:rPr>
    </w:lvl>
    <w:lvl w:ilvl="3">
      <w:start w:val="1"/>
      <w:numFmt w:val="decimal"/>
      <w:suff w:val="space"/>
      <w:lvlText w:val="%2.%3.%4 "/>
      <w:lvlJc w:val="left"/>
      <w:pPr>
        <w:ind w:left="2581" w:hanging="2014"/>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15:restartNumberingAfterBreak="0">
    <w:nsid w:val="357D3941"/>
    <w:multiLevelType w:val="hybridMultilevel"/>
    <w:tmpl w:val="45F8AFF4"/>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7" w15:restartNumberingAfterBreak="0">
    <w:nsid w:val="358A3C8E"/>
    <w:multiLevelType w:val="hybridMultilevel"/>
    <w:tmpl w:val="679C3174"/>
    <w:lvl w:ilvl="0" w:tplc="B8E49F44">
      <w:start w:val="1"/>
      <w:numFmt w:val="bullet"/>
      <w:suff w:val="space"/>
      <w:lvlText w:val=""/>
      <w:lvlJc w:val="left"/>
      <w:pPr>
        <w:ind w:left="113" w:hanging="113"/>
      </w:pPr>
      <w:rPr>
        <w:rFonts w:ascii="Wingdings" w:hAnsi="Wingdings"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8" w15:restartNumberingAfterBreak="0">
    <w:nsid w:val="359C7062"/>
    <w:multiLevelType w:val="hybridMultilevel"/>
    <w:tmpl w:val="5C0A6F80"/>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9" w15:restartNumberingAfterBreak="0">
    <w:nsid w:val="377D68FA"/>
    <w:multiLevelType w:val="hybridMultilevel"/>
    <w:tmpl w:val="2880FE6C"/>
    <w:lvl w:ilvl="0" w:tplc="110EB9DC">
      <w:start w:val="1"/>
      <w:numFmt w:val="bullet"/>
      <w:suff w:val="space"/>
      <w:lvlText w:val=""/>
      <w:lvlJc w:val="left"/>
      <w:pPr>
        <w:ind w:left="0" w:firstLine="0"/>
      </w:pPr>
      <w:rPr>
        <w:rFonts w:ascii="Wingdings" w:hAnsi="Wingdings"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30" w15:restartNumberingAfterBreak="0">
    <w:nsid w:val="392F715A"/>
    <w:multiLevelType w:val="hybridMultilevel"/>
    <w:tmpl w:val="251A9992"/>
    <w:lvl w:ilvl="0" w:tplc="7E10D1A4">
      <w:start w:val="1"/>
      <w:numFmt w:val="bullet"/>
      <w:suff w:val="space"/>
      <w:lvlText w:val=""/>
      <w:lvlJc w:val="left"/>
      <w:pPr>
        <w:ind w:left="0" w:firstLine="0"/>
      </w:pPr>
      <w:rPr>
        <w:rFonts w:ascii="Wingdings" w:hAnsi="Wingdings"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31" w15:restartNumberingAfterBreak="0">
    <w:nsid w:val="397C0751"/>
    <w:multiLevelType w:val="hybridMultilevel"/>
    <w:tmpl w:val="D7183576"/>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32" w15:restartNumberingAfterBreak="0">
    <w:nsid w:val="3A580183"/>
    <w:multiLevelType w:val="hybridMultilevel"/>
    <w:tmpl w:val="0A523A3E"/>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3" w15:restartNumberingAfterBreak="0">
    <w:nsid w:val="3CD5700C"/>
    <w:multiLevelType w:val="hybridMultilevel"/>
    <w:tmpl w:val="6972B2D8"/>
    <w:lvl w:ilvl="0" w:tplc="59CEA28A">
      <w:start w:val="1"/>
      <w:numFmt w:val="bullet"/>
      <w:suff w:val="space"/>
      <w:lvlText w:val=""/>
      <w:lvlJc w:val="left"/>
      <w:pPr>
        <w:ind w:left="0" w:firstLine="0"/>
      </w:pPr>
      <w:rPr>
        <w:rFonts w:ascii="Wingdings" w:hAnsi="Wingdings"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34" w15:restartNumberingAfterBreak="0">
    <w:nsid w:val="3CE4250D"/>
    <w:multiLevelType w:val="hybridMultilevel"/>
    <w:tmpl w:val="24B6BA2A"/>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35" w15:restartNumberingAfterBreak="0">
    <w:nsid w:val="41AF1EAC"/>
    <w:multiLevelType w:val="hybridMultilevel"/>
    <w:tmpl w:val="E382872E"/>
    <w:lvl w:ilvl="0" w:tplc="F844D878">
      <w:start w:val="1"/>
      <w:numFmt w:val="bullet"/>
      <w:suff w:val="space"/>
      <w:lvlText w:val=""/>
      <w:lvlJc w:val="left"/>
      <w:pPr>
        <w:ind w:left="0" w:firstLine="0"/>
      </w:pPr>
      <w:rPr>
        <w:rFonts w:ascii="Wingdings" w:hAnsi="Wingdings"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36" w15:restartNumberingAfterBreak="0">
    <w:nsid w:val="43350F05"/>
    <w:multiLevelType w:val="hybridMultilevel"/>
    <w:tmpl w:val="CDEC5930"/>
    <w:lvl w:ilvl="0" w:tplc="B8E49F44">
      <w:start w:val="1"/>
      <w:numFmt w:val="bullet"/>
      <w:suff w:val="space"/>
      <w:lvlText w:val=""/>
      <w:lvlJc w:val="left"/>
      <w:pPr>
        <w:ind w:left="113" w:hanging="113"/>
      </w:pPr>
      <w:rPr>
        <w:rFonts w:ascii="Wingdings" w:hAnsi="Wingdings"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37" w15:restartNumberingAfterBreak="0">
    <w:nsid w:val="437C416A"/>
    <w:multiLevelType w:val="hybridMultilevel"/>
    <w:tmpl w:val="69C070FE"/>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38" w15:restartNumberingAfterBreak="0">
    <w:nsid w:val="44D034E1"/>
    <w:multiLevelType w:val="hybridMultilevel"/>
    <w:tmpl w:val="D2B0546E"/>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39" w15:restartNumberingAfterBreak="0">
    <w:nsid w:val="4C483AEB"/>
    <w:multiLevelType w:val="hybridMultilevel"/>
    <w:tmpl w:val="3418FD42"/>
    <w:lvl w:ilvl="0" w:tplc="B148A65A">
      <w:start w:val="23"/>
      <w:numFmt w:val="bullet"/>
      <w:lvlText w:val="-"/>
      <w:lvlJc w:val="left"/>
      <w:pPr>
        <w:ind w:left="1440" w:hanging="360"/>
      </w:pPr>
      <w:rPr>
        <w:rFonts w:ascii="Calibri" w:eastAsiaTheme="minorHAnsi" w:hAnsi="Calibri" w:cstheme="minorBidi" w:hint="default"/>
      </w:rPr>
    </w:lvl>
    <w:lvl w:ilvl="1" w:tplc="1C090003" w:tentative="1">
      <w:start w:val="1"/>
      <w:numFmt w:val="bullet"/>
      <w:lvlText w:val="o"/>
      <w:lvlJc w:val="left"/>
      <w:pPr>
        <w:ind w:left="2160" w:hanging="360"/>
      </w:pPr>
      <w:rPr>
        <w:rFonts w:ascii="Courier New" w:hAnsi="Courier New" w:cs="Courier New" w:hint="default"/>
      </w:rPr>
    </w:lvl>
    <w:lvl w:ilvl="2" w:tplc="1C090005" w:tentative="1">
      <w:start w:val="1"/>
      <w:numFmt w:val="bullet"/>
      <w:lvlText w:val=""/>
      <w:lvlJc w:val="left"/>
      <w:pPr>
        <w:ind w:left="2880" w:hanging="360"/>
      </w:pPr>
      <w:rPr>
        <w:rFonts w:ascii="Wingdings" w:hAnsi="Wingdings" w:hint="default"/>
      </w:rPr>
    </w:lvl>
    <w:lvl w:ilvl="3" w:tplc="1C090001" w:tentative="1">
      <w:start w:val="1"/>
      <w:numFmt w:val="bullet"/>
      <w:lvlText w:val=""/>
      <w:lvlJc w:val="left"/>
      <w:pPr>
        <w:ind w:left="3600" w:hanging="360"/>
      </w:pPr>
      <w:rPr>
        <w:rFonts w:ascii="Symbol" w:hAnsi="Symbol" w:hint="default"/>
      </w:rPr>
    </w:lvl>
    <w:lvl w:ilvl="4" w:tplc="1C090003" w:tentative="1">
      <w:start w:val="1"/>
      <w:numFmt w:val="bullet"/>
      <w:lvlText w:val="o"/>
      <w:lvlJc w:val="left"/>
      <w:pPr>
        <w:ind w:left="4320" w:hanging="360"/>
      </w:pPr>
      <w:rPr>
        <w:rFonts w:ascii="Courier New" w:hAnsi="Courier New" w:cs="Courier New" w:hint="default"/>
      </w:rPr>
    </w:lvl>
    <w:lvl w:ilvl="5" w:tplc="1C090005" w:tentative="1">
      <w:start w:val="1"/>
      <w:numFmt w:val="bullet"/>
      <w:lvlText w:val=""/>
      <w:lvlJc w:val="left"/>
      <w:pPr>
        <w:ind w:left="5040" w:hanging="360"/>
      </w:pPr>
      <w:rPr>
        <w:rFonts w:ascii="Wingdings" w:hAnsi="Wingdings" w:hint="default"/>
      </w:rPr>
    </w:lvl>
    <w:lvl w:ilvl="6" w:tplc="1C090001" w:tentative="1">
      <w:start w:val="1"/>
      <w:numFmt w:val="bullet"/>
      <w:lvlText w:val=""/>
      <w:lvlJc w:val="left"/>
      <w:pPr>
        <w:ind w:left="5760" w:hanging="360"/>
      </w:pPr>
      <w:rPr>
        <w:rFonts w:ascii="Symbol" w:hAnsi="Symbol" w:hint="default"/>
      </w:rPr>
    </w:lvl>
    <w:lvl w:ilvl="7" w:tplc="1C090003" w:tentative="1">
      <w:start w:val="1"/>
      <w:numFmt w:val="bullet"/>
      <w:lvlText w:val="o"/>
      <w:lvlJc w:val="left"/>
      <w:pPr>
        <w:ind w:left="6480" w:hanging="360"/>
      </w:pPr>
      <w:rPr>
        <w:rFonts w:ascii="Courier New" w:hAnsi="Courier New" w:cs="Courier New" w:hint="default"/>
      </w:rPr>
    </w:lvl>
    <w:lvl w:ilvl="8" w:tplc="1C090005" w:tentative="1">
      <w:start w:val="1"/>
      <w:numFmt w:val="bullet"/>
      <w:lvlText w:val=""/>
      <w:lvlJc w:val="left"/>
      <w:pPr>
        <w:ind w:left="7200" w:hanging="360"/>
      </w:pPr>
      <w:rPr>
        <w:rFonts w:ascii="Wingdings" w:hAnsi="Wingdings" w:hint="default"/>
      </w:rPr>
    </w:lvl>
  </w:abstractNum>
  <w:abstractNum w:abstractNumId="40" w15:restartNumberingAfterBreak="0">
    <w:nsid w:val="4D6A19C0"/>
    <w:multiLevelType w:val="hybridMultilevel"/>
    <w:tmpl w:val="197ADD60"/>
    <w:lvl w:ilvl="0" w:tplc="E2D24166">
      <w:numFmt w:val="bullet"/>
      <w:lvlText w:val="-"/>
      <w:lvlJc w:val="left"/>
      <w:pPr>
        <w:ind w:left="1440" w:hanging="360"/>
      </w:pPr>
      <w:rPr>
        <w:rFonts w:ascii="Calibri" w:eastAsia="Calibri" w:hAnsi="Calibri" w:cs="Calibri" w:hint="default"/>
        <w:b/>
      </w:rPr>
    </w:lvl>
    <w:lvl w:ilvl="1" w:tplc="1C090003" w:tentative="1">
      <w:start w:val="1"/>
      <w:numFmt w:val="bullet"/>
      <w:lvlText w:val="o"/>
      <w:lvlJc w:val="left"/>
      <w:pPr>
        <w:ind w:left="2160" w:hanging="360"/>
      </w:pPr>
      <w:rPr>
        <w:rFonts w:ascii="Courier New" w:hAnsi="Courier New" w:cs="Courier New" w:hint="default"/>
      </w:rPr>
    </w:lvl>
    <w:lvl w:ilvl="2" w:tplc="1C090005" w:tentative="1">
      <w:start w:val="1"/>
      <w:numFmt w:val="bullet"/>
      <w:lvlText w:val=""/>
      <w:lvlJc w:val="left"/>
      <w:pPr>
        <w:ind w:left="2880" w:hanging="360"/>
      </w:pPr>
      <w:rPr>
        <w:rFonts w:ascii="Wingdings" w:hAnsi="Wingdings" w:hint="default"/>
      </w:rPr>
    </w:lvl>
    <w:lvl w:ilvl="3" w:tplc="1C090001" w:tentative="1">
      <w:start w:val="1"/>
      <w:numFmt w:val="bullet"/>
      <w:lvlText w:val=""/>
      <w:lvlJc w:val="left"/>
      <w:pPr>
        <w:ind w:left="3600" w:hanging="360"/>
      </w:pPr>
      <w:rPr>
        <w:rFonts w:ascii="Symbol" w:hAnsi="Symbol" w:hint="default"/>
      </w:rPr>
    </w:lvl>
    <w:lvl w:ilvl="4" w:tplc="1C090003" w:tentative="1">
      <w:start w:val="1"/>
      <w:numFmt w:val="bullet"/>
      <w:lvlText w:val="o"/>
      <w:lvlJc w:val="left"/>
      <w:pPr>
        <w:ind w:left="4320" w:hanging="360"/>
      </w:pPr>
      <w:rPr>
        <w:rFonts w:ascii="Courier New" w:hAnsi="Courier New" w:cs="Courier New" w:hint="default"/>
      </w:rPr>
    </w:lvl>
    <w:lvl w:ilvl="5" w:tplc="1C090005" w:tentative="1">
      <w:start w:val="1"/>
      <w:numFmt w:val="bullet"/>
      <w:lvlText w:val=""/>
      <w:lvlJc w:val="left"/>
      <w:pPr>
        <w:ind w:left="5040" w:hanging="360"/>
      </w:pPr>
      <w:rPr>
        <w:rFonts w:ascii="Wingdings" w:hAnsi="Wingdings" w:hint="default"/>
      </w:rPr>
    </w:lvl>
    <w:lvl w:ilvl="6" w:tplc="1C090001" w:tentative="1">
      <w:start w:val="1"/>
      <w:numFmt w:val="bullet"/>
      <w:lvlText w:val=""/>
      <w:lvlJc w:val="left"/>
      <w:pPr>
        <w:ind w:left="5760" w:hanging="360"/>
      </w:pPr>
      <w:rPr>
        <w:rFonts w:ascii="Symbol" w:hAnsi="Symbol" w:hint="default"/>
      </w:rPr>
    </w:lvl>
    <w:lvl w:ilvl="7" w:tplc="1C090003" w:tentative="1">
      <w:start w:val="1"/>
      <w:numFmt w:val="bullet"/>
      <w:lvlText w:val="o"/>
      <w:lvlJc w:val="left"/>
      <w:pPr>
        <w:ind w:left="6480" w:hanging="360"/>
      </w:pPr>
      <w:rPr>
        <w:rFonts w:ascii="Courier New" w:hAnsi="Courier New" w:cs="Courier New" w:hint="default"/>
      </w:rPr>
    </w:lvl>
    <w:lvl w:ilvl="8" w:tplc="1C090005" w:tentative="1">
      <w:start w:val="1"/>
      <w:numFmt w:val="bullet"/>
      <w:lvlText w:val=""/>
      <w:lvlJc w:val="left"/>
      <w:pPr>
        <w:ind w:left="7200" w:hanging="360"/>
      </w:pPr>
      <w:rPr>
        <w:rFonts w:ascii="Wingdings" w:hAnsi="Wingdings" w:hint="default"/>
      </w:rPr>
    </w:lvl>
  </w:abstractNum>
  <w:abstractNum w:abstractNumId="41" w15:restartNumberingAfterBreak="0">
    <w:nsid w:val="51B4371B"/>
    <w:multiLevelType w:val="hybridMultilevel"/>
    <w:tmpl w:val="C1FC9D06"/>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42" w15:restartNumberingAfterBreak="0">
    <w:nsid w:val="53040C24"/>
    <w:multiLevelType w:val="hybridMultilevel"/>
    <w:tmpl w:val="5DDC410E"/>
    <w:lvl w:ilvl="0" w:tplc="6DBAF2C0">
      <w:start w:val="1"/>
      <w:numFmt w:val="bullet"/>
      <w:suff w:val="space"/>
      <w:lvlText w:val=""/>
      <w:lvlJc w:val="left"/>
      <w:pPr>
        <w:ind w:left="0" w:firstLine="0"/>
      </w:pPr>
      <w:rPr>
        <w:rFonts w:ascii="Wingdings" w:hAnsi="Wingdings"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43" w15:restartNumberingAfterBreak="0">
    <w:nsid w:val="535E1431"/>
    <w:multiLevelType w:val="hybridMultilevel"/>
    <w:tmpl w:val="2200CC32"/>
    <w:lvl w:ilvl="0" w:tplc="C84812CE">
      <w:start w:val="1"/>
      <w:numFmt w:val="bullet"/>
      <w:suff w:val="space"/>
      <w:lvlText w:val=""/>
      <w:lvlJc w:val="left"/>
      <w:pPr>
        <w:ind w:left="0" w:firstLine="0"/>
      </w:pPr>
      <w:rPr>
        <w:rFonts w:ascii="Wingdings" w:hAnsi="Wingdings"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44" w15:restartNumberingAfterBreak="0">
    <w:nsid w:val="560B3956"/>
    <w:multiLevelType w:val="hybridMultilevel"/>
    <w:tmpl w:val="450A0492"/>
    <w:lvl w:ilvl="0" w:tplc="B148A65A">
      <w:start w:val="23"/>
      <w:numFmt w:val="bullet"/>
      <w:lvlText w:val="-"/>
      <w:lvlJc w:val="left"/>
      <w:pPr>
        <w:ind w:left="720" w:hanging="360"/>
      </w:pPr>
      <w:rPr>
        <w:rFonts w:ascii="Calibri" w:eastAsiaTheme="minorHAnsi" w:hAnsi="Calibri" w:cstheme="minorBidi"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45" w15:restartNumberingAfterBreak="0">
    <w:nsid w:val="56D15A14"/>
    <w:multiLevelType w:val="hybridMultilevel"/>
    <w:tmpl w:val="FAC62576"/>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46" w15:restartNumberingAfterBreak="0">
    <w:nsid w:val="5A7C22B5"/>
    <w:multiLevelType w:val="hybridMultilevel"/>
    <w:tmpl w:val="915C21C8"/>
    <w:lvl w:ilvl="0" w:tplc="CDC0EE82">
      <w:start w:val="1"/>
      <w:numFmt w:val="bullet"/>
      <w:suff w:val="space"/>
      <w:lvlText w:val=""/>
      <w:lvlJc w:val="left"/>
      <w:pPr>
        <w:ind w:left="113" w:hanging="113"/>
      </w:pPr>
      <w:rPr>
        <w:rFonts w:ascii="Wingdings" w:hAnsi="Wingdings"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47" w15:restartNumberingAfterBreak="0">
    <w:nsid w:val="5F9358F6"/>
    <w:multiLevelType w:val="hybridMultilevel"/>
    <w:tmpl w:val="B87282EE"/>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48" w15:restartNumberingAfterBreak="0">
    <w:nsid w:val="61194A3E"/>
    <w:multiLevelType w:val="hybridMultilevel"/>
    <w:tmpl w:val="BD5AA0E4"/>
    <w:lvl w:ilvl="0" w:tplc="30090005">
      <w:start w:val="1"/>
      <w:numFmt w:val="bullet"/>
      <w:lvlText w:val=""/>
      <w:lvlJc w:val="left"/>
      <w:pPr>
        <w:ind w:left="720" w:hanging="360"/>
      </w:pPr>
      <w:rPr>
        <w:rFonts w:ascii="Wingdings" w:hAnsi="Wingdings" w:hint="default"/>
      </w:rPr>
    </w:lvl>
    <w:lvl w:ilvl="1" w:tplc="30090003" w:tentative="1">
      <w:start w:val="1"/>
      <w:numFmt w:val="bullet"/>
      <w:lvlText w:val="o"/>
      <w:lvlJc w:val="left"/>
      <w:pPr>
        <w:ind w:left="1440" w:hanging="360"/>
      </w:pPr>
      <w:rPr>
        <w:rFonts w:ascii="Courier New" w:hAnsi="Courier New" w:cs="Courier New" w:hint="default"/>
      </w:rPr>
    </w:lvl>
    <w:lvl w:ilvl="2" w:tplc="30090005" w:tentative="1">
      <w:start w:val="1"/>
      <w:numFmt w:val="bullet"/>
      <w:lvlText w:val=""/>
      <w:lvlJc w:val="left"/>
      <w:pPr>
        <w:ind w:left="2160" w:hanging="360"/>
      </w:pPr>
      <w:rPr>
        <w:rFonts w:ascii="Wingdings" w:hAnsi="Wingdings" w:hint="default"/>
      </w:rPr>
    </w:lvl>
    <w:lvl w:ilvl="3" w:tplc="30090001" w:tentative="1">
      <w:start w:val="1"/>
      <w:numFmt w:val="bullet"/>
      <w:lvlText w:val=""/>
      <w:lvlJc w:val="left"/>
      <w:pPr>
        <w:ind w:left="2880" w:hanging="360"/>
      </w:pPr>
      <w:rPr>
        <w:rFonts w:ascii="Symbol" w:hAnsi="Symbol" w:hint="default"/>
      </w:rPr>
    </w:lvl>
    <w:lvl w:ilvl="4" w:tplc="30090003" w:tentative="1">
      <w:start w:val="1"/>
      <w:numFmt w:val="bullet"/>
      <w:lvlText w:val="o"/>
      <w:lvlJc w:val="left"/>
      <w:pPr>
        <w:ind w:left="3600" w:hanging="360"/>
      </w:pPr>
      <w:rPr>
        <w:rFonts w:ascii="Courier New" w:hAnsi="Courier New" w:cs="Courier New" w:hint="default"/>
      </w:rPr>
    </w:lvl>
    <w:lvl w:ilvl="5" w:tplc="30090005" w:tentative="1">
      <w:start w:val="1"/>
      <w:numFmt w:val="bullet"/>
      <w:lvlText w:val=""/>
      <w:lvlJc w:val="left"/>
      <w:pPr>
        <w:ind w:left="4320" w:hanging="360"/>
      </w:pPr>
      <w:rPr>
        <w:rFonts w:ascii="Wingdings" w:hAnsi="Wingdings" w:hint="default"/>
      </w:rPr>
    </w:lvl>
    <w:lvl w:ilvl="6" w:tplc="30090001" w:tentative="1">
      <w:start w:val="1"/>
      <w:numFmt w:val="bullet"/>
      <w:lvlText w:val=""/>
      <w:lvlJc w:val="left"/>
      <w:pPr>
        <w:ind w:left="5040" w:hanging="360"/>
      </w:pPr>
      <w:rPr>
        <w:rFonts w:ascii="Symbol" w:hAnsi="Symbol" w:hint="default"/>
      </w:rPr>
    </w:lvl>
    <w:lvl w:ilvl="7" w:tplc="30090003" w:tentative="1">
      <w:start w:val="1"/>
      <w:numFmt w:val="bullet"/>
      <w:lvlText w:val="o"/>
      <w:lvlJc w:val="left"/>
      <w:pPr>
        <w:ind w:left="5760" w:hanging="360"/>
      </w:pPr>
      <w:rPr>
        <w:rFonts w:ascii="Courier New" w:hAnsi="Courier New" w:cs="Courier New" w:hint="default"/>
      </w:rPr>
    </w:lvl>
    <w:lvl w:ilvl="8" w:tplc="30090005" w:tentative="1">
      <w:start w:val="1"/>
      <w:numFmt w:val="bullet"/>
      <w:lvlText w:val=""/>
      <w:lvlJc w:val="left"/>
      <w:pPr>
        <w:ind w:left="6480" w:hanging="360"/>
      </w:pPr>
      <w:rPr>
        <w:rFonts w:ascii="Wingdings" w:hAnsi="Wingdings" w:hint="default"/>
      </w:rPr>
    </w:lvl>
  </w:abstractNum>
  <w:abstractNum w:abstractNumId="49" w15:restartNumberingAfterBreak="0">
    <w:nsid w:val="621F1BBD"/>
    <w:multiLevelType w:val="hybridMultilevel"/>
    <w:tmpl w:val="15CC894E"/>
    <w:lvl w:ilvl="0" w:tplc="1C090015">
      <w:start w:val="1"/>
      <w:numFmt w:val="upp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50" w15:restartNumberingAfterBreak="0">
    <w:nsid w:val="62867B0D"/>
    <w:multiLevelType w:val="hybridMultilevel"/>
    <w:tmpl w:val="06F2E2B4"/>
    <w:lvl w:ilvl="0" w:tplc="1C09000F">
      <w:start w:val="1"/>
      <w:numFmt w:val="decimal"/>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51" w15:restartNumberingAfterBreak="0">
    <w:nsid w:val="6479484F"/>
    <w:multiLevelType w:val="hybridMultilevel"/>
    <w:tmpl w:val="12B8A1BC"/>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52" w15:restartNumberingAfterBreak="0">
    <w:nsid w:val="648C2790"/>
    <w:multiLevelType w:val="hybridMultilevel"/>
    <w:tmpl w:val="0960E3B0"/>
    <w:lvl w:ilvl="0" w:tplc="B148A65A">
      <w:start w:val="23"/>
      <w:numFmt w:val="bullet"/>
      <w:lvlText w:val="-"/>
      <w:lvlJc w:val="left"/>
      <w:pPr>
        <w:ind w:left="1440" w:hanging="360"/>
      </w:pPr>
      <w:rPr>
        <w:rFonts w:ascii="Calibri" w:eastAsiaTheme="minorHAnsi" w:hAnsi="Calibri" w:cstheme="minorBidi" w:hint="default"/>
      </w:rPr>
    </w:lvl>
    <w:lvl w:ilvl="1" w:tplc="1C090003" w:tentative="1">
      <w:start w:val="1"/>
      <w:numFmt w:val="bullet"/>
      <w:lvlText w:val="o"/>
      <w:lvlJc w:val="left"/>
      <w:pPr>
        <w:ind w:left="2160" w:hanging="360"/>
      </w:pPr>
      <w:rPr>
        <w:rFonts w:ascii="Courier New" w:hAnsi="Courier New" w:cs="Courier New" w:hint="default"/>
      </w:rPr>
    </w:lvl>
    <w:lvl w:ilvl="2" w:tplc="1C090005" w:tentative="1">
      <w:start w:val="1"/>
      <w:numFmt w:val="bullet"/>
      <w:lvlText w:val=""/>
      <w:lvlJc w:val="left"/>
      <w:pPr>
        <w:ind w:left="2880" w:hanging="360"/>
      </w:pPr>
      <w:rPr>
        <w:rFonts w:ascii="Wingdings" w:hAnsi="Wingdings" w:hint="default"/>
      </w:rPr>
    </w:lvl>
    <w:lvl w:ilvl="3" w:tplc="1C090001" w:tentative="1">
      <w:start w:val="1"/>
      <w:numFmt w:val="bullet"/>
      <w:lvlText w:val=""/>
      <w:lvlJc w:val="left"/>
      <w:pPr>
        <w:ind w:left="3600" w:hanging="360"/>
      </w:pPr>
      <w:rPr>
        <w:rFonts w:ascii="Symbol" w:hAnsi="Symbol" w:hint="default"/>
      </w:rPr>
    </w:lvl>
    <w:lvl w:ilvl="4" w:tplc="1C090003" w:tentative="1">
      <w:start w:val="1"/>
      <w:numFmt w:val="bullet"/>
      <w:lvlText w:val="o"/>
      <w:lvlJc w:val="left"/>
      <w:pPr>
        <w:ind w:left="4320" w:hanging="360"/>
      </w:pPr>
      <w:rPr>
        <w:rFonts w:ascii="Courier New" w:hAnsi="Courier New" w:cs="Courier New" w:hint="default"/>
      </w:rPr>
    </w:lvl>
    <w:lvl w:ilvl="5" w:tplc="1C090005" w:tentative="1">
      <w:start w:val="1"/>
      <w:numFmt w:val="bullet"/>
      <w:lvlText w:val=""/>
      <w:lvlJc w:val="left"/>
      <w:pPr>
        <w:ind w:left="5040" w:hanging="360"/>
      </w:pPr>
      <w:rPr>
        <w:rFonts w:ascii="Wingdings" w:hAnsi="Wingdings" w:hint="default"/>
      </w:rPr>
    </w:lvl>
    <w:lvl w:ilvl="6" w:tplc="1C090001" w:tentative="1">
      <w:start w:val="1"/>
      <w:numFmt w:val="bullet"/>
      <w:lvlText w:val=""/>
      <w:lvlJc w:val="left"/>
      <w:pPr>
        <w:ind w:left="5760" w:hanging="360"/>
      </w:pPr>
      <w:rPr>
        <w:rFonts w:ascii="Symbol" w:hAnsi="Symbol" w:hint="default"/>
      </w:rPr>
    </w:lvl>
    <w:lvl w:ilvl="7" w:tplc="1C090003" w:tentative="1">
      <w:start w:val="1"/>
      <w:numFmt w:val="bullet"/>
      <w:lvlText w:val="o"/>
      <w:lvlJc w:val="left"/>
      <w:pPr>
        <w:ind w:left="6480" w:hanging="360"/>
      </w:pPr>
      <w:rPr>
        <w:rFonts w:ascii="Courier New" w:hAnsi="Courier New" w:cs="Courier New" w:hint="default"/>
      </w:rPr>
    </w:lvl>
    <w:lvl w:ilvl="8" w:tplc="1C090005" w:tentative="1">
      <w:start w:val="1"/>
      <w:numFmt w:val="bullet"/>
      <w:lvlText w:val=""/>
      <w:lvlJc w:val="left"/>
      <w:pPr>
        <w:ind w:left="7200" w:hanging="360"/>
      </w:pPr>
      <w:rPr>
        <w:rFonts w:ascii="Wingdings" w:hAnsi="Wingdings" w:hint="default"/>
      </w:rPr>
    </w:lvl>
  </w:abstractNum>
  <w:abstractNum w:abstractNumId="53" w15:restartNumberingAfterBreak="0">
    <w:nsid w:val="6A1F7938"/>
    <w:multiLevelType w:val="hybridMultilevel"/>
    <w:tmpl w:val="8DBCEBD0"/>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54" w15:restartNumberingAfterBreak="0">
    <w:nsid w:val="6A3A710B"/>
    <w:multiLevelType w:val="hybridMultilevel"/>
    <w:tmpl w:val="FC028646"/>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55" w15:restartNumberingAfterBreak="0">
    <w:nsid w:val="6EDE7F12"/>
    <w:multiLevelType w:val="hybridMultilevel"/>
    <w:tmpl w:val="618CA45A"/>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56" w15:restartNumberingAfterBreak="0">
    <w:nsid w:val="6EFF7A42"/>
    <w:multiLevelType w:val="hybridMultilevel"/>
    <w:tmpl w:val="F85C68D2"/>
    <w:lvl w:ilvl="0" w:tplc="3009000F">
      <w:start w:val="1"/>
      <w:numFmt w:val="decimal"/>
      <w:lvlText w:val="%1."/>
      <w:lvlJc w:val="left"/>
      <w:pPr>
        <w:ind w:left="720" w:hanging="360"/>
      </w:pPr>
      <w:rPr>
        <w:rFonts w:hint="default"/>
      </w:rPr>
    </w:lvl>
    <w:lvl w:ilvl="1" w:tplc="30090019" w:tentative="1">
      <w:start w:val="1"/>
      <w:numFmt w:val="lowerLetter"/>
      <w:lvlText w:val="%2."/>
      <w:lvlJc w:val="left"/>
      <w:pPr>
        <w:ind w:left="1440" w:hanging="360"/>
      </w:pPr>
    </w:lvl>
    <w:lvl w:ilvl="2" w:tplc="3009001B" w:tentative="1">
      <w:start w:val="1"/>
      <w:numFmt w:val="lowerRoman"/>
      <w:lvlText w:val="%3."/>
      <w:lvlJc w:val="right"/>
      <w:pPr>
        <w:ind w:left="2160" w:hanging="180"/>
      </w:pPr>
    </w:lvl>
    <w:lvl w:ilvl="3" w:tplc="3009000F" w:tentative="1">
      <w:start w:val="1"/>
      <w:numFmt w:val="decimal"/>
      <w:lvlText w:val="%4."/>
      <w:lvlJc w:val="left"/>
      <w:pPr>
        <w:ind w:left="2880" w:hanging="360"/>
      </w:pPr>
    </w:lvl>
    <w:lvl w:ilvl="4" w:tplc="30090019" w:tentative="1">
      <w:start w:val="1"/>
      <w:numFmt w:val="lowerLetter"/>
      <w:lvlText w:val="%5."/>
      <w:lvlJc w:val="left"/>
      <w:pPr>
        <w:ind w:left="3600" w:hanging="360"/>
      </w:pPr>
    </w:lvl>
    <w:lvl w:ilvl="5" w:tplc="3009001B" w:tentative="1">
      <w:start w:val="1"/>
      <w:numFmt w:val="lowerRoman"/>
      <w:lvlText w:val="%6."/>
      <w:lvlJc w:val="right"/>
      <w:pPr>
        <w:ind w:left="4320" w:hanging="180"/>
      </w:pPr>
    </w:lvl>
    <w:lvl w:ilvl="6" w:tplc="3009000F" w:tentative="1">
      <w:start w:val="1"/>
      <w:numFmt w:val="decimal"/>
      <w:lvlText w:val="%7."/>
      <w:lvlJc w:val="left"/>
      <w:pPr>
        <w:ind w:left="5040" w:hanging="360"/>
      </w:pPr>
    </w:lvl>
    <w:lvl w:ilvl="7" w:tplc="30090019" w:tentative="1">
      <w:start w:val="1"/>
      <w:numFmt w:val="lowerLetter"/>
      <w:lvlText w:val="%8."/>
      <w:lvlJc w:val="left"/>
      <w:pPr>
        <w:ind w:left="5760" w:hanging="360"/>
      </w:pPr>
    </w:lvl>
    <w:lvl w:ilvl="8" w:tplc="3009001B" w:tentative="1">
      <w:start w:val="1"/>
      <w:numFmt w:val="lowerRoman"/>
      <w:lvlText w:val="%9."/>
      <w:lvlJc w:val="right"/>
      <w:pPr>
        <w:ind w:left="6480" w:hanging="180"/>
      </w:pPr>
    </w:lvl>
  </w:abstractNum>
  <w:abstractNum w:abstractNumId="57" w15:restartNumberingAfterBreak="0">
    <w:nsid w:val="71D41A27"/>
    <w:multiLevelType w:val="hybridMultilevel"/>
    <w:tmpl w:val="E4A42A82"/>
    <w:lvl w:ilvl="0" w:tplc="E2D24166">
      <w:numFmt w:val="bullet"/>
      <w:lvlText w:val="-"/>
      <w:lvlJc w:val="left"/>
      <w:pPr>
        <w:ind w:left="1440" w:hanging="360"/>
      </w:pPr>
      <w:rPr>
        <w:rFonts w:ascii="Calibri" w:eastAsia="Calibri" w:hAnsi="Calibri" w:cs="Calibri" w:hint="default"/>
        <w:b/>
      </w:rPr>
    </w:lvl>
    <w:lvl w:ilvl="1" w:tplc="1C090003" w:tentative="1">
      <w:start w:val="1"/>
      <w:numFmt w:val="bullet"/>
      <w:lvlText w:val="o"/>
      <w:lvlJc w:val="left"/>
      <w:pPr>
        <w:ind w:left="2160" w:hanging="360"/>
      </w:pPr>
      <w:rPr>
        <w:rFonts w:ascii="Courier New" w:hAnsi="Courier New" w:cs="Courier New" w:hint="default"/>
      </w:rPr>
    </w:lvl>
    <w:lvl w:ilvl="2" w:tplc="1C090005" w:tentative="1">
      <w:start w:val="1"/>
      <w:numFmt w:val="bullet"/>
      <w:lvlText w:val=""/>
      <w:lvlJc w:val="left"/>
      <w:pPr>
        <w:ind w:left="2880" w:hanging="360"/>
      </w:pPr>
      <w:rPr>
        <w:rFonts w:ascii="Wingdings" w:hAnsi="Wingdings" w:hint="default"/>
      </w:rPr>
    </w:lvl>
    <w:lvl w:ilvl="3" w:tplc="1C090001" w:tentative="1">
      <w:start w:val="1"/>
      <w:numFmt w:val="bullet"/>
      <w:lvlText w:val=""/>
      <w:lvlJc w:val="left"/>
      <w:pPr>
        <w:ind w:left="3600" w:hanging="360"/>
      </w:pPr>
      <w:rPr>
        <w:rFonts w:ascii="Symbol" w:hAnsi="Symbol" w:hint="default"/>
      </w:rPr>
    </w:lvl>
    <w:lvl w:ilvl="4" w:tplc="1C090003" w:tentative="1">
      <w:start w:val="1"/>
      <w:numFmt w:val="bullet"/>
      <w:lvlText w:val="o"/>
      <w:lvlJc w:val="left"/>
      <w:pPr>
        <w:ind w:left="4320" w:hanging="360"/>
      </w:pPr>
      <w:rPr>
        <w:rFonts w:ascii="Courier New" w:hAnsi="Courier New" w:cs="Courier New" w:hint="default"/>
      </w:rPr>
    </w:lvl>
    <w:lvl w:ilvl="5" w:tplc="1C090005" w:tentative="1">
      <w:start w:val="1"/>
      <w:numFmt w:val="bullet"/>
      <w:lvlText w:val=""/>
      <w:lvlJc w:val="left"/>
      <w:pPr>
        <w:ind w:left="5040" w:hanging="360"/>
      </w:pPr>
      <w:rPr>
        <w:rFonts w:ascii="Wingdings" w:hAnsi="Wingdings" w:hint="default"/>
      </w:rPr>
    </w:lvl>
    <w:lvl w:ilvl="6" w:tplc="1C090001" w:tentative="1">
      <w:start w:val="1"/>
      <w:numFmt w:val="bullet"/>
      <w:lvlText w:val=""/>
      <w:lvlJc w:val="left"/>
      <w:pPr>
        <w:ind w:left="5760" w:hanging="360"/>
      </w:pPr>
      <w:rPr>
        <w:rFonts w:ascii="Symbol" w:hAnsi="Symbol" w:hint="default"/>
      </w:rPr>
    </w:lvl>
    <w:lvl w:ilvl="7" w:tplc="1C090003" w:tentative="1">
      <w:start w:val="1"/>
      <w:numFmt w:val="bullet"/>
      <w:lvlText w:val="o"/>
      <w:lvlJc w:val="left"/>
      <w:pPr>
        <w:ind w:left="6480" w:hanging="360"/>
      </w:pPr>
      <w:rPr>
        <w:rFonts w:ascii="Courier New" w:hAnsi="Courier New" w:cs="Courier New" w:hint="default"/>
      </w:rPr>
    </w:lvl>
    <w:lvl w:ilvl="8" w:tplc="1C090005" w:tentative="1">
      <w:start w:val="1"/>
      <w:numFmt w:val="bullet"/>
      <w:lvlText w:val=""/>
      <w:lvlJc w:val="left"/>
      <w:pPr>
        <w:ind w:left="7200" w:hanging="360"/>
      </w:pPr>
      <w:rPr>
        <w:rFonts w:ascii="Wingdings" w:hAnsi="Wingdings" w:hint="default"/>
      </w:rPr>
    </w:lvl>
  </w:abstractNum>
  <w:abstractNum w:abstractNumId="58" w15:restartNumberingAfterBreak="0">
    <w:nsid w:val="759A73F7"/>
    <w:multiLevelType w:val="hybridMultilevel"/>
    <w:tmpl w:val="E746FCC0"/>
    <w:lvl w:ilvl="0" w:tplc="B8E49F44">
      <w:start w:val="1"/>
      <w:numFmt w:val="bullet"/>
      <w:suff w:val="space"/>
      <w:lvlText w:val=""/>
      <w:lvlJc w:val="left"/>
      <w:pPr>
        <w:ind w:left="113" w:hanging="113"/>
      </w:pPr>
      <w:rPr>
        <w:rFonts w:ascii="Wingdings" w:hAnsi="Wingdings"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59" w15:restartNumberingAfterBreak="0">
    <w:nsid w:val="799529CA"/>
    <w:multiLevelType w:val="hybridMultilevel"/>
    <w:tmpl w:val="BE347C98"/>
    <w:lvl w:ilvl="0" w:tplc="B8E49F44">
      <w:start w:val="1"/>
      <w:numFmt w:val="bullet"/>
      <w:suff w:val="space"/>
      <w:lvlText w:val=""/>
      <w:lvlJc w:val="left"/>
      <w:pPr>
        <w:ind w:left="113" w:hanging="113"/>
      </w:pPr>
      <w:rPr>
        <w:rFonts w:ascii="Wingdings" w:hAnsi="Wingdings"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60" w15:restartNumberingAfterBreak="0">
    <w:nsid w:val="7ECF205D"/>
    <w:multiLevelType w:val="hybridMultilevel"/>
    <w:tmpl w:val="723241E4"/>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61" w15:restartNumberingAfterBreak="0">
    <w:nsid w:val="7FBE66ED"/>
    <w:multiLevelType w:val="hybridMultilevel"/>
    <w:tmpl w:val="B0EE4E2A"/>
    <w:lvl w:ilvl="0" w:tplc="0FDEF69A">
      <w:start w:val="1"/>
      <w:numFmt w:val="bullet"/>
      <w:suff w:val="space"/>
      <w:lvlText w:val=""/>
      <w:lvlJc w:val="left"/>
      <w:pPr>
        <w:ind w:left="0" w:firstLine="0"/>
      </w:pPr>
      <w:rPr>
        <w:rFonts w:ascii="Wingdings" w:hAnsi="Wingdings"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num w:numId="1" w16cid:durableId="793839092">
    <w:abstractNumId w:val="25"/>
  </w:num>
  <w:num w:numId="2" w16cid:durableId="907543116">
    <w:abstractNumId w:val="8"/>
  </w:num>
  <w:num w:numId="3" w16cid:durableId="1050689237">
    <w:abstractNumId w:val="44"/>
  </w:num>
  <w:num w:numId="4" w16cid:durableId="957417894">
    <w:abstractNumId w:val="47"/>
  </w:num>
  <w:num w:numId="5" w16cid:durableId="1559592794">
    <w:abstractNumId w:val="1"/>
  </w:num>
  <w:num w:numId="6" w16cid:durableId="4407824">
    <w:abstractNumId w:val="6"/>
  </w:num>
  <w:num w:numId="7" w16cid:durableId="644772435">
    <w:abstractNumId w:val="45"/>
  </w:num>
  <w:num w:numId="8" w16cid:durableId="571352878">
    <w:abstractNumId w:val="39"/>
  </w:num>
  <w:num w:numId="9" w16cid:durableId="1028146384">
    <w:abstractNumId w:val="12"/>
  </w:num>
  <w:num w:numId="10" w16cid:durableId="448469960">
    <w:abstractNumId w:val="11"/>
  </w:num>
  <w:num w:numId="11" w16cid:durableId="1951084860">
    <w:abstractNumId w:val="51"/>
  </w:num>
  <w:num w:numId="12" w16cid:durableId="156653941">
    <w:abstractNumId w:val="52"/>
  </w:num>
  <w:num w:numId="13" w16cid:durableId="967930750">
    <w:abstractNumId w:val="18"/>
  </w:num>
  <w:num w:numId="14" w16cid:durableId="167987523">
    <w:abstractNumId w:val="31"/>
  </w:num>
  <w:num w:numId="15" w16cid:durableId="1386291070">
    <w:abstractNumId w:val="61"/>
  </w:num>
  <w:num w:numId="16" w16cid:durableId="1291130051">
    <w:abstractNumId w:val="46"/>
  </w:num>
  <w:num w:numId="17" w16cid:durableId="529608931">
    <w:abstractNumId w:val="29"/>
  </w:num>
  <w:num w:numId="18" w16cid:durableId="788012622">
    <w:abstractNumId w:val="33"/>
  </w:num>
  <w:num w:numId="19" w16cid:durableId="1434548567">
    <w:abstractNumId w:val="24"/>
  </w:num>
  <w:num w:numId="20" w16cid:durableId="1470587647">
    <w:abstractNumId w:val="42"/>
  </w:num>
  <w:num w:numId="21" w16cid:durableId="781918560">
    <w:abstractNumId w:val="35"/>
  </w:num>
  <w:num w:numId="22" w16cid:durableId="700976542">
    <w:abstractNumId w:val="16"/>
  </w:num>
  <w:num w:numId="23" w16cid:durableId="496190018">
    <w:abstractNumId w:val="9"/>
  </w:num>
  <w:num w:numId="24" w16cid:durableId="234125874">
    <w:abstractNumId w:val="58"/>
  </w:num>
  <w:num w:numId="25" w16cid:durableId="528685259">
    <w:abstractNumId w:val="0"/>
  </w:num>
  <w:num w:numId="26" w16cid:durableId="1363365809">
    <w:abstractNumId w:val="10"/>
  </w:num>
  <w:num w:numId="27" w16cid:durableId="39942901">
    <w:abstractNumId w:val="36"/>
  </w:num>
  <w:num w:numId="28" w16cid:durableId="1760101568">
    <w:abstractNumId w:val="59"/>
  </w:num>
  <w:num w:numId="29" w16cid:durableId="1893497224">
    <w:abstractNumId w:val="21"/>
  </w:num>
  <w:num w:numId="30" w16cid:durableId="533926353">
    <w:abstractNumId w:val="27"/>
  </w:num>
  <w:num w:numId="31" w16cid:durableId="821191938">
    <w:abstractNumId w:val="4"/>
  </w:num>
  <w:num w:numId="32" w16cid:durableId="1717507917">
    <w:abstractNumId w:val="43"/>
  </w:num>
  <w:num w:numId="33" w16cid:durableId="752438206">
    <w:abstractNumId w:val="20"/>
  </w:num>
  <w:num w:numId="34" w16cid:durableId="2061900626">
    <w:abstractNumId w:val="50"/>
  </w:num>
  <w:num w:numId="35" w16cid:durableId="1354846837">
    <w:abstractNumId w:val="41"/>
  </w:num>
  <w:num w:numId="36" w16cid:durableId="255481280">
    <w:abstractNumId w:val="30"/>
  </w:num>
  <w:num w:numId="37" w16cid:durableId="1757167880">
    <w:abstractNumId w:val="7"/>
  </w:num>
  <w:num w:numId="38" w16cid:durableId="53818634">
    <w:abstractNumId w:val="32"/>
  </w:num>
  <w:num w:numId="39" w16cid:durableId="2076126613">
    <w:abstractNumId w:val="49"/>
  </w:num>
  <w:num w:numId="40" w16cid:durableId="1189486470">
    <w:abstractNumId w:val="56"/>
  </w:num>
  <w:num w:numId="41" w16cid:durableId="1418088702">
    <w:abstractNumId w:val="53"/>
  </w:num>
  <w:num w:numId="42" w16cid:durableId="1557083274">
    <w:abstractNumId w:val="15"/>
  </w:num>
  <w:num w:numId="43" w16cid:durableId="1445536635">
    <w:abstractNumId w:val="26"/>
  </w:num>
  <w:num w:numId="44" w16cid:durableId="1396977353">
    <w:abstractNumId w:val="38"/>
  </w:num>
  <w:num w:numId="45" w16cid:durableId="241260579">
    <w:abstractNumId w:val="17"/>
  </w:num>
  <w:num w:numId="46" w16cid:durableId="2029603876">
    <w:abstractNumId w:val="22"/>
  </w:num>
  <w:num w:numId="47" w16cid:durableId="1134788122">
    <w:abstractNumId w:val="34"/>
  </w:num>
  <w:num w:numId="48" w16cid:durableId="6254492">
    <w:abstractNumId w:val="5"/>
  </w:num>
  <w:num w:numId="49" w16cid:durableId="1922174291">
    <w:abstractNumId w:val="55"/>
  </w:num>
  <w:num w:numId="50" w16cid:durableId="1350062925">
    <w:abstractNumId w:val="40"/>
  </w:num>
  <w:num w:numId="51" w16cid:durableId="79375439">
    <w:abstractNumId w:val="37"/>
  </w:num>
  <w:num w:numId="52" w16cid:durableId="40983707">
    <w:abstractNumId w:val="23"/>
  </w:num>
  <w:num w:numId="53" w16cid:durableId="1684166639">
    <w:abstractNumId w:val="60"/>
  </w:num>
  <w:num w:numId="54" w16cid:durableId="1145970722">
    <w:abstractNumId w:val="54"/>
  </w:num>
  <w:num w:numId="55" w16cid:durableId="1889755066">
    <w:abstractNumId w:val="13"/>
  </w:num>
  <w:num w:numId="56" w16cid:durableId="515772874">
    <w:abstractNumId w:val="14"/>
  </w:num>
  <w:num w:numId="57" w16cid:durableId="760495069">
    <w:abstractNumId w:val="57"/>
  </w:num>
  <w:num w:numId="58" w16cid:durableId="1599026438">
    <w:abstractNumId w:val="28"/>
  </w:num>
  <w:num w:numId="59" w16cid:durableId="1642616637">
    <w:abstractNumId w:val="3"/>
  </w:num>
  <w:num w:numId="60" w16cid:durableId="767585283">
    <w:abstractNumId w:val="2"/>
  </w:num>
  <w:num w:numId="61" w16cid:durableId="410008311">
    <w:abstractNumId w:val="48"/>
  </w:num>
  <w:num w:numId="62" w16cid:durableId="261231631">
    <w:abstractNumId w:val="19"/>
  </w:num>
  <w:numIdMacAtCleanup w:val="6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numRestart w:val="eachSect"/>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2MjY0NzaxsDQ0NTQzNDRQ0lEKTi0uzszPAykwqQUAiVIebCwAAAA="/>
  </w:docVars>
  <w:rsids>
    <w:rsidRoot w:val="00D835F6"/>
    <w:rsid w:val="000A5D20"/>
    <w:rsid w:val="002B16B9"/>
    <w:rsid w:val="003C0971"/>
    <w:rsid w:val="00624FB9"/>
    <w:rsid w:val="00720600"/>
    <w:rsid w:val="00B34473"/>
    <w:rsid w:val="00BD0CEC"/>
    <w:rsid w:val="00CB60C1"/>
    <w:rsid w:val="00D835F6"/>
    <w:rsid w:val="00EB0879"/>
  </w:rsids>
  <m:mathPr>
    <m:mathFont m:val="Cambria Math"/>
    <m:brkBin m:val="before"/>
    <m:brkBinSub m:val="--"/>
    <m:smallFrac m:val="0"/>
    <m:dispDef/>
    <m:lMargin m:val="0"/>
    <m:rMargin m:val="0"/>
    <m:defJc m:val="centerGroup"/>
    <m:wrapIndent m:val="1440"/>
    <m:intLim m:val="subSup"/>
    <m:naryLim m:val="undOvr"/>
  </m:mathPr>
  <w:themeFontLang w:val="en-ZW"/>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24A074B"/>
  <w15:chartTrackingRefBased/>
  <w15:docId w15:val="{7A7AD974-2B47-48CA-BAFD-CD1E3F1C33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ZW"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C0971"/>
    <w:rPr>
      <w:kern w:val="0"/>
      <w:lang w:val="en-GB"/>
      <w14:ligatures w14:val="none"/>
    </w:rPr>
  </w:style>
  <w:style w:type="paragraph" w:styleId="Heading1">
    <w:name w:val="heading 1"/>
    <w:basedOn w:val="Normal"/>
    <w:next w:val="Normal"/>
    <w:link w:val="Heading1Char"/>
    <w:uiPriority w:val="9"/>
    <w:qFormat/>
    <w:rsid w:val="00D835F6"/>
    <w:pPr>
      <w:keepNext/>
      <w:keepLines/>
      <w:spacing w:before="240" w:after="200" w:line="276" w:lineRule="auto"/>
      <w:outlineLvl w:val="0"/>
    </w:pPr>
    <w:rPr>
      <w:rFonts w:eastAsia="Times New Roman" w:cs="Times New Roman"/>
      <w:b/>
      <w:bCs/>
      <w:szCs w:val="28"/>
      <w:lang w:val="en-US"/>
    </w:rPr>
  </w:style>
  <w:style w:type="paragraph" w:styleId="Heading2">
    <w:name w:val="heading 2"/>
    <w:basedOn w:val="Normal"/>
    <w:next w:val="Normal"/>
    <w:link w:val="Heading2Char"/>
    <w:autoRedefine/>
    <w:uiPriority w:val="9"/>
    <w:unhideWhenUsed/>
    <w:qFormat/>
    <w:rsid w:val="00D835F6"/>
    <w:pPr>
      <w:keepNext/>
      <w:keepLines/>
      <w:spacing w:after="0" w:line="276" w:lineRule="auto"/>
      <w:outlineLvl w:val="1"/>
    </w:pPr>
    <w:rPr>
      <w:rFonts w:eastAsia="Times New Roman" w:cstheme="minorHAnsi"/>
      <w:b/>
      <w:bCs/>
      <w:i/>
      <w:sz w:val="24"/>
      <w:szCs w:val="24"/>
    </w:rPr>
  </w:style>
  <w:style w:type="paragraph" w:styleId="Heading3">
    <w:name w:val="heading 3"/>
    <w:basedOn w:val="Normal"/>
    <w:next w:val="Normal"/>
    <w:link w:val="Heading3Char"/>
    <w:uiPriority w:val="9"/>
    <w:unhideWhenUsed/>
    <w:qFormat/>
    <w:rsid w:val="00D835F6"/>
    <w:pPr>
      <w:keepNext/>
      <w:keepLines/>
      <w:spacing w:before="200" w:after="200" w:line="276" w:lineRule="auto"/>
      <w:ind w:left="1559" w:hanging="1417"/>
      <w:outlineLvl w:val="2"/>
    </w:pPr>
    <w:rPr>
      <w:rFonts w:ascii="Calibri Light" w:eastAsia="Times New Roman" w:hAnsi="Calibri Light" w:cs="Times New Roman"/>
      <w:b/>
      <w:bCs/>
      <w:color w:val="4472C4" w:themeColor="accent1"/>
    </w:rPr>
  </w:style>
  <w:style w:type="paragraph" w:styleId="Heading4">
    <w:name w:val="heading 4"/>
    <w:basedOn w:val="Normal"/>
    <w:next w:val="Normal"/>
    <w:link w:val="Heading4Char"/>
    <w:uiPriority w:val="9"/>
    <w:unhideWhenUsed/>
    <w:qFormat/>
    <w:rsid w:val="00D835F6"/>
    <w:pPr>
      <w:keepNext/>
      <w:keepLines/>
      <w:spacing w:before="40" w:after="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835F6"/>
    <w:rPr>
      <w:rFonts w:eastAsia="Times New Roman" w:cs="Times New Roman"/>
      <w:b/>
      <w:bCs/>
      <w:kern w:val="0"/>
      <w:szCs w:val="28"/>
      <w:lang w:val="en-US"/>
      <w14:ligatures w14:val="none"/>
    </w:rPr>
  </w:style>
  <w:style w:type="character" w:customStyle="1" w:styleId="Heading2Char">
    <w:name w:val="Heading 2 Char"/>
    <w:basedOn w:val="DefaultParagraphFont"/>
    <w:link w:val="Heading2"/>
    <w:uiPriority w:val="9"/>
    <w:rsid w:val="00D835F6"/>
    <w:rPr>
      <w:rFonts w:eastAsia="Times New Roman" w:cstheme="minorHAnsi"/>
      <w:b/>
      <w:bCs/>
      <w:i/>
      <w:kern w:val="0"/>
      <w:sz w:val="24"/>
      <w:szCs w:val="24"/>
      <w:lang w:val="en-GB"/>
      <w14:ligatures w14:val="none"/>
    </w:rPr>
  </w:style>
  <w:style w:type="character" w:customStyle="1" w:styleId="Heading3Char">
    <w:name w:val="Heading 3 Char"/>
    <w:basedOn w:val="DefaultParagraphFont"/>
    <w:link w:val="Heading3"/>
    <w:uiPriority w:val="9"/>
    <w:rsid w:val="00D835F6"/>
    <w:rPr>
      <w:rFonts w:ascii="Calibri Light" w:eastAsia="Times New Roman" w:hAnsi="Calibri Light" w:cs="Times New Roman"/>
      <w:b/>
      <w:bCs/>
      <w:color w:val="4472C4" w:themeColor="accent1"/>
      <w:kern w:val="0"/>
      <w:lang w:val="en-GB"/>
      <w14:ligatures w14:val="none"/>
    </w:rPr>
  </w:style>
  <w:style w:type="character" w:customStyle="1" w:styleId="Heading4Char">
    <w:name w:val="Heading 4 Char"/>
    <w:basedOn w:val="DefaultParagraphFont"/>
    <w:link w:val="Heading4"/>
    <w:uiPriority w:val="9"/>
    <w:rsid w:val="00D835F6"/>
    <w:rPr>
      <w:rFonts w:asciiTheme="majorHAnsi" w:eastAsiaTheme="majorEastAsia" w:hAnsiTheme="majorHAnsi" w:cstheme="majorBidi"/>
      <w:i/>
      <w:iCs/>
      <w:color w:val="2F5496" w:themeColor="accent1" w:themeShade="BF"/>
      <w:kern w:val="0"/>
      <w:lang w:val="en-GB"/>
      <w14:ligatures w14:val="none"/>
    </w:rPr>
  </w:style>
  <w:style w:type="paragraph" w:styleId="BalloonText">
    <w:name w:val="Balloon Text"/>
    <w:basedOn w:val="Normal"/>
    <w:link w:val="BalloonTextChar"/>
    <w:uiPriority w:val="99"/>
    <w:semiHidden/>
    <w:unhideWhenUsed/>
    <w:rsid w:val="00D835F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835F6"/>
    <w:rPr>
      <w:rFonts w:ascii="Segoe UI" w:hAnsi="Segoe UI" w:cs="Segoe UI"/>
      <w:kern w:val="0"/>
      <w:sz w:val="18"/>
      <w:szCs w:val="18"/>
      <w:lang w:val="en-GB"/>
      <w14:ligatures w14:val="none"/>
    </w:rPr>
  </w:style>
  <w:style w:type="paragraph" w:customStyle="1" w:styleId="EndNoteBibliographyTitle">
    <w:name w:val="EndNote Bibliography Title"/>
    <w:basedOn w:val="Normal"/>
    <w:link w:val="EndNoteBibliographyTitleChar"/>
    <w:rsid w:val="00D835F6"/>
    <w:pPr>
      <w:spacing w:after="0"/>
      <w:jc w:val="center"/>
    </w:pPr>
    <w:rPr>
      <w:rFonts w:ascii="Calibri" w:hAnsi="Calibri" w:cs="Calibri"/>
      <w:noProof/>
      <w:lang w:val="en-US"/>
    </w:rPr>
  </w:style>
  <w:style w:type="character" w:customStyle="1" w:styleId="EndNoteBibliographyTitleChar">
    <w:name w:val="EndNote Bibliography Title Char"/>
    <w:basedOn w:val="DefaultParagraphFont"/>
    <w:link w:val="EndNoteBibliographyTitle"/>
    <w:rsid w:val="00D835F6"/>
    <w:rPr>
      <w:rFonts w:ascii="Calibri" w:hAnsi="Calibri" w:cs="Calibri"/>
      <w:noProof/>
      <w:kern w:val="0"/>
      <w:lang w:val="en-US"/>
      <w14:ligatures w14:val="none"/>
    </w:rPr>
  </w:style>
  <w:style w:type="paragraph" w:customStyle="1" w:styleId="EndNoteBibliography">
    <w:name w:val="EndNote Bibliography"/>
    <w:basedOn w:val="Normal"/>
    <w:link w:val="EndNoteBibliographyChar"/>
    <w:rsid w:val="00D835F6"/>
    <w:pPr>
      <w:spacing w:line="240" w:lineRule="auto"/>
    </w:pPr>
    <w:rPr>
      <w:rFonts w:ascii="Calibri" w:hAnsi="Calibri" w:cs="Calibri"/>
      <w:noProof/>
      <w:lang w:val="en-US"/>
    </w:rPr>
  </w:style>
  <w:style w:type="character" w:customStyle="1" w:styleId="EndNoteBibliographyChar">
    <w:name w:val="EndNote Bibliography Char"/>
    <w:basedOn w:val="DefaultParagraphFont"/>
    <w:link w:val="EndNoteBibliography"/>
    <w:rsid w:val="00D835F6"/>
    <w:rPr>
      <w:rFonts w:ascii="Calibri" w:hAnsi="Calibri" w:cs="Calibri"/>
      <w:noProof/>
      <w:kern w:val="0"/>
      <w:lang w:val="en-US"/>
      <w14:ligatures w14:val="none"/>
    </w:rPr>
  </w:style>
  <w:style w:type="character" w:styleId="Hyperlink">
    <w:name w:val="Hyperlink"/>
    <w:basedOn w:val="DefaultParagraphFont"/>
    <w:uiPriority w:val="99"/>
    <w:unhideWhenUsed/>
    <w:rsid w:val="00D835F6"/>
    <w:rPr>
      <w:color w:val="0563C1" w:themeColor="hyperlink"/>
      <w:u w:val="single"/>
    </w:rPr>
  </w:style>
  <w:style w:type="paragraph" w:styleId="FootnoteText">
    <w:name w:val="footnote text"/>
    <w:basedOn w:val="Normal"/>
    <w:link w:val="FootnoteTextChar"/>
    <w:uiPriority w:val="99"/>
    <w:semiHidden/>
    <w:unhideWhenUsed/>
    <w:rsid w:val="00D835F6"/>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D835F6"/>
    <w:rPr>
      <w:kern w:val="0"/>
      <w:sz w:val="20"/>
      <w:szCs w:val="20"/>
      <w:lang w:val="en-GB"/>
      <w14:ligatures w14:val="none"/>
    </w:rPr>
  </w:style>
  <w:style w:type="character" w:styleId="FootnoteReference">
    <w:name w:val="footnote reference"/>
    <w:basedOn w:val="DefaultParagraphFont"/>
    <w:uiPriority w:val="99"/>
    <w:semiHidden/>
    <w:unhideWhenUsed/>
    <w:rsid w:val="00D835F6"/>
    <w:rPr>
      <w:vertAlign w:val="superscript"/>
    </w:rPr>
  </w:style>
  <w:style w:type="table" w:styleId="TableGrid">
    <w:name w:val="Table Grid"/>
    <w:basedOn w:val="TableNormal"/>
    <w:uiPriority w:val="39"/>
    <w:rsid w:val="00D835F6"/>
    <w:pPr>
      <w:spacing w:after="0" w:line="240" w:lineRule="auto"/>
    </w:pPr>
    <w:rPr>
      <w:kern w:val="0"/>
      <w:lang w:val="en-ZA"/>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uiPriority w:val="39"/>
    <w:rsid w:val="00D835F6"/>
    <w:pPr>
      <w:spacing w:after="0" w:line="240" w:lineRule="auto"/>
    </w:pPr>
    <w:rPr>
      <w:kern w:val="0"/>
      <w:lang w:val="en-ZA"/>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D835F6"/>
    <w:pPr>
      <w:ind w:left="720"/>
      <w:contextualSpacing/>
    </w:pPr>
  </w:style>
  <w:style w:type="table" w:customStyle="1" w:styleId="GridTable4-Accent41">
    <w:name w:val="Grid Table 4 - Accent 41"/>
    <w:basedOn w:val="TableNormal"/>
    <w:uiPriority w:val="49"/>
    <w:rsid w:val="00D835F6"/>
    <w:pPr>
      <w:spacing w:after="0" w:line="240" w:lineRule="auto"/>
    </w:pPr>
    <w:rPr>
      <w:kern w:val="0"/>
      <w:sz w:val="24"/>
      <w:szCs w:val="24"/>
      <w:lang w:val="en-ZA"/>
      <w14:ligatures w14:val="none"/>
    </w:rPr>
    <w:tblPr>
      <w:tblStyleRowBandSize w:val="1"/>
      <w:tblStyleColBandSize w:val="1"/>
      <w:tblBorders>
        <w:top w:val="single" w:sz="4" w:space="0" w:color="B2A1C7"/>
        <w:left w:val="single" w:sz="4" w:space="0" w:color="B2A1C7"/>
        <w:bottom w:val="single" w:sz="4" w:space="0" w:color="B2A1C7"/>
        <w:right w:val="single" w:sz="4" w:space="0" w:color="B2A1C7"/>
        <w:insideH w:val="single" w:sz="4" w:space="0" w:color="B2A1C7"/>
        <w:insideV w:val="single" w:sz="4" w:space="0" w:color="B2A1C7"/>
      </w:tblBorders>
    </w:tblPr>
    <w:tblStylePr w:type="firstRow">
      <w:rPr>
        <w:b/>
        <w:bCs/>
        <w:color w:val="FFFFFF"/>
      </w:rPr>
      <w:tblPr/>
      <w:tcPr>
        <w:tcBorders>
          <w:top w:val="single" w:sz="4" w:space="0" w:color="8064A2"/>
          <w:left w:val="single" w:sz="4" w:space="0" w:color="8064A2"/>
          <w:bottom w:val="single" w:sz="4" w:space="0" w:color="8064A2"/>
          <w:right w:val="single" w:sz="4" w:space="0" w:color="8064A2"/>
          <w:insideH w:val="nil"/>
          <w:insideV w:val="nil"/>
        </w:tcBorders>
        <w:shd w:val="clear" w:color="auto" w:fill="8064A2"/>
      </w:tcPr>
    </w:tblStylePr>
    <w:tblStylePr w:type="lastRow">
      <w:rPr>
        <w:b/>
        <w:bCs/>
      </w:rPr>
      <w:tblPr/>
      <w:tcPr>
        <w:tcBorders>
          <w:top w:val="double" w:sz="4" w:space="0" w:color="8064A2"/>
        </w:tcBorders>
      </w:tcPr>
    </w:tblStylePr>
    <w:tblStylePr w:type="firstCol">
      <w:rPr>
        <w:b/>
        <w:bCs/>
      </w:rPr>
    </w:tblStylePr>
    <w:tblStylePr w:type="lastCol">
      <w:rPr>
        <w:b/>
        <w:bCs/>
      </w:rPr>
    </w:tblStylePr>
    <w:tblStylePr w:type="band1Vert">
      <w:tblPr/>
      <w:tcPr>
        <w:shd w:val="clear" w:color="auto" w:fill="E5DFEC"/>
      </w:tcPr>
    </w:tblStylePr>
    <w:tblStylePr w:type="band1Horz">
      <w:tblPr/>
      <w:tcPr>
        <w:shd w:val="clear" w:color="auto" w:fill="E5DFEC"/>
      </w:tcPr>
    </w:tblStylePr>
  </w:style>
  <w:style w:type="table" w:customStyle="1" w:styleId="GridTable4-Accent411">
    <w:name w:val="Grid Table 4 - Accent 411"/>
    <w:basedOn w:val="TableNormal"/>
    <w:uiPriority w:val="49"/>
    <w:rsid w:val="00D835F6"/>
    <w:pPr>
      <w:spacing w:after="0" w:line="240" w:lineRule="auto"/>
    </w:pPr>
    <w:rPr>
      <w:kern w:val="0"/>
      <w:sz w:val="24"/>
      <w:szCs w:val="24"/>
      <w:lang w:val="en-ZA"/>
      <w14:ligatures w14:val="none"/>
    </w:rPr>
    <w:tblPr>
      <w:tblStyleRowBandSize w:val="1"/>
      <w:tblStyleColBandSize w:val="1"/>
      <w:tblBorders>
        <w:top w:val="single" w:sz="4" w:space="0" w:color="B2A1C7"/>
        <w:left w:val="single" w:sz="4" w:space="0" w:color="B2A1C7"/>
        <w:bottom w:val="single" w:sz="4" w:space="0" w:color="B2A1C7"/>
        <w:right w:val="single" w:sz="4" w:space="0" w:color="B2A1C7"/>
        <w:insideH w:val="single" w:sz="4" w:space="0" w:color="B2A1C7"/>
        <w:insideV w:val="single" w:sz="4" w:space="0" w:color="B2A1C7"/>
      </w:tblBorders>
    </w:tblPr>
    <w:tblStylePr w:type="firstRow">
      <w:rPr>
        <w:b/>
        <w:bCs/>
        <w:color w:val="FFFFFF"/>
      </w:rPr>
      <w:tblPr/>
      <w:tcPr>
        <w:tcBorders>
          <w:top w:val="single" w:sz="4" w:space="0" w:color="8064A2"/>
          <w:left w:val="single" w:sz="4" w:space="0" w:color="8064A2"/>
          <w:bottom w:val="single" w:sz="4" w:space="0" w:color="8064A2"/>
          <w:right w:val="single" w:sz="4" w:space="0" w:color="8064A2"/>
          <w:insideH w:val="nil"/>
          <w:insideV w:val="nil"/>
        </w:tcBorders>
        <w:shd w:val="clear" w:color="auto" w:fill="8064A2"/>
      </w:tcPr>
    </w:tblStylePr>
    <w:tblStylePr w:type="lastRow">
      <w:rPr>
        <w:b/>
        <w:bCs/>
      </w:rPr>
      <w:tblPr/>
      <w:tcPr>
        <w:tcBorders>
          <w:top w:val="double" w:sz="4" w:space="0" w:color="8064A2"/>
        </w:tcBorders>
      </w:tcPr>
    </w:tblStylePr>
    <w:tblStylePr w:type="firstCol">
      <w:rPr>
        <w:b/>
        <w:bCs/>
      </w:rPr>
    </w:tblStylePr>
    <w:tblStylePr w:type="lastCol">
      <w:rPr>
        <w:b/>
        <w:bCs/>
      </w:rPr>
    </w:tblStylePr>
    <w:tblStylePr w:type="band1Vert">
      <w:tblPr/>
      <w:tcPr>
        <w:shd w:val="clear" w:color="auto" w:fill="E5DFEC"/>
      </w:tcPr>
    </w:tblStylePr>
    <w:tblStylePr w:type="band1Horz">
      <w:tblPr/>
      <w:tcPr>
        <w:shd w:val="clear" w:color="auto" w:fill="E5DFEC"/>
      </w:tcPr>
    </w:tblStylePr>
  </w:style>
  <w:style w:type="table" w:customStyle="1" w:styleId="TableGrid2">
    <w:name w:val="Table Grid2"/>
    <w:basedOn w:val="TableNormal"/>
    <w:next w:val="TableGrid"/>
    <w:uiPriority w:val="39"/>
    <w:rsid w:val="00D835F6"/>
    <w:pPr>
      <w:spacing w:after="0" w:line="240" w:lineRule="auto"/>
    </w:pPr>
    <w:rPr>
      <w:kern w:val="0"/>
      <w:lang w:val="en-ZA"/>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4-Accent412">
    <w:name w:val="Grid Table 4 - Accent 412"/>
    <w:basedOn w:val="TableNormal"/>
    <w:uiPriority w:val="49"/>
    <w:rsid w:val="00D835F6"/>
    <w:pPr>
      <w:spacing w:after="0" w:line="240" w:lineRule="auto"/>
    </w:pPr>
    <w:rPr>
      <w:kern w:val="0"/>
      <w:sz w:val="24"/>
      <w:szCs w:val="24"/>
      <w:lang w:val="en-ZA"/>
      <w14:ligatures w14:val="none"/>
    </w:rPr>
    <w:tblPr>
      <w:tblStyleRowBandSize w:val="1"/>
      <w:tblStyleColBandSize w:val="1"/>
      <w:tblBorders>
        <w:top w:val="single" w:sz="4" w:space="0" w:color="B2A1C7"/>
        <w:left w:val="single" w:sz="4" w:space="0" w:color="B2A1C7"/>
        <w:bottom w:val="single" w:sz="4" w:space="0" w:color="B2A1C7"/>
        <w:right w:val="single" w:sz="4" w:space="0" w:color="B2A1C7"/>
        <w:insideH w:val="single" w:sz="4" w:space="0" w:color="B2A1C7"/>
        <w:insideV w:val="single" w:sz="4" w:space="0" w:color="B2A1C7"/>
      </w:tblBorders>
    </w:tblPr>
    <w:tblStylePr w:type="firstRow">
      <w:rPr>
        <w:b/>
        <w:bCs/>
        <w:color w:val="FFFFFF"/>
      </w:rPr>
      <w:tblPr/>
      <w:tcPr>
        <w:tcBorders>
          <w:top w:val="single" w:sz="4" w:space="0" w:color="8064A2"/>
          <w:left w:val="single" w:sz="4" w:space="0" w:color="8064A2"/>
          <w:bottom w:val="single" w:sz="4" w:space="0" w:color="8064A2"/>
          <w:right w:val="single" w:sz="4" w:space="0" w:color="8064A2"/>
          <w:insideH w:val="nil"/>
          <w:insideV w:val="nil"/>
        </w:tcBorders>
        <w:shd w:val="clear" w:color="auto" w:fill="8064A2"/>
      </w:tcPr>
    </w:tblStylePr>
    <w:tblStylePr w:type="lastRow">
      <w:rPr>
        <w:b/>
        <w:bCs/>
      </w:rPr>
      <w:tblPr/>
      <w:tcPr>
        <w:tcBorders>
          <w:top w:val="double" w:sz="4" w:space="0" w:color="8064A2"/>
        </w:tcBorders>
      </w:tcPr>
    </w:tblStylePr>
    <w:tblStylePr w:type="firstCol">
      <w:rPr>
        <w:b/>
        <w:bCs/>
      </w:rPr>
    </w:tblStylePr>
    <w:tblStylePr w:type="lastCol">
      <w:rPr>
        <w:b/>
        <w:bCs/>
      </w:rPr>
    </w:tblStylePr>
    <w:tblStylePr w:type="band1Vert">
      <w:tblPr/>
      <w:tcPr>
        <w:shd w:val="clear" w:color="auto" w:fill="E5DFEC"/>
      </w:tcPr>
    </w:tblStylePr>
    <w:tblStylePr w:type="band1Horz">
      <w:tblPr/>
      <w:tcPr>
        <w:shd w:val="clear" w:color="auto" w:fill="E5DFEC"/>
      </w:tcPr>
    </w:tblStylePr>
  </w:style>
  <w:style w:type="table" w:customStyle="1" w:styleId="TableGrid3">
    <w:name w:val="Table Grid3"/>
    <w:basedOn w:val="TableNormal"/>
    <w:next w:val="TableGrid"/>
    <w:uiPriority w:val="39"/>
    <w:rsid w:val="00D835F6"/>
    <w:pPr>
      <w:spacing w:after="0" w:line="240" w:lineRule="auto"/>
    </w:pPr>
    <w:rPr>
      <w:kern w:val="0"/>
      <w:lang w:val="en-ZA"/>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4-Accent413">
    <w:name w:val="Grid Table 4 - Accent 413"/>
    <w:basedOn w:val="TableNormal"/>
    <w:uiPriority w:val="49"/>
    <w:rsid w:val="00D835F6"/>
    <w:pPr>
      <w:spacing w:after="0" w:line="240" w:lineRule="auto"/>
    </w:pPr>
    <w:rPr>
      <w:kern w:val="0"/>
      <w:sz w:val="24"/>
      <w:szCs w:val="24"/>
      <w:lang w:val="en-ZA"/>
      <w14:ligatures w14:val="none"/>
    </w:rPr>
    <w:tblPr>
      <w:tblStyleRowBandSize w:val="1"/>
      <w:tblStyleColBandSize w:val="1"/>
      <w:tblBorders>
        <w:top w:val="single" w:sz="4" w:space="0" w:color="B2A1C7"/>
        <w:left w:val="single" w:sz="4" w:space="0" w:color="B2A1C7"/>
        <w:bottom w:val="single" w:sz="4" w:space="0" w:color="B2A1C7"/>
        <w:right w:val="single" w:sz="4" w:space="0" w:color="B2A1C7"/>
        <w:insideH w:val="single" w:sz="4" w:space="0" w:color="B2A1C7"/>
        <w:insideV w:val="single" w:sz="4" w:space="0" w:color="B2A1C7"/>
      </w:tblBorders>
    </w:tblPr>
    <w:tblStylePr w:type="firstRow">
      <w:rPr>
        <w:b/>
        <w:bCs/>
        <w:color w:val="FFFFFF"/>
      </w:rPr>
      <w:tblPr/>
      <w:tcPr>
        <w:tcBorders>
          <w:top w:val="single" w:sz="4" w:space="0" w:color="8064A2"/>
          <w:left w:val="single" w:sz="4" w:space="0" w:color="8064A2"/>
          <w:bottom w:val="single" w:sz="4" w:space="0" w:color="8064A2"/>
          <w:right w:val="single" w:sz="4" w:space="0" w:color="8064A2"/>
          <w:insideH w:val="nil"/>
          <w:insideV w:val="nil"/>
        </w:tcBorders>
        <w:shd w:val="clear" w:color="auto" w:fill="8064A2"/>
      </w:tcPr>
    </w:tblStylePr>
    <w:tblStylePr w:type="lastRow">
      <w:rPr>
        <w:b/>
        <w:bCs/>
      </w:rPr>
      <w:tblPr/>
      <w:tcPr>
        <w:tcBorders>
          <w:top w:val="double" w:sz="4" w:space="0" w:color="8064A2"/>
        </w:tcBorders>
      </w:tcPr>
    </w:tblStylePr>
    <w:tblStylePr w:type="firstCol">
      <w:rPr>
        <w:b/>
        <w:bCs/>
      </w:rPr>
    </w:tblStylePr>
    <w:tblStylePr w:type="lastCol">
      <w:rPr>
        <w:b/>
        <w:bCs/>
      </w:rPr>
    </w:tblStylePr>
    <w:tblStylePr w:type="band1Vert">
      <w:tblPr/>
      <w:tcPr>
        <w:shd w:val="clear" w:color="auto" w:fill="E5DFEC"/>
      </w:tcPr>
    </w:tblStylePr>
    <w:tblStylePr w:type="band1Horz">
      <w:tblPr/>
      <w:tcPr>
        <w:shd w:val="clear" w:color="auto" w:fill="E5DFEC"/>
      </w:tcPr>
    </w:tblStylePr>
  </w:style>
  <w:style w:type="table" w:customStyle="1" w:styleId="TableGrid4">
    <w:name w:val="Table Grid4"/>
    <w:basedOn w:val="TableNormal"/>
    <w:next w:val="TableGrid"/>
    <w:uiPriority w:val="39"/>
    <w:rsid w:val="00D835F6"/>
    <w:pPr>
      <w:spacing w:after="0" w:line="240" w:lineRule="auto"/>
    </w:pPr>
    <w:rPr>
      <w:kern w:val="0"/>
      <w:lang w:val="en-ZA"/>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4-Accent414">
    <w:name w:val="Grid Table 4 - Accent 414"/>
    <w:basedOn w:val="TableNormal"/>
    <w:uiPriority w:val="49"/>
    <w:rsid w:val="00D835F6"/>
    <w:pPr>
      <w:spacing w:after="0" w:line="240" w:lineRule="auto"/>
    </w:pPr>
    <w:rPr>
      <w:kern w:val="0"/>
      <w:sz w:val="24"/>
      <w:szCs w:val="24"/>
      <w:lang w:val="en-ZA"/>
      <w14:ligatures w14:val="none"/>
    </w:rPr>
    <w:tblPr>
      <w:tblStyleRowBandSize w:val="1"/>
      <w:tblStyleColBandSize w:val="1"/>
      <w:tblBorders>
        <w:top w:val="single" w:sz="4" w:space="0" w:color="B2A1C7"/>
        <w:left w:val="single" w:sz="4" w:space="0" w:color="B2A1C7"/>
        <w:bottom w:val="single" w:sz="4" w:space="0" w:color="B2A1C7"/>
        <w:right w:val="single" w:sz="4" w:space="0" w:color="B2A1C7"/>
        <w:insideH w:val="single" w:sz="4" w:space="0" w:color="B2A1C7"/>
        <w:insideV w:val="single" w:sz="4" w:space="0" w:color="B2A1C7"/>
      </w:tblBorders>
    </w:tblPr>
    <w:tblStylePr w:type="firstRow">
      <w:rPr>
        <w:b/>
        <w:bCs/>
        <w:color w:val="FFFFFF"/>
      </w:rPr>
      <w:tblPr/>
      <w:tcPr>
        <w:tcBorders>
          <w:top w:val="single" w:sz="4" w:space="0" w:color="8064A2"/>
          <w:left w:val="single" w:sz="4" w:space="0" w:color="8064A2"/>
          <w:bottom w:val="single" w:sz="4" w:space="0" w:color="8064A2"/>
          <w:right w:val="single" w:sz="4" w:space="0" w:color="8064A2"/>
          <w:insideH w:val="nil"/>
          <w:insideV w:val="nil"/>
        </w:tcBorders>
        <w:shd w:val="clear" w:color="auto" w:fill="8064A2"/>
      </w:tcPr>
    </w:tblStylePr>
    <w:tblStylePr w:type="lastRow">
      <w:rPr>
        <w:b/>
        <w:bCs/>
      </w:rPr>
      <w:tblPr/>
      <w:tcPr>
        <w:tcBorders>
          <w:top w:val="double" w:sz="4" w:space="0" w:color="8064A2"/>
        </w:tcBorders>
      </w:tcPr>
    </w:tblStylePr>
    <w:tblStylePr w:type="firstCol">
      <w:rPr>
        <w:b/>
        <w:bCs/>
      </w:rPr>
    </w:tblStylePr>
    <w:tblStylePr w:type="lastCol">
      <w:rPr>
        <w:b/>
        <w:bCs/>
      </w:rPr>
    </w:tblStylePr>
    <w:tblStylePr w:type="band1Vert">
      <w:tblPr/>
      <w:tcPr>
        <w:shd w:val="clear" w:color="auto" w:fill="E5DFEC"/>
      </w:tcPr>
    </w:tblStylePr>
    <w:tblStylePr w:type="band1Horz">
      <w:tblPr/>
      <w:tcPr>
        <w:shd w:val="clear" w:color="auto" w:fill="E5DFEC"/>
      </w:tcPr>
    </w:tblStylePr>
  </w:style>
  <w:style w:type="table" w:customStyle="1" w:styleId="GridTable4-Accent415">
    <w:name w:val="Grid Table 4 - Accent 415"/>
    <w:basedOn w:val="TableNormal"/>
    <w:uiPriority w:val="49"/>
    <w:rsid w:val="00D835F6"/>
    <w:pPr>
      <w:spacing w:after="0" w:line="240" w:lineRule="auto"/>
    </w:pPr>
    <w:rPr>
      <w:kern w:val="0"/>
      <w:sz w:val="24"/>
      <w:szCs w:val="24"/>
      <w:lang w:val="en-ZA"/>
      <w14:ligatures w14:val="none"/>
    </w:rPr>
    <w:tblPr>
      <w:tblStyleRowBandSize w:val="1"/>
      <w:tblStyleColBandSize w:val="1"/>
      <w:tblBorders>
        <w:top w:val="single" w:sz="4" w:space="0" w:color="B2A1C7"/>
        <w:left w:val="single" w:sz="4" w:space="0" w:color="B2A1C7"/>
        <w:bottom w:val="single" w:sz="4" w:space="0" w:color="B2A1C7"/>
        <w:right w:val="single" w:sz="4" w:space="0" w:color="B2A1C7"/>
        <w:insideH w:val="single" w:sz="4" w:space="0" w:color="B2A1C7"/>
        <w:insideV w:val="single" w:sz="4" w:space="0" w:color="B2A1C7"/>
      </w:tblBorders>
    </w:tblPr>
    <w:tblStylePr w:type="firstRow">
      <w:rPr>
        <w:b/>
        <w:bCs/>
        <w:color w:val="FFFFFF"/>
      </w:rPr>
      <w:tblPr/>
      <w:tcPr>
        <w:tcBorders>
          <w:top w:val="single" w:sz="4" w:space="0" w:color="8064A2"/>
          <w:left w:val="single" w:sz="4" w:space="0" w:color="8064A2"/>
          <w:bottom w:val="single" w:sz="4" w:space="0" w:color="8064A2"/>
          <w:right w:val="single" w:sz="4" w:space="0" w:color="8064A2"/>
          <w:insideH w:val="nil"/>
          <w:insideV w:val="nil"/>
        </w:tcBorders>
        <w:shd w:val="clear" w:color="auto" w:fill="8064A2"/>
      </w:tcPr>
    </w:tblStylePr>
    <w:tblStylePr w:type="lastRow">
      <w:rPr>
        <w:b/>
        <w:bCs/>
      </w:rPr>
      <w:tblPr/>
      <w:tcPr>
        <w:tcBorders>
          <w:top w:val="double" w:sz="4" w:space="0" w:color="8064A2"/>
        </w:tcBorders>
      </w:tcPr>
    </w:tblStylePr>
    <w:tblStylePr w:type="firstCol">
      <w:rPr>
        <w:b/>
        <w:bCs/>
      </w:rPr>
    </w:tblStylePr>
    <w:tblStylePr w:type="lastCol">
      <w:rPr>
        <w:b/>
        <w:bCs/>
      </w:rPr>
    </w:tblStylePr>
    <w:tblStylePr w:type="band1Vert">
      <w:tblPr/>
      <w:tcPr>
        <w:shd w:val="clear" w:color="auto" w:fill="E5DFEC"/>
      </w:tcPr>
    </w:tblStylePr>
    <w:tblStylePr w:type="band1Horz">
      <w:tblPr/>
      <w:tcPr>
        <w:shd w:val="clear" w:color="auto" w:fill="E5DFEC"/>
      </w:tcPr>
    </w:tblStylePr>
  </w:style>
  <w:style w:type="table" w:customStyle="1" w:styleId="TableGrid5">
    <w:name w:val="Table Grid5"/>
    <w:basedOn w:val="TableNormal"/>
    <w:next w:val="TableGrid"/>
    <w:uiPriority w:val="39"/>
    <w:rsid w:val="00D835F6"/>
    <w:pPr>
      <w:spacing w:after="0" w:line="240" w:lineRule="auto"/>
    </w:pPr>
    <w:rPr>
      <w:kern w:val="0"/>
      <w:lang w:val="en-ZA"/>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
    <w:name w:val="Table Grid6"/>
    <w:basedOn w:val="TableNormal"/>
    <w:next w:val="TableGrid"/>
    <w:uiPriority w:val="39"/>
    <w:rsid w:val="00D835F6"/>
    <w:pPr>
      <w:spacing w:after="0" w:line="240" w:lineRule="auto"/>
    </w:pPr>
    <w:rPr>
      <w:kern w:val="0"/>
      <w:lang w:val="en-ZA"/>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eading11">
    <w:name w:val="Heading 11"/>
    <w:basedOn w:val="Normal"/>
    <w:next w:val="Normal"/>
    <w:uiPriority w:val="9"/>
    <w:rsid w:val="00D835F6"/>
    <w:pPr>
      <w:keepNext/>
      <w:keepLines/>
      <w:numPr>
        <w:numId w:val="1"/>
      </w:numPr>
      <w:spacing w:before="480" w:after="200" w:line="276" w:lineRule="auto"/>
      <w:outlineLvl w:val="0"/>
    </w:pPr>
    <w:rPr>
      <w:rFonts w:ascii="Calibri" w:eastAsia="MS Gothic" w:hAnsi="Calibri" w:cs="Times New Roman"/>
      <w:b/>
      <w:bCs/>
      <w:color w:val="4F81BD"/>
      <w:sz w:val="28"/>
      <w:szCs w:val="28"/>
    </w:rPr>
  </w:style>
  <w:style w:type="paragraph" w:customStyle="1" w:styleId="Heading21">
    <w:name w:val="Heading 21"/>
    <w:basedOn w:val="Normal"/>
    <w:next w:val="Normal"/>
    <w:uiPriority w:val="9"/>
    <w:unhideWhenUsed/>
    <w:rsid w:val="00D835F6"/>
    <w:pPr>
      <w:keepNext/>
      <w:keepLines/>
      <w:numPr>
        <w:ilvl w:val="1"/>
        <w:numId w:val="1"/>
      </w:numPr>
      <w:tabs>
        <w:tab w:val="num" w:pos="360"/>
      </w:tabs>
      <w:spacing w:before="200" w:after="200" w:line="276" w:lineRule="auto"/>
      <w:ind w:left="1440" w:hanging="360"/>
      <w:outlineLvl w:val="1"/>
    </w:pPr>
    <w:rPr>
      <w:rFonts w:ascii="Calibri" w:eastAsia="MS Gothic" w:hAnsi="Calibri" w:cs="Times New Roman"/>
      <w:b/>
      <w:bCs/>
      <w:color w:val="4F81BD"/>
      <w:sz w:val="26"/>
      <w:szCs w:val="26"/>
    </w:rPr>
  </w:style>
  <w:style w:type="paragraph" w:customStyle="1" w:styleId="Heading31">
    <w:name w:val="Heading 31"/>
    <w:basedOn w:val="Normal"/>
    <w:next w:val="Normal"/>
    <w:uiPriority w:val="9"/>
    <w:unhideWhenUsed/>
    <w:rsid w:val="00D835F6"/>
    <w:pPr>
      <w:keepNext/>
      <w:keepLines/>
      <w:numPr>
        <w:ilvl w:val="2"/>
        <w:numId w:val="1"/>
      </w:numPr>
      <w:spacing w:before="200" w:after="200" w:line="276" w:lineRule="auto"/>
      <w:ind w:left="2160" w:hanging="360"/>
      <w:outlineLvl w:val="2"/>
    </w:pPr>
    <w:rPr>
      <w:rFonts w:ascii="Calibri" w:eastAsia="MS Gothic" w:hAnsi="Calibri" w:cs="Times New Roman"/>
      <w:b/>
      <w:bCs/>
      <w:color w:val="4F81BD"/>
      <w:sz w:val="24"/>
    </w:rPr>
  </w:style>
  <w:style w:type="table" w:customStyle="1" w:styleId="TableGrid7">
    <w:name w:val="Table Grid7"/>
    <w:basedOn w:val="TableNormal"/>
    <w:next w:val="TableGrid"/>
    <w:uiPriority w:val="39"/>
    <w:rsid w:val="00D835F6"/>
    <w:pPr>
      <w:spacing w:after="0" w:line="240" w:lineRule="auto"/>
    </w:pPr>
    <w:rPr>
      <w:kern w:val="0"/>
      <w:lang w:val="en-ZA"/>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4-Accent416">
    <w:name w:val="Grid Table 4 - Accent 416"/>
    <w:basedOn w:val="TableNormal"/>
    <w:uiPriority w:val="49"/>
    <w:rsid w:val="00D835F6"/>
    <w:pPr>
      <w:spacing w:after="0" w:line="240" w:lineRule="auto"/>
    </w:pPr>
    <w:rPr>
      <w:kern w:val="0"/>
      <w:sz w:val="24"/>
      <w:szCs w:val="24"/>
      <w:lang w:val="en-ZA"/>
      <w14:ligatures w14:val="none"/>
    </w:rPr>
    <w:tblPr>
      <w:tblStyleRowBandSize w:val="1"/>
      <w:tblStyleColBandSize w:val="1"/>
      <w:tblBorders>
        <w:top w:val="single" w:sz="4" w:space="0" w:color="B2A1C7"/>
        <w:left w:val="single" w:sz="4" w:space="0" w:color="B2A1C7"/>
        <w:bottom w:val="single" w:sz="4" w:space="0" w:color="B2A1C7"/>
        <w:right w:val="single" w:sz="4" w:space="0" w:color="B2A1C7"/>
        <w:insideH w:val="single" w:sz="4" w:space="0" w:color="B2A1C7"/>
        <w:insideV w:val="single" w:sz="4" w:space="0" w:color="B2A1C7"/>
      </w:tblBorders>
    </w:tblPr>
    <w:tblStylePr w:type="firstRow">
      <w:rPr>
        <w:b/>
        <w:bCs/>
        <w:color w:val="FFFFFF"/>
      </w:rPr>
      <w:tblPr/>
      <w:tcPr>
        <w:tcBorders>
          <w:top w:val="single" w:sz="4" w:space="0" w:color="8064A2"/>
          <w:left w:val="single" w:sz="4" w:space="0" w:color="8064A2"/>
          <w:bottom w:val="single" w:sz="4" w:space="0" w:color="8064A2"/>
          <w:right w:val="single" w:sz="4" w:space="0" w:color="8064A2"/>
          <w:insideH w:val="nil"/>
          <w:insideV w:val="nil"/>
        </w:tcBorders>
        <w:shd w:val="clear" w:color="auto" w:fill="8064A2"/>
      </w:tcPr>
    </w:tblStylePr>
    <w:tblStylePr w:type="lastRow">
      <w:rPr>
        <w:b/>
        <w:bCs/>
      </w:rPr>
      <w:tblPr/>
      <w:tcPr>
        <w:tcBorders>
          <w:top w:val="double" w:sz="4" w:space="0" w:color="8064A2"/>
        </w:tcBorders>
      </w:tcPr>
    </w:tblStylePr>
    <w:tblStylePr w:type="firstCol">
      <w:rPr>
        <w:b/>
        <w:bCs/>
      </w:rPr>
    </w:tblStylePr>
    <w:tblStylePr w:type="lastCol">
      <w:rPr>
        <w:b/>
        <w:bCs/>
      </w:rPr>
    </w:tblStylePr>
    <w:tblStylePr w:type="band1Vert">
      <w:tblPr/>
      <w:tcPr>
        <w:shd w:val="clear" w:color="auto" w:fill="E5DFEC"/>
      </w:tcPr>
    </w:tblStylePr>
    <w:tblStylePr w:type="band1Horz">
      <w:tblPr/>
      <w:tcPr>
        <w:shd w:val="clear" w:color="auto" w:fill="E5DFEC"/>
      </w:tcPr>
    </w:tblStylePr>
  </w:style>
  <w:style w:type="table" w:customStyle="1" w:styleId="GridTable4-Accent417">
    <w:name w:val="Grid Table 4 - Accent 417"/>
    <w:basedOn w:val="TableNormal"/>
    <w:uiPriority w:val="49"/>
    <w:rsid w:val="00D835F6"/>
    <w:pPr>
      <w:spacing w:after="0" w:line="240" w:lineRule="auto"/>
    </w:pPr>
    <w:rPr>
      <w:kern w:val="0"/>
      <w:sz w:val="24"/>
      <w:szCs w:val="24"/>
      <w:lang w:val="en-ZA"/>
      <w14:ligatures w14:val="none"/>
    </w:rPr>
    <w:tblPr>
      <w:tblStyleRowBandSize w:val="1"/>
      <w:tblStyleColBandSize w:val="1"/>
      <w:tblBorders>
        <w:top w:val="single" w:sz="4" w:space="0" w:color="B2A1C7"/>
        <w:left w:val="single" w:sz="4" w:space="0" w:color="B2A1C7"/>
        <w:bottom w:val="single" w:sz="4" w:space="0" w:color="B2A1C7"/>
        <w:right w:val="single" w:sz="4" w:space="0" w:color="B2A1C7"/>
        <w:insideH w:val="single" w:sz="4" w:space="0" w:color="B2A1C7"/>
        <w:insideV w:val="single" w:sz="4" w:space="0" w:color="B2A1C7"/>
      </w:tblBorders>
    </w:tblPr>
    <w:tblStylePr w:type="firstRow">
      <w:rPr>
        <w:b/>
        <w:bCs/>
        <w:color w:val="FFFFFF"/>
      </w:rPr>
      <w:tblPr/>
      <w:tcPr>
        <w:tcBorders>
          <w:top w:val="single" w:sz="4" w:space="0" w:color="8064A2"/>
          <w:left w:val="single" w:sz="4" w:space="0" w:color="8064A2"/>
          <w:bottom w:val="single" w:sz="4" w:space="0" w:color="8064A2"/>
          <w:right w:val="single" w:sz="4" w:space="0" w:color="8064A2"/>
          <w:insideH w:val="nil"/>
          <w:insideV w:val="nil"/>
        </w:tcBorders>
        <w:shd w:val="clear" w:color="auto" w:fill="8064A2"/>
      </w:tcPr>
    </w:tblStylePr>
    <w:tblStylePr w:type="lastRow">
      <w:rPr>
        <w:b/>
        <w:bCs/>
      </w:rPr>
      <w:tblPr/>
      <w:tcPr>
        <w:tcBorders>
          <w:top w:val="double" w:sz="4" w:space="0" w:color="8064A2"/>
        </w:tcBorders>
      </w:tcPr>
    </w:tblStylePr>
    <w:tblStylePr w:type="firstCol">
      <w:rPr>
        <w:b/>
        <w:bCs/>
      </w:rPr>
    </w:tblStylePr>
    <w:tblStylePr w:type="lastCol">
      <w:rPr>
        <w:b/>
        <w:bCs/>
      </w:rPr>
    </w:tblStylePr>
    <w:tblStylePr w:type="band1Vert">
      <w:tblPr/>
      <w:tcPr>
        <w:shd w:val="clear" w:color="auto" w:fill="E5DFEC"/>
      </w:tcPr>
    </w:tblStylePr>
    <w:tblStylePr w:type="band1Horz">
      <w:tblPr/>
      <w:tcPr>
        <w:shd w:val="clear" w:color="auto" w:fill="E5DFEC"/>
      </w:tcPr>
    </w:tblStylePr>
  </w:style>
  <w:style w:type="table" w:customStyle="1" w:styleId="GridTable4-Accent418">
    <w:name w:val="Grid Table 4 - Accent 418"/>
    <w:basedOn w:val="TableNormal"/>
    <w:uiPriority w:val="49"/>
    <w:rsid w:val="00D835F6"/>
    <w:pPr>
      <w:spacing w:after="0" w:line="240" w:lineRule="auto"/>
    </w:pPr>
    <w:rPr>
      <w:kern w:val="0"/>
      <w:sz w:val="24"/>
      <w:szCs w:val="24"/>
      <w:lang w:val="en-ZA"/>
      <w14:ligatures w14:val="none"/>
    </w:rPr>
    <w:tblPr>
      <w:tblStyleRowBandSize w:val="1"/>
      <w:tblStyleColBandSize w:val="1"/>
      <w:tblBorders>
        <w:top w:val="single" w:sz="4" w:space="0" w:color="B2A1C7"/>
        <w:left w:val="single" w:sz="4" w:space="0" w:color="B2A1C7"/>
        <w:bottom w:val="single" w:sz="4" w:space="0" w:color="B2A1C7"/>
        <w:right w:val="single" w:sz="4" w:space="0" w:color="B2A1C7"/>
        <w:insideH w:val="single" w:sz="4" w:space="0" w:color="B2A1C7"/>
        <w:insideV w:val="single" w:sz="4" w:space="0" w:color="B2A1C7"/>
      </w:tblBorders>
    </w:tblPr>
    <w:tblStylePr w:type="firstRow">
      <w:rPr>
        <w:b/>
        <w:bCs/>
        <w:color w:val="FFFFFF"/>
      </w:rPr>
      <w:tblPr/>
      <w:tcPr>
        <w:tcBorders>
          <w:top w:val="single" w:sz="4" w:space="0" w:color="8064A2"/>
          <w:left w:val="single" w:sz="4" w:space="0" w:color="8064A2"/>
          <w:bottom w:val="single" w:sz="4" w:space="0" w:color="8064A2"/>
          <w:right w:val="single" w:sz="4" w:space="0" w:color="8064A2"/>
          <w:insideH w:val="nil"/>
          <w:insideV w:val="nil"/>
        </w:tcBorders>
        <w:shd w:val="clear" w:color="auto" w:fill="8064A2"/>
      </w:tcPr>
    </w:tblStylePr>
    <w:tblStylePr w:type="lastRow">
      <w:rPr>
        <w:b/>
        <w:bCs/>
      </w:rPr>
      <w:tblPr/>
      <w:tcPr>
        <w:tcBorders>
          <w:top w:val="double" w:sz="4" w:space="0" w:color="8064A2"/>
        </w:tcBorders>
      </w:tcPr>
    </w:tblStylePr>
    <w:tblStylePr w:type="firstCol">
      <w:rPr>
        <w:b/>
        <w:bCs/>
      </w:rPr>
    </w:tblStylePr>
    <w:tblStylePr w:type="lastCol">
      <w:rPr>
        <w:b/>
        <w:bCs/>
      </w:rPr>
    </w:tblStylePr>
    <w:tblStylePr w:type="band1Vert">
      <w:tblPr/>
      <w:tcPr>
        <w:shd w:val="clear" w:color="auto" w:fill="E5DFEC"/>
      </w:tcPr>
    </w:tblStylePr>
    <w:tblStylePr w:type="band1Horz">
      <w:tblPr/>
      <w:tcPr>
        <w:shd w:val="clear" w:color="auto" w:fill="E5DFEC"/>
      </w:tcPr>
    </w:tblStylePr>
  </w:style>
  <w:style w:type="table" w:customStyle="1" w:styleId="TableGrid8">
    <w:name w:val="Table Grid8"/>
    <w:basedOn w:val="TableNormal"/>
    <w:next w:val="TableGrid"/>
    <w:uiPriority w:val="39"/>
    <w:rsid w:val="00D835F6"/>
    <w:pPr>
      <w:spacing w:after="0" w:line="240" w:lineRule="auto"/>
    </w:pPr>
    <w:rPr>
      <w:rFonts w:ascii="Calibri" w:eastAsia="Calibri" w:hAnsi="Calibri" w:cs="Times New Roman"/>
      <w:kern w:val="0"/>
      <w:lang w:val="en-ZA"/>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
    <w:name w:val="Table Grid9"/>
    <w:basedOn w:val="TableNormal"/>
    <w:next w:val="TableGrid"/>
    <w:uiPriority w:val="39"/>
    <w:rsid w:val="00D835F6"/>
    <w:pPr>
      <w:spacing w:after="0" w:line="240" w:lineRule="auto"/>
    </w:pPr>
    <w:rPr>
      <w:kern w:val="0"/>
      <w:lang w:val="en-ZA"/>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
    <w:name w:val="Table Grid10"/>
    <w:basedOn w:val="TableNormal"/>
    <w:next w:val="TableGrid"/>
    <w:uiPriority w:val="39"/>
    <w:rsid w:val="00D835F6"/>
    <w:pPr>
      <w:spacing w:after="0" w:line="240" w:lineRule="auto"/>
    </w:pPr>
    <w:rPr>
      <w:kern w:val="0"/>
      <w:lang w:val="en-ZA"/>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
    <w:name w:val="Table Grid11"/>
    <w:basedOn w:val="TableNormal"/>
    <w:next w:val="TableGrid"/>
    <w:uiPriority w:val="39"/>
    <w:rsid w:val="00D835F6"/>
    <w:pPr>
      <w:spacing w:after="0" w:line="240" w:lineRule="auto"/>
    </w:pPr>
    <w:rPr>
      <w:kern w:val="0"/>
      <w:lang w:val="en-ZA"/>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
    <w:name w:val="Table Grid12"/>
    <w:basedOn w:val="TableNormal"/>
    <w:next w:val="TableGrid"/>
    <w:uiPriority w:val="39"/>
    <w:rsid w:val="00D835F6"/>
    <w:pPr>
      <w:spacing w:after="0" w:line="240" w:lineRule="auto"/>
    </w:pPr>
    <w:rPr>
      <w:kern w:val="0"/>
      <w:lang w:val="en-ZA"/>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D835F6"/>
    <w:rPr>
      <w:color w:val="605E5C"/>
      <w:shd w:val="clear" w:color="auto" w:fill="E1DFDD"/>
    </w:rPr>
  </w:style>
  <w:style w:type="paragraph" w:styleId="Header">
    <w:name w:val="header"/>
    <w:basedOn w:val="Normal"/>
    <w:link w:val="HeaderChar"/>
    <w:uiPriority w:val="99"/>
    <w:unhideWhenUsed/>
    <w:rsid w:val="00D835F6"/>
    <w:pPr>
      <w:tabs>
        <w:tab w:val="center" w:pos="4513"/>
        <w:tab w:val="right" w:pos="9026"/>
      </w:tabs>
      <w:spacing w:after="0" w:line="240" w:lineRule="auto"/>
    </w:pPr>
  </w:style>
  <w:style w:type="character" w:customStyle="1" w:styleId="HeaderChar">
    <w:name w:val="Header Char"/>
    <w:basedOn w:val="DefaultParagraphFont"/>
    <w:link w:val="Header"/>
    <w:uiPriority w:val="99"/>
    <w:rsid w:val="00D835F6"/>
    <w:rPr>
      <w:kern w:val="0"/>
      <w:lang w:val="en-GB"/>
      <w14:ligatures w14:val="none"/>
    </w:rPr>
  </w:style>
  <w:style w:type="paragraph" w:styleId="Footer">
    <w:name w:val="footer"/>
    <w:basedOn w:val="Normal"/>
    <w:link w:val="FooterChar"/>
    <w:uiPriority w:val="99"/>
    <w:unhideWhenUsed/>
    <w:rsid w:val="00D835F6"/>
    <w:pPr>
      <w:tabs>
        <w:tab w:val="center" w:pos="4513"/>
        <w:tab w:val="right" w:pos="9026"/>
      </w:tabs>
      <w:spacing w:after="0" w:line="240" w:lineRule="auto"/>
    </w:pPr>
  </w:style>
  <w:style w:type="character" w:customStyle="1" w:styleId="FooterChar">
    <w:name w:val="Footer Char"/>
    <w:basedOn w:val="DefaultParagraphFont"/>
    <w:link w:val="Footer"/>
    <w:uiPriority w:val="99"/>
    <w:rsid w:val="00D835F6"/>
    <w:rPr>
      <w:kern w:val="0"/>
      <w:lang w:val="en-GB"/>
      <w14:ligatures w14:val="none"/>
    </w:rPr>
  </w:style>
  <w:style w:type="table" w:customStyle="1" w:styleId="TableGrid13">
    <w:name w:val="Table Grid13"/>
    <w:basedOn w:val="TableNormal"/>
    <w:next w:val="TableGrid"/>
    <w:uiPriority w:val="39"/>
    <w:rsid w:val="00D835F6"/>
    <w:pPr>
      <w:spacing w:after="0" w:line="240" w:lineRule="auto"/>
    </w:pPr>
    <w:rPr>
      <w:kern w:val="0"/>
      <w:lang w:val="en-ZA"/>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4">
    <w:name w:val="Table Grid14"/>
    <w:basedOn w:val="TableNormal"/>
    <w:next w:val="TableGrid"/>
    <w:uiPriority w:val="39"/>
    <w:rsid w:val="00D835F6"/>
    <w:pPr>
      <w:spacing w:after="0" w:line="240" w:lineRule="auto"/>
    </w:pPr>
    <w:rPr>
      <w:kern w:val="0"/>
      <w:lang w:val="en-ZA"/>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5">
    <w:name w:val="Table Grid15"/>
    <w:basedOn w:val="TableNormal"/>
    <w:next w:val="TableGrid"/>
    <w:uiPriority w:val="39"/>
    <w:rsid w:val="00D835F6"/>
    <w:pPr>
      <w:spacing w:after="0" w:line="240" w:lineRule="auto"/>
    </w:pPr>
    <w:rPr>
      <w:kern w:val="0"/>
      <w:lang w:val="en-ZA"/>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6">
    <w:name w:val="Table Grid16"/>
    <w:basedOn w:val="TableNormal"/>
    <w:next w:val="TableGrid"/>
    <w:uiPriority w:val="39"/>
    <w:rsid w:val="00D835F6"/>
    <w:pPr>
      <w:spacing w:after="0" w:line="240" w:lineRule="auto"/>
    </w:pPr>
    <w:rPr>
      <w:kern w:val="0"/>
      <w:lang w:val="en-ZA"/>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Calendar1">
    <w:name w:val="Calendar 1"/>
    <w:basedOn w:val="TableNormal"/>
    <w:uiPriority w:val="99"/>
    <w:qFormat/>
    <w:rsid w:val="00D835F6"/>
    <w:pPr>
      <w:spacing w:after="0" w:line="240" w:lineRule="auto"/>
    </w:pPr>
    <w:rPr>
      <w:rFonts w:eastAsiaTheme="minorEastAsia"/>
      <w:kern w:val="0"/>
      <w:lang w:val="en-US"/>
      <w14:ligatures w14:val="none"/>
    </w:rPr>
    <w:tblPr>
      <w:tblStyleRowBandSize w:val="1"/>
      <w:tblStyleColBandSize w:val="1"/>
    </w:tblPr>
    <w:tcPr>
      <w:shd w:val="clear" w:color="auto" w:fill="auto"/>
    </w:tcPr>
    <w:tblStylePr w:type="firstRow">
      <w:pPr>
        <w:wordWrap/>
        <w:spacing w:beforeLines="0" w:beforeAutospacing="0" w:afterLines="0" w:afterAutospacing="0" w:line="240" w:lineRule="auto"/>
      </w:pPr>
      <w:rPr>
        <w:rFonts w:asciiTheme="minorHAnsi" w:hAnsiTheme="minorHAnsi"/>
        <w:b/>
        <w:i w:val="0"/>
        <w:color w:val="auto"/>
        <w:sz w:val="44"/>
      </w:rPr>
      <w:tblPr/>
      <w:tcPr>
        <w:vAlign w:val="bottom"/>
      </w:tcPr>
    </w:tblStylePr>
    <w:tblStylePr w:type="lastRow">
      <w:tblPr/>
      <w:tcPr>
        <w:tcBorders>
          <w:top w:val="nil"/>
          <w:left w:val="nil"/>
          <w:bottom w:val="nil"/>
          <w:right w:val="nil"/>
          <w:insideH w:val="nil"/>
          <w:insideV w:val="nil"/>
          <w:tl2br w:val="nil"/>
          <w:tr2bl w:val="nil"/>
        </w:tcBorders>
        <w:shd w:val="clear" w:color="auto" w:fill="auto"/>
      </w:tcPr>
    </w:tblStylePr>
    <w:tblStylePr w:type="band1Horz">
      <w:tblPr/>
      <w:tcPr>
        <w:tcBorders>
          <w:top w:val="nil"/>
          <w:left w:val="nil"/>
          <w:bottom w:val="nil"/>
          <w:right w:val="nil"/>
          <w:insideH w:val="nil"/>
          <w:insideV w:val="nil"/>
          <w:tl2br w:val="nil"/>
          <w:tr2bl w:val="nil"/>
        </w:tcBorders>
        <w:shd w:val="clear" w:color="auto" w:fill="auto"/>
      </w:tcPr>
    </w:tblStylePr>
    <w:tblStylePr w:type="band2Horz">
      <w:tblPr/>
      <w:tcPr>
        <w:tcBorders>
          <w:top w:val="single" w:sz="24" w:space="0" w:color="000000" w:themeColor="text1"/>
          <w:left w:val="nil"/>
          <w:bottom w:val="single" w:sz="24" w:space="0" w:color="000000" w:themeColor="text1"/>
          <w:right w:val="nil"/>
          <w:insideH w:val="nil"/>
          <w:insideV w:val="nil"/>
          <w:tl2br w:val="nil"/>
          <w:tr2bl w:val="nil"/>
        </w:tcBorders>
        <w:shd w:val="clear" w:color="auto" w:fill="auto"/>
      </w:tcPr>
    </w:tblStylePr>
  </w:style>
  <w:style w:type="paragraph" w:styleId="TOC1">
    <w:name w:val="toc 1"/>
    <w:basedOn w:val="Normal"/>
    <w:next w:val="Normal"/>
    <w:autoRedefine/>
    <w:uiPriority w:val="39"/>
    <w:unhideWhenUsed/>
    <w:rsid w:val="00D835F6"/>
    <w:pPr>
      <w:tabs>
        <w:tab w:val="right" w:leader="dot" w:pos="9736"/>
      </w:tabs>
      <w:spacing w:after="100" w:line="360" w:lineRule="auto"/>
    </w:pPr>
  </w:style>
  <w:style w:type="paragraph" w:styleId="TOC2">
    <w:name w:val="toc 2"/>
    <w:basedOn w:val="Normal"/>
    <w:next w:val="Normal"/>
    <w:autoRedefine/>
    <w:uiPriority w:val="39"/>
    <w:unhideWhenUsed/>
    <w:rsid w:val="00D835F6"/>
    <w:pPr>
      <w:spacing w:after="100"/>
      <w:ind w:left="220"/>
    </w:pPr>
  </w:style>
  <w:style w:type="paragraph" w:styleId="TOC3">
    <w:name w:val="toc 3"/>
    <w:basedOn w:val="Normal"/>
    <w:next w:val="Normal"/>
    <w:autoRedefine/>
    <w:uiPriority w:val="39"/>
    <w:unhideWhenUsed/>
    <w:rsid w:val="00D835F6"/>
    <w:pPr>
      <w:spacing w:after="100"/>
      <w:ind w:left="440"/>
    </w:pPr>
  </w:style>
  <w:style w:type="paragraph" w:styleId="TOC4">
    <w:name w:val="toc 4"/>
    <w:basedOn w:val="Normal"/>
    <w:next w:val="Normal"/>
    <w:autoRedefine/>
    <w:uiPriority w:val="39"/>
    <w:unhideWhenUsed/>
    <w:rsid w:val="00D835F6"/>
    <w:pPr>
      <w:spacing w:after="100"/>
      <w:ind w:left="660"/>
    </w:pPr>
  </w:style>
  <w:style w:type="character" w:styleId="CommentReference">
    <w:name w:val="annotation reference"/>
    <w:basedOn w:val="DefaultParagraphFont"/>
    <w:uiPriority w:val="99"/>
    <w:semiHidden/>
    <w:unhideWhenUsed/>
    <w:rsid w:val="00D835F6"/>
    <w:rPr>
      <w:sz w:val="16"/>
      <w:szCs w:val="16"/>
    </w:rPr>
  </w:style>
  <w:style w:type="paragraph" w:styleId="CommentText">
    <w:name w:val="annotation text"/>
    <w:basedOn w:val="Normal"/>
    <w:link w:val="CommentTextChar"/>
    <w:uiPriority w:val="99"/>
    <w:unhideWhenUsed/>
    <w:rsid w:val="00D835F6"/>
    <w:pPr>
      <w:spacing w:line="240" w:lineRule="auto"/>
    </w:pPr>
    <w:rPr>
      <w:sz w:val="20"/>
      <w:szCs w:val="20"/>
    </w:rPr>
  </w:style>
  <w:style w:type="character" w:customStyle="1" w:styleId="CommentTextChar">
    <w:name w:val="Comment Text Char"/>
    <w:basedOn w:val="DefaultParagraphFont"/>
    <w:link w:val="CommentText"/>
    <w:uiPriority w:val="99"/>
    <w:rsid w:val="00D835F6"/>
    <w:rPr>
      <w:kern w:val="0"/>
      <w:sz w:val="20"/>
      <w:szCs w:val="20"/>
      <w:lang w:val="en-GB"/>
      <w14:ligatures w14:val="none"/>
    </w:rPr>
  </w:style>
  <w:style w:type="paragraph" w:styleId="CommentSubject">
    <w:name w:val="annotation subject"/>
    <w:basedOn w:val="CommentText"/>
    <w:next w:val="CommentText"/>
    <w:link w:val="CommentSubjectChar"/>
    <w:uiPriority w:val="99"/>
    <w:semiHidden/>
    <w:unhideWhenUsed/>
    <w:rsid w:val="00D835F6"/>
    <w:rPr>
      <w:b/>
      <w:bCs/>
    </w:rPr>
  </w:style>
  <w:style w:type="character" w:customStyle="1" w:styleId="CommentSubjectChar">
    <w:name w:val="Comment Subject Char"/>
    <w:basedOn w:val="CommentTextChar"/>
    <w:link w:val="CommentSubject"/>
    <w:uiPriority w:val="99"/>
    <w:semiHidden/>
    <w:rsid w:val="00D835F6"/>
    <w:rPr>
      <w:b/>
      <w:bCs/>
      <w:kern w:val="0"/>
      <w:sz w:val="20"/>
      <w:szCs w:val="20"/>
      <w:lang w:val="en-GB"/>
      <w14:ligatures w14:val="none"/>
    </w:rPr>
  </w:style>
  <w:style w:type="paragraph" w:styleId="TOCHeading">
    <w:name w:val="TOC Heading"/>
    <w:basedOn w:val="Heading1"/>
    <w:next w:val="Normal"/>
    <w:uiPriority w:val="39"/>
    <w:unhideWhenUsed/>
    <w:qFormat/>
    <w:rsid w:val="00D835F6"/>
    <w:pPr>
      <w:spacing w:after="0" w:line="259" w:lineRule="auto"/>
      <w:outlineLvl w:val="9"/>
    </w:pPr>
    <w:rPr>
      <w:rFonts w:asciiTheme="majorHAnsi" w:eastAsiaTheme="majorEastAsia" w:hAnsiTheme="majorHAnsi" w:cstheme="majorBidi"/>
      <w:b w:val="0"/>
      <w:bCs w:val="0"/>
      <w:color w:val="2F5496" w:themeColor="accent1" w:themeShade="BF"/>
      <w:sz w:val="32"/>
      <w:szCs w:val="32"/>
    </w:rPr>
  </w:style>
  <w:style w:type="paragraph" w:styleId="Revision">
    <w:name w:val="Revision"/>
    <w:hidden/>
    <w:uiPriority w:val="99"/>
    <w:semiHidden/>
    <w:rsid w:val="00D835F6"/>
    <w:pPr>
      <w:spacing w:after="0" w:line="240" w:lineRule="auto"/>
    </w:pPr>
    <w:rPr>
      <w:kern w:val="0"/>
      <w:lang w:val="en-GB"/>
      <w14:ligatures w14:val="none"/>
    </w:rPr>
  </w:style>
  <w:style w:type="paragraph" w:styleId="EndnoteText">
    <w:name w:val="endnote text"/>
    <w:basedOn w:val="Normal"/>
    <w:link w:val="EndnoteTextChar"/>
    <w:uiPriority w:val="99"/>
    <w:semiHidden/>
    <w:unhideWhenUsed/>
    <w:rsid w:val="00D835F6"/>
    <w:pPr>
      <w:spacing w:after="0" w:line="240" w:lineRule="auto"/>
    </w:pPr>
    <w:rPr>
      <w:sz w:val="20"/>
      <w:szCs w:val="20"/>
    </w:rPr>
  </w:style>
  <w:style w:type="character" w:customStyle="1" w:styleId="EndnoteTextChar">
    <w:name w:val="Endnote Text Char"/>
    <w:basedOn w:val="DefaultParagraphFont"/>
    <w:link w:val="EndnoteText"/>
    <w:uiPriority w:val="99"/>
    <w:semiHidden/>
    <w:rsid w:val="00D835F6"/>
    <w:rPr>
      <w:kern w:val="0"/>
      <w:sz w:val="20"/>
      <w:szCs w:val="20"/>
      <w:lang w:val="en-GB"/>
      <w14:ligatures w14:val="none"/>
    </w:rPr>
  </w:style>
  <w:style w:type="character" w:styleId="EndnoteReference">
    <w:name w:val="endnote reference"/>
    <w:basedOn w:val="DefaultParagraphFont"/>
    <w:uiPriority w:val="99"/>
    <w:semiHidden/>
    <w:unhideWhenUsed/>
    <w:rsid w:val="00D835F6"/>
    <w:rPr>
      <w:vertAlign w:val="superscript"/>
    </w:rPr>
  </w:style>
  <w:style w:type="table" w:customStyle="1" w:styleId="GridTable4-Accent4171">
    <w:name w:val="Grid Table 4 - Accent 4171"/>
    <w:basedOn w:val="TableNormal"/>
    <w:uiPriority w:val="49"/>
    <w:rsid w:val="00D835F6"/>
    <w:pPr>
      <w:spacing w:after="0" w:line="240" w:lineRule="auto"/>
    </w:pPr>
    <w:rPr>
      <w:kern w:val="0"/>
      <w:sz w:val="24"/>
      <w:szCs w:val="24"/>
      <w:lang w:val="en-ZA"/>
      <w14:ligatures w14:val="none"/>
    </w:rPr>
    <w:tblPr>
      <w:tblStyleRowBandSize w:val="1"/>
      <w:tblStyleColBandSize w:val="1"/>
      <w:tblBorders>
        <w:top w:val="single" w:sz="4" w:space="0" w:color="B2A1C7"/>
        <w:left w:val="single" w:sz="4" w:space="0" w:color="B2A1C7"/>
        <w:bottom w:val="single" w:sz="4" w:space="0" w:color="B2A1C7"/>
        <w:right w:val="single" w:sz="4" w:space="0" w:color="B2A1C7"/>
        <w:insideH w:val="single" w:sz="4" w:space="0" w:color="B2A1C7"/>
        <w:insideV w:val="single" w:sz="4" w:space="0" w:color="B2A1C7"/>
      </w:tblBorders>
    </w:tblPr>
    <w:tblStylePr w:type="firstRow">
      <w:rPr>
        <w:b/>
        <w:bCs/>
        <w:color w:val="FFFFFF"/>
      </w:rPr>
      <w:tblPr/>
      <w:tcPr>
        <w:tcBorders>
          <w:top w:val="single" w:sz="4" w:space="0" w:color="8064A2"/>
          <w:left w:val="single" w:sz="4" w:space="0" w:color="8064A2"/>
          <w:bottom w:val="single" w:sz="4" w:space="0" w:color="8064A2"/>
          <w:right w:val="single" w:sz="4" w:space="0" w:color="8064A2"/>
          <w:insideH w:val="nil"/>
          <w:insideV w:val="nil"/>
        </w:tcBorders>
        <w:shd w:val="clear" w:color="auto" w:fill="8064A2"/>
      </w:tcPr>
    </w:tblStylePr>
    <w:tblStylePr w:type="lastRow">
      <w:rPr>
        <w:b/>
        <w:bCs/>
      </w:rPr>
      <w:tblPr/>
      <w:tcPr>
        <w:tcBorders>
          <w:top w:val="double" w:sz="4" w:space="0" w:color="8064A2"/>
        </w:tcBorders>
      </w:tcPr>
    </w:tblStylePr>
    <w:tblStylePr w:type="firstCol">
      <w:rPr>
        <w:b/>
        <w:bCs/>
      </w:rPr>
    </w:tblStylePr>
    <w:tblStylePr w:type="lastCol">
      <w:rPr>
        <w:b/>
        <w:bCs/>
      </w:rPr>
    </w:tblStylePr>
    <w:tblStylePr w:type="band1Vert">
      <w:tblPr/>
      <w:tcPr>
        <w:shd w:val="clear" w:color="auto" w:fill="E5DFEC"/>
      </w:tcPr>
    </w:tblStylePr>
    <w:tblStylePr w:type="band1Horz">
      <w:tblPr/>
      <w:tcPr>
        <w:shd w:val="clear" w:color="auto" w:fill="E5DFEC"/>
      </w:tcPr>
    </w:tblStylePr>
  </w:style>
  <w:style w:type="table" w:customStyle="1" w:styleId="GridTable4-Accent4141">
    <w:name w:val="Grid Table 4 - Accent 4141"/>
    <w:basedOn w:val="TableNormal"/>
    <w:uiPriority w:val="49"/>
    <w:rsid w:val="00D835F6"/>
    <w:pPr>
      <w:spacing w:after="0" w:line="240" w:lineRule="auto"/>
    </w:pPr>
    <w:rPr>
      <w:kern w:val="0"/>
      <w:sz w:val="24"/>
      <w:szCs w:val="24"/>
      <w:lang w:val="en-ZA"/>
      <w14:ligatures w14:val="none"/>
    </w:rPr>
    <w:tblPr>
      <w:tblStyleRowBandSize w:val="1"/>
      <w:tblStyleColBandSize w:val="1"/>
      <w:tblBorders>
        <w:top w:val="single" w:sz="4" w:space="0" w:color="B2A1C7"/>
        <w:left w:val="single" w:sz="4" w:space="0" w:color="B2A1C7"/>
        <w:bottom w:val="single" w:sz="4" w:space="0" w:color="B2A1C7"/>
        <w:right w:val="single" w:sz="4" w:space="0" w:color="B2A1C7"/>
        <w:insideH w:val="single" w:sz="4" w:space="0" w:color="B2A1C7"/>
        <w:insideV w:val="single" w:sz="4" w:space="0" w:color="B2A1C7"/>
      </w:tblBorders>
    </w:tblPr>
    <w:tblStylePr w:type="firstRow">
      <w:rPr>
        <w:b/>
        <w:bCs/>
        <w:color w:val="FFFFFF"/>
      </w:rPr>
      <w:tblPr/>
      <w:tcPr>
        <w:tcBorders>
          <w:top w:val="single" w:sz="4" w:space="0" w:color="8064A2"/>
          <w:left w:val="single" w:sz="4" w:space="0" w:color="8064A2"/>
          <w:bottom w:val="single" w:sz="4" w:space="0" w:color="8064A2"/>
          <w:right w:val="single" w:sz="4" w:space="0" w:color="8064A2"/>
          <w:insideH w:val="nil"/>
          <w:insideV w:val="nil"/>
        </w:tcBorders>
        <w:shd w:val="clear" w:color="auto" w:fill="8064A2"/>
      </w:tcPr>
    </w:tblStylePr>
    <w:tblStylePr w:type="lastRow">
      <w:rPr>
        <w:b/>
        <w:bCs/>
      </w:rPr>
      <w:tblPr/>
      <w:tcPr>
        <w:tcBorders>
          <w:top w:val="double" w:sz="4" w:space="0" w:color="8064A2"/>
        </w:tcBorders>
      </w:tcPr>
    </w:tblStylePr>
    <w:tblStylePr w:type="firstCol">
      <w:rPr>
        <w:b/>
        <w:bCs/>
      </w:rPr>
    </w:tblStylePr>
    <w:tblStylePr w:type="lastCol">
      <w:rPr>
        <w:b/>
        <w:bCs/>
      </w:rPr>
    </w:tblStylePr>
    <w:tblStylePr w:type="band1Vert">
      <w:tblPr/>
      <w:tcPr>
        <w:shd w:val="clear" w:color="auto" w:fill="E5DFEC"/>
      </w:tcPr>
    </w:tblStylePr>
    <w:tblStylePr w:type="band1Horz">
      <w:tblPr/>
      <w:tcPr>
        <w:shd w:val="clear" w:color="auto" w:fill="E5DFEC"/>
      </w:tcPr>
    </w:tblStylePr>
  </w:style>
  <w:style w:type="character" w:styleId="FollowedHyperlink">
    <w:name w:val="FollowedHyperlink"/>
    <w:basedOn w:val="DefaultParagraphFont"/>
    <w:uiPriority w:val="99"/>
    <w:semiHidden/>
    <w:unhideWhenUsed/>
    <w:rsid w:val="00D835F6"/>
    <w:rPr>
      <w:color w:val="954F72" w:themeColor="followedHyperlink"/>
      <w:u w:val="single"/>
    </w:rPr>
  </w:style>
  <w:style w:type="table" w:customStyle="1" w:styleId="GridTable4-Accent4151">
    <w:name w:val="Grid Table 4 - Accent 4151"/>
    <w:basedOn w:val="TableNormal"/>
    <w:uiPriority w:val="49"/>
    <w:rsid w:val="00D835F6"/>
    <w:pPr>
      <w:spacing w:after="0" w:line="240" w:lineRule="auto"/>
    </w:pPr>
    <w:rPr>
      <w:kern w:val="0"/>
      <w:sz w:val="24"/>
      <w:szCs w:val="24"/>
      <w:lang w:val="en-ZA"/>
      <w14:ligatures w14:val="none"/>
    </w:rPr>
    <w:tblPr>
      <w:tblStyleRowBandSize w:val="1"/>
      <w:tblStyleColBandSize w:val="1"/>
      <w:tblBorders>
        <w:top w:val="single" w:sz="4" w:space="0" w:color="B2A1C7"/>
        <w:left w:val="single" w:sz="4" w:space="0" w:color="B2A1C7"/>
        <w:bottom w:val="single" w:sz="4" w:space="0" w:color="B2A1C7"/>
        <w:right w:val="single" w:sz="4" w:space="0" w:color="B2A1C7"/>
        <w:insideH w:val="single" w:sz="4" w:space="0" w:color="B2A1C7"/>
        <w:insideV w:val="single" w:sz="4" w:space="0" w:color="B2A1C7"/>
      </w:tblBorders>
    </w:tblPr>
    <w:tblStylePr w:type="firstRow">
      <w:rPr>
        <w:b/>
        <w:bCs/>
        <w:color w:val="FFFFFF"/>
      </w:rPr>
      <w:tblPr/>
      <w:tcPr>
        <w:tcBorders>
          <w:top w:val="single" w:sz="4" w:space="0" w:color="8064A2"/>
          <w:left w:val="single" w:sz="4" w:space="0" w:color="8064A2"/>
          <w:bottom w:val="single" w:sz="4" w:space="0" w:color="8064A2"/>
          <w:right w:val="single" w:sz="4" w:space="0" w:color="8064A2"/>
          <w:insideH w:val="nil"/>
          <w:insideV w:val="nil"/>
        </w:tcBorders>
        <w:shd w:val="clear" w:color="auto" w:fill="8064A2"/>
      </w:tcPr>
    </w:tblStylePr>
    <w:tblStylePr w:type="lastRow">
      <w:rPr>
        <w:b/>
        <w:bCs/>
      </w:rPr>
      <w:tblPr/>
      <w:tcPr>
        <w:tcBorders>
          <w:top w:val="double" w:sz="4" w:space="0" w:color="8064A2"/>
        </w:tcBorders>
      </w:tcPr>
    </w:tblStylePr>
    <w:tblStylePr w:type="firstCol">
      <w:rPr>
        <w:b/>
        <w:bCs/>
      </w:rPr>
    </w:tblStylePr>
    <w:tblStylePr w:type="lastCol">
      <w:rPr>
        <w:b/>
        <w:bCs/>
      </w:rPr>
    </w:tblStylePr>
    <w:tblStylePr w:type="band1Vert">
      <w:tblPr/>
      <w:tcPr>
        <w:shd w:val="clear" w:color="auto" w:fill="E5DFEC"/>
      </w:tcPr>
    </w:tblStylePr>
    <w:tblStylePr w:type="band1Horz">
      <w:tblPr/>
      <w:tcPr>
        <w:shd w:val="clear" w:color="auto" w:fill="E5DFEC"/>
      </w:tcPr>
    </w:tblStylePr>
  </w:style>
  <w:style w:type="table" w:customStyle="1" w:styleId="TableGrid17">
    <w:name w:val="Table Grid17"/>
    <w:basedOn w:val="TableNormal"/>
    <w:next w:val="TableGrid"/>
    <w:uiPriority w:val="39"/>
    <w:rsid w:val="00D835F6"/>
    <w:pPr>
      <w:spacing w:after="0" w:line="240" w:lineRule="auto"/>
    </w:pPr>
    <w:rPr>
      <w:kern w:val="0"/>
      <w:lang w:val="en-ZA"/>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D835F6"/>
    <w:pPr>
      <w:spacing w:after="0" w:line="240" w:lineRule="auto"/>
    </w:pPr>
    <w:rPr>
      <w:kern w:val="0"/>
      <w:lang w:val="en-GB"/>
      <w14:ligatures w14:val="none"/>
    </w:rPr>
  </w:style>
  <w:style w:type="table" w:customStyle="1" w:styleId="TableGrid18">
    <w:name w:val="Table Grid18"/>
    <w:basedOn w:val="TableNormal"/>
    <w:next w:val="TableGrid"/>
    <w:uiPriority w:val="39"/>
    <w:rsid w:val="00D835F6"/>
    <w:pPr>
      <w:spacing w:after="0" w:line="240" w:lineRule="auto"/>
    </w:pPr>
    <w:rPr>
      <w:rFonts w:ascii="Calibri" w:eastAsia="Calibri" w:hAnsi="Calibri" w:cs="Times New Roman"/>
      <w:kern w:val="0"/>
      <w:lang w:val="en-ZA"/>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2">
    <w:name w:val="Grid Table 2"/>
    <w:basedOn w:val="TableNormal"/>
    <w:uiPriority w:val="47"/>
    <w:rsid w:val="002B16B9"/>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4.png"/><Relationship Id="rId5" Type="http://schemas.openxmlformats.org/officeDocument/2006/relationships/footnotes" Target="footnotes.xml"/><Relationship Id="rId10" Type="http://schemas.openxmlformats.org/officeDocument/2006/relationships/image" Target="media/image3.png"/><Relationship Id="rId4" Type="http://schemas.openxmlformats.org/officeDocument/2006/relationships/webSettings" Target="webSettings.xml"/><Relationship Id="rId9"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32</Pages>
  <Words>11211</Words>
  <Characters>63908</Characters>
  <Application>Microsoft Office Word</Application>
  <DocSecurity>0</DocSecurity>
  <Lines>532</Lines>
  <Paragraphs>149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74970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Rashid  Hamisi</dc:creator>
  <cp:keywords/>
  <dc:description/>
  <cp:lastModifiedBy>Rashid  Hamisi</cp:lastModifiedBy>
  <cp:revision>2</cp:revision>
  <dcterms:created xsi:type="dcterms:W3CDTF">2023-04-04T09:34:00Z</dcterms:created>
  <dcterms:modified xsi:type="dcterms:W3CDTF">2023-04-04T09:34:00Z</dcterms:modified>
</cp:coreProperties>
</file>