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638C69" w14:textId="749F0153" w:rsidR="006D08E0" w:rsidRDefault="006D08E0" w:rsidP="006D08E0">
      <w:pPr>
        <w:pStyle w:val="Heading2"/>
        <w:numPr>
          <w:ilvl w:val="0"/>
          <w:numId w:val="0"/>
        </w:numPr>
        <w:ind w:left="576" w:hanging="576"/>
        <w:jc w:val="both"/>
        <w:rPr>
          <w:sz w:val="22"/>
        </w:rPr>
      </w:pPr>
      <w:r>
        <w:rPr>
          <w:sz w:val="22"/>
        </w:rPr>
        <w:t xml:space="preserve">Supplementary file </w:t>
      </w:r>
      <w:r w:rsidR="00BB3F49">
        <w:rPr>
          <w:sz w:val="22"/>
        </w:rPr>
        <w:t>1</w:t>
      </w:r>
    </w:p>
    <w:p w14:paraId="760E54AF" w14:textId="59E2CE11" w:rsidR="006D08E0" w:rsidRPr="009E6E98" w:rsidRDefault="006D08E0" w:rsidP="006D08E0">
      <w:pPr>
        <w:pStyle w:val="Heading2"/>
        <w:numPr>
          <w:ilvl w:val="0"/>
          <w:numId w:val="0"/>
        </w:numPr>
        <w:ind w:left="576" w:hanging="576"/>
        <w:jc w:val="both"/>
        <w:rPr>
          <w:sz w:val="22"/>
        </w:rPr>
      </w:pPr>
      <w:r w:rsidRPr="009E6E98">
        <w:rPr>
          <w:sz w:val="22"/>
        </w:rPr>
        <w:t>S</w:t>
      </w:r>
      <w:r w:rsidRPr="009E6E98">
        <w:rPr>
          <w:sz w:val="22"/>
          <w:szCs w:val="22"/>
        </w:rPr>
        <w:t xml:space="preserve">tepped-wedge </w:t>
      </w:r>
      <w:r>
        <w:rPr>
          <w:sz w:val="22"/>
          <w:szCs w:val="22"/>
        </w:rPr>
        <w:t xml:space="preserve">cluster </w:t>
      </w:r>
      <w:r w:rsidRPr="009E6E98">
        <w:rPr>
          <w:sz w:val="22"/>
          <w:szCs w:val="22"/>
        </w:rPr>
        <w:t xml:space="preserve">randomized </w:t>
      </w:r>
      <w:r>
        <w:rPr>
          <w:sz w:val="22"/>
          <w:szCs w:val="22"/>
        </w:rPr>
        <w:t>study</w:t>
      </w:r>
      <w:r w:rsidRPr="009E6E98">
        <w:rPr>
          <w:sz w:val="22"/>
        </w:rPr>
        <w:t xml:space="preserve">: calculate the statistical power </w:t>
      </w:r>
    </w:p>
    <w:p w14:paraId="1ED3B4CA" w14:textId="77777777" w:rsidR="006D08E0" w:rsidRDefault="006D08E0" w:rsidP="006D08E0">
      <w:pPr>
        <w:spacing w:after="120"/>
        <w:jc w:val="both"/>
        <w:rPr>
          <w:rFonts w:ascii="Arial" w:eastAsia="Calibri" w:hAnsi="Arial" w:cs="Arial"/>
          <w:bCs/>
          <w:sz w:val="22"/>
          <w:szCs w:val="22"/>
          <w:lang w:val="en-GB" w:eastAsia="en-US"/>
        </w:rPr>
      </w:pPr>
      <w:r>
        <w:rPr>
          <w:rFonts w:ascii="Arial" w:eastAsia="Calibri" w:hAnsi="Arial" w:cs="Arial"/>
          <w:bCs/>
          <w:sz w:val="22"/>
          <w:szCs w:val="22"/>
          <w:lang w:val="en-GB" w:eastAsia="en-US"/>
        </w:rPr>
        <w:t>P</w:t>
      </w:r>
      <w:r w:rsidRPr="00B75B63">
        <w:rPr>
          <w:rFonts w:ascii="Arial" w:eastAsia="Calibri" w:hAnsi="Arial" w:cs="Arial"/>
          <w:bCs/>
          <w:sz w:val="22"/>
          <w:szCs w:val="22"/>
          <w:lang w:val="en-GB" w:eastAsia="en-US"/>
        </w:rPr>
        <w:t>ower simulations were performed separately for the study in Iraq and the study in DRC.</w:t>
      </w:r>
      <w:r>
        <w:rPr>
          <w:rFonts w:ascii="Arial" w:eastAsia="Calibri" w:hAnsi="Arial" w:cs="Arial"/>
          <w:bCs/>
          <w:sz w:val="22"/>
          <w:szCs w:val="22"/>
          <w:lang w:val="en-GB" w:eastAsia="en-US"/>
        </w:rPr>
        <w:t xml:space="preserve"> </w:t>
      </w:r>
      <w:r w:rsidRPr="00B75B63">
        <w:rPr>
          <w:rFonts w:ascii="Arial" w:eastAsia="Calibri" w:hAnsi="Arial" w:cs="Arial"/>
          <w:bCs/>
          <w:sz w:val="22"/>
          <w:szCs w:val="22"/>
          <w:lang w:val="en-GB" w:eastAsia="en-US"/>
        </w:rPr>
        <w:t>The assumptions underlying the simulations were</w:t>
      </w:r>
      <w:r>
        <w:rPr>
          <w:rFonts w:ascii="Arial" w:eastAsia="Calibri" w:hAnsi="Arial" w:cs="Arial"/>
          <w:bCs/>
          <w:sz w:val="22"/>
          <w:szCs w:val="22"/>
          <w:lang w:val="en-GB" w:eastAsia="en-US"/>
        </w:rPr>
        <w:t xml:space="preserve">: </w:t>
      </w:r>
    </w:p>
    <w:p w14:paraId="3ACB5C8F" w14:textId="4F68457D" w:rsidR="006D08E0" w:rsidRPr="00DE7078" w:rsidRDefault="006D08E0" w:rsidP="006D08E0">
      <w:pPr>
        <w:pStyle w:val="ProtocolBody"/>
        <w:numPr>
          <w:ilvl w:val="0"/>
          <w:numId w:val="2"/>
        </w:numPr>
        <w:ind w:left="426" w:hanging="426"/>
        <w:rPr>
          <w:rStyle w:val="jlqj4b"/>
          <w:lang w:val="en-GB"/>
        </w:rPr>
      </w:pPr>
      <w:r w:rsidRPr="00DE7078">
        <w:rPr>
          <w:rStyle w:val="jlqj4b"/>
          <w:lang w:val="en-GB"/>
        </w:rPr>
        <w:t>The average number of events per period and health worker without any intervention (i.e., at baseline) equals 1.</w:t>
      </w:r>
    </w:p>
    <w:p w14:paraId="26AAB61D" w14:textId="77777777" w:rsidR="006D08E0" w:rsidRPr="00DE7078" w:rsidRDefault="006D08E0" w:rsidP="006D08E0">
      <w:pPr>
        <w:pStyle w:val="ProtocolBody"/>
        <w:numPr>
          <w:ilvl w:val="0"/>
          <w:numId w:val="2"/>
        </w:numPr>
        <w:ind w:left="426" w:hanging="426"/>
        <w:rPr>
          <w:rStyle w:val="jlqj4b"/>
          <w:lang w:val="en-GB"/>
        </w:rPr>
      </w:pPr>
      <w:r w:rsidRPr="00DE7078">
        <w:rPr>
          <w:rStyle w:val="jlqj4b"/>
          <w:lang w:val="en-GB"/>
        </w:rPr>
        <w:t>The variation in the mean number of events across facilities was introduced by normally distributed terms with a mean of 0 and a standard deviation of 0.2 on the log-scale of expected events at the level of facilities.</w:t>
      </w:r>
    </w:p>
    <w:p w14:paraId="7E193A0B" w14:textId="77777777" w:rsidR="006D08E0" w:rsidRPr="00ED0A42" w:rsidRDefault="006D08E0" w:rsidP="006D08E0">
      <w:pPr>
        <w:pStyle w:val="ProtocolBody"/>
        <w:numPr>
          <w:ilvl w:val="0"/>
          <w:numId w:val="2"/>
        </w:numPr>
        <w:ind w:left="426" w:hanging="426"/>
        <w:rPr>
          <w:rStyle w:val="jlqj4b"/>
          <w:lang w:val="en-GB"/>
        </w:rPr>
      </w:pPr>
      <w:r w:rsidRPr="00DE7078">
        <w:rPr>
          <w:rStyle w:val="jlqj4b"/>
          <w:lang w:val="en-GB"/>
        </w:rPr>
        <w:t>The variation in the mean number of events across health workers within facilities was introduced by normally distributed terms with a mean of 0 and a standard deviation of 0.2 on the log-scale of expected events at the level of individual health workers.</w:t>
      </w:r>
    </w:p>
    <w:p w14:paraId="28D4AB16" w14:textId="4F51C063" w:rsidR="006D08E0" w:rsidRPr="00DE7078" w:rsidRDefault="006D08E0" w:rsidP="006D08E0">
      <w:pPr>
        <w:pStyle w:val="ProtocolBody"/>
        <w:numPr>
          <w:ilvl w:val="0"/>
          <w:numId w:val="2"/>
        </w:numPr>
        <w:ind w:left="426" w:hanging="426"/>
        <w:rPr>
          <w:rStyle w:val="jlqj4b"/>
          <w:lang w:val="en-GB"/>
        </w:rPr>
      </w:pPr>
      <w:r w:rsidRPr="00DE7078">
        <w:rPr>
          <w:rStyle w:val="jlqj4b"/>
          <w:lang w:val="en-GB"/>
        </w:rPr>
        <w:t>The reduction in th</w:t>
      </w:r>
      <w:r>
        <w:rPr>
          <w:rStyle w:val="jlqj4b"/>
          <w:lang w:val="en-GB"/>
        </w:rPr>
        <w:t xml:space="preserve">e event rate by intervention I </w:t>
      </w:r>
      <w:r w:rsidRPr="00DE7078">
        <w:rPr>
          <w:rStyle w:val="jlqj4b"/>
          <w:lang w:val="en-GB"/>
        </w:rPr>
        <w:t xml:space="preserve">compared to baseline in the first observation period following the intervention was assumed to be 40%, while the decrease was assumed to be 30% in period P3 in arms 1, 4 and 7 (i.e., in the second observation period after implementation of I). </w:t>
      </w:r>
    </w:p>
    <w:p w14:paraId="01B444D6" w14:textId="77777777" w:rsidR="006D08E0" w:rsidRPr="00DE7078" w:rsidRDefault="006D08E0" w:rsidP="006D08E0">
      <w:pPr>
        <w:pStyle w:val="ProtocolBody"/>
        <w:numPr>
          <w:ilvl w:val="0"/>
          <w:numId w:val="2"/>
        </w:numPr>
        <w:ind w:left="426" w:hanging="426"/>
        <w:rPr>
          <w:rStyle w:val="jlqj4b"/>
          <w:lang w:val="en-GB"/>
        </w:rPr>
      </w:pPr>
      <w:r w:rsidRPr="00DE7078">
        <w:rPr>
          <w:rStyle w:val="jlqj4b"/>
          <w:lang w:val="en-GB"/>
        </w:rPr>
        <w:t xml:space="preserve">The reduction in the event rate by intervention B compared to baseline was assumed to be 40% in all periods following the implementation of B. </w:t>
      </w:r>
    </w:p>
    <w:p w14:paraId="7BC1710C" w14:textId="77777777" w:rsidR="006D08E0" w:rsidRPr="00ED0A42" w:rsidRDefault="006D08E0" w:rsidP="006D08E0">
      <w:pPr>
        <w:pStyle w:val="ProtocolBody"/>
        <w:numPr>
          <w:ilvl w:val="0"/>
          <w:numId w:val="2"/>
        </w:numPr>
        <w:ind w:left="426" w:hanging="426"/>
        <w:rPr>
          <w:rStyle w:val="jlqj4b"/>
          <w:lang w:val="en-GB"/>
        </w:rPr>
      </w:pPr>
      <w:r w:rsidRPr="00DE7078">
        <w:rPr>
          <w:rStyle w:val="jlqj4b"/>
          <w:lang w:val="en-GB"/>
        </w:rPr>
        <w:t xml:space="preserve">The reduction in the event rate by intervention R compared to baseline was assumed to be 40%. </w:t>
      </w:r>
    </w:p>
    <w:p w14:paraId="471AD91D" w14:textId="77777777" w:rsidR="006D08E0" w:rsidRPr="00DE7078" w:rsidRDefault="006D08E0" w:rsidP="006D08E0">
      <w:pPr>
        <w:pStyle w:val="ProtocolBody"/>
        <w:numPr>
          <w:ilvl w:val="0"/>
          <w:numId w:val="2"/>
        </w:numPr>
        <w:ind w:left="426" w:hanging="426"/>
        <w:rPr>
          <w:rStyle w:val="jlqj4b"/>
          <w:lang w:val="en-GB"/>
        </w:rPr>
      </w:pPr>
      <w:r w:rsidRPr="00DE7078">
        <w:rPr>
          <w:rStyle w:val="jlqj4b"/>
          <w:lang w:val="en-GB"/>
        </w:rPr>
        <w:t>No period effect was assumed but time was included as covariate in the mixed Poisson regression model used to analyze the simulated data sets. The assumption of no time trend does not strongly influence power estimates provided that the true time trend is linear and constant across facilities and that the variable time is included in the model used to analyze the simulated data sets.</w:t>
      </w:r>
    </w:p>
    <w:p w14:paraId="6C0812C3" w14:textId="09AD6144" w:rsidR="006D08E0" w:rsidRPr="00DE7078" w:rsidRDefault="006D08E0" w:rsidP="006D08E0">
      <w:pPr>
        <w:pStyle w:val="ProtocolBody"/>
        <w:numPr>
          <w:ilvl w:val="0"/>
          <w:numId w:val="2"/>
        </w:numPr>
        <w:ind w:left="426" w:hanging="426"/>
        <w:rPr>
          <w:rStyle w:val="jlqj4b"/>
          <w:lang w:val="en-GB"/>
        </w:rPr>
      </w:pPr>
      <w:r w:rsidRPr="00DE7078">
        <w:rPr>
          <w:rStyle w:val="jlqj4b"/>
          <w:lang w:val="en-GB"/>
        </w:rPr>
        <w:t xml:space="preserve">The probability of a health worker to leave the facility within a given </w:t>
      </w:r>
      <w:r w:rsidR="00BB3F49">
        <w:rPr>
          <w:rStyle w:val="jlqj4b"/>
          <w:lang w:val="en-GB"/>
        </w:rPr>
        <w:t xml:space="preserve">observation </w:t>
      </w:r>
      <w:r w:rsidRPr="00DE7078">
        <w:rPr>
          <w:rStyle w:val="jlqj4b"/>
          <w:lang w:val="en-GB"/>
        </w:rPr>
        <w:t xml:space="preserve">period was assumed to be 10, 20 or 30%. For health workers quitting in a given period, the duration of observation was assumed to be half of the length of the respective study period, thus implying half the number of observable events in this case.  </w:t>
      </w:r>
    </w:p>
    <w:p w14:paraId="0CC4ABE5" w14:textId="77777777" w:rsidR="006D08E0" w:rsidRPr="00ED0A42" w:rsidRDefault="006D08E0" w:rsidP="006D08E0">
      <w:pPr>
        <w:pStyle w:val="ProtocolBody"/>
        <w:numPr>
          <w:ilvl w:val="0"/>
          <w:numId w:val="2"/>
        </w:numPr>
        <w:ind w:left="426" w:hanging="426"/>
        <w:rPr>
          <w:rStyle w:val="jlqj4b"/>
          <w:lang w:val="en-GB"/>
        </w:rPr>
      </w:pPr>
      <w:r w:rsidRPr="00ED0A42">
        <w:rPr>
          <w:rStyle w:val="jlqj4b"/>
          <w:lang w:val="en-GB"/>
        </w:rPr>
        <w:t xml:space="preserve">Simulations were conducted with and without replacement of health workers. If health workers were replaced, then their replacements were introduced only at the beginning of the next period. For health workers who left in a given period, no observations were generated in the following periods.  </w:t>
      </w:r>
    </w:p>
    <w:p w14:paraId="700316C7" w14:textId="77777777" w:rsidR="006D08E0" w:rsidRPr="00ED0A42" w:rsidRDefault="006D08E0" w:rsidP="006D08E0">
      <w:pPr>
        <w:pStyle w:val="ProtocolBody"/>
        <w:numPr>
          <w:ilvl w:val="0"/>
          <w:numId w:val="2"/>
        </w:numPr>
        <w:ind w:left="426" w:hanging="426"/>
        <w:rPr>
          <w:rStyle w:val="jlqj4b"/>
          <w:lang w:val="en-GB"/>
        </w:rPr>
      </w:pPr>
      <w:r w:rsidRPr="00DE7078">
        <w:rPr>
          <w:rStyle w:val="jlqj4b"/>
          <w:lang w:val="en-GB"/>
        </w:rPr>
        <w:t>Effects of different interventions were assumed to be additive on the log scale of expected events.</w:t>
      </w:r>
    </w:p>
    <w:p w14:paraId="418DBF0A" w14:textId="77777777" w:rsidR="006D08E0" w:rsidRPr="00DE7078" w:rsidRDefault="006D08E0" w:rsidP="006D08E0">
      <w:pPr>
        <w:pStyle w:val="ProtocolBody"/>
        <w:rPr>
          <w:rStyle w:val="jlqj4b"/>
        </w:rPr>
      </w:pPr>
      <w:r w:rsidRPr="00DE7078">
        <w:rPr>
          <w:rStyle w:val="jlqj4b"/>
          <w:lang w:val="en-GB"/>
        </w:rPr>
        <w:t>Further assumptions were</w:t>
      </w:r>
    </w:p>
    <w:p w14:paraId="75E6A817" w14:textId="77777777" w:rsidR="006D08E0" w:rsidRPr="00ED0A42" w:rsidRDefault="006D08E0" w:rsidP="006D08E0">
      <w:pPr>
        <w:pStyle w:val="ProtocolBody"/>
        <w:numPr>
          <w:ilvl w:val="0"/>
          <w:numId w:val="2"/>
        </w:numPr>
        <w:ind w:left="426" w:hanging="426"/>
        <w:rPr>
          <w:rStyle w:val="jlqj4b"/>
          <w:lang w:val="en-GB"/>
        </w:rPr>
      </w:pPr>
      <w:r>
        <w:rPr>
          <w:rStyle w:val="jlqj4b"/>
        </w:rPr>
        <w:t>T</w:t>
      </w:r>
      <w:r w:rsidRPr="00DE7078">
        <w:rPr>
          <w:rStyle w:val="jlqj4b"/>
          <w:lang w:val="en-GB"/>
        </w:rPr>
        <w:t>he number of facilities per study arm equals 2 for Iraq and 3 for DRC</w:t>
      </w:r>
    </w:p>
    <w:p w14:paraId="2CCB62CF" w14:textId="77777777" w:rsidR="006D08E0" w:rsidRPr="00ED0A42" w:rsidRDefault="006D08E0" w:rsidP="006D08E0">
      <w:pPr>
        <w:pStyle w:val="ProtocolBody"/>
        <w:numPr>
          <w:ilvl w:val="0"/>
          <w:numId w:val="2"/>
        </w:numPr>
        <w:ind w:left="426" w:hanging="426"/>
        <w:rPr>
          <w:rStyle w:val="jlqj4b"/>
          <w:lang w:val="en-GB"/>
        </w:rPr>
      </w:pPr>
      <w:r>
        <w:rPr>
          <w:rStyle w:val="jlqj4b"/>
          <w:lang w:val="en-GB"/>
        </w:rPr>
        <w:t>T</w:t>
      </w:r>
      <w:r w:rsidRPr="00DE7078">
        <w:rPr>
          <w:rStyle w:val="jlqj4b"/>
          <w:lang w:val="en-GB"/>
        </w:rPr>
        <w:t xml:space="preserve">he number of health workers per facility equals 12 for Iraq and 5 for DRC. </w:t>
      </w:r>
    </w:p>
    <w:p w14:paraId="05AA476F" w14:textId="77777777" w:rsidR="00BB3F49" w:rsidRDefault="00BB3F49" w:rsidP="00BB3F49">
      <w:pPr>
        <w:jc w:val="both"/>
        <w:rPr>
          <w:rFonts w:ascii="Arial" w:eastAsia="Calibri" w:hAnsi="Arial" w:cs="Arial"/>
          <w:bCs/>
          <w:sz w:val="22"/>
          <w:szCs w:val="22"/>
          <w:lang w:val="en-GB" w:eastAsia="en-US"/>
        </w:rPr>
      </w:pPr>
    </w:p>
    <w:p w14:paraId="13033B9E" w14:textId="3132D1E0" w:rsidR="003B1B44" w:rsidRPr="004231FC" w:rsidRDefault="006D08E0" w:rsidP="00BB3F49">
      <w:pPr>
        <w:jc w:val="both"/>
        <w:rPr>
          <w:rFonts w:ascii="Arial" w:hAnsi="Arial" w:cs="Arial"/>
        </w:rPr>
      </w:pPr>
      <w:bookmarkStart w:id="0" w:name="_GoBack"/>
      <w:bookmarkEnd w:id="0"/>
      <w:r w:rsidRPr="00B75B63">
        <w:rPr>
          <w:rFonts w:ascii="Arial" w:eastAsia="Calibri" w:hAnsi="Arial" w:cs="Arial"/>
          <w:bCs/>
          <w:sz w:val="22"/>
          <w:szCs w:val="22"/>
          <w:lang w:val="en-GB" w:eastAsia="en-US"/>
        </w:rPr>
        <w:t xml:space="preserve">The analysis of the simulated data sets was done using a mixed Poisson regression model with random intercepts for facilities and for health workers within facilities, with the fixed factors I (1 vs. 0), B (1 vs. 0) and R (1 vs. 0) and with an indicator variable for the third observation period in arms 1, 4 and 7 to capture the simulated decrease in the effect of I in P3 within these arms (cf. assumption d)). Moreover, time elapsed between the beginning of the study and the midpoint of the respective period was included as additional covariate. The natural logarithm of the length of observation of the respective health worker in the respective period was used as offset variable in the model. As results of the two studies can be combined using weights </w:t>
      </w:r>
      <w:r w:rsidRPr="00B75B63">
        <w:rPr>
          <w:rFonts w:ascii="Arial" w:eastAsia="Calibri" w:hAnsi="Arial" w:cs="Arial"/>
          <w:bCs/>
          <w:sz w:val="22"/>
          <w:szCs w:val="22"/>
          <w:lang w:val="en-GB" w:eastAsia="en-US"/>
        </w:rPr>
        <w:lastRenderedPageBreak/>
        <w:t xml:space="preserve">proportional to the inverse standard errors squared, we also estimated the power of obtaining statistically significant summary estimates. </w:t>
      </w:r>
    </w:p>
    <w:sectPr w:rsidR="003B1B44" w:rsidRPr="004231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62834"/>
    <w:multiLevelType w:val="hybridMultilevel"/>
    <w:tmpl w:val="861A2C60"/>
    <w:lvl w:ilvl="0" w:tplc="08070019">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1C36843"/>
    <w:multiLevelType w:val="multilevel"/>
    <w:tmpl w:val="265E3BAA"/>
    <w:lvl w:ilvl="0">
      <w:start w:val="1"/>
      <w:numFmt w:val="decimal"/>
      <w:pStyle w:val="Heading1"/>
      <w:lvlText w:val="%1"/>
      <w:lvlJc w:val="left"/>
      <w:pPr>
        <w:tabs>
          <w:tab w:val="num" w:pos="432"/>
        </w:tabs>
        <w:ind w:left="432" w:hanging="432"/>
      </w:pPr>
      <w:rPr>
        <w:rFonts w:hint="default"/>
        <w:sz w:val="24"/>
      </w:rPr>
    </w:lvl>
    <w:lvl w:ilvl="1">
      <w:start w:val="1"/>
      <w:numFmt w:val="decimal"/>
      <w:pStyle w:val="Heading2"/>
      <w:lvlText w:val="%1.%2"/>
      <w:lvlJc w:val="left"/>
      <w:pPr>
        <w:tabs>
          <w:tab w:val="num" w:pos="576"/>
        </w:tabs>
        <w:ind w:left="576" w:hanging="576"/>
      </w:pPr>
      <w:rPr>
        <w:rFonts w:hint="default"/>
        <w:b/>
        <w:i w:val="0"/>
        <w:color w:val="auto"/>
        <w:sz w:val="22"/>
        <w:szCs w:val="22"/>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8E0"/>
    <w:rsid w:val="001162EB"/>
    <w:rsid w:val="001176D5"/>
    <w:rsid w:val="0017184C"/>
    <w:rsid w:val="00176BB3"/>
    <w:rsid w:val="001910B9"/>
    <w:rsid w:val="001A15E9"/>
    <w:rsid w:val="0026254A"/>
    <w:rsid w:val="0028705A"/>
    <w:rsid w:val="00315416"/>
    <w:rsid w:val="00325EBF"/>
    <w:rsid w:val="00327098"/>
    <w:rsid w:val="00386FE2"/>
    <w:rsid w:val="003B1B44"/>
    <w:rsid w:val="004231FC"/>
    <w:rsid w:val="004B0913"/>
    <w:rsid w:val="0052549E"/>
    <w:rsid w:val="00574C7A"/>
    <w:rsid w:val="005F02FC"/>
    <w:rsid w:val="006D08E0"/>
    <w:rsid w:val="007D0E09"/>
    <w:rsid w:val="00837497"/>
    <w:rsid w:val="008B7DC9"/>
    <w:rsid w:val="00980233"/>
    <w:rsid w:val="0099581A"/>
    <w:rsid w:val="00A8188C"/>
    <w:rsid w:val="00A92F58"/>
    <w:rsid w:val="00AA2741"/>
    <w:rsid w:val="00B448A5"/>
    <w:rsid w:val="00BB3F49"/>
    <w:rsid w:val="00C26D16"/>
    <w:rsid w:val="00C97A63"/>
    <w:rsid w:val="00CB5DF5"/>
    <w:rsid w:val="00DC43D2"/>
    <w:rsid w:val="00E1693A"/>
    <w:rsid w:val="00FB56A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E871"/>
  <w15:chartTrackingRefBased/>
  <w15:docId w15:val="{7727981C-3129-4A66-895D-AF6A8D337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8E0"/>
    <w:pPr>
      <w:spacing w:after="0" w:line="240" w:lineRule="auto"/>
    </w:pPr>
    <w:rPr>
      <w:rFonts w:eastAsiaTheme="minorEastAsia"/>
      <w:sz w:val="24"/>
      <w:szCs w:val="24"/>
      <w:lang w:val="de-DE" w:eastAsia="de-DE"/>
    </w:rPr>
  </w:style>
  <w:style w:type="paragraph" w:styleId="Heading1">
    <w:name w:val="heading 1"/>
    <w:aliases w:val="Titol 1,Heading,Heading3,Level 1,Heading 11,titre 1,Level 11,Heading 111,titre 11,Titol 11,PHD Heading 1,Level 12,Titre 11"/>
    <w:basedOn w:val="Normal"/>
    <w:next w:val="ProtocolBody"/>
    <w:link w:val="Heading1Char"/>
    <w:uiPriority w:val="9"/>
    <w:qFormat/>
    <w:rsid w:val="006D08E0"/>
    <w:pPr>
      <w:keepNext/>
      <w:widowControl w:val="0"/>
      <w:numPr>
        <w:numId w:val="1"/>
      </w:numPr>
      <w:tabs>
        <w:tab w:val="left" w:pos="851"/>
      </w:tabs>
      <w:autoSpaceDE w:val="0"/>
      <w:autoSpaceDN w:val="0"/>
      <w:adjustRightInd w:val="0"/>
      <w:spacing w:before="360" w:after="180"/>
      <w:outlineLvl w:val="0"/>
    </w:pPr>
    <w:rPr>
      <w:rFonts w:ascii="Arial" w:eastAsia="Times New Roman" w:hAnsi="Arial" w:cs="Arial"/>
      <w:b/>
      <w:bCs/>
      <w:caps/>
      <w:kern w:val="32"/>
      <w:sz w:val="36"/>
      <w:szCs w:val="32"/>
      <w:lang w:val="en-GB" w:eastAsia="en-US"/>
    </w:rPr>
  </w:style>
  <w:style w:type="paragraph" w:styleId="Heading2">
    <w:name w:val="heading 2"/>
    <w:aliases w:val="Titre 21,Heading 21,titre 2,Level 2,Titre 211,Heading 211,titre 21,PHD Heading 2,Titre 212,Titre 212 Char,Titre 212 Char Char"/>
    <w:basedOn w:val="Heading1"/>
    <w:link w:val="Heading2Char"/>
    <w:uiPriority w:val="99"/>
    <w:qFormat/>
    <w:rsid w:val="006D08E0"/>
    <w:pPr>
      <w:keepNext w:val="0"/>
      <w:numPr>
        <w:ilvl w:val="1"/>
      </w:numPr>
      <w:tabs>
        <w:tab w:val="clear" w:pos="851"/>
      </w:tabs>
      <w:spacing w:after="120"/>
      <w:outlineLvl w:val="1"/>
    </w:pPr>
    <w:rPr>
      <w:iCs/>
      <w:caps w:val="0"/>
      <w:color w:val="000000"/>
      <w:sz w:val="28"/>
      <w:szCs w:val="28"/>
    </w:rPr>
  </w:style>
  <w:style w:type="paragraph" w:styleId="Heading3">
    <w:name w:val="heading 3"/>
    <w:basedOn w:val="Heading2"/>
    <w:next w:val="Normal"/>
    <w:link w:val="Heading3Char"/>
    <w:uiPriority w:val="9"/>
    <w:qFormat/>
    <w:rsid w:val="006D08E0"/>
    <w:pPr>
      <w:numPr>
        <w:ilvl w:val="2"/>
      </w:numPr>
      <w:tabs>
        <w:tab w:val="left" w:pos="851"/>
      </w:tabs>
      <w:autoSpaceDE/>
      <w:autoSpaceDN/>
      <w:adjustRightInd/>
      <w:spacing w:before="180" w:after="60"/>
      <w:outlineLvl w:val="2"/>
    </w:pPr>
    <w:rPr>
      <w:noProof/>
      <w:sz w:val="22"/>
      <w:szCs w:val="22"/>
      <w:lang w:val="en" w:eastAsia="de-DE"/>
    </w:rPr>
  </w:style>
  <w:style w:type="paragraph" w:styleId="Heading4">
    <w:name w:val="heading 4"/>
    <w:aliases w:val="Heading 41,titre 4,Heading 411,titre 41,PHD Heading 4"/>
    <w:basedOn w:val="Heading3"/>
    <w:next w:val="Normal"/>
    <w:link w:val="Heading4Char"/>
    <w:uiPriority w:val="9"/>
    <w:qFormat/>
    <w:rsid w:val="006D08E0"/>
    <w:pPr>
      <w:numPr>
        <w:ilvl w:val="3"/>
      </w:numPr>
      <w:tabs>
        <w:tab w:val="clear" w:pos="864"/>
      </w:tabs>
      <w:outlineLvl w:val="3"/>
    </w:pPr>
    <w:rPr>
      <w:iCs w:val="0"/>
    </w:rPr>
  </w:style>
  <w:style w:type="paragraph" w:styleId="Heading5">
    <w:name w:val="heading 5"/>
    <w:aliases w:val="DontUse,Heading 51,titre 5,Heading 511,titre 51,PHD Heading 5"/>
    <w:basedOn w:val="Normal"/>
    <w:next w:val="Normal"/>
    <w:link w:val="Heading5Char"/>
    <w:uiPriority w:val="9"/>
    <w:qFormat/>
    <w:rsid w:val="006D08E0"/>
    <w:pPr>
      <w:keepNext/>
      <w:widowControl w:val="0"/>
      <w:numPr>
        <w:ilvl w:val="4"/>
        <w:numId w:val="1"/>
      </w:numPr>
      <w:tabs>
        <w:tab w:val="left" w:pos="1080"/>
        <w:tab w:val="left" w:pos="2269"/>
      </w:tabs>
      <w:spacing w:before="60" w:after="120"/>
      <w:outlineLvl w:val="4"/>
    </w:pPr>
    <w:rPr>
      <w:rFonts w:ascii="Arial" w:eastAsia="Times New Roman" w:hAnsi="Arial" w:cs="Arial"/>
      <w:b/>
      <w:bCs/>
    </w:rPr>
  </w:style>
  <w:style w:type="paragraph" w:styleId="Heading6">
    <w:name w:val="heading 6"/>
    <w:aliases w:val="dontUse"/>
    <w:basedOn w:val="Normal"/>
    <w:next w:val="Normal"/>
    <w:link w:val="Heading6Char"/>
    <w:uiPriority w:val="9"/>
    <w:qFormat/>
    <w:rsid w:val="006D08E0"/>
    <w:pPr>
      <w:keepNext/>
      <w:widowControl w:val="0"/>
      <w:numPr>
        <w:ilvl w:val="5"/>
        <w:numId w:val="1"/>
      </w:numPr>
      <w:tabs>
        <w:tab w:val="left" w:pos="1440"/>
      </w:tabs>
      <w:spacing w:before="360" w:after="240"/>
      <w:outlineLvl w:val="5"/>
    </w:pPr>
    <w:rPr>
      <w:rFonts w:ascii="Helvetica" w:eastAsia="Times New Roman" w:hAnsi="Helvetica" w:cs="Times New Roman"/>
      <w:b/>
      <w:bCs/>
      <w:sz w:val="28"/>
      <w:szCs w:val="28"/>
    </w:rPr>
  </w:style>
  <w:style w:type="paragraph" w:styleId="Heading7">
    <w:name w:val="heading 7"/>
    <w:basedOn w:val="Normal"/>
    <w:next w:val="Normal"/>
    <w:link w:val="Heading7Char"/>
    <w:uiPriority w:val="9"/>
    <w:qFormat/>
    <w:rsid w:val="006D08E0"/>
    <w:pPr>
      <w:widowControl w:val="0"/>
      <w:numPr>
        <w:ilvl w:val="6"/>
        <w:numId w:val="1"/>
      </w:numPr>
      <w:tabs>
        <w:tab w:val="left" w:pos="0"/>
      </w:tabs>
      <w:spacing w:before="240" w:after="60"/>
      <w:outlineLvl w:val="6"/>
    </w:pPr>
    <w:rPr>
      <w:rFonts w:ascii="Arial" w:eastAsia="Times New Roman" w:hAnsi="Arial" w:cs="Arial"/>
      <w:sz w:val="20"/>
      <w:szCs w:val="20"/>
    </w:rPr>
  </w:style>
  <w:style w:type="paragraph" w:styleId="Heading8">
    <w:name w:val="heading 8"/>
    <w:basedOn w:val="Normal"/>
    <w:next w:val="Normal"/>
    <w:link w:val="Heading8Char"/>
    <w:uiPriority w:val="9"/>
    <w:qFormat/>
    <w:rsid w:val="006D08E0"/>
    <w:pPr>
      <w:widowControl w:val="0"/>
      <w:numPr>
        <w:ilvl w:val="7"/>
        <w:numId w:val="1"/>
      </w:numPr>
      <w:tabs>
        <w:tab w:val="left" w:pos="0"/>
      </w:tabs>
      <w:spacing w:before="240" w:after="60"/>
      <w:outlineLvl w:val="7"/>
    </w:pPr>
    <w:rPr>
      <w:rFonts w:ascii="Arial" w:eastAsia="Times New Roman" w:hAnsi="Arial" w:cs="Arial"/>
      <w:i/>
      <w:iCs/>
      <w:sz w:val="20"/>
      <w:szCs w:val="20"/>
    </w:rPr>
  </w:style>
  <w:style w:type="paragraph" w:styleId="Heading9">
    <w:name w:val="heading 9"/>
    <w:basedOn w:val="Normal"/>
    <w:next w:val="Normal"/>
    <w:link w:val="Heading9Char"/>
    <w:uiPriority w:val="9"/>
    <w:qFormat/>
    <w:rsid w:val="006D08E0"/>
    <w:pPr>
      <w:widowControl w:val="0"/>
      <w:numPr>
        <w:ilvl w:val="8"/>
        <w:numId w:val="1"/>
      </w:numPr>
      <w:tabs>
        <w:tab w:val="left" w:pos="0"/>
      </w:tabs>
      <w:spacing w:before="240" w:after="60"/>
      <w:outlineLvl w:val="8"/>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ol 1 Char,Heading Char,Heading3 Char,Level 1 Char,Heading 11 Char,titre 1 Char,Level 11 Char,Heading 111 Char,titre 11 Char,Titol 11 Char,PHD Heading 1 Char,Level 12 Char,Titre 11 Char"/>
    <w:basedOn w:val="DefaultParagraphFont"/>
    <w:link w:val="Heading1"/>
    <w:uiPriority w:val="9"/>
    <w:rsid w:val="006D08E0"/>
    <w:rPr>
      <w:rFonts w:ascii="Arial" w:eastAsia="Times New Roman" w:hAnsi="Arial" w:cs="Arial"/>
      <w:b/>
      <w:bCs/>
      <w:caps/>
      <w:kern w:val="32"/>
      <w:sz w:val="36"/>
      <w:szCs w:val="32"/>
      <w:lang w:val="en-GB"/>
    </w:rPr>
  </w:style>
  <w:style w:type="character" w:customStyle="1" w:styleId="Heading2Char">
    <w:name w:val="Heading 2 Char"/>
    <w:aliases w:val="Titre 21 Char,Heading 21 Char,titre 2 Char,Level 2 Char,Titre 211 Char,Heading 211 Char,titre 21 Char,PHD Heading 2 Char,Titre 212 Char1,Titre 212 Char Char1,Titre 212 Char Char Char"/>
    <w:basedOn w:val="DefaultParagraphFont"/>
    <w:link w:val="Heading2"/>
    <w:uiPriority w:val="99"/>
    <w:rsid w:val="006D08E0"/>
    <w:rPr>
      <w:rFonts w:ascii="Arial" w:eastAsia="Times New Roman" w:hAnsi="Arial" w:cs="Arial"/>
      <w:b/>
      <w:bCs/>
      <w:iCs/>
      <w:color w:val="000000"/>
      <w:kern w:val="32"/>
      <w:sz w:val="28"/>
      <w:szCs w:val="28"/>
      <w:lang w:val="en-GB"/>
    </w:rPr>
  </w:style>
  <w:style w:type="character" w:customStyle="1" w:styleId="Heading3Char">
    <w:name w:val="Heading 3 Char"/>
    <w:basedOn w:val="DefaultParagraphFont"/>
    <w:link w:val="Heading3"/>
    <w:uiPriority w:val="9"/>
    <w:rsid w:val="006D08E0"/>
    <w:rPr>
      <w:rFonts w:ascii="Arial" w:eastAsia="Times New Roman" w:hAnsi="Arial" w:cs="Arial"/>
      <w:b/>
      <w:bCs/>
      <w:iCs/>
      <w:noProof/>
      <w:color w:val="000000"/>
      <w:kern w:val="32"/>
      <w:lang w:val="en" w:eastAsia="de-DE"/>
    </w:rPr>
  </w:style>
  <w:style w:type="character" w:customStyle="1" w:styleId="Heading4Char">
    <w:name w:val="Heading 4 Char"/>
    <w:aliases w:val="Heading 41 Char,titre 4 Char,Heading 411 Char,titre 41 Char,PHD Heading 4 Char"/>
    <w:basedOn w:val="DefaultParagraphFont"/>
    <w:link w:val="Heading4"/>
    <w:uiPriority w:val="9"/>
    <w:rsid w:val="006D08E0"/>
    <w:rPr>
      <w:rFonts w:ascii="Arial" w:eastAsia="Times New Roman" w:hAnsi="Arial" w:cs="Arial"/>
      <w:b/>
      <w:bCs/>
      <w:noProof/>
      <w:color w:val="000000"/>
      <w:kern w:val="32"/>
      <w:lang w:val="en" w:eastAsia="de-DE"/>
    </w:rPr>
  </w:style>
  <w:style w:type="character" w:customStyle="1" w:styleId="Heading5Char">
    <w:name w:val="Heading 5 Char"/>
    <w:aliases w:val="DontUse Char,Heading 51 Char,titre 5 Char,Heading 511 Char,titre 51 Char,PHD Heading 5 Char"/>
    <w:basedOn w:val="DefaultParagraphFont"/>
    <w:link w:val="Heading5"/>
    <w:uiPriority w:val="9"/>
    <w:rsid w:val="006D08E0"/>
    <w:rPr>
      <w:rFonts w:ascii="Arial" w:eastAsia="Times New Roman" w:hAnsi="Arial" w:cs="Arial"/>
      <w:b/>
      <w:bCs/>
      <w:sz w:val="24"/>
      <w:szCs w:val="24"/>
      <w:lang w:val="de-DE" w:eastAsia="de-DE"/>
    </w:rPr>
  </w:style>
  <w:style w:type="character" w:customStyle="1" w:styleId="Heading6Char">
    <w:name w:val="Heading 6 Char"/>
    <w:aliases w:val="dontUse Char"/>
    <w:basedOn w:val="DefaultParagraphFont"/>
    <w:link w:val="Heading6"/>
    <w:uiPriority w:val="9"/>
    <w:rsid w:val="006D08E0"/>
    <w:rPr>
      <w:rFonts w:ascii="Helvetica" w:eastAsia="Times New Roman" w:hAnsi="Helvetica" w:cs="Times New Roman"/>
      <w:b/>
      <w:bCs/>
      <w:sz w:val="28"/>
      <w:szCs w:val="28"/>
      <w:lang w:val="de-DE" w:eastAsia="de-DE"/>
    </w:rPr>
  </w:style>
  <w:style w:type="character" w:customStyle="1" w:styleId="Heading7Char">
    <w:name w:val="Heading 7 Char"/>
    <w:basedOn w:val="DefaultParagraphFont"/>
    <w:link w:val="Heading7"/>
    <w:uiPriority w:val="9"/>
    <w:rsid w:val="006D08E0"/>
    <w:rPr>
      <w:rFonts w:ascii="Arial" w:eastAsia="Times New Roman" w:hAnsi="Arial" w:cs="Arial"/>
      <w:sz w:val="20"/>
      <w:szCs w:val="20"/>
      <w:lang w:val="de-DE" w:eastAsia="de-DE"/>
    </w:rPr>
  </w:style>
  <w:style w:type="character" w:customStyle="1" w:styleId="Heading8Char">
    <w:name w:val="Heading 8 Char"/>
    <w:basedOn w:val="DefaultParagraphFont"/>
    <w:link w:val="Heading8"/>
    <w:uiPriority w:val="9"/>
    <w:rsid w:val="006D08E0"/>
    <w:rPr>
      <w:rFonts w:ascii="Arial" w:eastAsia="Times New Roman" w:hAnsi="Arial" w:cs="Arial"/>
      <w:i/>
      <w:iCs/>
      <w:sz w:val="20"/>
      <w:szCs w:val="20"/>
      <w:lang w:val="de-DE" w:eastAsia="de-DE"/>
    </w:rPr>
  </w:style>
  <w:style w:type="character" w:customStyle="1" w:styleId="Heading9Char">
    <w:name w:val="Heading 9 Char"/>
    <w:basedOn w:val="DefaultParagraphFont"/>
    <w:link w:val="Heading9"/>
    <w:uiPriority w:val="9"/>
    <w:rsid w:val="006D08E0"/>
    <w:rPr>
      <w:rFonts w:ascii="Arial" w:eastAsia="Times New Roman" w:hAnsi="Arial" w:cs="Arial"/>
      <w:i/>
      <w:iCs/>
      <w:sz w:val="18"/>
      <w:szCs w:val="18"/>
      <w:lang w:val="de-DE" w:eastAsia="de-DE"/>
    </w:rPr>
  </w:style>
  <w:style w:type="table" w:styleId="TableGrid">
    <w:name w:val="Table Grid"/>
    <w:basedOn w:val="TableNormal"/>
    <w:uiPriority w:val="59"/>
    <w:rsid w:val="006D08E0"/>
    <w:pPr>
      <w:spacing w:after="0" w:line="240" w:lineRule="auto"/>
    </w:pPr>
    <w:rPr>
      <w:rFonts w:eastAsiaTheme="minorEastAs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tocolBody">
    <w:name w:val="Protocol Body"/>
    <w:link w:val="ProtocolBodyChar"/>
    <w:rsid w:val="006D08E0"/>
    <w:pPr>
      <w:spacing w:after="60" w:line="240" w:lineRule="auto"/>
      <w:jc w:val="both"/>
    </w:pPr>
    <w:rPr>
      <w:rFonts w:ascii="Arial" w:eastAsia="Times New Roman" w:hAnsi="Arial" w:cs="Times New Roman"/>
      <w:bCs/>
      <w:szCs w:val="20"/>
      <w:lang w:val="en-US" w:eastAsia="de-CH"/>
    </w:rPr>
  </w:style>
  <w:style w:type="character" w:customStyle="1" w:styleId="ProtocolBodyChar">
    <w:name w:val="Protocol Body Char"/>
    <w:link w:val="ProtocolBody"/>
    <w:rsid w:val="006D08E0"/>
    <w:rPr>
      <w:rFonts w:ascii="Arial" w:eastAsia="Times New Roman" w:hAnsi="Arial" w:cs="Times New Roman"/>
      <w:bCs/>
      <w:szCs w:val="20"/>
      <w:lang w:val="en-US" w:eastAsia="de-CH"/>
    </w:rPr>
  </w:style>
  <w:style w:type="character" w:customStyle="1" w:styleId="jlqj4b">
    <w:name w:val="jlqj4b"/>
    <w:basedOn w:val="DefaultParagraphFont"/>
    <w:rsid w:val="006D08E0"/>
  </w:style>
  <w:style w:type="character" w:styleId="CommentReference">
    <w:name w:val="annotation reference"/>
    <w:basedOn w:val="DefaultParagraphFont"/>
    <w:uiPriority w:val="99"/>
    <w:semiHidden/>
    <w:unhideWhenUsed/>
    <w:rsid w:val="0017184C"/>
    <w:rPr>
      <w:sz w:val="16"/>
      <w:szCs w:val="16"/>
    </w:rPr>
  </w:style>
  <w:style w:type="paragraph" w:styleId="CommentText">
    <w:name w:val="annotation text"/>
    <w:basedOn w:val="Normal"/>
    <w:link w:val="CommentTextChar"/>
    <w:uiPriority w:val="99"/>
    <w:semiHidden/>
    <w:unhideWhenUsed/>
    <w:rsid w:val="0017184C"/>
    <w:rPr>
      <w:sz w:val="20"/>
      <w:szCs w:val="20"/>
    </w:rPr>
  </w:style>
  <w:style w:type="character" w:customStyle="1" w:styleId="CommentTextChar">
    <w:name w:val="Comment Text Char"/>
    <w:basedOn w:val="DefaultParagraphFont"/>
    <w:link w:val="CommentText"/>
    <w:uiPriority w:val="99"/>
    <w:semiHidden/>
    <w:rsid w:val="0017184C"/>
    <w:rPr>
      <w:rFonts w:eastAsiaTheme="minorEastAsia"/>
      <w:sz w:val="20"/>
      <w:szCs w:val="20"/>
      <w:lang w:val="de-DE" w:eastAsia="de-DE"/>
    </w:rPr>
  </w:style>
  <w:style w:type="paragraph" w:styleId="CommentSubject">
    <w:name w:val="annotation subject"/>
    <w:basedOn w:val="CommentText"/>
    <w:next w:val="CommentText"/>
    <w:link w:val="CommentSubjectChar"/>
    <w:uiPriority w:val="99"/>
    <w:semiHidden/>
    <w:unhideWhenUsed/>
    <w:rsid w:val="0017184C"/>
    <w:rPr>
      <w:b/>
      <w:bCs/>
    </w:rPr>
  </w:style>
  <w:style w:type="character" w:customStyle="1" w:styleId="CommentSubjectChar">
    <w:name w:val="Comment Subject Char"/>
    <w:basedOn w:val="CommentTextChar"/>
    <w:link w:val="CommentSubject"/>
    <w:uiPriority w:val="99"/>
    <w:semiHidden/>
    <w:rsid w:val="0017184C"/>
    <w:rPr>
      <w:rFonts w:eastAsiaTheme="minorEastAsia"/>
      <w:b/>
      <w:bCs/>
      <w:sz w:val="20"/>
      <w:szCs w:val="20"/>
      <w:lang w:val="de-DE" w:eastAsia="de-DE"/>
    </w:rPr>
  </w:style>
  <w:style w:type="paragraph" w:styleId="BalloonText">
    <w:name w:val="Balloon Text"/>
    <w:basedOn w:val="Normal"/>
    <w:link w:val="BalloonTextChar"/>
    <w:uiPriority w:val="99"/>
    <w:semiHidden/>
    <w:unhideWhenUsed/>
    <w:rsid w:val="00171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84C"/>
    <w:rPr>
      <w:rFonts w:ascii="Segoe UI" w:eastAsiaTheme="minorEastAsia"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Giovanfrancesco Ferrari</dc:creator>
  <cp:keywords/>
  <dc:description/>
  <cp:lastModifiedBy>Giovanfrancesco Ferrari</cp:lastModifiedBy>
  <cp:revision>3</cp:revision>
  <dcterms:created xsi:type="dcterms:W3CDTF">2023-03-22T13:23:00Z</dcterms:created>
  <dcterms:modified xsi:type="dcterms:W3CDTF">2023-03-22T15:06:00Z</dcterms:modified>
</cp:coreProperties>
</file>