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6BDE37" w14:textId="600DDA7C" w:rsidR="006578AF" w:rsidRPr="00E30DF5" w:rsidRDefault="00DC1172" w:rsidP="00E30DF5">
      <w:pPr>
        <w:rPr>
          <w:rFonts w:cstheme="minorHAnsi"/>
          <w:b/>
          <w:sz w:val="24"/>
          <w:szCs w:val="24"/>
        </w:rPr>
      </w:pPr>
      <w:r w:rsidRPr="00E30DF5">
        <w:rPr>
          <w:rFonts w:cstheme="minorHAnsi"/>
          <w:b/>
          <w:sz w:val="24"/>
          <w:szCs w:val="24"/>
        </w:rPr>
        <w:t>Additional File</w:t>
      </w:r>
      <w:r w:rsidR="00E30DF5" w:rsidRPr="00E30DF5">
        <w:rPr>
          <w:rFonts w:cstheme="minorHAnsi"/>
          <w:b/>
          <w:sz w:val="24"/>
          <w:szCs w:val="24"/>
        </w:rPr>
        <w:t xml:space="preserve"> 1: A</w:t>
      </w:r>
      <w:r w:rsidR="00243BFE" w:rsidRPr="00E30DF5">
        <w:rPr>
          <w:rFonts w:cstheme="minorHAnsi"/>
          <w:b/>
          <w:sz w:val="24"/>
          <w:szCs w:val="24"/>
        </w:rPr>
        <w:t xml:space="preserve"> comprehensive list of databases from </w:t>
      </w:r>
      <w:r w:rsidR="00E30DF5" w:rsidRPr="00E30DF5">
        <w:rPr>
          <w:rFonts w:cstheme="minorHAnsi"/>
          <w:b/>
          <w:sz w:val="24"/>
          <w:szCs w:val="24"/>
        </w:rPr>
        <w:t xml:space="preserve">the </w:t>
      </w:r>
      <w:r w:rsidR="00D83999" w:rsidRPr="00E30DF5">
        <w:rPr>
          <w:rFonts w:cstheme="minorHAnsi"/>
          <w:b/>
          <w:sz w:val="24"/>
          <w:szCs w:val="24"/>
        </w:rPr>
        <w:t>N</w:t>
      </w:r>
      <w:r w:rsidR="00E30DF5" w:rsidRPr="00E30DF5">
        <w:rPr>
          <w:rFonts w:cstheme="minorHAnsi"/>
          <w:b/>
          <w:sz w:val="24"/>
          <w:szCs w:val="24"/>
        </w:rPr>
        <w:t xml:space="preserve">ational </w:t>
      </w:r>
      <w:r w:rsidR="00D83999" w:rsidRPr="00E30DF5">
        <w:rPr>
          <w:rFonts w:cstheme="minorHAnsi"/>
          <w:b/>
          <w:sz w:val="24"/>
          <w:szCs w:val="24"/>
        </w:rPr>
        <w:t>C</w:t>
      </w:r>
      <w:r w:rsidR="00E30DF5" w:rsidRPr="00E30DF5">
        <w:rPr>
          <w:rFonts w:cstheme="minorHAnsi"/>
          <w:b/>
          <w:sz w:val="24"/>
          <w:szCs w:val="24"/>
        </w:rPr>
        <w:t xml:space="preserve">ollaborating </w:t>
      </w:r>
      <w:r w:rsidR="00D83999" w:rsidRPr="00E30DF5">
        <w:rPr>
          <w:rFonts w:cstheme="minorHAnsi"/>
          <w:b/>
          <w:sz w:val="24"/>
          <w:szCs w:val="24"/>
        </w:rPr>
        <w:t>C</w:t>
      </w:r>
      <w:r w:rsidR="00E30DF5" w:rsidRPr="00E30DF5">
        <w:rPr>
          <w:rFonts w:cstheme="minorHAnsi"/>
          <w:b/>
          <w:sz w:val="24"/>
          <w:szCs w:val="24"/>
        </w:rPr>
        <w:t xml:space="preserve">entre for </w:t>
      </w:r>
      <w:r w:rsidR="00D83999" w:rsidRPr="00E30DF5">
        <w:rPr>
          <w:rFonts w:cstheme="minorHAnsi"/>
          <w:b/>
          <w:sz w:val="24"/>
          <w:szCs w:val="24"/>
        </w:rPr>
        <w:t>M</w:t>
      </w:r>
      <w:r w:rsidR="00E30DF5" w:rsidRPr="00E30DF5">
        <w:rPr>
          <w:rFonts w:cstheme="minorHAnsi"/>
          <w:b/>
          <w:sz w:val="24"/>
          <w:szCs w:val="24"/>
        </w:rPr>
        <w:t xml:space="preserve">ethods and </w:t>
      </w:r>
      <w:r w:rsidR="00D83999" w:rsidRPr="00E30DF5">
        <w:rPr>
          <w:rFonts w:cstheme="minorHAnsi"/>
          <w:b/>
          <w:sz w:val="24"/>
          <w:szCs w:val="24"/>
        </w:rPr>
        <w:t>T</w:t>
      </w:r>
      <w:r w:rsidR="00E30DF5" w:rsidRPr="00E30DF5">
        <w:rPr>
          <w:rFonts w:cstheme="minorHAnsi"/>
          <w:b/>
          <w:sz w:val="24"/>
          <w:szCs w:val="24"/>
        </w:rPr>
        <w:t>ools</w:t>
      </w:r>
      <w:r w:rsidR="00243BFE" w:rsidRPr="00E30DF5">
        <w:rPr>
          <w:rFonts w:cstheme="minorHAnsi"/>
          <w:b/>
          <w:sz w:val="24"/>
          <w:szCs w:val="24"/>
        </w:rPr>
        <w:t>’s</w:t>
      </w:r>
      <w:r w:rsidR="00D83999" w:rsidRPr="00E30DF5">
        <w:rPr>
          <w:rFonts w:cstheme="minorHAnsi"/>
          <w:b/>
          <w:sz w:val="24"/>
          <w:szCs w:val="24"/>
        </w:rPr>
        <w:t xml:space="preserve"> Rapid Evidence Service search strategy</w:t>
      </w:r>
      <w:r w:rsidR="00243BFE" w:rsidRPr="00E30DF5">
        <w:rPr>
          <w:rFonts w:cstheme="minorHAnsi"/>
          <w:b/>
          <w:sz w:val="24"/>
          <w:szCs w:val="24"/>
        </w:rPr>
        <w:t xml:space="preserve"> </w:t>
      </w:r>
      <w:r w:rsidR="004C1D0A" w:rsidRPr="00E30DF5">
        <w:rPr>
          <w:rFonts w:cstheme="minorHAnsi"/>
          <w:sz w:val="24"/>
          <w:szCs w:val="24"/>
        </w:rPr>
        <w:t>(</w:t>
      </w:r>
      <w:r w:rsidR="00243BFE" w:rsidRPr="00E30DF5">
        <w:rPr>
          <w:rFonts w:cstheme="minorHAnsi"/>
          <w:sz w:val="24"/>
          <w:szCs w:val="24"/>
        </w:rPr>
        <w:t>a</w:t>
      </w:r>
      <w:r w:rsidR="006578AF" w:rsidRPr="00E30DF5">
        <w:rPr>
          <w:rFonts w:cstheme="minorHAnsi"/>
          <w:sz w:val="24"/>
          <w:szCs w:val="24"/>
        </w:rPr>
        <w:t>s of</w:t>
      </w:r>
      <w:r w:rsidR="004C1D0A" w:rsidRPr="00E30DF5">
        <w:rPr>
          <w:rFonts w:cstheme="minorHAnsi"/>
          <w:sz w:val="24"/>
          <w:szCs w:val="24"/>
        </w:rPr>
        <w:t xml:space="preserve"> </w:t>
      </w:r>
      <w:r w:rsidR="00533D69" w:rsidRPr="00E30DF5">
        <w:rPr>
          <w:rFonts w:cstheme="minorHAnsi"/>
          <w:sz w:val="24"/>
          <w:szCs w:val="24"/>
        </w:rPr>
        <w:t xml:space="preserve">May </w:t>
      </w:r>
      <w:r w:rsidR="004C1D0A" w:rsidRPr="00E30DF5">
        <w:rPr>
          <w:rFonts w:cstheme="minorHAnsi"/>
          <w:sz w:val="24"/>
          <w:szCs w:val="24"/>
        </w:rPr>
        <w:t>2021)</w:t>
      </w:r>
    </w:p>
    <w:tbl>
      <w:tblPr>
        <w:tblStyle w:val="TableGrid"/>
        <w:tblW w:w="5091" w:type="pct"/>
        <w:tblLayout w:type="fixed"/>
        <w:tblLook w:val="04A0" w:firstRow="1" w:lastRow="0" w:firstColumn="1" w:lastColumn="0" w:noHBand="0" w:noVBand="1"/>
      </w:tblPr>
      <w:tblGrid>
        <w:gridCol w:w="3397"/>
        <w:gridCol w:w="7095"/>
        <w:gridCol w:w="993"/>
        <w:gridCol w:w="1585"/>
        <w:gridCol w:w="1582"/>
      </w:tblGrid>
      <w:tr w:rsidR="00B15C33" w:rsidRPr="00B15C33" w14:paraId="05A733FB" w14:textId="3F362C54" w:rsidTr="00E30DF5">
        <w:trPr>
          <w:tblHeader/>
        </w:trPr>
        <w:tc>
          <w:tcPr>
            <w:tcW w:w="1159" w:type="pct"/>
            <w:shd w:val="clear" w:color="auto" w:fill="auto"/>
            <w:vAlign w:val="center"/>
          </w:tcPr>
          <w:p w14:paraId="3F413CB7" w14:textId="1E6B4A39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B15C33">
              <w:rPr>
                <w:rFonts w:cstheme="minorHAnsi"/>
                <w:b/>
                <w:bCs/>
                <w:sz w:val="20"/>
                <w:szCs w:val="20"/>
              </w:rPr>
              <w:t>Database</w:t>
            </w:r>
          </w:p>
        </w:tc>
        <w:tc>
          <w:tcPr>
            <w:tcW w:w="2421" w:type="pct"/>
            <w:shd w:val="clear" w:color="auto" w:fill="auto"/>
            <w:vAlign w:val="center"/>
          </w:tcPr>
          <w:p w14:paraId="44C30FFF" w14:textId="5A08DD8C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B15C33">
              <w:rPr>
                <w:rFonts w:cstheme="minorHAnsi"/>
                <w:b/>
                <w:bCs/>
                <w:sz w:val="20"/>
                <w:szCs w:val="20"/>
              </w:rPr>
              <w:t>Description &amp; Rationale</w:t>
            </w:r>
          </w:p>
        </w:tc>
        <w:tc>
          <w:tcPr>
            <w:tcW w:w="339" w:type="pct"/>
            <w:shd w:val="clear" w:color="auto" w:fill="auto"/>
            <w:vAlign w:val="center"/>
          </w:tcPr>
          <w:p w14:paraId="56D92D77" w14:textId="66FA988B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B15C33">
              <w:rPr>
                <w:rFonts w:cstheme="minorHAnsi"/>
                <w:b/>
                <w:bCs/>
                <w:sz w:val="20"/>
                <w:szCs w:val="20"/>
              </w:rPr>
              <w:t>Export function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64B20B84" w14:textId="542ACB6E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B15C33">
              <w:rPr>
                <w:rFonts w:cstheme="minorHAnsi"/>
                <w:b/>
                <w:bCs/>
                <w:sz w:val="20"/>
                <w:szCs w:val="20"/>
              </w:rPr>
              <w:t>Month added</w:t>
            </w:r>
            <w:r w:rsidR="00B15C33">
              <w:rPr>
                <w:rFonts w:cstheme="minorHAnsi"/>
                <w:b/>
                <w:bCs/>
                <w:sz w:val="20"/>
                <w:szCs w:val="20"/>
              </w:rPr>
              <w:t xml:space="preserve"> to search strategy</w:t>
            </w:r>
          </w:p>
        </w:tc>
        <w:tc>
          <w:tcPr>
            <w:tcW w:w="540" w:type="pct"/>
            <w:shd w:val="clear" w:color="auto" w:fill="auto"/>
            <w:vAlign w:val="center"/>
          </w:tcPr>
          <w:p w14:paraId="1D70A644" w14:textId="3C4A37D9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B15C33">
              <w:rPr>
                <w:rFonts w:cstheme="minorHAnsi"/>
                <w:b/>
                <w:bCs/>
                <w:sz w:val="20"/>
                <w:szCs w:val="20"/>
              </w:rPr>
              <w:t>Month</w:t>
            </w:r>
            <w:r w:rsidR="00B15C33">
              <w:rPr>
                <w:rFonts w:cstheme="minorHAnsi"/>
                <w:b/>
                <w:bCs/>
                <w:sz w:val="20"/>
                <w:szCs w:val="20"/>
              </w:rPr>
              <w:t xml:space="preserve"> r</w:t>
            </w:r>
            <w:r w:rsidRPr="00B15C33">
              <w:rPr>
                <w:rFonts w:cstheme="minorHAnsi"/>
                <w:b/>
                <w:bCs/>
                <w:sz w:val="20"/>
                <w:szCs w:val="20"/>
              </w:rPr>
              <w:t>emoved</w:t>
            </w:r>
            <w:r w:rsidR="00B15C33">
              <w:rPr>
                <w:rFonts w:cstheme="minorHAnsi"/>
                <w:b/>
                <w:bCs/>
                <w:sz w:val="20"/>
                <w:szCs w:val="20"/>
              </w:rPr>
              <w:t xml:space="preserve"> from search strategy</w:t>
            </w:r>
          </w:p>
        </w:tc>
      </w:tr>
      <w:tr w:rsidR="008B1509" w:rsidRPr="00B15C33" w14:paraId="0B91D362" w14:textId="77777777" w:rsidTr="008B1509">
        <w:tc>
          <w:tcPr>
            <w:tcW w:w="5000" w:type="pct"/>
            <w:gridSpan w:val="5"/>
            <w:shd w:val="clear" w:color="auto" w:fill="E7E6E6" w:themeFill="background2"/>
          </w:tcPr>
          <w:p w14:paraId="14BC017D" w14:textId="5C3998D6" w:rsidR="008B1509" w:rsidRPr="00B15C33" w:rsidRDefault="00973D9B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b/>
                <w:bCs/>
                <w:sz w:val="20"/>
                <w:szCs w:val="20"/>
              </w:rPr>
              <w:t>High yield</w:t>
            </w:r>
            <w:r w:rsidR="00B15C33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="008B1509" w:rsidRPr="00B15C33">
              <w:rPr>
                <w:rFonts w:cstheme="minorHAnsi"/>
                <w:b/>
                <w:bCs/>
                <w:sz w:val="20"/>
                <w:szCs w:val="20"/>
              </w:rPr>
              <w:t>/</w:t>
            </w:r>
            <w:r w:rsidR="00B15C33">
              <w:rPr>
                <w:rFonts w:cstheme="minorHAnsi"/>
                <w:b/>
                <w:bCs/>
                <w:sz w:val="20"/>
                <w:szCs w:val="20"/>
              </w:rPr>
              <w:t xml:space="preserve"> r</w:t>
            </w:r>
            <w:r w:rsidR="008B1509" w:rsidRPr="00B15C33">
              <w:rPr>
                <w:rFonts w:cstheme="minorHAnsi"/>
                <w:b/>
                <w:bCs/>
                <w:sz w:val="20"/>
                <w:szCs w:val="20"/>
              </w:rPr>
              <w:t xml:space="preserve">obust </w:t>
            </w:r>
            <w:r w:rsidR="00B15C33">
              <w:rPr>
                <w:rFonts w:cstheme="minorHAnsi"/>
                <w:b/>
                <w:bCs/>
                <w:sz w:val="20"/>
                <w:szCs w:val="20"/>
              </w:rPr>
              <w:t>d</w:t>
            </w:r>
            <w:r w:rsidR="008B1509" w:rsidRPr="00B15C33">
              <w:rPr>
                <w:rFonts w:cstheme="minorHAnsi"/>
                <w:b/>
                <w:bCs/>
                <w:sz w:val="20"/>
                <w:szCs w:val="20"/>
              </w:rPr>
              <w:t>atabases</w:t>
            </w:r>
          </w:p>
        </w:tc>
      </w:tr>
      <w:tr w:rsidR="000F2069" w:rsidRPr="00B15C33" w14:paraId="42ABE9AA" w14:textId="77777777" w:rsidTr="00E30DF5">
        <w:tc>
          <w:tcPr>
            <w:tcW w:w="1159" w:type="pct"/>
            <w:shd w:val="clear" w:color="auto" w:fill="auto"/>
          </w:tcPr>
          <w:p w14:paraId="40BF2DEE" w14:textId="123352C9" w:rsidR="000F2069" w:rsidRPr="00B15C33" w:rsidRDefault="000F2069" w:rsidP="006578AF">
            <w:pPr>
              <w:pStyle w:val="NoSpacing"/>
              <w:spacing w:before="40" w:after="40"/>
              <w:rPr>
                <w:rFonts w:asciiTheme="minorHAnsi" w:hAnsiTheme="minorHAnsi" w:cstheme="minorHAnsi"/>
                <w:sz w:val="20"/>
                <w:szCs w:val="20"/>
                <w:lang w:val="en-CA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CA"/>
              </w:rPr>
              <w:t xml:space="preserve">Ovid </w:t>
            </w:r>
            <w:hyperlink r:id="rId7" w:history="1">
              <w:r w:rsidRPr="000F2069">
                <w:rPr>
                  <w:rStyle w:val="Hyperlink"/>
                  <w:rFonts w:asciiTheme="minorHAnsi" w:hAnsiTheme="minorHAnsi" w:cstheme="minorHAnsi"/>
                  <w:sz w:val="20"/>
                  <w:szCs w:val="20"/>
                  <w:lang w:val="en-CA"/>
                </w:rPr>
                <w:t>Medline</w:t>
              </w:r>
            </w:hyperlink>
          </w:p>
        </w:tc>
        <w:tc>
          <w:tcPr>
            <w:tcW w:w="2421" w:type="pct"/>
            <w:shd w:val="clear" w:color="auto" w:fill="auto"/>
          </w:tcPr>
          <w:p w14:paraId="0151CF11" w14:textId="454459AE" w:rsidR="000F2069" w:rsidRPr="00B15C33" w:rsidRDefault="000F2069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Subset of PubMed; can be searched using multiple key terms and controlled vocabulary</w:t>
            </w:r>
          </w:p>
        </w:tc>
        <w:tc>
          <w:tcPr>
            <w:tcW w:w="339" w:type="pct"/>
            <w:shd w:val="clear" w:color="auto" w:fill="auto"/>
          </w:tcPr>
          <w:p w14:paraId="3A817D38" w14:textId="6A31395B" w:rsidR="000F2069" w:rsidRPr="00B15C33" w:rsidRDefault="000F2069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Y</w:t>
            </w:r>
          </w:p>
        </w:tc>
        <w:tc>
          <w:tcPr>
            <w:tcW w:w="541" w:type="pct"/>
            <w:shd w:val="clear" w:color="auto" w:fill="auto"/>
          </w:tcPr>
          <w:p w14:paraId="14AD901C" w14:textId="25537B46" w:rsidR="000F2069" w:rsidRPr="00B15C33" w:rsidRDefault="000F2069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March 2021</w:t>
            </w:r>
          </w:p>
        </w:tc>
        <w:tc>
          <w:tcPr>
            <w:tcW w:w="540" w:type="pct"/>
            <w:shd w:val="clear" w:color="auto" w:fill="auto"/>
          </w:tcPr>
          <w:p w14:paraId="617E3B0A" w14:textId="0F37F51E" w:rsidR="000F2069" w:rsidRPr="00B15C33" w:rsidRDefault="007A0558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B15C33" w:rsidRPr="00B15C33" w14:paraId="789C3B81" w14:textId="38D881A6" w:rsidTr="00E30DF5">
        <w:tc>
          <w:tcPr>
            <w:tcW w:w="1159" w:type="pct"/>
            <w:shd w:val="clear" w:color="auto" w:fill="auto"/>
          </w:tcPr>
          <w:p w14:paraId="055170B6" w14:textId="3C1F83CA" w:rsidR="00F53054" w:rsidRPr="00B15C33" w:rsidRDefault="009B6653" w:rsidP="006578AF">
            <w:pPr>
              <w:pStyle w:val="NoSpacing"/>
              <w:spacing w:before="40" w:after="40"/>
              <w:rPr>
                <w:rFonts w:asciiTheme="minorHAnsi" w:hAnsiTheme="minorHAnsi" w:cstheme="minorHAnsi"/>
                <w:sz w:val="20"/>
                <w:szCs w:val="20"/>
                <w:lang w:val="en-CA"/>
              </w:rPr>
            </w:pPr>
            <w:r w:rsidRPr="00B15C33">
              <w:rPr>
                <w:rFonts w:asciiTheme="minorHAnsi" w:hAnsiTheme="minorHAnsi" w:cstheme="minorHAnsi"/>
                <w:sz w:val="20"/>
                <w:szCs w:val="20"/>
                <w:lang w:val="en-CA"/>
              </w:rPr>
              <w:t xml:space="preserve">World Health Organization’s </w:t>
            </w:r>
            <w:hyperlink r:id="rId8" w:history="1">
              <w:r w:rsidRPr="00B15C33">
                <w:rPr>
                  <w:rStyle w:val="Hyperlink"/>
                  <w:rFonts w:asciiTheme="minorHAnsi" w:hAnsiTheme="minorHAnsi" w:cstheme="minorHAnsi"/>
                  <w:sz w:val="20"/>
                  <w:szCs w:val="20"/>
                  <w:lang w:val="en-CA"/>
                </w:rPr>
                <w:t>Global literature on coronavirus disease</w:t>
              </w:r>
            </w:hyperlink>
          </w:p>
        </w:tc>
        <w:tc>
          <w:tcPr>
            <w:tcW w:w="2421" w:type="pct"/>
            <w:shd w:val="clear" w:color="auto" w:fill="auto"/>
          </w:tcPr>
          <w:p w14:paraId="205DB9C8" w14:textId="56AB1C62" w:rsidR="00F53054" w:rsidRPr="00B15C33" w:rsidRDefault="00F53054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Indexes from databases that host peer-reviewed literature, as well as preprint servers</w:t>
            </w:r>
            <w:r w:rsidR="00973D9B" w:rsidRPr="00B15C33">
              <w:rPr>
                <w:rFonts w:cstheme="minorHAnsi"/>
                <w:sz w:val="20"/>
                <w:szCs w:val="20"/>
              </w:rPr>
              <w:t>; c</w:t>
            </w:r>
            <w:r w:rsidRPr="00B15C33">
              <w:rPr>
                <w:rFonts w:cstheme="minorHAnsi"/>
                <w:sz w:val="20"/>
                <w:szCs w:val="20"/>
              </w:rPr>
              <w:t>an be searched using multiple key terms</w:t>
            </w:r>
          </w:p>
        </w:tc>
        <w:tc>
          <w:tcPr>
            <w:tcW w:w="339" w:type="pct"/>
            <w:shd w:val="clear" w:color="auto" w:fill="auto"/>
          </w:tcPr>
          <w:p w14:paraId="622EE643" w14:textId="4BFD3530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Y</w:t>
            </w:r>
          </w:p>
        </w:tc>
        <w:tc>
          <w:tcPr>
            <w:tcW w:w="541" w:type="pct"/>
            <w:shd w:val="clear" w:color="auto" w:fill="auto"/>
          </w:tcPr>
          <w:p w14:paraId="3C449159" w14:textId="47CBF34D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April</w:t>
            </w:r>
            <w:r w:rsidR="000F2069">
              <w:rPr>
                <w:rFonts w:cstheme="minorHAnsi"/>
                <w:sz w:val="20"/>
                <w:szCs w:val="20"/>
              </w:rPr>
              <w:t xml:space="preserve"> 2020</w:t>
            </w:r>
          </w:p>
        </w:tc>
        <w:tc>
          <w:tcPr>
            <w:tcW w:w="540" w:type="pct"/>
            <w:shd w:val="clear" w:color="auto" w:fill="auto"/>
          </w:tcPr>
          <w:p w14:paraId="2D88EA96" w14:textId="68DDF1F2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B15C33" w:rsidRPr="00B15C33" w14:paraId="165E9A1D" w14:textId="4AFBE856" w:rsidTr="00E30DF5">
        <w:tc>
          <w:tcPr>
            <w:tcW w:w="1159" w:type="pct"/>
            <w:shd w:val="clear" w:color="auto" w:fill="auto"/>
          </w:tcPr>
          <w:p w14:paraId="4E2A1B33" w14:textId="200FC25D" w:rsidR="00F53054" w:rsidRPr="00B15C33" w:rsidRDefault="00293698" w:rsidP="006578AF">
            <w:pPr>
              <w:pStyle w:val="NoSpacing"/>
              <w:spacing w:before="40" w:after="40"/>
              <w:rPr>
                <w:rFonts w:asciiTheme="minorHAnsi" w:hAnsiTheme="minorHAnsi" w:cstheme="minorHAnsi"/>
                <w:sz w:val="20"/>
                <w:szCs w:val="20"/>
                <w:lang w:val="en-CA"/>
              </w:rPr>
            </w:pPr>
            <w:hyperlink r:id="rId9" w:history="1">
              <w:r w:rsidR="009B6653" w:rsidRPr="00B15C3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COVID-19 Evidence Alerts</w:t>
              </w:r>
            </w:hyperlink>
            <w:r w:rsidR="009B6653" w:rsidRPr="00B15C33">
              <w:rPr>
                <w:rFonts w:asciiTheme="minorHAnsi" w:hAnsiTheme="minorHAnsi" w:cstheme="minorHAnsi"/>
                <w:sz w:val="20"/>
                <w:szCs w:val="20"/>
              </w:rPr>
              <w:t xml:space="preserve"> from McMaster PLUS™</w:t>
            </w:r>
          </w:p>
        </w:tc>
        <w:tc>
          <w:tcPr>
            <w:tcW w:w="2421" w:type="pct"/>
            <w:shd w:val="clear" w:color="auto" w:fill="auto"/>
          </w:tcPr>
          <w:p w14:paraId="40626259" w14:textId="29E2E07B" w:rsidR="00F53054" w:rsidRPr="00B15C33" w:rsidRDefault="00973D9B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I</w:t>
            </w:r>
            <w:r w:rsidR="00F53054" w:rsidRPr="00B15C33">
              <w:rPr>
                <w:rFonts w:cstheme="minorHAnsi"/>
                <w:sz w:val="20"/>
                <w:szCs w:val="20"/>
              </w:rPr>
              <w:t>ndexes COVID-19 syntheses and single studies from MEDLINE</w:t>
            </w:r>
            <w:r w:rsidRPr="00B15C33">
              <w:rPr>
                <w:rFonts w:cstheme="minorHAnsi"/>
                <w:sz w:val="20"/>
                <w:szCs w:val="20"/>
              </w:rPr>
              <w:t>; s</w:t>
            </w:r>
            <w:r w:rsidR="00F53054" w:rsidRPr="00B15C33">
              <w:rPr>
                <w:rFonts w:cstheme="minorHAnsi"/>
                <w:sz w:val="20"/>
                <w:szCs w:val="20"/>
              </w:rPr>
              <w:t>yntheses that meet inclusion criteria are critically appraised, and high-quality studies are easy to locate</w:t>
            </w:r>
          </w:p>
        </w:tc>
        <w:tc>
          <w:tcPr>
            <w:tcW w:w="339" w:type="pct"/>
            <w:shd w:val="clear" w:color="auto" w:fill="auto"/>
          </w:tcPr>
          <w:p w14:paraId="4E05AA96" w14:textId="2D24D86B" w:rsidR="00F53054" w:rsidRPr="00B15C33" w:rsidRDefault="007A0558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Y</w:t>
            </w:r>
          </w:p>
        </w:tc>
        <w:tc>
          <w:tcPr>
            <w:tcW w:w="541" w:type="pct"/>
            <w:shd w:val="clear" w:color="auto" w:fill="auto"/>
          </w:tcPr>
          <w:p w14:paraId="4A6E13EF" w14:textId="4428B3D1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April</w:t>
            </w:r>
            <w:r w:rsidR="000F2069">
              <w:rPr>
                <w:rFonts w:cstheme="minorHAnsi"/>
                <w:sz w:val="20"/>
                <w:szCs w:val="20"/>
              </w:rPr>
              <w:t xml:space="preserve"> 2020</w:t>
            </w:r>
          </w:p>
        </w:tc>
        <w:tc>
          <w:tcPr>
            <w:tcW w:w="540" w:type="pct"/>
            <w:shd w:val="clear" w:color="auto" w:fill="auto"/>
          </w:tcPr>
          <w:p w14:paraId="7BFF90B0" w14:textId="4F7A39C7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B15C33" w:rsidRPr="00B15C33" w14:paraId="46F70B81" w14:textId="19D2F0D9" w:rsidTr="00E30DF5">
        <w:tc>
          <w:tcPr>
            <w:tcW w:w="1159" w:type="pct"/>
            <w:shd w:val="clear" w:color="auto" w:fill="auto"/>
          </w:tcPr>
          <w:p w14:paraId="069AFA21" w14:textId="17A0256E" w:rsidR="00F53054" w:rsidRPr="00B15C33" w:rsidRDefault="00293698" w:rsidP="006578AF">
            <w:pPr>
              <w:pStyle w:val="NoSpacing"/>
              <w:spacing w:before="40" w:after="40"/>
              <w:rPr>
                <w:rFonts w:asciiTheme="minorHAnsi" w:hAnsiTheme="minorHAnsi" w:cstheme="minorHAnsi"/>
                <w:sz w:val="20"/>
                <w:szCs w:val="20"/>
                <w:lang w:val="en-CA"/>
              </w:rPr>
            </w:pPr>
            <w:hyperlink r:id="rId10" w:history="1">
              <w:r w:rsidR="00C06242" w:rsidRPr="00B15C3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MedRxiv preprint server</w:t>
              </w:r>
            </w:hyperlink>
          </w:p>
        </w:tc>
        <w:tc>
          <w:tcPr>
            <w:tcW w:w="2421" w:type="pct"/>
            <w:shd w:val="clear" w:color="auto" w:fill="auto"/>
          </w:tcPr>
          <w:p w14:paraId="027A7D2A" w14:textId="2D9A3A85" w:rsidR="00F53054" w:rsidRPr="00B15C33" w:rsidRDefault="00F53054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Preprint server that hosts medical, clinical, and health science studies that have not undergone peer review</w:t>
            </w:r>
          </w:p>
        </w:tc>
        <w:tc>
          <w:tcPr>
            <w:tcW w:w="339" w:type="pct"/>
            <w:shd w:val="clear" w:color="auto" w:fill="auto"/>
          </w:tcPr>
          <w:p w14:paraId="5EE34F9A" w14:textId="0F221AC8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Y</w:t>
            </w:r>
          </w:p>
        </w:tc>
        <w:tc>
          <w:tcPr>
            <w:tcW w:w="541" w:type="pct"/>
            <w:shd w:val="clear" w:color="auto" w:fill="auto"/>
          </w:tcPr>
          <w:p w14:paraId="5171C32D" w14:textId="10B42ECA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June</w:t>
            </w:r>
            <w:r w:rsidR="000F2069">
              <w:rPr>
                <w:rFonts w:cstheme="minorHAnsi"/>
                <w:sz w:val="20"/>
                <w:szCs w:val="20"/>
              </w:rPr>
              <w:t xml:space="preserve"> 2020</w:t>
            </w:r>
          </w:p>
        </w:tc>
        <w:tc>
          <w:tcPr>
            <w:tcW w:w="540" w:type="pct"/>
            <w:shd w:val="clear" w:color="auto" w:fill="auto"/>
          </w:tcPr>
          <w:p w14:paraId="14597555" w14:textId="5DF3F804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B15C33" w:rsidRPr="00B15C33" w14:paraId="14476B76" w14:textId="4373670F" w:rsidTr="00E30DF5">
        <w:tc>
          <w:tcPr>
            <w:tcW w:w="1159" w:type="pct"/>
            <w:shd w:val="clear" w:color="auto" w:fill="auto"/>
          </w:tcPr>
          <w:p w14:paraId="0DF6708B" w14:textId="0E61E70D" w:rsidR="00F53054" w:rsidRPr="00B15C33" w:rsidRDefault="00293698" w:rsidP="006578AF">
            <w:pPr>
              <w:pStyle w:val="NoSpacing"/>
              <w:spacing w:before="40" w:after="40"/>
              <w:rPr>
                <w:rFonts w:asciiTheme="minorHAnsi" w:hAnsiTheme="minorHAnsi" w:cstheme="minorHAnsi"/>
                <w:sz w:val="20"/>
                <w:szCs w:val="20"/>
                <w:lang w:val="en-CA"/>
              </w:rPr>
            </w:pPr>
            <w:hyperlink r:id="rId11" w:history="1">
              <w:r w:rsidR="00C06242" w:rsidRPr="00B15C33">
                <w:rPr>
                  <w:rStyle w:val="Hyperlink"/>
                  <w:rFonts w:asciiTheme="minorHAnsi" w:hAnsiTheme="minorHAnsi" w:cstheme="minorHAnsi"/>
                  <w:sz w:val="20"/>
                  <w:szCs w:val="20"/>
                  <w:lang w:val="en-CA"/>
                </w:rPr>
                <w:t>COVID-19 Living Overview of the Evidence (L·OVE)</w:t>
              </w:r>
            </w:hyperlink>
          </w:p>
        </w:tc>
        <w:tc>
          <w:tcPr>
            <w:tcW w:w="2421" w:type="pct"/>
            <w:shd w:val="clear" w:color="auto" w:fill="auto"/>
          </w:tcPr>
          <w:p w14:paraId="42483DF7" w14:textId="1BD645D0" w:rsidR="00F53054" w:rsidRPr="00B15C33" w:rsidRDefault="00F53054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Indexes from databases that host peer-reviewed literature, as well as preprint servers</w:t>
            </w:r>
          </w:p>
        </w:tc>
        <w:tc>
          <w:tcPr>
            <w:tcW w:w="339" w:type="pct"/>
            <w:shd w:val="clear" w:color="auto" w:fill="auto"/>
          </w:tcPr>
          <w:p w14:paraId="6588A5AE" w14:textId="2A6A137E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Y</w:t>
            </w:r>
          </w:p>
        </w:tc>
        <w:tc>
          <w:tcPr>
            <w:tcW w:w="541" w:type="pct"/>
            <w:shd w:val="clear" w:color="auto" w:fill="auto"/>
          </w:tcPr>
          <w:p w14:paraId="4648DFD9" w14:textId="419BC699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June</w:t>
            </w:r>
            <w:r w:rsidR="000F2069">
              <w:rPr>
                <w:rFonts w:cstheme="minorHAnsi"/>
                <w:sz w:val="20"/>
                <w:szCs w:val="20"/>
              </w:rPr>
              <w:t xml:space="preserve"> 2020</w:t>
            </w:r>
          </w:p>
        </w:tc>
        <w:tc>
          <w:tcPr>
            <w:tcW w:w="540" w:type="pct"/>
            <w:shd w:val="clear" w:color="auto" w:fill="auto"/>
          </w:tcPr>
          <w:p w14:paraId="74C0674A" w14:textId="37A4A7D5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8B1509" w:rsidRPr="00B15C33" w14:paraId="51D3965A" w14:textId="77777777" w:rsidTr="008B1509">
        <w:tc>
          <w:tcPr>
            <w:tcW w:w="5000" w:type="pct"/>
            <w:gridSpan w:val="5"/>
            <w:shd w:val="clear" w:color="auto" w:fill="E7E6E6" w:themeFill="background2"/>
          </w:tcPr>
          <w:p w14:paraId="5A38D86C" w14:textId="28FA1563" w:rsidR="008B1509" w:rsidRPr="00B15C33" w:rsidRDefault="008B1509" w:rsidP="006578AF">
            <w:pPr>
              <w:spacing w:before="40" w:after="40"/>
              <w:rPr>
                <w:rFonts w:cstheme="minorHAnsi"/>
                <w:b/>
                <w:bCs/>
                <w:sz w:val="20"/>
                <w:szCs w:val="20"/>
              </w:rPr>
            </w:pPr>
            <w:r w:rsidRPr="00B15C33">
              <w:rPr>
                <w:rFonts w:cstheme="minorHAnsi"/>
                <w:b/>
                <w:bCs/>
                <w:sz w:val="20"/>
                <w:szCs w:val="20"/>
              </w:rPr>
              <w:t>Databases that host in-progress evidence</w:t>
            </w:r>
          </w:p>
        </w:tc>
      </w:tr>
      <w:tr w:rsidR="00B15C33" w:rsidRPr="00B15C33" w14:paraId="7AE891B3" w14:textId="05A15B69" w:rsidTr="00E30DF5">
        <w:tc>
          <w:tcPr>
            <w:tcW w:w="1159" w:type="pct"/>
            <w:shd w:val="clear" w:color="auto" w:fill="auto"/>
          </w:tcPr>
          <w:p w14:paraId="157A99D8" w14:textId="3EFC8A80" w:rsidR="00F53054" w:rsidRPr="00B15C33" w:rsidRDefault="00293698" w:rsidP="006578AF">
            <w:pPr>
              <w:pStyle w:val="NoSpacing"/>
              <w:spacing w:before="40" w:after="40"/>
              <w:rPr>
                <w:rFonts w:asciiTheme="minorHAnsi" w:hAnsiTheme="minorHAnsi" w:cstheme="minorHAnsi"/>
                <w:sz w:val="20"/>
                <w:szCs w:val="20"/>
                <w:lang w:val="en-CA"/>
              </w:rPr>
            </w:pPr>
            <w:hyperlink r:id="rId12" w:history="1">
              <w:r w:rsidR="00925D92" w:rsidRPr="00B15C33">
                <w:rPr>
                  <w:rStyle w:val="Hyperlink"/>
                  <w:rFonts w:asciiTheme="minorHAnsi" w:hAnsiTheme="minorHAnsi" w:cstheme="minorHAnsi"/>
                  <w:sz w:val="20"/>
                  <w:szCs w:val="20"/>
                  <w:lang w:val="en-CA"/>
                </w:rPr>
                <w:t>Prospero Registry of Systematic Reviews</w:t>
              </w:r>
            </w:hyperlink>
          </w:p>
        </w:tc>
        <w:tc>
          <w:tcPr>
            <w:tcW w:w="2421" w:type="pct"/>
            <w:shd w:val="clear" w:color="auto" w:fill="auto"/>
          </w:tcPr>
          <w:p w14:paraId="1B6CBA94" w14:textId="03978D8F" w:rsidR="00F53054" w:rsidRPr="00B15C33" w:rsidRDefault="00F53054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Hosts in-progress syntheses submitted by research teams</w:t>
            </w:r>
            <w:r w:rsidR="00973D9B" w:rsidRPr="00B15C33">
              <w:rPr>
                <w:rFonts w:cstheme="minorHAnsi"/>
                <w:sz w:val="20"/>
                <w:szCs w:val="20"/>
              </w:rPr>
              <w:t>; c</w:t>
            </w:r>
            <w:r w:rsidRPr="00B15C33">
              <w:rPr>
                <w:rFonts w:cstheme="minorHAnsi"/>
                <w:sz w:val="20"/>
                <w:szCs w:val="20"/>
              </w:rPr>
              <w:t>ontinually updated</w:t>
            </w:r>
          </w:p>
        </w:tc>
        <w:tc>
          <w:tcPr>
            <w:tcW w:w="339" w:type="pct"/>
            <w:shd w:val="clear" w:color="auto" w:fill="auto"/>
          </w:tcPr>
          <w:p w14:paraId="2E69871D" w14:textId="75B49318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</w:t>
            </w:r>
          </w:p>
        </w:tc>
        <w:tc>
          <w:tcPr>
            <w:tcW w:w="541" w:type="pct"/>
            <w:shd w:val="clear" w:color="auto" w:fill="auto"/>
          </w:tcPr>
          <w:p w14:paraId="217121A7" w14:textId="610BA2CC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June</w:t>
            </w:r>
            <w:r w:rsidR="000F2069">
              <w:rPr>
                <w:rFonts w:cstheme="minorHAnsi"/>
                <w:sz w:val="20"/>
                <w:szCs w:val="20"/>
              </w:rPr>
              <w:t xml:space="preserve"> 2020</w:t>
            </w:r>
          </w:p>
        </w:tc>
        <w:tc>
          <w:tcPr>
            <w:tcW w:w="540" w:type="pct"/>
            <w:shd w:val="clear" w:color="auto" w:fill="auto"/>
          </w:tcPr>
          <w:p w14:paraId="0C24CD67" w14:textId="5610B1F0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B15C33" w:rsidRPr="00B15C33" w14:paraId="55FB85B0" w14:textId="1C17BF5A" w:rsidTr="00E30DF5">
        <w:tc>
          <w:tcPr>
            <w:tcW w:w="1159" w:type="pct"/>
            <w:shd w:val="clear" w:color="auto" w:fill="auto"/>
          </w:tcPr>
          <w:p w14:paraId="60A89FA9" w14:textId="71B4CCB0" w:rsidR="00F53054" w:rsidRPr="006578AF" w:rsidRDefault="009B6653" w:rsidP="006578AF">
            <w:pPr>
              <w:pStyle w:val="NoSpacing"/>
              <w:spacing w:before="40" w:after="40"/>
              <w:rPr>
                <w:rFonts w:asciiTheme="minorHAnsi" w:hAnsiTheme="minorHAnsi" w:cstheme="minorHAnsi"/>
                <w:sz w:val="20"/>
                <w:szCs w:val="20"/>
                <w:lang w:val="en-CA"/>
              </w:rPr>
            </w:pPr>
            <w:r w:rsidRPr="00B15C33">
              <w:rPr>
                <w:rFonts w:asciiTheme="minorHAnsi" w:hAnsiTheme="minorHAnsi" w:cstheme="minorHAnsi"/>
                <w:sz w:val="20"/>
                <w:szCs w:val="20"/>
                <w:lang w:val="en-CA"/>
              </w:rPr>
              <w:t xml:space="preserve">Cochrane Rapid Reviews </w:t>
            </w:r>
            <w:hyperlink r:id="rId13" w:history="1">
              <w:r w:rsidRPr="00B15C33">
                <w:rPr>
                  <w:rStyle w:val="Hyperlink"/>
                  <w:rFonts w:asciiTheme="minorHAnsi" w:hAnsiTheme="minorHAnsi" w:cstheme="minorHAnsi"/>
                  <w:sz w:val="20"/>
                  <w:szCs w:val="20"/>
                  <w:lang w:val="en-CA"/>
                </w:rPr>
                <w:t>Question Bank</w:t>
              </w:r>
            </w:hyperlink>
          </w:p>
        </w:tc>
        <w:tc>
          <w:tcPr>
            <w:tcW w:w="2421" w:type="pct"/>
            <w:shd w:val="clear" w:color="auto" w:fill="auto"/>
          </w:tcPr>
          <w:p w14:paraId="4002091C" w14:textId="0295D17F" w:rsidR="00F53054" w:rsidRPr="00B15C33" w:rsidRDefault="00F53054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Hosts studies that are both in-progress and not yet begun</w:t>
            </w:r>
            <w:r w:rsidR="00973D9B" w:rsidRPr="00B15C33">
              <w:rPr>
                <w:rFonts w:cstheme="minorHAnsi"/>
                <w:sz w:val="20"/>
                <w:szCs w:val="20"/>
              </w:rPr>
              <w:t>; l</w:t>
            </w:r>
            <w:r w:rsidRPr="00B15C33">
              <w:rPr>
                <w:rFonts w:cstheme="minorHAnsi"/>
                <w:sz w:val="20"/>
                <w:szCs w:val="20"/>
              </w:rPr>
              <w:t>ist ceased to be updated (last update: Spring 2020)</w:t>
            </w:r>
          </w:p>
        </w:tc>
        <w:tc>
          <w:tcPr>
            <w:tcW w:w="339" w:type="pct"/>
            <w:shd w:val="clear" w:color="auto" w:fill="auto"/>
          </w:tcPr>
          <w:p w14:paraId="458FA8DF" w14:textId="2B7BE579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</w:t>
            </w:r>
          </w:p>
        </w:tc>
        <w:tc>
          <w:tcPr>
            <w:tcW w:w="541" w:type="pct"/>
            <w:shd w:val="clear" w:color="auto" w:fill="auto"/>
          </w:tcPr>
          <w:p w14:paraId="334E5EE9" w14:textId="7DB71425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April</w:t>
            </w:r>
            <w:r w:rsidR="000F2069">
              <w:rPr>
                <w:rFonts w:cstheme="minorHAnsi"/>
                <w:sz w:val="20"/>
                <w:szCs w:val="20"/>
              </w:rPr>
              <w:t xml:space="preserve"> 2020</w:t>
            </w:r>
          </w:p>
        </w:tc>
        <w:tc>
          <w:tcPr>
            <w:tcW w:w="540" w:type="pct"/>
            <w:shd w:val="clear" w:color="auto" w:fill="auto"/>
          </w:tcPr>
          <w:p w14:paraId="609BD9B3" w14:textId="0A95FFED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Jun</w:t>
            </w:r>
            <w:r w:rsidR="007A0558">
              <w:rPr>
                <w:rFonts w:cstheme="minorHAnsi"/>
                <w:sz w:val="20"/>
                <w:szCs w:val="20"/>
              </w:rPr>
              <w:t>e 2020</w:t>
            </w:r>
          </w:p>
        </w:tc>
      </w:tr>
      <w:tr w:rsidR="00B15C33" w:rsidRPr="00B15C33" w14:paraId="13C4D735" w14:textId="716CAD7A" w:rsidTr="00E30DF5">
        <w:tc>
          <w:tcPr>
            <w:tcW w:w="1159" w:type="pct"/>
            <w:shd w:val="clear" w:color="auto" w:fill="auto"/>
          </w:tcPr>
          <w:p w14:paraId="02C0D7E2" w14:textId="01FF2BB8" w:rsidR="00F53054" w:rsidRPr="00B15C33" w:rsidRDefault="00F53054" w:rsidP="006578AF">
            <w:pPr>
              <w:spacing w:before="40" w:after="40"/>
              <w:rPr>
                <w:rFonts w:cstheme="minorHAnsi"/>
                <w:sz w:val="20"/>
                <w:szCs w:val="20"/>
                <w:highlight w:val="yellow"/>
              </w:rPr>
            </w:pPr>
            <w:r w:rsidRPr="00B15C33">
              <w:rPr>
                <w:rFonts w:cstheme="minorHAnsi"/>
                <w:sz w:val="20"/>
                <w:szCs w:val="20"/>
              </w:rPr>
              <w:t xml:space="preserve">Oxford COVID-19 Evidence Service: </w:t>
            </w:r>
            <w:hyperlink r:id="rId14" w:history="1">
              <w:r w:rsidRPr="00B15C33">
                <w:rPr>
                  <w:rStyle w:val="Hyperlink"/>
                  <w:rFonts w:cstheme="minorHAnsi"/>
                  <w:sz w:val="20"/>
                  <w:szCs w:val="20"/>
                </w:rPr>
                <w:t>Current Questions Under Review</w:t>
              </w:r>
            </w:hyperlink>
          </w:p>
        </w:tc>
        <w:tc>
          <w:tcPr>
            <w:tcW w:w="2421" w:type="pct"/>
            <w:shd w:val="clear" w:color="auto" w:fill="auto"/>
          </w:tcPr>
          <w:p w14:paraId="3B26A948" w14:textId="301CD414" w:rsidR="00F53054" w:rsidRPr="00B15C33" w:rsidRDefault="00F53054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Hosts studies that are both in-progress and not yet begun</w:t>
            </w:r>
            <w:r w:rsidR="00973D9B" w:rsidRPr="00B15C33">
              <w:rPr>
                <w:rFonts w:cstheme="minorHAnsi"/>
                <w:sz w:val="20"/>
                <w:szCs w:val="20"/>
              </w:rPr>
              <w:t>; n</w:t>
            </w:r>
            <w:r w:rsidRPr="00B15C33">
              <w:rPr>
                <w:rFonts w:cstheme="minorHAnsi"/>
                <w:sz w:val="20"/>
                <w:szCs w:val="20"/>
              </w:rPr>
              <w:t>o indication of whether questions were moving ahead</w:t>
            </w:r>
            <w:r w:rsidR="00973D9B" w:rsidRPr="00B15C33">
              <w:rPr>
                <w:rFonts w:cstheme="minorHAnsi"/>
                <w:sz w:val="20"/>
                <w:szCs w:val="20"/>
              </w:rPr>
              <w:t>; l</w:t>
            </w:r>
            <w:r w:rsidRPr="00B15C33">
              <w:rPr>
                <w:rFonts w:cstheme="minorHAnsi"/>
                <w:sz w:val="20"/>
                <w:szCs w:val="20"/>
              </w:rPr>
              <w:t>ist ceased to be updated (last update: Spring 2020)</w:t>
            </w:r>
          </w:p>
        </w:tc>
        <w:tc>
          <w:tcPr>
            <w:tcW w:w="339" w:type="pct"/>
            <w:shd w:val="clear" w:color="auto" w:fill="auto"/>
          </w:tcPr>
          <w:p w14:paraId="0D4E8536" w14:textId="4B1F2035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</w:t>
            </w:r>
          </w:p>
        </w:tc>
        <w:tc>
          <w:tcPr>
            <w:tcW w:w="541" w:type="pct"/>
            <w:shd w:val="clear" w:color="auto" w:fill="auto"/>
          </w:tcPr>
          <w:p w14:paraId="18591DD2" w14:textId="56CAE166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April</w:t>
            </w:r>
            <w:r w:rsidR="000F2069">
              <w:rPr>
                <w:rFonts w:cstheme="minorHAnsi"/>
                <w:sz w:val="20"/>
                <w:szCs w:val="20"/>
              </w:rPr>
              <w:t xml:space="preserve"> 2020</w:t>
            </w:r>
          </w:p>
        </w:tc>
        <w:tc>
          <w:tcPr>
            <w:tcW w:w="540" w:type="pct"/>
            <w:shd w:val="clear" w:color="auto" w:fill="auto"/>
          </w:tcPr>
          <w:p w14:paraId="2DD9B36B" w14:textId="3736E9BB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May</w:t>
            </w:r>
            <w:r w:rsidR="007A0558">
              <w:rPr>
                <w:rFonts w:cstheme="minorHAnsi"/>
                <w:sz w:val="20"/>
                <w:szCs w:val="20"/>
              </w:rPr>
              <w:t xml:space="preserve"> 2020</w:t>
            </w:r>
          </w:p>
        </w:tc>
      </w:tr>
      <w:tr w:rsidR="008B1509" w:rsidRPr="00B15C33" w14:paraId="2C0F7A2A" w14:textId="77777777" w:rsidTr="008B1509">
        <w:tc>
          <w:tcPr>
            <w:tcW w:w="5000" w:type="pct"/>
            <w:gridSpan w:val="5"/>
            <w:shd w:val="clear" w:color="auto" w:fill="E7E6E6" w:themeFill="background2"/>
          </w:tcPr>
          <w:p w14:paraId="10C33686" w14:textId="301E1390" w:rsidR="008B1509" w:rsidRPr="00B15C33" w:rsidRDefault="008B1509" w:rsidP="006578AF">
            <w:pPr>
              <w:spacing w:before="40" w:after="40"/>
              <w:rPr>
                <w:rFonts w:cstheme="minorHAnsi"/>
                <w:b/>
                <w:bCs/>
                <w:sz w:val="20"/>
                <w:szCs w:val="20"/>
              </w:rPr>
            </w:pPr>
            <w:r w:rsidRPr="00B15C33">
              <w:rPr>
                <w:rFonts w:cstheme="minorHAnsi"/>
                <w:b/>
                <w:bCs/>
                <w:sz w:val="20"/>
                <w:szCs w:val="20"/>
              </w:rPr>
              <w:t xml:space="preserve">Repositories that host </w:t>
            </w:r>
            <w:r w:rsidR="00282849" w:rsidRPr="00B15C33">
              <w:rPr>
                <w:rFonts w:cstheme="minorHAnsi"/>
                <w:b/>
                <w:bCs/>
                <w:sz w:val="20"/>
                <w:szCs w:val="20"/>
              </w:rPr>
              <w:t>internally completed</w:t>
            </w:r>
            <w:r w:rsidRPr="00B15C33">
              <w:rPr>
                <w:rFonts w:cstheme="minorHAnsi"/>
                <w:b/>
                <w:bCs/>
                <w:sz w:val="20"/>
                <w:szCs w:val="20"/>
              </w:rPr>
              <w:t xml:space="preserve"> studies</w:t>
            </w:r>
          </w:p>
        </w:tc>
      </w:tr>
      <w:tr w:rsidR="00B15C33" w:rsidRPr="00B15C33" w14:paraId="64C50086" w14:textId="77777777" w:rsidTr="00E30DF5">
        <w:tc>
          <w:tcPr>
            <w:tcW w:w="1159" w:type="pct"/>
            <w:shd w:val="clear" w:color="auto" w:fill="auto"/>
          </w:tcPr>
          <w:p w14:paraId="435B16D1" w14:textId="316E5A82" w:rsidR="00F53054" w:rsidRPr="00B15C33" w:rsidRDefault="00F53054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National Collaborating Centre for Methods and Tools’</w:t>
            </w:r>
            <w:r w:rsidR="009B6653" w:rsidRPr="00B15C33">
              <w:rPr>
                <w:rFonts w:cstheme="minorHAnsi"/>
                <w:sz w:val="20"/>
                <w:szCs w:val="20"/>
              </w:rPr>
              <w:t xml:space="preserve"> </w:t>
            </w:r>
            <w:hyperlink r:id="rId15" w:history="1">
              <w:r w:rsidR="009B6653" w:rsidRPr="00B15C33">
                <w:rPr>
                  <w:rStyle w:val="Hyperlink"/>
                  <w:rFonts w:cstheme="minorHAnsi"/>
                  <w:sz w:val="20"/>
                  <w:szCs w:val="20"/>
                </w:rPr>
                <w:t>COVID-19 Rapid Evidence Reviews</w:t>
              </w:r>
            </w:hyperlink>
          </w:p>
        </w:tc>
        <w:tc>
          <w:tcPr>
            <w:tcW w:w="2421" w:type="pct"/>
            <w:shd w:val="clear" w:color="auto" w:fill="auto"/>
          </w:tcPr>
          <w:p w14:paraId="18871F21" w14:textId="63843B34" w:rsidR="00F53054" w:rsidRPr="00B15C33" w:rsidRDefault="00F53054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Hosts completed and in-progress public health reviews from Canada and internationally</w:t>
            </w:r>
            <w:r w:rsidR="00973D9B" w:rsidRPr="00B15C33">
              <w:rPr>
                <w:rFonts w:cstheme="minorHAnsi"/>
                <w:sz w:val="20"/>
                <w:szCs w:val="20"/>
              </w:rPr>
              <w:t>; c</w:t>
            </w:r>
            <w:r w:rsidRPr="00B15C33">
              <w:rPr>
                <w:rFonts w:cstheme="minorHAnsi"/>
                <w:sz w:val="20"/>
                <w:szCs w:val="20"/>
              </w:rPr>
              <w:t>ontinually updated</w:t>
            </w:r>
          </w:p>
        </w:tc>
        <w:tc>
          <w:tcPr>
            <w:tcW w:w="339" w:type="pct"/>
            <w:shd w:val="clear" w:color="auto" w:fill="auto"/>
          </w:tcPr>
          <w:p w14:paraId="36382B67" w14:textId="5F5FD76A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</w:t>
            </w:r>
          </w:p>
        </w:tc>
        <w:tc>
          <w:tcPr>
            <w:tcW w:w="541" w:type="pct"/>
            <w:shd w:val="clear" w:color="auto" w:fill="auto"/>
          </w:tcPr>
          <w:p w14:paraId="23E5F167" w14:textId="224B4936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May</w:t>
            </w:r>
            <w:r w:rsidR="000F2069">
              <w:rPr>
                <w:rFonts w:cstheme="minorHAnsi"/>
                <w:sz w:val="20"/>
                <w:szCs w:val="20"/>
              </w:rPr>
              <w:t xml:space="preserve"> 2020</w:t>
            </w:r>
          </w:p>
        </w:tc>
        <w:tc>
          <w:tcPr>
            <w:tcW w:w="540" w:type="pct"/>
            <w:shd w:val="clear" w:color="auto" w:fill="auto"/>
          </w:tcPr>
          <w:p w14:paraId="476ABC42" w14:textId="67B120F5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B15C33" w:rsidRPr="00B15C33" w14:paraId="5DB6C963" w14:textId="77777777" w:rsidTr="00E30DF5">
        <w:tc>
          <w:tcPr>
            <w:tcW w:w="1159" w:type="pct"/>
            <w:shd w:val="clear" w:color="auto" w:fill="auto"/>
          </w:tcPr>
          <w:p w14:paraId="02E2602E" w14:textId="23484094" w:rsidR="009B6653" w:rsidRPr="00B15C33" w:rsidRDefault="00293698" w:rsidP="006578AF">
            <w:pPr>
              <w:pStyle w:val="NoSpacing"/>
              <w:spacing w:before="40" w:after="40"/>
              <w:rPr>
                <w:rStyle w:val="Hyperlink"/>
                <w:rFonts w:asciiTheme="minorHAnsi" w:hAnsiTheme="minorHAnsi" w:cstheme="minorHAnsi"/>
                <w:color w:val="auto"/>
                <w:sz w:val="20"/>
                <w:szCs w:val="20"/>
                <w:u w:val="none"/>
                <w:lang w:val="en-CA"/>
              </w:rPr>
            </w:pPr>
            <w:hyperlink r:id="rId16" w:history="1">
              <w:r w:rsidR="009B6653" w:rsidRPr="00B15C3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McMaster Health Forum</w:t>
              </w:r>
            </w:hyperlink>
            <w:r w:rsidR="009B6653" w:rsidRPr="00B15C3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59E18DF8" w14:textId="77777777" w:rsidR="009B6653" w:rsidRPr="00B15C33" w:rsidRDefault="009B6653" w:rsidP="006578AF">
            <w:pPr>
              <w:spacing w:before="40" w:after="40"/>
              <w:rPr>
                <w:rFonts w:cstheme="minorHAnsi"/>
                <w:sz w:val="20"/>
                <w:szCs w:val="20"/>
                <w:highlight w:val="yellow"/>
              </w:rPr>
            </w:pPr>
          </w:p>
        </w:tc>
        <w:tc>
          <w:tcPr>
            <w:tcW w:w="2421" w:type="pct"/>
            <w:shd w:val="clear" w:color="auto" w:fill="auto"/>
          </w:tcPr>
          <w:p w14:paraId="3D104254" w14:textId="7D3CB5E1" w:rsidR="009B6653" w:rsidRPr="00B15C33" w:rsidRDefault="00736E5C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Lists internally completed social- and health-systems focused reviews; frequently updated</w:t>
            </w:r>
          </w:p>
        </w:tc>
        <w:tc>
          <w:tcPr>
            <w:tcW w:w="339" w:type="pct"/>
            <w:shd w:val="clear" w:color="auto" w:fill="auto"/>
          </w:tcPr>
          <w:p w14:paraId="33CD6530" w14:textId="46F076C7" w:rsidR="009B6653" w:rsidRPr="00B15C33" w:rsidRDefault="008A4107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</w:t>
            </w:r>
          </w:p>
        </w:tc>
        <w:tc>
          <w:tcPr>
            <w:tcW w:w="541" w:type="pct"/>
            <w:shd w:val="clear" w:color="auto" w:fill="auto"/>
          </w:tcPr>
          <w:p w14:paraId="69AF9FA7" w14:textId="5640D3AE" w:rsidR="009B6653" w:rsidRPr="00B15C33" w:rsidRDefault="008A4107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May</w:t>
            </w:r>
            <w:r w:rsidR="000F2069">
              <w:rPr>
                <w:rFonts w:cstheme="minorHAnsi"/>
                <w:sz w:val="20"/>
                <w:szCs w:val="20"/>
              </w:rPr>
              <w:t xml:space="preserve"> 2020</w:t>
            </w:r>
          </w:p>
        </w:tc>
        <w:tc>
          <w:tcPr>
            <w:tcW w:w="540" w:type="pct"/>
            <w:shd w:val="clear" w:color="auto" w:fill="auto"/>
          </w:tcPr>
          <w:p w14:paraId="118CB2DF" w14:textId="317E8B58" w:rsidR="009B6653" w:rsidRPr="00B15C33" w:rsidRDefault="008A4107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B15C33" w:rsidRPr="00B15C33" w14:paraId="33E900AF" w14:textId="77777777" w:rsidTr="00E30DF5">
        <w:tc>
          <w:tcPr>
            <w:tcW w:w="1159" w:type="pct"/>
            <w:shd w:val="clear" w:color="auto" w:fill="auto"/>
          </w:tcPr>
          <w:p w14:paraId="46480135" w14:textId="6D644762" w:rsidR="00F53054" w:rsidRPr="006578AF" w:rsidRDefault="00293698" w:rsidP="006578AF">
            <w:pPr>
              <w:pStyle w:val="NoSpacing"/>
              <w:spacing w:before="40" w:after="40"/>
              <w:rPr>
                <w:rFonts w:asciiTheme="minorHAnsi" w:hAnsiTheme="minorHAnsi" w:cstheme="minorHAnsi"/>
                <w:sz w:val="20"/>
                <w:szCs w:val="20"/>
                <w:lang w:val="en-CA"/>
              </w:rPr>
            </w:pPr>
            <w:hyperlink r:id="rId17" w:history="1">
              <w:r w:rsidR="009B6653" w:rsidRPr="00B15C3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Uncover (USHER Network for COVID-19 Evidence Reviews</w:t>
              </w:r>
            </w:hyperlink>
            <w:r w:rsidR="009B6653" w:rsidRPr="00B15C33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  <w:tc>
          <w:tcPr>
            <w:tcW w:w="2421" w:type="pct"/>
            <w:shd w:val="clear" w:color="auto" w:fill="auto"/>
          </w:tcPr>
          <w:p w14:paraId="53631F1A" w14:textId="512D2C8F" w:rsidR="00F53054" w:rsidRPr="00B15C33" w:rsidRDefault="00F53054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Lists internally completed reviews on children &amp; schools, ethnicity, facemasks, indoor &amp; outdoor transmission, vaccines, and surveillance</w:t>
            </w:r>
            <w:r w:rsidR="00973D9B" w:rsidRPr="00B15C33">
              <w:rPr>
                <w:rFonts w:cstheme="minorHAnsi"/>
                <w:sz w:val="20"/>
                <w:szCs w:val="20"/>
              </w:rPr>
              <w:t>; u</w:t>
            </w:r>
            <w:r w:rsidRPr="00B15C33">
              <w:rPr>
                <w:rFonts w:cstheme="minorHAnsi"/>
                <w:sz w:val="20"/>
                <w:szCs w:val="20"/>
              </w:rPr>
              <w:t>pdated semi-frequently</w:t>
            </w:r>
          </w:p>
        </w:tc>
        <w:tc>
          <w:tcPr>
            <w:tcW w:w="339" w:type="pct"/>
            <w:shd w:val="clear" w:color="auto" w:fill="auto"/>
          </w:tcPr>
          <w:p w14:paraId="0E7FA83D" w14:textId="45C09F41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</w:t>
            </w:r>
          </w:p>
        </w:tc>
        <w:tc>
          <w:tcPr>
            <w:tcW w:w="541" w:type="pct"/>
            <w:shd w:val="clear" w:color="auto" w:fill="auto"/>
          </w:tcPr>
          <w:p w14:paraId="5265DD03" w14:textId="588ACEC0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June</w:t>
            </w:r>
            <w:r w:rsidR="000F2069">
              <w:rPr>
                <w:rFonts w:cstheme="minorHAnsi"/>
                <w:sz w:val="20"/>
                <w:szCs w:val="20"/>
              </w:rPr>
              <w:t xml:space="preserve"> 2020</w:t>
            </w:r>
          </w:p>
        </w:tc>
        <w:tc>
          <w:tcPr>
            <w:tcW w:w="540" w:type="pct"/>
            <w:shd w:val="clear" w:color="auto" w:fill="auto"/>
          </w:tcPr>
          <w:p w14:paraId="28DCA66A" w14:textId="6E496BC5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B15C33" w:rsidRPr="00B15C33" w14:paraId="1B8D821E" w14:textId="77777777" w:rsidTr="00E30DF5">
        <w:tc>
          <w:tcPr>
            <w:tcW w:w="1159" w:type="pct"/>
            <w:shd w:val="clear" w:color="auto" w:fill="auto"/>
          </w:tcPr>
          <w:p w14:paraId="1F8D9A47" w14:textId="3B136274" w:rsidR="00F53054" w:rsidRPr="006578AF" w:rsidRDefault="00293698" w:rsidP="006578AF">
            <w:pPr>
              <w:pStyle w:val="NoSpacing"/>
              <w:spacing w:before="40" w:after="40"/>
              <w:rPr>
                <w:rFonts w:asciiTheme="minorHAnsi" w:hAnsiTheme="minorHAnsi" w:cstheme="minorHAnsi"/>
                <w:sz w:val="20"/>
                <w:szCs w:val="20"/>
                <w:lang w:val="en-CA"/>
              </w:rPr>
            </w:pPr>
            <w:hyperlink r:id="rId18" w:history="1">
              <w:r w:rsidR="009B6653" w:rsidRPr="00B15C3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Alberta Health Services</w:t>
              </w:r>
            </w:hyperlink>
          </w:p>
        </w:tc>
        <w:tc>
          <w:tcPr>
            <w:tcW w:w="2421" w:type="pct"/>
            <w:shd w:val="clear" w:color="auto" w:fill="auto"/>
          </w:tcPr>
          <w:p w14:paraId="16644719" w14:textId="33DD419A" w:rsidR="00F53054" w:rsidRPr="00B15C33" w:rsidRDefault="00F53054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Lists internally completed syntheses</w:t>
            </w:r>
            <w:r w:rsidR="00973D9B" w:rsidRPr="00B15C33">
              <w:rPr>
                <w:rFonts w:cstheme="minorHAnsi"/>
                <w:sz w:val="20"/>
                <w:szCs w:val="20"/>
              </w:rPr>
              <w:t>; u</w:t>
            </w:r>
            <w:r w:rsidRPr="00B15C33">
              <w:rPr>
                <w:rFonts w:cstheme="minorHAnsi"/>
                <w:sz w:val="20"/>
                <w:szCs w:val="20"/>
              </w:rPr>
              <w:t>pdated semi-frequently</w:t>
            </w:r>
          </w:p>
        </w:tc>
        <w:tc>
          <w:tcPr>
            <w:tcW w:w="339" w:type="pct"/>
            <w:shd w:val="clear" w:color="auto" w:fill="auto"/>
          </w:tcPr>
          <w:p w14:paraId="54CC347F" w14:textId="66A4EE16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</w:t>
            </w:r>
          </w:p>
        </w:tc>
        <w:tc>
          <w:tcPr>
            <w:tcW w:w="541" w:type="pct"/>
            <w:shd w:val="clear" w:color="auto" w:fill="auto"/>
          </w:tcPr>
          <w:p w14:paraId="3906E00D" w14:textId="2BDB4E09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July</w:t>
            </w:r>
            <w:r w:rsidR="000F2069">
              <w:rPr>
                <w:rFonts w:cstheme="minorHAnsi"/>
                <w:sz w:val="20"/>
                <w:szCs w:val="20"/>
              </w:rPr>
              <w:t xml:space="preserve"> 2020</w:t>
            </w:r>
          </w:p>
        </w:tc>
        <w:tc>
          <w:tcPr>
            <w:tcW w:w="540" w:type="pct"/>
            <w:shd w:val="clear" w:color="auto" w:fill="auto"/>
          </w:tcPr>
          <w:p w14:paraId="57CE2C7C" w14:textId="394B9B39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B15C33" w:rsidRPr="00B15C33" w14:paraId="6FC7A56E" w14:textId="3954E521" w:rsidTr="00E30DF5">
        <w:tc>
          <w:tcPr>
            <w:tcW w:w="1159" w:type="pct"/>
            <w:shd w:val="clear" w:color="auto" w:fill="auto"/>
          </w:tcPr>
          <w:p w14:paraId="495098D1" w14:textId="11CF90D4" w:rsidR="00F53054" w:rsidRPr="00B15C33" w:rsidRDefault="00F53054" w:rsidP="006578AF">
            <w:pPr>
              <w:spacing w:before="40" w:after="40"/>
              <w:rPr>
                <w:rFonts w:cstheme="minorHAnsi"/>
                <w:sz w:val="20"/>
                <w:szCs w:val="20"/>
                <w:highlight w:val="yellow"/>
              </w:rPr>
            </w:pPr>
            <w:r w:rsidRPr="00B15C33">
              <w:rPr>
                <w:rFonts w:cstheme="minorHAnsi"/>
                <w:sz w:val="20"/>
                <w:szCs w:val="20"/>
              </w:rPr>
              <w:t xml:space="preserve">Centers for Disease Control and Prevention’s </w:t>
            </w:r>
            <w:hyperlink r:id="rId19" w:history="1">
              <w:r w:rsidRPr="00B15C33">
                <w:rPr>
                  <w:rStyle w:val="Hyperlink"/>
                  <w:rFonts w:cstheme="minorHAnsi"/>
                  <w:sz w:val="20"/>
                  <w:szCs w:val="20"/>
                </w:rPr>
                <w:t>Morbidity and Mortality Weekly Report</w:t>
              </w:r>
            </w:hyperlink>
          </w:p>
        </w:tc>
        <w:tc>
          <w:tcPr>
            <w:tcW w:w="2421" w:type="pct"/>
            <w:shd w:val="clear" w:color="auto" w:fill="auto"/>
          </w:tcPr>
          <w:p w14:paraId="34035F1F" w14:textId="4ACA5D89" w:rsidR="00F53054" w:rsidRPr="00B15C33" w:rsidRDefault="00F53054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Lists single studies, including prevalence data and case reports</w:t>
            </w:r>
            <w:r w:rsidR="00973D9B" w:rsidRPr="00B15C33">
              <w:rPr>
                <w:rFonts w:cstheme="minorHAnsi"/>
                <w:sz w:val="20"/>
                <w:szCs w:val="20"/>
              </w:rPr>
              <w:t>; u</w:t>
            </w:r>
            <w:r w:rsidRPr="00B15C33">
              <w:rPr>
                <w:rFonts w:cstheme="minorHAnsi"/>
                <w:sz w:val="20"/>
                <w:szCs w:val="20"/>
              </w:rPr>
              <w:t>pdated weekly</w:t>
            </w:r>
          </w:p>
        </w:tc>
        <w:tc>
          <w:tcPr>
            <w:tcW w:w="339" w:type="pct"/>
            <w:shd w:val="clear" w:color="auto" w:fill="auto"/>
          </w:tcPr>
          <w:p w14:paraId="3B711E2F" w14:textId="47B392E3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</w:t>
            </w:r>
          </w:p>
        </w:tc>
        <w:tc>
          <w:tcPr>
            <w:tcW w:w="541" w:type="pct"/>
            <w:shd w:val="clear" w:color="auto" w:fill="auto"/>
          </w:tcPr>
          <w:p w14:paraId="7D9FC238" w14:textId="3687A579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August</w:t>
            </w:r>
            <w:r w:rsidR="000F2069">
              <w:rPr>
                <w:rFonts w:cstheme="minorHAnsi"/>
                <w:sz w:val="20"/>
                <w:szCs w:val="20"/>
              </w:rPr>
              <w:t xml:space="preserve"> 2020</w:t>
            </w:r>
          </w:p>
        </w:tc>
        <w:tc>
          <w:tcPr>
            <w:tcW w:w="540" w:type="pct"/>
            <w:shd w:val="clear" w:color="auto" w:fill="auto"/>
          </w:tcPr>
          <w:p w14:paraId="74EAD3AE" w14:textId="69561DA2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B15C33" w:rsidRPr="00B15C33" w14:paraId="175F05D8" w14:textId="1DE62090" w:rsidTr="00E30DF5">
        <w:tc>
          <w:tcPr>
            <w:tcW w:w="1159" w:type="pct"/>
            <w:shd w:val="clear" w:color="auto" w:fill="auto"/>
          </w:tcPr>
          <w:p w14:paraId="6F88959F" w14:textId="3F5BDF39" w:rsidR="00F53054" w:rsidRPr="00B15C33" w:rsidRDefault="00293698" w:rsidP="006578AF">
            <w:pPr>
              <w:spacing w:before="40" w:after="40"/>
              <w:rPr>
                <w:rFonts w:cstheme="minorHAnsi"/>
                <w:sz w:val="20"/>
                <w:szCs w:val="20"/>
                <w:highlight w:val="yellow"/>
              </w:rPr>
            </w:pPr>
            <w:hyperlink r:id="rId20" w:history="1">
              <w:r w:rsidR="00F53054" w:rsidRPr="00B15C33">
                <w:rPr>
                  <w:rStyle w:val="Hyperlink"/>
                  <w:rFonts w:cstheme="minorHAnsi"/>
                  <w:sz w:val="20"/>
                  <w:szCs w:val="20"/>
                </w:rPr>
                <w:t>Public Health England</w:t>
              </w:r>
            </w:hyperlink>
          </w:p>
        </w:tc>
        <w:tc>
          <w:tcPr>
            <w:tcW w:w="2421" w:type="pct"/>
            <w:shd w:val="clear" w:color="auto" w:fill="auto"/>
          </w:tcPr>
          <w:p w14:paraId="65E0DE55" w14:textId="0716D545" w:rsidR="00F53054" w:rsidRPr="00B15C33" w:rsidRDefault="00F53054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Lists internally completed syntheses</w:t>
            </w:r>
            <w:r w:rsidR="00973D9B" w:rsidRPr="00B15C33">
              <w:rPr>
                <w:rFonts w:cstheme="minorHAnsi"/>
                <w:sz w:val="20"/>
                <w:szCs w:val="20"/>
              </w:rPr>
              <w:t>; u</w:t>
            </w:r>
            <w:r w:rsidRPr="00B15C33">
              <w:rPr>
                <w:rFonts w:cstheme="minorHAnsi"/>
                <w:sz w:val="20"/>
                <w:szCs w:val="20"/>
              </w:rPr>
              <w:t>pdated semi-frequently</w:t>
            </w:r>
          </w:p>
        </w:tc>
        <w:tc>
          <w:tcPr>
            <w:tcW w:w="339" w:type="pct"/>
            <w:shd w:val="clear" w:color="auto" w:fill="auto"/>
          </w:tcPr>
          <w:p w14:paraId="1A13400C" w14:textId="4F16FBC9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</w:t>
            </w:r>
          </w:p>
        </w:tc>
        <w:tc>
          <w:tcPr>
            <w:tcW w:w="541" w:type="pct"/>
            <w:shd w:val="clear" w:color="auto" w:fill="auto"/>
          </w:tcPr>
          <w:p w14:paraId="6F8CD1BE" w14:textId="069104E0" w:rsidR="00F53054" w:rsidRPr="00B15C33" w:rsidRDefault="008A4107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Nov</w:t>
            </w:r>
            <w:r w:rsidR="000F2069">
              <w:rPr>
                <w:rFonts w:cstheme="minorHAnsi"/>
                <w:sz w:val="20"/>
                <w:szCs w:val="20"/>
              </w:rPr>
              <w:t>ember 2020</w:t>
            </w:r>
          </w:p>
        </w:tc>
        <w:tc>
          <w:tcPr>
            <w:tcW w:w="540" w:type="pct"/>
            <w:shd w:val="clear" w:color="auto" w:fill="auto"/>
          </w:tcPr>
          <w:p w14:paraId="08574782" w14:textId="7B2A7609" w:rsidR="00F53054" w:rsidRPr="00B15C33" w:rsidRDefault="004F7796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8B1509" w:rsidRPr="00B15C33" w14:paraId="19BDFA01" w14:textId="77777777" w:rsidTr="008B1509">
        <w:tc>
          <w:tcPr>
            <w:tcW w:w="5000" w:type="pct"/>
            <w:gridSpan w:val="5"/>
            <w:shd w:val="clear" w:color="auto" w:fill="E7E6E6" w:themeFill="background2"/>
          </w:tcPr>
          <w:p w14:paraId="123F1965" w14:textId="4809068B" w:rsidR="008B1509" w:rsidRPr="00B15C33" w:rsidRDefault="008B1509" w:rsidP="006578AF">
            <w:pPr>
              <w:spacing w:before="40" w:after="40"/>
              <w:rPr>
                <w:rFonts w:cstheme="minorHAnsi"/>
                <w:b/>
                <w:bCs/>
                <w:sz w:val="20"/>
                <w:szCs w:val="20"/>
              </w:rPr>
            </w:pPr>
            <w:r w:rsidRPr="00B15C33">
              <w:rPr>
                <w:rFonts w:cstheme="minorHAnsi"/>
                <w:b/>
                <w:bCs/>
                <w:sz w:val="20"/>
                <w:szCs w:val="20"/>
              </w:rPr>
              <w:t>Databases searched only when relevant to the research question</w:t>
            </w:r>
          </w:p>
        </w:tc>
      </w:tr>
      <w:tr w:rsidR="00B15C33" w:rsidRPr="00B15C33" w14:paraId="0623BB84" w14:textId="7FC34D8E" w:rsidTr="00E30DF5">
        <w:tc>
          <w:tcPr>
            <w:tcW w:w="1159" w:type="pct"/>
            <w:shd w:val="clear" w:color="auto" w:fill="auto"/>
          </w:tcPr>
          <w:p w14:paraId="6B9A3300" w14:textId="43036D43" w:rsidR="00F53054" w:rsidRPr="00B15C33" w:rsidRDefault="00293698" w:rsidP="006578AF">
            <w:pPr>
              <w:pStyle w:val="NoSpacing"/>
              <w:spacing w:before="40" w:after="40"/>
              <w:rPr>
                <w:rFonts w:asciiTheme="minorHAnsi" w:hAnsiTheme="minorHAnsi" w:cstheme="minorHAnsi"/>
                <w:sz w:val="20"/>
                <w:szCs w:val="20"/>
                <w:lang w:val="en-CA"/>
              </w:rPr>
            </w:pPr>
            <w:hyperlink r:id="rId21" w:history="1">
              <w:r w:rsidR="00C06242" w:rsidRPr="00B15C33">
                <w:rPr>
                  <w:rStyle w:val="Hyperlink"/>
                  <w:rFonts w:asciiTheme="minorHAnsi" w:hAnsiTheme="minorHAnsi" w:cstheme="minorHAnsi"/>
                  <w:sz w:val="20"/>
                  <w:szCs w:val="20"/>
                  <w:lang w:val="en-CA"/>
                </w:rPr>
                <w:t>Trip Medical Database</w:t>
              </w:r>
            </w:hyperlink>
          </w:p>
        </w:tc>
        <w:tc>
          <w:tcPr>
            <w:tcW w:w="2421" w:type="pct"/>
            <w:shd w:val="clear" w:color="auto" w:fill="auto"/>
          </w:tcPr>
          <w:p w14:paraId="15A36E41" w14:textId="22F2E2E4" w:rsidR="00F53054" w:rsidRPr="00B15C33" w:rsidRDefault="00F53054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Hosts guidelines and systematic reviews</w:t>
            </w:r>
            <w:r w:rsidR="00973D9B" w:rsidRPr="00B15C33">
              <w:rPr>
                <w:rFonts w:cstheme="minorHAnsi"/>
                <w:sz w:val="20"/>
                <w:szCs w:val="20"/>
              </w:rPr>
              <w:t>; o</w:t>
            </w:r>
            <w:r w:rsidRPr="00B15C33">
              <w:rPr>
                <w:rFonts w:cstheme="minorHAnsi"/>
                <w:sz w:val="20"/>
                <w:szCs w:val="20"/>
              </w:rPr>
              <w:t>nly applicable for reviews that have a policy or guideline focus</w:t>
            </w:r>
          </w:p>
        </w:tc>
        <w:tc>
          <w:tcPr>
            <w:tcW w:w="339" w:type="pct"/>
            <w:shd w:val="clear" w:color="auto" w:fill="auto"/>
          </w:tcPr>
          <w:p w14:paraId="0CA84CBF" w14:textId="20A22C76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Y</w:t>
            </w:r>
            <w:r w:rsidR="00B14AC6" w:rsidRPr="00B15C33">
              <w:rPr>
                <w:rFonts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41" w:type="pct"/>
            <w:shd w:val="clear" w:color="auto" w:fill="auto"/>
          </w:tcPr>
          <w:p w14:paraId="2F9501F8" w14:textId="65F3476B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April</w:t>
            </w:r>
            <w:r w:rsidR="000F2069">
              <w:rPr>
                <w:rFonts w:cstheme="minorHAnsi"/>
                <w:sz w:val="20"/>
                <w:szCs w:val="20"/>
              </w:rPr>
              <w:t xml:space="preserve"> 2020</w:t>
            </w:r>
          </w:p>
        </w:tc>
        <w:tc>
          <w:tcPr>
            <w:tcW w:w="540" w:type="pct"/>
            <w:shd w:val="clear" w:color="auto" w:fill="auto"/>
          </w:tcPr>
          <w:p w14:paraId="027964FC" w14:textId="0640F324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B15C33" w:rsidRPr="00B15C33" w14:paraId="37DF1E81" w14:textId="77777777" w:rsidTr="00E30DF5">
        <w:tc>
          <w:tcPr>
            <w:tcW w:w="1159" w:type="pct"/>
            <w:shd w:val="clear" w:color="auto" w:fill="auto"/>
          </w:tcPr>
          <w:p w14:paraId="3F3892D8" w14:textId="4679D4B9" w:rsidR="00F53054" w:rsidRPr="00B15C33" w:rsidRDefault="00293698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hyperlink r:id="rId22" w:history="1">
              <w:r w:rsidR="00F53054" w:rsidRPr="00B15C33">
                <w:rPr>
                  <w:rStyle w:val="Hyperlink"/>
                  <w:rFonts w:cstheme="minorHAnsi"/>
                  <w:sz w:val="20"/>
                  <w:szCs w:val="20"/>
                </w:rPr>
                <w:t>Covid Mental Health (CMH) Initiative: Research</w:t>
              </w:r>
            </w:hyperlink>
            <w:r w:rsidR="00F53054" w:rsidRPr="00B15C33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2421" w:type="pct"/>
            <w:shd w:val="clear" w:color="auto" w:fill="auto"/>
          </w:tcPr>
          <w:p w14:paraId="78662D79" w14:textId="02C0EACD" w:rsidR="00F53054" w:rsidRPr="00B15C33" w:rsidRDefault="00F53054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Hosts Government of Canada syntheses on COVID-19 and mental health and addictions</w:t>
            </w:r>
            <w:r w:rsidR="00973D9B" w:rsidRPr="00B15C33">
              <w:rPr>
                <w:rFonts w:cstheme="minorHAnsi"/>
                <w:sz w:val="20"/>
                <w:szCs w:val="20"/>
              </w:rPr>
              <w:t>; o</w:t>
            </w:r>
            <w:r w:rsidRPr="00B15C33">
              <w:rPr>
                <w:rFonts w:cstheme="minorHAnsi"/>
                <w:sz w:val="20"/>
                <w:szCs w:val="20"/>
              </w:rPr>
              <w:t>nly applicable for rapid reviews that have a mental health focus</w:t>
            </w:r>
          </w:p>
        </w:tc>
        <w:tc>
          <w:tcPr>
            <w:tcW w:w="339" w:type="pct"/>
            <w:shd w:val="clear" w:color="auto" w:fill="auto"/>
          </w:tcPr>
          <w:p w14:paraId="08C864AB" w14:textId="1AFB4522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</w:t>
            </w:r>
          </w:p>
        </w:tc>
        <w:tc>
          <w:tcPr>
            <w:tcW w:w="541" w:type="pct"/>
            <w:shd w:val="clear" w:color="auto" w:fill="auto"/>
          </w:tcPr>
          <w:p w14:paraId="0ACA9A57" w14:textId="07357035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June</w:t>
            </w:r>
            <w:r w:rsidR="000F2069">
              <w:rPr>
                <w:rFonts w:cstheme="minorHAnsi"/>
                <w:sz w:val="20"/>
                <w:szCs w:val="20"/>
              </w:rPr>
              <w:t xml:space="preserve"> 2020</w:t>
            </w:r>
          </w:p>
        </w:tc>
        <w:tc>
          <w:tcPr>
            <w:tcW w:w="540" w:type="pct"/>
            <w:shd w:val="clear" w:color="auto" w:fill="auto"/>
          </w:tcPr>
          <w:p w14:paraId="198FACA6" w14:textId="661BB23B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B15C33" w:rsidRPr="00B15C33" w14:paraId="0FFD6B3F" w14:textId="01CF0652" w:rsidTr="00E30DF5">
        <w:tc>
          <w:tcPr>
            <w:tcW w:w="1159" w:type="pct"/>
            <w:shd w:val="clear" w:color="auto" w:fill="auto"/>
          </w:tcPr>
          <w:p w14:paraId="3ADC405D" w14:textId="5779A3F9" w:rsidR="00F53054" w:rsidRPr="00B15C33" w:rsidRDefault="00293698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hyperlink r:id="rId23" w:history="1">
              <w:r w:rsidR="00F53054" w:rsidRPr="00B15C33">
                <w:rPr>
                  <w:rStyle w:val="Hyperlink"/>
                  <w:rFonts w:cstheme="minorHAnsi"/>
                  <w:sz w:val="20"/>
                  <w:szCs w:val="20"/>
                </w:rPr>
                <w:t>Psy</w:t>
              </w:r>
              <w:r w:rsidR="00857E9F" w:rsidRPr="00B15C33">
                <w:rPr>
                  <w:rStyle w:val="Hyperlink"/>
                  <w:rFonts w:cstheme="minorHAnsi"/>
                  <w:sz w:val="20"/>
                  <w:szCs w:val="20"/>
                </w:rPr>
                <w:t>A</w:t>
              </w:r>
              <w:r w:rsidR="00F53054" w:rsidRPr="00B15C33">
                <w:rPr>
                  <w:rStyle w:val="Hyperlink"/>
                  <w:rFonts w:cstheme="minorHAnsi"/>
                  <w:sz w:val="20"/>
                  <w:szCs w:val="20"/>
                </w:rPr>
                <w:t>r</w:t>
              </w:r>
              <w:r w:rsidR="00857E9F" w:rsidRPr="00B15C33">
                <w:rPr>
                  <w:rStyle w:val="Hyperlink"/>
                  <w:rFonts w:cstheme="minorHAnsi"/>
                  <w:sz w:val="20"/>
                  <w:szCs w:val="20"/>
                </w:rPr>
                <w:t>X</w:t>
              </w:r>
              <w:r w:rsidR="00F53054" w:rsidRPr="00B15C33">
                <w:rPr>
                  <w:rStyle w:val="Hyperlink"/>
                  <w:rFonts w:cstheme="minorHAnsi"/>
                  <w:sz w:val="20"/>
                  <w:szCs w:val="20"/>
                </w:rPr>
                <w:t>iv</w:t>
              </w:r>
            </w:hyperlink>
          </w:p>
          <w:p w14:paraId="11186454" w14:textId="77777777" w:rsidR="00F53054" w:rsidRPr="00B15C33" w:rsidRDefault="00F53054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21" w:type="pct"/>
            <w:shd w:val="clear" w:color="auto" w:fill="auto"/>
          </w:tcPr>
          <w:p w14:paraId="6FCDAFAC" w14:textId="291E0E15" w:rsidR="00F53054" w:rsidRPr="00B15C33" w:rsidRDefault="00F53054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Preprint server that hosts psychological sciences studies that have not undergone peer review</w:t>
            </w:r>
            <w:r w:rsidR="00973D9B" w:rsidRPr="00B15C33">
              <w:rPr>
                <w:rFonts w:cstheme="minorHAnsi"/>
                <w:sz w:val="20"/>
                <w:szCs w:val="20"/>
              </w:rPr>
              <w:t>; o</w:t>
            </w:r>
            <w:r w:rsidRPr="00B15C33">
              <w:rPr>
                <w:rFonts w:cstheme="minorHAnsi"/>
                <w:sz w:val="20"/>
                <w:szCs w:val="20"/>
              </w:rPr>
              <w:t>nly applicable for rapid reviews that have a psychological science focus</w:t>
            </w:r>
          </w:p>
        </w:tc>
        <w:tc>
          <w:tcPr>
            <w:tcW w:w="339" w:type="pct"/>
            <w:shd w:val="clear" w:color="auto" w:fill="auto"/>
          </w:tcPr>
          <w:p w14:paraId="7068154F" w14:textId="12643BF5" w:rsidR="00F53054" w:rsidRPr="00B15C33" w:rsidRDefault="008A4107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</w:t>
            </w:r>
          </w:p>
        </w:tc>
        <w:tc>
          <w:tcPr>
            <w:tcW w:w="541" w:type="pct"/>
            <w:shd w:val="clear" w:color="auto" w:fill="auto"/>
          </w:tcPr>
          <w:p w14:paraId="64067880" w14:textId="160D3849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Sep</w:t>
            </w:r>
            <w:r w:rsidR="000F2069">
              <w:rPr>
                <w:rFonts w:cstheme="minorHAnsi"/>
                <w:sz w:val="20"/>
                <w:szCs w:val="20"/>
              </w:rPr>
              <w:t>tember 2020</w:t>
            </w:r>
          </w:p>
        </w:tc>
        <w:tc>
          <w:tcPr>
            <w:tcW w:w="540" w:type="pct"/>
            <w:shd w:val="clear" w:color="auto" w:fill="auto"/>
          </w:tcPr>
          <w:p w14:paraId="6749A9A1" w14:textId="5CB46940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B15C33" w:rsidRPr="00B15C33" w14:paraId="7A0CDA81" w14:textId="77777777" w:rsidTr="00E30DF5">
        <w:tc>
          <w:tcPr>
            <w:tcW w:w="1159" w:type="pct"/>
            <w:shd w:val="clear" w:color="auto" w:fill="auto"/>
          </w:tcPr>
          <w:p w14:paraId="4F100578" w14:textId="7E0855A2" w:rsidR="00C06242" w:rsidRPr="00B15C33" w:rsidRDefault="00293698" w:rsidP="006578AF">
            <w:pPr>
              <w:pStyle w:val="NoSpacing"/>
              <w:spacing w:before="40" w:after="40"/>
              <w:rPr>
                <w:rFonts w:asciiTheme="minorHAnsi" w:hAnsiTheme="minorHAnsi" w:cstheme="minorHAnsi"/>
                <w:sz w:val="20"/>
                <w:szCs w:val="20"/>
                <w:lang w:val="en-CA"/>
              </w:rPr>
            </w:pPr>
            <w:hyperlink r:id="rId24" w:history="1">
              <w:r w:rsidR="00C06242" w:rsidRPr="00B15C3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PsycINFO</w:t>
              </w:r>
            </w:hyperlink>
          </w:p>
          <w:p w14:paraId="132F4440" w14:textId="77777777" w:rsidR="00C06242" w:rsidRPr="00B15C33" w:rsidRDefault="00C06242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21" w:type="pct"/>
            <w:shd w:val="clear" w:color="auto" w:fill="auto"/>
          </w:tcPr>
          <w:p w14:paraId="175A0A1E" w14:textId="58917390" w:rsidR="00C06242" w:rsidRPr="00B15C33" w:rsidRDefault="00857E9F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Hosts evidence in psychology and related disciplines; only applicable for rapid reviews that have a psychological science focus</w:t>
            </w:r>
          </w:p>
        </w:tc>
        <w:tc>
          <w:tcPr>
            <w:tcW w:w="339" w:type="pct"/>
            <w:shd w:val="clear" w:color="auto" w:fill="auto"/>
          </w:tcPr>
          <w:p w14:paraId="7442E395" w14:textId="2A5CD8A8" w:rsidR="00C06242" w:rsidRPr="00B15C33" w:rsidRDefault="008A4107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Y</w:t>
            </w:r>
          </w:p>
        </w:tc>
        <w:tc>
          <w:tcPr>
            <w:tcW w:w="541" w:type="pct"/>
            <w:shd w:val="clear" w:color="auto" w:fill="auto"/>
          </w:tcPr>
          <w:p w14:paraId="4521BE4B" w14:textId="043EB714" w:rsidR="00C06242" w:rsidRPr="00B15C33" w:rsidRDefault="00857E9F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July</w:t>
            </w:r>
            <w:r w:rsidR="000F2069">
              <w:rPr>
                <w:rFonts w:cstheme="minorHAnsi"/>
                <w:sz w:val="20"/>
                <w:szCs w:val="20"/>
              </w:rPr>
              <w:t xml:space="preserve"> 2020</w:t>
            </w:r>
          </w:p>
        </w:tc>
        <w:tc>
          <w:tcPr>
            <w:tcW w:w="540" w:type="pct"/>
            <w:shd w:val="clear" w:color="auto" w:fill="auto"/>
          </w:tcPr>
          <w:p w14:paraId="3A8E2421" w14:textId="6B8B2311" w:rsidR="00C06242" w:rsidRPr="00B15C33" w:rsidRDefault="00857E9F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B15C33" w:rsidRPr="00B15C33" w14:paraId="0E387EBB" w14:textId="69DFE4CC" w:rsidTr="00E30DF5">
        <w:tc>
          <w:tcPr>
            <w:tcW w:w="1159" w:type="pct"/>
            <w:shd w:val="clear" w:color="auto" w:fill="auto"/>
          </w:tcPr>
          <w:p w14:paraId="7C9F966D" w14:textId="2539C0AD" w:rsidR="00F53054" w:rsidRPr="00B15C33" w:rsidRDefault="00293698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hyperlink r:id="rId25" w:history="1">
              <w:r w:rsidR="00F53054" w:rsidRPr="00B15C33">
                <w:rPr>
                  <w:rStyle w:val="Hyperlink"/>
                  <w:rFonts w:cstheme="minorHAnsi"/>
                  <w:sz w:val="20"/>
                  <w:szCs w:val="20"/>
                </w:rPr>
                <w:t>BC Centers for Disease Control</w:t>
              </w:r>
            </w:hyperlink>
          </w:p>
          <w:p w14:paraId="4E06FD66" w14:textId="77777777" w:rsidR="00F53054" w:rsidRPr="00B15C33" w:rsidRDefault="00F53054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21" w:type="pct"/>
            <w:shd w:val="clear" w:color="auto" w:fill="auto"/>
          </w:tcPr>
          <w:p w14:paraId="7D3419E7" w14:textId="7CD5AA24" w:rsidR="00F53054" w:rsidRPr="00B15C33" w:rsidRDefault="00F53054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Includes prevalence data and public guidelines</w:t>
            </w:r>
            <w:r w:rsidR="00973D9B" w:rsidRPr="00B15C33">
              <w:rPr>
                <w:rFonts w:cstheme="minorHAnsi"/>
                <w:sz w:val="20"/>
                <w:szCs w:val="20"/>
              </w:rPr>
              <w:t>; o</w:t>
            </w:r>
            <w:r w:rsidRPr="00B15C33">
              <w:rPr>
                <w:rFonts w:cstheme="minorHAnsi"/>
                <w:sz w:val="20"/>
                <w:szCs w:val="20"/>
              </w:rPr>
              <w:t>nly applicable for rapid reviews with a prevalence or jurisdictional focus</w:t>
            </w:r>
          </w:p>
        </w:tc>
        <w:tc>
          <w:tcPr>
            <w:tcW w:w="339" w:type="pct"/>
            <w:shd w:val="clear" w:color="auto" w:fill="auto"/>
          </w:tcPr>
          <w:p w14:paraId="3AD0431E" w14:textId="17B7F7FD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</w:t>
            </w:r>
          </w:p>
        </w:tc>
        <w:tc>
          <w:tcPr>
            <w:tcW w:w="541" w:type="pct"/>
            <w:shd w:val="clear" w:color="auto" w:fill="auto"/>
          </w:tcPr>
          <w:p w14:paraId="62AB98CF" w14:textId="22CF8C1D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Jun</w:t>
            </w:r>
            <w:r w:rsidR="000F2069">
              <w:rPr>
                <w:rFonts w:cstheme="minorHAnsi"/>
                <w:sz w:val="20"/>
                <w:szCs w:val="20"/>
              </w:rPr>
              <w:t>e 2020</w:t>
            </w:r>
          </w:p>
        </w:tc>
        <w:tc>
          <w:tcPr>
            <w:tcW w:w="540" w:type="pct"/>
            <w:shd w:val="clear" w:color="auto" w:fill="auto"/>
          </w:tcPr>
          <w:p w14:paraId="6C121EE7" w14:textId="0BBC9E69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B15C33" w:rsidRPr="00B15C33" w14:paraId="62A1EAD4" w14:textId="77777777" w:rsidTr="00E30DF5">
        <w:tc>
          <w:tcPr>
            <w:tcW w:w="1159" w:type="pct"/>
            <w:shd w:val="clear" w:color="auto" w:fill="auto"/>
          </w:tcPr>
          <w:p w14:paraId="67D82FBC" w14:textId="22BCDB33" w:rsidR="00F53054" w:rsidRPr="00B15C33" w:rsidRDefault="00293698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hyperlink r:id="rId26" w:history="1">
              <w:r w:rsidR="00F53054" w:rsidRPr="00B15C33">
                <w:rPr>
                  <w:rStyle w:val="Hyperlink"/>
                  <w:rFonts w:cstheme="minorHAnsi"/>
                  <w:sz w:val="20"/>
                  <w:szCs w:val="20"/>
                </w:rPr>
                <w:t>Institut national de santé publique du Québec (INSPQ)</w:t>
              </w:r>
            </w:hyperlink>
          </w:p>
        </w:tc>
        <w:tc>
          <w:tcPr>
            <w:tcW w:w="2421" w:type="pct"/>
            <w:shd w:val="clear" w:color="auto" w:fill="auto"/>
          </w:tcPr>
          <w:p w14:paraId="6BAC2892" w14:textId="149FEDEC" w:rsidR="00F53054" w:rsidRPr="00B15C33" w:rsidRDefault="00F53054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Hosts internally published prevalence reports, syntheses, and expert opinion pieces</w:t>
            </w:r>
            <w:r w:rsidR="00973D9B" w:rsidRPr="00B15C33">
              <w:rPr>
                <w:rFonts w:cstheme="minorHAnsi"/>
                <w:sz w:val="20"/>
                <w:szCs w:val="20"/>
              </w:rPr>
              <w:t>; i</w:t>
            </w:r>
            <w:r w:rsidRPr="00B15C33">
              <w:rPr>
                <w:rFonts w:cstheme="minorHAnsi"/>
                <w:sz w:val="20"/>
                <w:szCs w:val="20"/>
              </w:rPr>
              <w:t>ncludes guidelines for select settings</w:t>
            </w:r>
            <w:r w:rsidR="00973D9B" w:rsidRPr="00B15C33">
              <w:rPr>
                <w:rFonts w:cstheme="minorHAnsi"/>
                <w:sz w:val="20"/>
                <w:szCs w:val="20"/>
              </w:rPr>
              <w:t>; o</w:t>
            </w:r>
            <w:r w:rsidRPr="00B15C33">
              <w:rPr>
                <w:rFonts w:cstheme="minorHAnsi"/>
                <w:sz w:val="20"/>
                <w:szCs w:val="20"/>
              </w:rPr>
              <w:t>nly applicable for rapid reviews with a prevalence focus or a location-specific focus</w:t>
            </w:r>
          </w:p>
        </w:tc>
        <w:tc>
          <w:tcPr>
            <w:tcW w:w="339" w:type="pct"/>
            <w:shd w:val="clear" w:color="auto" w:fill="auto"/>
          </w:tcPr>
          <w:p w14:paraId="5DED306F" w14:textId="3A3C7844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</w:t>
            </w:r>
          </w:p>
        </w:tc>
        <w:tc>
          <w:tcPr>
            <w:tcW w:w="541" w:type="pct"/>
            <w:shd w:val="clear" w:color="auto" w:fill="auto"/>
          </w:tcPr>
          <w:p w14:paraId="6F6805CA" w14:textId="3BA772A3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Jun</w:t>
            </w:r>
            <w:r w:rsidR="000F2069">
              <w:rPr>
                <w:rFonts w:cstheme="minorHAnsi"/>
                <w:sz w:val="20"/>
                <w:szCs w:val="20"/>
              </w:rPr>
              <w:t>e 2020</w:t>
            </w:r>
          </w:p>
        </w:tc>
        <w:tc>
          <w:tcPr>
            <w:tcW w:w="540" w:type="pct"/>
            <w:shd w:val="clear" w:color="auto" w:fill="auto"/>
          </w:tcPr>
          <w:p w14:paraId="04B303B5" w14:textId="0A2C3AAB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B15C33" w:rsidRPr="00B15C33" w14:paraId="2F80FC98" w14:textId="77777777" w:rsidTr="00E30DF5">
        <w:tc>
          <w:tcPr>
            <w:tcW w:w="1159" w:type="pct"/>
            <w:shd w:val="clear" w:color="auto" w:fill="auto"/>
          </w:tcPr>
          <w:p w14:paraId="00341CBC" w14:textId="575B1B3E" w:rsidR="00F53054" w:rsidRPr="00B15C33" w:rsidRDefault="00293698" w:rsidP="006578AF">
            <w:pPr>
              <w:pStyle w:val="NoSpacing"/>
              <w:spacing w:before="40" w:after="40"/>
              <w:rPr>
                <w:rFonts w:asciiTheme="minorHAnsi" w:hAnsiTheme="minorHAnsi" w:cstheme="minorHAnsi"/>
                <w:sz w:val="20"/>
                <w:szCs w:val="20"/>
                <w:lang w:val="en-CA"/>
              </w:rPr>
            </w:pPr>
            <w:hyperlink r:id="rId27" w:history="1">
              <w:r w:rsidR="00925D92" w:rsidRPr="00B15C3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Institute national d’excellence en santé et en services sociaux (INESSS)</w:t>
              </w:r>
            </w:hyperlink>
            <w:r w:rsidR="00925D92" w:rsidRPr="00B15C3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2421" w:type="pct"/>
            <w:shd w:val="clear" w:color="auto" w:fill="auto"/>
          </w:tcPr>
          <w:p w14:paraId="6A3F1968" w14:textId="5A89C676" w:rsidR="00F53054" w:rsidRPr="00B15C33" w:rsidRDefault="00F53054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Hosts internally published reviews on pertaining to COVID-19 and youth, social services and equity</w:t>
            </w:r>
            <w:r w:rsidR="00973D9B" w:rsidRPr="00B15C33">
              <w:rPr>
                <w:rFonts w:cstheme="minorHAnsi"/>
                <w:sz w:val="20"/>
                <w:szCs w:val="20"/>
              </w:rPr>
              <w:t>; o</w:t>
            </w:r>
            <w:r w:rsidRPr="00B15C33">
              <w:rPr>
                <w:rFonts w:cstheme="minorHAnsi"/>
                <w:sz w:val="20"/>
                <w:szCs w:val="20"/>
              </w:rPr>
              <w:t>nly applicable for rapid reviews that have a youth, social services, or equity focus</w:t>
            </w:r>
          </w:p>
        </w:tc>
        <w:tc>
          <w:tcPr>
            <w:tcW w:w="339" w:type="pct"/>
            <w:shd w:val="clear" w:color="auto" w:fill="auto"/>
          </w:tcPr>
          <w:p w14:paraId="4A4E98E0" w14:textId="43482917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</w:t>
            </w:r>
          </w:p>
        </w:tc>
        <w:tc>
          <w:tcPr>
            <w:tcW w:w="541" w:type="pct"/>
            <w:shd w:val="clear" w:color="auto" w:fill="auto"/>
          </w:tcPr>
          <w:p w14:paraId="444BA6F6" w14:textId="6E4BC0D5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June</w:t>
            </w:r>
            <w:r w:rsidR="000F2069">
              <w:rPr>
                <w:rFonts w:cstheme="minorHAnsi"/>
                <w:sz w:val="20"/>
                <w:szCs w:val="20"/>
              </w:rPr>
              <w:t xml:space="preserve"> 2020</w:t>
            </w:r>
          </w:p>
        </w:tc>
        <w:tc>
          <w:tcPr>
            <w:tcW w:w="540" w:type="pct"/>
            <w:shd w:val="clear" w:color="auto" w:fill="auto"/>
          </w:tcPr>
          <w:p w14:paraId="25510030" w14:textId="082D5A6F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B15C33" w:rsidRPr="00B15C33" w14:paraId="24AFC165" w14:textId="782FEE52" w:rsidTr="00E30DF5">
        <w:tc>
          <w:tcPr>
            <w:tcW w:w="1159" w:type="pct"/>
            <w:shd w:val="clear" w:color="auto" w:fill="auto"/>
          </w:tcPr>
          <w:p w14:paraId="5A8D8D8B" w14:textId="0B2705D3" w:rsidR="00F53054" w:rsidRPr="00B15C33" w:rsidRDefault="00293698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hyperlink r:id="rId28" w:history="1">
              <w:r w:rsidR="00F53054" w:rsidRPr="00B15C33">
                <w:rPr>
                  <w:rFonts w:cstheme="minorHAnsi"/>
                  <w:sz w:val="20"/>
                  <w:szCs w:val="20"/>
                </w:rPr>
                <w:t>National Collaborating Centre for Determinants of Health</w:t>
              </w:r>
            </w:hyperlink>
            <w:r w:rsidR="00C06242" w:rsidRPr="00B15C33">
              <w:rPr>
                <w:rFonts w:cstheme="minorHAnsi"/>
                <w:sz w:val="20"/>
                <w:szCs w:val="20"/>
              </w:rPr>
              <w:t xml:space="preserve">’s </w:t>
            </w:r>
            <w:hyperlink r:id="rId29" w:history="1">
              <w:r w:rsidR="00C06242" w:rsidRPr="00B15C33">
                <w:rPr>
                  <w:rStyle w:val="Hyperlink"/>
                  <w:rFonts w:cstheme="minorHAnsi"/>
                  <w:sz w:val="20"/>
                  <w:szCs w:val="20"/>
                </w:rPr>
                <w:t>Equity-informed Responses to COVID-19</w:t>
              </w:r>
            </w:hyperlink>
          </w:p>
        </w:tc>
        <w:tc>
          <w:tcPr>
            <w:tcW w:w="2421" w:type="pct"/>
            <w:shd w:val="clear" w:color="auto" w:fill="auto"/>
          </w:tcPr>
          <w:p w14:paraId="037BF38D" w14:textId="6FE8AAD8" w:rsidR="00F53054" w:rsidRPr="00B15C33" w:rsidRDefault="00F53054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Hosts evidence pertaining to determinants of health and COVID-19</w:t>
            </w:r>
            <w:r w:rsidR="00973D9B" w:rsidRPr="00B15C33">
              <w:rPr>
                <w:rFonts w:cstheme="minorHAnsi"/>
                <w:sz w:val="20"/>
                <w:szCs w:val="20"/>
              </w:rPr>
              <w:t>; o</w:t>
            </w:r>
            <w:r w:rsidRPr="00B15C33">
              <w:rPr>
                <w:rFonts w:cstheme="minorHAnsi"/>
                <w:sz w:val="20"/>
                <w:szCs w:val="20"/>
              </w:rPr>
              <w:t>nly applicable for rapid reviews that have an equity focus</w:t>
            </w:r>
          </w:p>
        </w:tc>
        <w:tc>
          <w:tcPr>
            <w:tcW w:w="339" w:type="pct"/>
            <w:shd w:val="clear" w:color="auto" w:fill="auto"/>
          </w:tcPr>
          <w:p w14:paraId="1EEB443A" w14:textId="0E826254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</w:t>
            </w:r>
          </w:p>
        </w:tc>
        <w:tc>
          <w:tcPr>
            <w:tcW w:w="541" w:type="pct"/>
            <w:shd w:val="clear" w:color="auto" w:fill="auto"/>
          </w:tcPr>
          <w:p w14:paraId="42A51EFD" w14:textId="307ABF6E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June</w:t>
            </w:r>
            <w:r w:rsidR="000F2069">
              <w:rPr>
                <w:rFonts w:cstheme="minorHAnsi"/>
                <w:sz w:val="20"/>
                <w:szCs w:val="20"/>
              </w:rPr>
              <w:t xml:space="preserve"> 2020</w:t>
            </w:r>
          </w:p>
        </w:tc>
        <w:tc>
          <w:tcPr>
            <w:tcW w:w="540" w:type="pct"/>
            <w:shd w:val="clear" w:color="auto" w:fill="auto"/>
          </w:tcPr>
          <w:p w14:paraId="53A2B969" w14:textId="0AC108E3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B15C33" w:rsidRPr="00B15C33" w14:paraId="1CEF5844" w14:textId="04401FAA" w:rsidTr="00E30DF5">
        <w:tc>
          <w:tcPr>
            <w:tcW w:w="1159" w:type="pct"/>
            <w:shd w:val="clear" w:color="auto" w:fill="auto"/>
          </w:tcPr>
          <w:p w14:paraId="3E28BEBE" w14:textId="0CE14C2A" w:rsidR="00F53054" w:rsidRPr="00B15C33" w:rsidRDefault="00293698" w:rsidP="006578AF">
            <w:pPr>
              <w:pStyle w:val="NoSpacing"/>
              <w:spacing w:before="40" w:after="40"/>
              <w:rPr>
                <w:rFonts w:asciiTheme="minorHAnsi" w:hAnsiTheme="minorHAnsi" w:cstheme="minorHAnsi"/>
                <w:sz w:val="20"/>
                <w:szCs w:val="20"/>
                <w:lang w:val="en-CA"/>
              </w:rPr>
            </w:pPr>
            <w:hyperlink r:id="rId30" w:history="1">
              <w:r w:rsidR="00F53054" w:rsidRPr="00B15C33">
                <w:rPr>
                  <w:rFonts w:asciiTheme="minorHAnsi" w:hAnsiTheme="minorHAnsi" w:cstheme="minorHAnsi"/>
                  <w:sz w:val="20"/>
                  <w:szCs w:val="20"/>
                </w:rPr>
                <w:t>National Collaborating Centre for Environmental Health</w:t>
              </w:r>
            </w:hyperlink>
            <w:r w:rsidR="00C06242" w:rsidRPr="00B15C33">
              <w:rPr>
                <w:rFonts w:asciiTheme="minorHAnsi" w:hAnsiTheme="minorHAnsi" w:cstheme="minorHAnsi"/>
                <w:sz w:val="20"/>
                <w:szCs w:val="20"/>
              </w:rPr>
              <w:t xml:space="preserve">’s </w:t>
            </w:r>
            <w:hyperlink r:id="rId31" w:history="1">
              <w:r w:rsidR="00C06242" w:rsidRPr="00B15C3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Environmental Health Resources for the COVID-19 Pandemic</w:t>
              </w:r>
            </w:hyperlink>
          </w:p>
        </w:tc>
        <w:tc>
          <w:tcPr>
            <w:tcW w:w="2421" w:type="pct"/>
            <w:shd w:val="clear" w:color="auto" w:fill="auto"/>
          </w:tcPr>
          <w:p w14:paraId="3C2A63BA" w14:textId="583BB7E7" w:rsidR="00F53054" w:rsidRPr="00B15C33" w:rsidRDefault="00F53054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Hosts evidence pertaining to environmental health and COVID-19</w:t>
            </w:r>
            <w:r w:rsidR="00973D9B" w:rsidRPr="00B15C33">
              <w:rPr>
                <w:rFonts w:cstheme="minorHAnsi"/>
                <w:sz w:val="20"/>
                <w:szCs w:val="20"/>
              </w:rPr>
              <w:t>; o</w:t>
            </w:r>
            <w:r w:rsidRPr="00B15C33">
              <w:rPr>
                <w:rFonts w:cstheme="minorHAnsi"/>
                <w:sz w:val="20"/>
                <w:szCs w:val="20"/>
              </w:rPr>
              <w:t>nly applicable for rapid reviews that have an environmental health focus</w:t>
            </w:r>
          </w:p>
        </w:tc>
        <w:tc>
          <w:tcPr>
            <w:tcW w:w="339" w:type="pct"/>
            <w:shd w:val="clear" w:color="auto" w:fill="auto"/>
          </w:tcPr>
          <w:p w14:paraId="32369C63" w14:textId="59A2CC1D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</w:t>
            </w:r>
          </w:p>
        </w:tc>
        <w:tc>
          <w:tcPr>
            <w:tcW w:w="541" w:type="pct"/>
            <w:shd w:val="clear" w:color="auto" w:fill="auto"/>
          </w:tcPr>
          <w:p w14:paraId="741A482B" w14:textId="700EB56D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June</w:t>
            </w:r>
            <w:r w:rsidR="000F2069">
              <w:rPr>
                <w:rFonts w:cstheme="minorHAnsi"/>
                <w:sz w:val="20"/>
                <w:szCs w:val="20"/>
              </w:rPr>
              <w:t xml:space="preserve"> 2020</w:t>
            </w:r>
          </w:p>
        </w:tc>
        <w:tc>
          <w:tcPr>
            <w:tcW w:w="540" w:type="pct"/>
            <w:shd w:val="clear" w:color="auto" w:fill="auto"/>
          </w:tcPr>
          <w:p w14:paraId="2F4FA164" w14:textId="1E4A1CC8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B15C33" w:rsidRPr="00B15C33" w14:paraId="62565155" w14:textId="72954BAE" w:rsidTr="00E30DF5">
        <w:tc>
          <w:tcPr>
            <w:tcW w:w="1159" w:type="pct"/>
            <w:shd w:val="clear" w:color="auto" w:fill="auto"/>
          </w:tcPr>
          <w:p w14:paraId="22BFF015" w14:textId="5907E8F9" w:rsidR="00F53054" w:rsidRPr="00B15C33" w:rsidRDefault="00293698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hyperlink r:id="rId32" w:history="1">
              <w:r w:rsidR="00F53054" w:rsidRPr="00B15C33">
                <w:rPr>
                  <w:rFonts w:cstheme="minorHAnsi"/>
                  <w:sz w:val="20"/>
                  <w:szCs w:val="20"/>
                </w:rPr>
                <w:t>National Collaborating Centre for Health Public Policy</w:t>
              </w:r>
            </w:hyperlink>
            <w:r w:rsidR="00C06242" w:rsidRPr="00B15C33">
              <w:rPr>
                <w:rFonts w:cstheme="minorHAnsi"/>
                <w:sz w:val="20"/>
                <w:szCs w:val="20"/>
              </w:rPr>
              <w:t xml:space="preserve">’s </w:t>
            </w:r>
            <w:hyperlink r:id="rId33" w:history="1">
              <w:r w:rsidR="00C06242" w:rsidRPr="00B15C33">
                <w:rPr>
                  <w:rStyle w:val="Hyperlink"/>
                  <w:rFonts w:cstheme="minorHAnsi"/>
                  <w:sz w:val="20"/>
                  <w:szCs w:val="20"/>
                </w:rPr>
                <w:t>Public Health Ethics and COVID-19</w:t>
              </w:r>
            </w:hyperlink>
          </w:p>
        </w:tc>
        <w:tc>
          <w:tcPr>
            <w:tcW w:w="2421" w:type="pct"/>
            <w:shd w:val="clear" w:color="auto" w:fill="auto"/>
          </w:tcPr>
          <w:p w14:paraId="386A1A7D" w14:textId="4FD5DE34" w:rsidR="00F53054" w:rsidRPr="00B15C33" w:rsidRDefault="00F53054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Hosts evidence pertaining to policy and COVID-19</w:t>
            </w:r>
            <w:r w:rsidR="00973D9B" w:rsidRPr="00B15C33">
              <w:rPr>
                <w:rFonts w:cstheme="minorHAnsi"/>
                <w:sz w:val="20"/>
                <w:szCs w:val="20"/>
              </w:rPr>
              <w:t>; o</w:t>
            </w:r>
            <w:r w:rsidRPr="00B15C33">
              <w:rPr>
                <w:rFonts w:cstheme="minorHAnsi"/>
                <w:sz w:val="20"/>
                <w:szCs w:val="20"/>
              </w:rPr>
              <w:t>nly applicable for rapid reviews that have a policy focus</w:t>
            </w:r>
          </w:p>
        </w:tc>
        <w:tc>
          <w:tcPr>
            <w:tcW w:w="339" w:type="pct"/>
            <w:shd w:val="clear" w:color="auto" w:fill="auto"/>
          </w:tcPr>
          <w:p w14:paraId="1A26F7C9" w14:textId="44511DBE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</w:t>
            </w:r>
          </w:p>
        </w:tc>
        <w:tc>
          <w:tcPr>
            <w:tcW w:w="541" w:type="pct"/>
            <w:shd w:val="clear" w:color="auto" w:fill="auto"/>
          </w:tcPr>
          <w:p w14:paraId="63FC8780" w14:textId="7F5307F6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June</w:t>
            </w:r>
            <w:r w:rsidR="000F2069">
              <w:rPr>
                <w:rFonts w:cstheme="minorHAnsi"/>
                <w:sz w:val="20"/>
                <w:szCs w:val="20"/>
              </w:rPr>
              <w:t xml:space="preserve"> 2020</w:t>
            </w:r>
          </w:p>
        </w:tc>
        <w:tc>
          <w:tcPr>
            <w:tcW w:w="540" w:type="pct"/>
            <w:shd w:val="clear" w:color="auto" w:fill="auto"/>
          </w:tcPr>
          <w:p w14:paraId="69E71D27" w14:textId="5A34FFB4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B15C33" w:rsidRPr="00B15C33" w14:paraId="275CCD67" w14:textId="67253BF1" w:rsidTr="00E30DF5">
        <w:tc>
          <w:tcPr>
            <w:tcW w:w="1159" w:type="pct"/>
            <w:shd w:val="clear" w:color="auto" w:fill="auto"/>
          </w:tcPr>
          <w:p w14:paraId="29856DB9" w14:textId="798F54DD" w:rsidR="00F53054" w:rsidRPr="00B15C33" w:rsidRDefault="00F53054" w:rsidP="006578AF">
            <w:pPr>
              <w:spacing w:before="40" w:after="40"/>
              <w:rPr>
                <w:rFonts w:cstheme="minorHAnsi"/>
                <w:color w:val="0563C1"/>
                <w:sz w:val="20"/>
                <w:szCs w:val="20"/>
                <w:u w:val="single"/>
              </w:rPr>
            </w:pPr>
            <w:r w:rsidRPr="00B15C33">
              <w:rPr>
                <w:rFonts w:cstheme="minorHAnsi"/>
                <w:sz w:val="20"/>
                <w:szCs w:val="20"/>
              </w:rPr>
              <w:t xml:space="preserve">National Collaborating Centre for </w:t>
            </w:r>
            <w:r w:rsidR="00C06242" w:rsidRPr="00B15C33">
              <w:rPr>
                <w:rFonts w:cstheme="minorHAnsi"/>
                <w:sz w:val="20"/>
                <w:szCs w:val="20"/>
              </w:rPr>
              <w:t>I</w:t>
            </w:r>
            <w:r w:rsidRPr="00B15C33">
              <w:rPr>
                <w:rFonts w:cstheme="minorHAnsi"/>
                <w:sz w:val="20"/>
                <w:szCs w:val="20"/>
              </w:rPr>
              <w:t>nfectious Diseases</w:t>
            </w:r>
            <w:r w:rsidR="00C06242" w:rsidRPr="00B15C33">
              <w:rPr>
                <w:rFonts w:cstheme="minorHAnsi"/>
                <w:sz w:val="20"/>
                <w:szCs w:val="20"/>
              </w:rPr>
              <w:t xml:space="preserve">’ </w:t>
            </w:r>
            <w:hyperlink r:id="rId34" w:history="1">
              <w:r w:rsidR="007A0558">
                <w:rPr>
                  <w:rStyle w:val="Hyperlink"/>
                  <w:rFonts w:cstheme="minorHAnsi"/>
                  <w:sz w:val="20"/>
                  <w:szCs w:val="20"/>
                </w:rPr>
                <w:t>N</w:t>
              </w:r>
              <w:r w:rsidR="007A0558">
                <w:rPr>
                  <w:rStyle w:val="Hyperlink"/>
                </w:rPr>
                <w:t>ews</w:t>
              </w:r>
            </w:hyperlink>
          </w:p>
        </w:tc>
        <w:tc>
          <w:tcPr>
            <w:tcW w:w="2421" w:type="pct"/>
            <w:shd w:val="clear" w:color="auto" w:fill="auto"/>
          </w:tcPr>
          <w:p w14:paraId="7ECF2B12" w14:textId="62B3AF31" w:rsidR="00F53054" w:rsidRPr="00B15C33" w:rsidRDefault="00F53054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Hosts evidence pertaining to infection control and COVID-19</w:t>
            </w:r>
            <w:r w:rsidR="00973D9B" w:rsidRPr="00B15C33">
              <w:rPr>
                <w:rFonts w:cstheme="minorHAnsi"/>
                <w:sz w:val="20"/>
                <w:szCs w:val="20"/>
              </w:rPr>
              <w:t>; o</w:t>
            </w:r>
            <w:r w:rsidRPr="00B15C33">
              <w:rPr>
                <w:rFonts w:cstheme="minorHAnsi"/>
                <w:sz w:val="20"/>
                <w:szCs w:val="20"/>
              </w:rPr>
              <w:t>nly applicable for rapid reviews that have an infectious disease focus</w:t>
            </w:r>
          </w:p>
        </w:tc>
        <w:tc>
          <w:tcPr>
            <w:tcW w:w="339" w:type="pct"/>
            <w:shd w:val="clear" w:color="auto" w:fill="auto"/>
          </w:tcPr>
          <w:p w14:paraId="20C1D0AB" w14:textId="467DC78D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</w:t>
            </w:r>
          </w:p>
        </w:tc>
        <w:tc>
          <w:tcPr>
            <w:tcW w:w="541" w:type="pct"/>
            <w:shd w:val="clear" w:color="auto" w:fill="auto"/>
          </w:tcPr>
          <w:p w14:paraId="466EEFA9" w14:textId="2F6561D4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June</w:t>
            </w:r>
            <w:r w:rsidR="000F2069">
              <w:rPr>
                <w:rFonts w:cstheme="minorHAnsi"/>
                <w:sz w:val="20"/>
                <w:szCs w:val="20"/>
              </w:rPr>
              <w:t xml:space="preserve"> 2020</w:t>
            </w:r>
          </w:p>
        </w:tc>
        <w:tc>
          <w:tcPr>
            <w:tcW w:w="540" w:type="pct"/>
            <w:shd w:val="clear" w:color="auto" w:fill="auto"/>
          </w:tcPr>
          <w:p w14:paraId="28ED016F" w14:textId="62F89E92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B15C33" w:rsidRPr="00B15C33" w14:paraId="5043B882" w14:textId="43D1BD05" w:rsidTr="00E30DF5">
        <w:tc>
          <w:tcPr>
            <w:tcW w:w="1159" w:type="pct"/>
            <w:shd w:val="clear" w:color="auto" w:fill="auto"/>
          </w:tcPr>
          <w:p w14:paraId="7FAE1829" w14:textId="47E66959" w:rsidR="00F53054" w:rsidRPr="006578AF" w:rsidRDefault="00293698" w:rsidP="006578AF">
            <w:pPr>
              <w:pStyle w:val="NoSpacing"/>
              <w:spacing w:before="40" w:after="40"/>
              <w:rPr>
                <w:rFonts w:asciiTheme="minorHAnsi" w:hAnsiTheme="minorHAnsi" w:cstheme="minorHAnsi"/>
                <w:sz w:val="20"/>
                <w:szCs w:val="20"/>
                <w:lang w:val="en-CA"/>
              </w:rPr>
            </w:pPr>
            <w:hyperlink r:id="rId35" w:history="1">
              <w:r w:rsidR="00F53054" w:rsidRPr="00B15C33">
                <w:rPr>
                  <w:rFonts w:asciiTheme="minorHAnsi" w:hAnsiTheme="minorHAnsi" w:cstheme="minorHAnsi"/>
                  <w:sz w:val="20"/>
                  <w:szCs w:val="20"/>
                </w:rPr>
                <w:t>National Collaborating Centre for Indigenous Health</w:t>
              </w:r>
            </w:hyperlink>
            <w:r w:rsidR="00C06242" w:rsidRPr="00B15C33">
              <w:rPr>
                <w:rFonts w:asciiTheme="minorHAnsi" w:hAnsiTheme="minorHAnsi" w:cstheme="minorHAnsi"/>
                <w:sz w:val="20"/>
                <w:szCs w:val="20"/>
              </w:rPr>
              <w:t xml:space="preserve">’s </w:t>
            </w:r>
            <w:hyperlink r:id="rId36" w:history="1">
              <w:r w:rsidR="00C06242" w:rsidRPr="00B15C3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Updates on COVID-19</w:t>
              </w:r>
            </w:hyperlink>
          </w:p>
        </w:tc>
        <w:tc>
          <w:tcPr>
            <w:tcW w:w="2421" w:type="pct"/>
            <w:shd w:val="clear" w:color="auto" w:fill="auto"/>
          </w:tcPr>
          <w:p w14:paraId="54E1CCFC" w14:textId="446CCC2C" w:rsidR="00F53054" w:rsidRPr="00B15C33" w:rsidRDefault="00F53054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Hosts evidence pertaining to indigenous health and COVID-19</w:t>
            </w:r>
            <w:r w:rsidR="00973D9B" w:rsidRPr="00B15C33">
              <w:rPr>
                <w:rFonts w:cstheme="minorHAnsi"/>
                <w:sz w:val="20"/>
                <w:szCs w:val="20"/>
              </w:rPr>
              <w:t>; o</w:t>
            </w:r>
            <w:r w:rsidRPr="00B15C33">
              <w:rPr>
                <w:rFonts w:cstheme="minorHAnsi"/>
                <w:sz w:val="20"/>
                <w:szCs w:val="20"/>
              </w:rPr>
              <w:t>nly applicable for rapid reviews that have an indigenous health focus</w:t>
            </w:r>
          </w:p>
        </w:tc>
        <w:tc>
          <w:tcPr>
            <w:tcW w:w="339" w:type="pct"/>
            <w:shd w:val="clear" w:color="auto" w:fill="auto"/>
          </w:tcPr>
          <w:p w14:paraId="14497BBB" w14:textId="2CBAC37D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</w:t>
            </w:r>
          </w:p>
        </w:tc>
        <w:tc>
          <w:tcPr>
            <w:tcW w:w="541" w:type="pct"/>
            <w:shd w:val="clear" w:color="auto" w:fill="auto"/>
          </w:tcPr>
          <w:p w14:paraId="621C7080" w14:textId="5F66C66C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June</w:t>
            </w:r>
            <w:r w:rsidR="000F2069">
              <w:rPr>
                <w:rFonts w:cstheme="minorHAnsi"/>
                <w:sz w:val="20"/>
                <w:szCs w:val="20"/>
              </w:rPr>
              <w:t xml:space="preserve"> 2020</w:t>
            </w:r>
          </w:p>
        </w:tc>
        <w:tc>
          <w:tcPr>
            <w:tcW w:w="540" w:type="pct"/>
            <w:shd w:val="clear" w:color="auto" w:fill="auto"/>
          </w:tcPr>
          <w:p w14:paraId="7814C7D9" w14:textId="47BEEE07" w:rsidR="00F53054" w:rsidRPr="00B15C33" w:rsidRDefault="00F53054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7A0558" w:rsidRPr="00B15C33" w14:paraId="1765398A" w14:textId="77777777" w:rsidTr="00E30DF5">
        <w:tc>
          <w:tcPr>
            <w:tcW w:w="1159" w:type="pct"/>
            <w:shd w:val="clear" w:color="auto" w:fill="auto"/>
          </w:tcPr>
          <w:p w14:paraId="11D580CA" w14:textId="1DD08EDF" w:rsidR="007A0558" w:rsidRPr="00E30DF5" w:rsidRDefault="007A0558" w:rsidP="006578AF">
            <w:pPr>
              <w:pStyle w:val="NoSpacing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hyperlink r:id="rId37" w:history="1">
              <w:r w:rsidRPr="00E30DF5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Sociological Abstracts</w:t>
              </w:r>
            </w:hyperlink>
            <w:r w:rsidRPr="00E30DF5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533D69">
              <w:rPr>
                <w:rFonts w:asciiTheme="minorHAnsi" w:hAnsiTheme="minorHAnsi" w:cstheme="minorHAnsi"/>
                <w:sz w:val="20"/>
                <w:szCs w:val="20"/>
              </w:rPr>
              <w:t>d</w:t>
            </w:r>
            <w:r w:rsidRPr="00E30DF5">
              <w:rPr>
                <w:rFonts w:asciiTheme="minorHAnsi" w:hAnsiTheme="minorHAnsi" w:cstheme="minorHAnsi"/>
                <w:sz w:val="20"/>
                <w:szCs w:val="20"/>
              </w:rPr>
              <w:t>atabase</w:t>
            </w:r>
          </w:p>
        </w:tc>
        <w:tc>
          <w:tcPr>
            <w:tcW w:w="2421" w:type="pct"/>
            <w:shd w:val="clear" w:color="auto" w:fill="auto"/>
          </w:tcPr>
          <w:p w14:paraId="46BA7782" w14:textId="33762BC8" w:rsidR="007A0558" w:rsidRPr="007A0558" w:rsidRDefault="007A0558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Hosts evidence pertaining to the social and behavioural sciences; only applicable to reviews that have a social science focus</w:t>
            </w:r>
          </w:p>
        </w:tc>
        <w:tc>
          <w:tcPr>
            <w:tcW w:w="339" w:type="pct"/>
            <w:shd w:val="clear" w:color="auto" w:fill="auto"/>
          </w:tcPr>
          <w:p w14:paraId="7A87A3EB" w14:textId="55D79EC6" w:rsidR="007A0558" w:rsidRPr="007A0558" w:rsidRDefault="007A0558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Y</w:t>
            </w:r>
          </w:p>
        </w:tc>
        <w:tc>
          <w:tcPr>
            <w:tcW w:w="541" w:type="pct"/>
            <w:shd w:val="clear" w:color="auto" w:fill="auto"/>
          </w:tcPr>
          <w:p w14:paraId="40A86B94" w14:textId="04DD4B68" w:rsidR="007A0558" w:rsidRPr="007A0558" w:rsidRDefault="007A0558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March 2021</w:t>
            </w:r>
          </w:p>
        </w:tc>
        <w:tc>
          <w:tcPr>
            <w:tcW w:w="540" w:type="pct"/>
            <w:shd w:val="clear" w:color="auto" w:fill="auto"/>
          </w:tcPr>
          <w:p w14:paraId="1833D453" w14:textId="29AC5DAB" w:rsidR="007A0558" w:rsidRPr="007A0558" w:rsidRDefault="007A0558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7A0558" w:rsidRPr="00B15C33" w14:paraId="65E14DE1" w14:textId="77777777" w:rsidTr="00E30DF5">
        <w:tc>
          <w:tcPr>
            <w:tcW w:w="1159" w:type="pct"/>
            <w:shd w:val="clear" w:color="auto" w:fill="auto"/>
          </w:tcPr>
          <w:p w14:paraId="66E7CB6F" w14:textId="4BAEB1BF" w:rsidR="007A0558" w:rsidRPr="00E30DF5" w:rsidRDefault="007A0558" w:rsidP="006578AF">
            <w:pPr>
              <w:pStyle w:val="NoSpacing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hyperlink r:id="rId38" w:history="1">
              <w:r w:rsidRPr="007A0558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Cumulative Index to Nursing and Allied Health Literature (</w:t>
              </w:r>
              <w:r w:rsidRPr="00E30DF5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CINAHL</w:t>
              </w:r>
              <w:r w:rsidRPr="007A0558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)</w:t>
              </w:r>
            </w:hyperlink>
          </w:p>
        </w:tc>
        <w:tc>
          <w:tcPr>
            <w:tcW w:w="2421" w:type="pct"/>
            <w:shd w:val="clear" w:color="auto" w:fill="auto"/>
          </w:tcPr>
          <w:p w14:paraId="657448F3" w14:textId="737A991D" w:rsidR="007A0558" w:rsidRPr="007A0558" w:rsidRDefault="007A0558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Hosts evidence pertaining to nursing and health sciences; only applicable to reviews that have a health science and practice focus</w:t>
            </w:r>
          </w:p>
        </w:tc>
        <w:tc>
          <w:tcPr>
            <w:tcW w:w="339" w:type="pct"/>
            <w:shd w:val="clear" w:color="auto" w:fill="auto"/>
          </w:tcPr>
          <w:p w14:paraId="391F7422" w14:textId="4150DA68" w:rsidR="007A0558" w:rsidRPr="007A0558" w:rsidRDefault="007A0558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Y</w:t>
            </w:r>
          </w:p>
        </w:tc>
        <w:tc>
          <w:tcPr>
            <w:tcW w:w="541" w:type="pct"/>
            <w:shd w:val="clear" w:color="auto" w:fill="auto"/>
          </w:tcPr>
          <w:p w14:paraId="06B71EBC" w14:textId="1B721734" w:rsidR="007A0558" w:rsidRPr="007A0558" w:rsidRDefault="007A0558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March 2021</w:t>
            </w:r>
          </w:p>
        </w:tc>
        <w:tc>
          <w:tcPr>
            <w:tcW w:w="540" w:type="pct"/>
            <w:shd w:val="clear" w:color="auto" w:fill="auto"/>
          </w:tcPr>
          <w:p w14:paraId="3A22D8BB" w14:textId="4C89FF35" w:rsidR="007A0558" w:rsidRPr="007A0558" w:rsidRDefault="007A0558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533D69" w:rsidRPr="00B15C33" w14:paraId="4514B497" w14:textId="77777777" w:rsidTr="00E30DF5">
        <w:tc>
          <w:tcPr>
            <w:tcW w:w="1159" w:type="pct"/>
            <w:shd w:val="clear" w:color="auto" w:fill="auto"/>
          </w:tcPr>
          <w:p w14:paraId="4765DA66" w14:textId="580FB746" w:rsidR="00533D69" w:rsidRDefault="00533D69" w:rsidP="006578AF">
            <w:pPr>
              <w:pStyle w:val="NoSpacing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hyperlink r:id="rId39" w:history="1">
              <w:r w:rsidRPr="00533D69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Educational Resources Information Centre (ERIC)</w:t>
              </w:r>
            </w:hyperlink>
          </w:p>
        </w:tc>
        <w:tc>
          <w:tcPr>
            <w:tcW w:w="2421" w:type="pct"/>
            <w:shd w:val="clear" w:color="auto" w:fill="auto"/>
          </w:tcPr>
          <w:p w14:paraId="29785472" w14:textId="0B435CC0" w:rsidR="00533D69" w:rsidRDefault="00533D69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Hosts evidence pertaining to education; only applicable to reviews that have an education focus</w:t>
            </w:r>
          </w:p>
        </w:tc>
        <w:tc>
          <w:tcPr>
            <w:tcW w:w="339" w:type="pct"/>
            <w:shd w:val="clear" w:color="auto" w:fill="auto"/>
          </w:tcPr>
          <w:p w14:paraId="084C67A5" w14:textId="3249D857" w:rsidR="00533D69" w:rsidRDefault="00533D69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Y</w:t>
            </w:r>
          </w:p>
        </w:tc>
        <w:tc>
          <w:tcPr>
            <w:tcW w:w="541" w:type="pct"/>
            <w:shd w:val="clear" w:color="auto" w:fill="auto"/>
          </w:tcPr>
          <w:p w14:paraId="7630CA54" w14:textId="23DED37A" w:rsidR="00533D69" w:rsidRDefault="00533D69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March 2021</w:t>
            </w:r>
          </w:p>
        </w:tc>
        <w:tc>
          <w:tcPr>
            <w:tcW w:w="540" w:type="pct"/>
            <w:shd w:val="clear" w:color="auto" w:fill="auto"/>
          </w:tcPr>
          <w:p w14:paraId="48CEEADB" w14:textId="43D2F3F8" w:rsidR="00533D69" w:rsidRDefault="00533D69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533D69" w:rsidRPr="00B15C33" w14:paraId="76F3E27B" w14:textId="77777777" w:rsidTr="00E30DF5">
        <w:tc>
          <w:tcPr>
            <w:tcW w:w="1159" w:type="pct"/>
            <w:shd w:val="clear" w:color="auto" w:fill="auto"/>
          </w:tcPr>
          <w:p w14:paraId="3EB4BD27" w14:textId="07A13BD4" w:rsidR="00533D69" w:rsidRDefault="00533D69" w:rsidP="006578AF">
            <w:pPr>
              <w:pStyle w:val="NoSpacing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hyperlink r:id="rId40" w:history="1">
              <w:r w:rsidRPr="00533D69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Scopus</w:t>
              </w:r>
            </w:hyperlink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database</w:t>
            </w:r>
          </w:p>
        </w:tc>
        <w:tc>
          <w:tcPr>
            <w:tcW w:w="2421" w:type="pct"/>
            <w:shd w:val="clear" w:color="auto" w:fill="auto"/>
          </w:tcPr>
          <w:p w14:paraId="36C94C9F" w14:textId="24A7BEC9" w:rsidR="00533D69" w:rsidRDefault="00533D69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Hosts evidence pertaining to science, medicine, social sciences and humanities; only applicable to reviews with a social science focus</w:t>
            </w:r>
          </w:p>
        </w:tc>
        <w:tc>
          <w:tcPr>
            <w:tcW w:w="339" w:type="pct"/>
            <w:shd w:val="clear" w:color="auto" w:fill="auto"/>
          </w:tcPr>
          <w:p w14:paraId="638D463A" w14:textId="524EE6F5" w:rsidR="00533D69" w:rsidRDefault="00533D69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Y</w:t>
            </w:r>
          </w:p>
        </w:tc>
        <w:tc>
          <w:tcPr>
            <w:tcW w:w="541" w:type="pct"/>
            <w:shd w:val="clear" w:color="auto" w:fill="auto"/>
          </w:tcPr>
          <w:p w14:paraId="3DCC1070" w14:textId="3B821305" w:rsidR="00533D69" w:rsidRDefault="00533D69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May 2021</w:t>
            </w:r>
          </w:p>
        </w:tc>
        <w:tc>
          <w:tcPr>
            <w:tcW w:w="540" w:type="pct"/>
            <w:shd w:val="clear" w:color="auto" w:fill="auto"/>
          </w:tcPr>
          <w:p w14:paraId="589F6BB5" w14:textId="0403D7AE" w:rsidR="00533D69" w:rsidRDefault="00533D69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B15C33" w:rsidRPr="00B15C33" w14:paraId="44137ADF" w14:textId="77777777" w:rsidTr="00E30DF5">
        <w:tc>
          <w:tcPr>
            <w:tcW w:w="1159" w:type="pct"/>
            <w:shd w:val="clear" w:color="auto" w:fill="auto"/>
          </w:tcPr>
          <w:p w14:paraId="428CA3B7" w14:textId="77777777" w:rsidR="00C06242" w:rsidRPr="00B15C33" w:rsidRDefault="00A83CCC" w:rsidP="006578AF">
            <w:pPr>
              <w:pStyle w:val="NoSpacing"/>
              <w:spacing w:before="40" w:after="40"/>
              <w:rPr>
                <w:rFonts w:asciiTheme="minorHAnsi" w:hAnsiTheme="minorHAnsi" w:cstheme="minorHAnsi"/>
                <w:sz w:val="20"/>
                <w:szCs w:val="20"/>
                <w:lang w:val="en-CA"/>
              </w:rPr>
            </w:pPr>
            <w:hyperlink r:id="rId41" w:history="1">
              <w:r w:rsidR="00C06242" w:rsidRPr="00B15C3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PubMed</w:t>
              </w:r>
            </w:hyperlink>
            <w:r w:rsidR="00C06242" w:rsidRPr="00B15C33">
              <w:rPr>
                <w:rFonts w:asciiTheme="minorHAnsi" w:hAnsiTheme="minorHAnsi" w:cstheme="minorHAnsi"/>
                <w:sz w:val="20"/>
                <w:szCs w:val="20"/>
              </w:rPr>
              <w:t xml:space="preserve"> database</w:t>
            </w:r>
          </w:p>
          <w:p w14:paraId="57700E3E" w14:textId="77777777" w:rsidR="00C06242" w:rsidRPr="00B15C33" w:rsidRDefault="00C06242" w:rsidP="006578AF">
            <w:pPr>
              <w:pStyle w:val="NoSpacing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421" w:type="pct"/>
            <w:shd w:val="clear" w:color="auto" w:fill="auto"/>
          </w:tcPr>
          <w:p w14:paraId="00DF32E0" w14:textId="4462261D" w:rsidR="00C06242" w:rsidRPr="00B15C33" w:rsidRDefault="00282849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Hosts biomedical and life sciences literature; only applicable for rapid reviews that include events prior to the COVID-19 pandemic</w:t>
            </w:r>
          </w:p>
        </w:tc>
        <w:tc>
          <w:tcPr>
            <w:tcW w:w="339" w:type="pct"/>
            <w:shd w:val="clear" w:color="auto" w:fill="auto"/>
          </w:tcPr>
          <w:p w14:paraId="0DAF6065" w14:textId="0DAC17B4" w:rsidR="00C06242" w:rsidRPr="00B15C33" w:rsidRDefault="00282849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Y</w:t>
            </w:r>
          </w:p>
        </w:tc>
        <w:tc>
          <w:tcPr>
            <w:tcW w:w="541" w:type="pct"/>
            <w:shd w:val="clear" w:color="auto" w:fill="auto"/>
          </w:tcPr>
          <w:p w14:paraId="1C11ABD5" w14:textId="04D71739" w:rsidR="00C06242" w:rsidRPr="00B15C33" w:rsidRDefault="008A4107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May</w:t>
            </w:r>
            <w:r w:rsidR="000F2069">
              <w:rPr>
                <w:rFonts w:cstheme="minorHAnsi"/>
                <w:sz w:val="20"/>
                <w:szCs w:val="20"/>
              </w:rPr>
              <w:t xml:space="preserve"> 2020</w:t>
            </w:r>
          </w:p>
        </w:tc>
        <w:tc>
          <w:tcPr>
            <w:tcW w:w="540" w:type="pct"/>
            <w:shd w:val="clear" w:color="auto" w:fill="auto"/>
          </w:tcPr>
          <w:p w14:paraId="6CF9BEA4" w14:textId="3DB024A4" w:rsidR="00C06242" w:rsidRPr="00B15C33" w:rsidRDefault="00E30DF5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March 2021</w:t>
            </w:r>
          </w:p>
        </w:tc>
      </w:tr>
      <w:tr w:rsidR="00B15C33" w:rsidRPr="00B15C33" w14:paraId="6282972C" w14:textId="77777777" w:rsidTr="00E30DF5">
        <w:tc>
          <w:tcPr>
            <w:tcW w:w="1159" w:type="pct"/>
            <w:shd w:val="clear" w:color="auto" w:fill="auto"/>
          </w:tcPr>
          <w:p w14:paraId="203C18F8" w14:textId="77777777" w:rsidR="00C06242" w:rsidRPr="00B15C33" w:rsidRDefault="00293698" w:rsidP="006578AF">
            <w:pPr>
              <w:pStyle w:val="NoSpacing"/>
              <w:spacing w:before="40" w:after="40"/>
              <w:rPr>
                <w:rFonts w:asciiTheme="minorHAnsi" w:hAnsiTheme="minorHAnsi" w:cstheme="minorHAnsi"/>
                <w:sz w:val="20"/>
                <w:szCs w:val="20"/>
                <w:lang w:val="en-CA"/>
              </w:rPr>
            </w:pPr>
            <w:hyperlink r:id="rId42" w:history="1">
              <w:r w:rsidR="00C06242" w:rsidRPr="00B15C3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EMBASE</w:t>
              </w:r>
            </w:hyperlink>
            <w:r w:rsidR="00C06242" w:rsidRPr="00B15C33">
              <w:rPr>
                <w:rFonts w:asciiTheme="minorHAnsi" w:hAnsiTheme="minorHAnsi" w:cstheme="minorHAnsi"/>
                <w:sz w:val="20"/>
                <w:szCs w:val="20"/>
              </w:rPr>
              <w:t xml:space="preserve"> database</w:t>
            </w:r>
          </w:p>
          <w:p w14:paraId="1D41516D" w14:textId="77777777" w:rsidR="00C06242" w:rsidRPr="00B15C33" w:rsidRDefault="00C06242" w:rsidP="006578AF">
            <w:pPr>
              <w:pStyle w:val="NoSpacing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421" w:type="pct"/>
            <w:shd w:val="clear" w:color="auto" w:fill="auto"/>
          </w:tcPr>
          <w:p w14:paraId="6DDD8043" w14:textId="1A04A769" w:rsidR="00C06242" w:rsidRPr="00B15C33" w:rsidRDefault="00282849" w:rsidP="006578AF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Hosts pharmacology, toxicology, and biomedical evidence; only applicable for rapid reviews that include events prior to the COVID-19 pandemic</w:t>
            </w:r>
          </w:p>
        </w:tc>
        <w:tc>
          <w:tcPr>
            <w:tcW w:w="339" w:type="pct"/>
            <w:shd w:val="clear" w:color="auto" w:fill="auto"/>
          </w:tcPr>
          <w:p w14:paraId="658E76FC" w14:textId="1E160CB4" w:rsidR="00C06242" w:rsidRPr="00B15C33" w:rsidRDefault="00282849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Y</w:t>
            </w:r>
          </w:p>
        </w:tc>
        <w:tc>
          <w:tcPr>
            <w:tcW w:w="541" w:type="pct"/>
            <w:shd w:val="clear" w:color="auto" w:fill="auto"/>
          </w:tcPr>
          <w:p w14:paraId="25778A13" w14:textId="4AA28E18" w:rsidR="00C06242" w:rsidRPr="00B15C33" w:rsidRDefault="008A4107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May</w:t>
            </w:r>
            <w:r w:rsidR="000F2069">
              <w:rPr>
                <w:rFonts w:cstheme="minorHAnsi"/>
                <w:sz w:val="20"/>
                <w:szCs w:val="20"/>
              </w:rPr>
              <w:t xml:space="preserve"> 2020</w:t>
            </w:r>
          </w:p>
        </w:tc>
        <w:tc>
          <w:tcPr>
            <w:tcW w:w="540" w:type="pct"/>
            <w:shd w:val="clear" w:color="auto" w:fill="auto"/>
          </w:tcPr>
          <w:p w14:paraId="75F8BD49" w14:textId="7E2DD206" w:rsidR="00C06242" w:rsidRPr="00B15C33" w:rsidRDefault="008A4107" w:rsidP="006578AF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8B1509" w:rsidRPr="00B15C33" w14:paraId="3362403C" w14:textId="77777777" w:rsidTr="008B1509">
        <w:tc>
          <w:tcPr>
            <w:tcW w:w="5000" w:type="pct"/>
            <w:gridSpan w:val="5"/>
            <w:shd w:val="clear" w:color="auto" w:fill="E7E6E6" w:themeFill="background2"/>
          </w:tcPr>
          <w:p w14:paraId="4AD6F42D" w14:textId="318E953C" w:rsidR="008B1509" w:rsidRPr="00B15C33" w:rsidRDefault="008B1509" w:rsidP="006578AF">
            <w:pPr>
              <w:spacing w:before="40" w:after="40"/>
              <w:rPr>
                <w:rFonts w:cstheme="minorHAnsi"/>
                <w:b/>
                <w:bCs/>
                <w:sz w:val="20"/>
                <w:szCs w:val="20"/>
              </w:rPr>
            </w:pPr>
            <w:r w:rsidRPr="00B15C33">
              <w:rPr>
                <w:rFonts w:cstheme="minorHAnsi"/>
                <w:b/>
                <w:bCs/>
                <w:sz w:val="20"/>
                <w:szCs w:val="20"/>
              </w:rPr>
              <w:t>Databases we ceased searching</w:t>
            </w:r>
          </w:p>
        </w:tc>
      </w:tr>
      <w:tr w:rsidR="000F2069" w:rsidRPr="00B15C33" w14:paraId="492948B9" w14:textId="77777777" w:rsidTr="00E30DF5">
        <w:tc>
          <w:tcPr>
            <w:tcW w:w="1159" w:type="pct"/>
            <w:shd w:val="clear" w:color="auto" w:fill="auto"/>
          </w:tcPr>
          <w:p w14:paraId="6D18102B" w14:textId="0531642E" w:rsidR="000F2069" w:rsidRDefault="000F2069" w:rsidP="000F2069">
            <w:pPr>
              <w:spacing w:before="40" w:after="40"/>
            </w:pPr>
            <w:r w:rsidRPr="00B15C33">
              <w:rPr>
                <w:rFonts w:cstheme="minorHAnsi"/>
                <w:sz w:val="20"/>
                <w:szCs w:val="20"/>
                <w:lang w:val="en-CA"/>
              </w:rPr>
              <w:t xml:space="preserve">Pubmed’s curated COVID-19 literature hub: </w:t>
            </w:r>
            <w:hyperlink r:id="rId43" w:history="1">
              <w:r w:rsidRPr="00B15C33">
                <w:rPr>
                  <w:rStyle w:val="Hyperlink"/>
                  <w:rFonts w:cstheme="minorHAnsi"/>
                  <w:sz w:val="20"/>
                  <w:szCs w:val="20"/>
                  <w:lang w:val="en-CA"/>
                </w:rPr>
                <w:t>LitCovid</w:t>
              </w:r>
            </w:hyperlink>
          </w:p>
        </w:tc>
        <w:tc>
          <w:tcPr>
            <w:tcW w:w="2421" w:type="pct"/>
            <w:shd w:val="clear" w:color="auto" w:fill="auto"/>
          </w:tcPr>
          <w:p w14:paraId="4F313589" w14:textId="5669B2D6" w:rsidR="000F2069" w:rsidRPr="00B15C33" w:rsidRDefault="000F2069" w:rsidP="000F2069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 xml:space="preserve">Indexes from PubMed; </w:t>
            </w:r>
            <w:r>
              <w:rPr>
                <w:rFonts w:cstheme="minorHAnsi"/>
                <w:sz w:val="20"/>
                <w:szCs w:val="20"/>
              </w:rPr>
              <w:t xml:space="preserve">redundant because </w:t>
            </w:r>
            <w:r w:rsidR="007A0558">
              <w:rPr>
                <w:rFonts w:cstheme="minorHAnsi"/>
                <w:sz w:val="20"/>
                <w:szCs w:val="20"/>
              </w:rPr>
              <w:t>citations are retrieved through the Medline search</w:t>
            </w:r>
          </w:p>
        </w:tc>
        <w:tc>
          <w:tcPr>
            <w:tcW w:w="339" w:type="pct"/>
            <w:shd w:val="clear" w:color="auto" w:fill="auto"/>
          </w:tcPr>
          <w:p w14:paraId="2DDFA29C" w14:textId="7F104E1C" w:rsidR="000F2069" w:rsidRPr="00B15C33" w:rsidRDefault="000F2069" w:rsidP="000F2069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Y</w:t>
            </w:r>
          </w:p>
        </w:tc>
        <w:tc>
          <w:tcPr>
            <w:tcW w:w="541" w:type="pct"/>
            <w:shd w:val="clear" w:color="auto" w:fill="auto"/>
          </w:tcPr>
          <w:p w14:paraId="776E0C57" w14:textId="2F91733F" w:rsidR="000F2069" w:rsidRPr="00B15C33" w:rsidRDefault="000F2069" w:rsidP="000F2069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April</w:t>
            </w:r>
            <w:r>
              <w:rPr>
                <w:rFonts w:cstheme="minorHAnsi"/>
                <w:sz w:val="20"/>
                <w:szCs w:val="20"/>
              </w:rPr>
              <w:t xml:space="preserve"> 2020</w:t>
            </w:r>
          </w:p>
        </w:tc>
        <w:tc>
          <w:tcPr>
            <w:tcW w:w="540" w:type="pct"/>
            <w:shd w:val="clear" w:color="auto" w:fill="auto"/>
          </w:tcPr>
          <w:p w14:paraId="53DC655B" w14:textId="18B3F254" w:rsidR="000F2069" w:rsidRPr="00B15C33" w:rsidRDefault="000F2069" w:rsidP="000F2069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May 2021</w:t>
            </w:r>
          </w:p>
        </w:tc>
      </w:tr>
      <w:tr w:rsidR="000F2069" w:rsidRPr="00B15C33" w14:paraId="3E9B0C26" w14:textId="77777777" w:rsidTr="00E30DF5">
        <w:tc>
          <w:tcPr>
            <w:tcW w:w="1159" w:type="pct"/>
            <w:shd w:val="clear" w:color="auto" w:fill="auto"/>
          </w:tcPr>
          <w:p w14:paraId="3E9921D3" w14:textId="51C4FFCD" w:rsidR="000F2069" w:rsidRPr="00B15C33" w:rsidRDefault="00293698" w:rsidP="000F2069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hyperlink r:id="rId44" w:history="1">
              <w:r w:rsidR="000F2069" w:rsidRPr="00B15C33">
                <w:rPr>
                  <w:rStyle w:val="Hyperlink"/>
                  <w:rFonts w:cstheme="minorHAnsi"/>
                  <w:sz w:val="20"/>
                  <w:szCs w:val="20"/>
                </w:rPr>
                <w:t>Public Health+</w:t>
              </w:r>
            </w:hyperlink>
            <w:r w:rsidR="000F2069" w:rsidRPr="00B15C33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2421" w:type="pct"/>
            <w:shd w:val="clear" w:color="auto" w:fill="auto"/>
          </w:tcPr>
          <w:p w14:paraId="13B3787E" w14:textId="00E0470D" w:rsidR="000F2069" w:rsidRPr="00B15C33" w:rsidRDefault="000F2069" w:rsidP="000F2069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Database of pre-appraised public health studies, indexed from McMaster+; redundant because reviews are captured as part of the McMaster+ search</w:t>
            </w:r>
          </w:p>
        </w:tc>
        <w:tc>
          <w:tcPr>
            <w:tcW w:w="339" w:type="pct"/>
            <w:shd w:val="clear" w:color="auto" w:fill="auto"/>
          </w:tcPr>
          <w:p w14:paraId="005DB7AC" w14:textId="22C36ADF" w:rsidR="000F2069" w:rsidRPr="00B15C33" w:rsidRDefault="000F2069" w:rsidP="000F2069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</w:t>
            </w:r>
          </w:p>
        </w:tc>
        <w:tc>
          <w:tcPr>
            <w:tcW w:w="541" w:type="pct"/>
            <w:shd w:val="clear" w:color="auto" w:fill="auto"/>
          </w:tcPr>
          <w:p w14:paraId="265BE095" w14:textId="593204E3" w:rsidR="000F2069" w:rsidRPr="00B15C33" w:rsidRDefault="000F2069" w:rsidP="000F2069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April</w:t>
            </w:r>
            <w:r>
              <w:rPr>
                <w:rFonts w:cstheme="minorHAnsi"/>
                <w:sz w:val="20"/>
                <w:szCs w:val="20"/>
              </w:rPr>
              <w:t xml:space="preserve"> 2020</w:t>
            </w:r>
          </w:p>
        </w:tc>
        <w:tc>
          <w:tcPr>
            <w:tcW w:w="540" w:type="pct"/>
            <w:shd w:val="clear" w:color="auto" w:fill="auto"/>
          </w:tcPr>
          <w:p w14:paraId="2DC37638" w14:textId="22E87CAA" w:rsidR="000F2069" w:rsidRPr="00B15C33" w:rsidRDefault="000F2069" w:rsidP="000F2069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Oct</w:t>
            </w:r>
            <w:r w:rsidR="007A0558">
              <w:rPr>
                <w:rFonts w:cstheme="minorHAnsi"/>
                <w:sz w:val="20"/>
                <w:szCs w:val="20"/>
              </w:rPr>
              <w:t>ober 2020</w:t>
            </w:r>
          </w:p>
        </w:tc>
      </w:tr>
      <w:tr w:rsidR="000F2069" w:rsidRPr="00B15C33" w14:paraId="071F1264" w14:textId="77777777" w:rsidTr="00E30DF5">
        <w:tc>
          <w:tcPr>
            <w:tcW w:w="1159" w:type="pct"/>
            <w:shd w:val="clear" w:color="auto" w:fill="auto"/>
          </w:tcPr>
          <w:p w14:paraId="0CBA1938" w14:textId="2AEAC614" w:rsidR="000F2069" w:rsidRPr="00B15C33" w:rsidRDefault="00293698" w:rsidP="000F2069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hyperlink r:id="rId45" w:history="1">
              <w:r w:rsidR="000F2069" w:rsidRPr="00B15C33">
                <w:rPr>
                  <w:rStyle w:val="Hyperlink"/>
                  <w:rFonts w:cstheme="minorHAnsi"/>
                  <w:sz w:val="20"/>
                  <w:szCs w:val="20"/>
                </w:rPr>
                <w:t>Newfoundland &amp; Labrador Centre for Applied Health Research (NLCAHR)</w:t>
              </w:r>
            </w:hyperlink>
          </w:p>
        </w:tc>
        <w:tc>
          <w:tcPr>
            <w:tcW w:w="2421" w:type="pct"/>
            <w:shd w:val="clear" w:color="auto" w:fill="auto"/>
          </w:tcPr>
          <w:p w14:paraId="5A662387" w14:textId="09C436F8" w:rsidR="000F2069" w:rsidRPr="00B15C33" w:rsidRDefault="000F2069" w:rsidP="000F2069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 xml:space="preserve">Hosts internally completed rapid reviews on COVID-19; redundant because all reviews are captured within the </w:t>
            </w:r>
            <w:r w:rsidR="00E30DF5">
              <w:rPr>
                <w:rFonts w:cstheme="minorHAnsi"/>
                <w:sz w:val="20"/>
                <w:szCs w:val="20"/>
              </w:rPr>
              <w:t>National Collaborating Centre for Methods and Tools’</w:t>
            </w:r>
            <w:r w:rsidRPr="00B15C33">
              <w:rPr>
                <w:rFonts w:cstheme="minorHAnsi"/>
                <w:sz w:val="20"/>
                <w:szCs w:val="20"/>
              </w:rPr>
              <w:t xml:space="preserve"> COVID-19 Rapid Evidence Reviews search</w:t>
            </w:r>
          </w:p>
        </w:tc>
        <w:tc>
          <w:tcPr>
            <w:tcW w:w="339" w:type="pct"/>
            <w:shd w:val="clear" w:color="auto" w:fill="auto"/>
          </w:tcPr>
          <w:p w14:paraId="1B6DD600" w14:textId="0BBDCA41" w:rsidR="000F2069" w:rsidRPr="00B15C33" w:rsidRDefault="000F2069" w:rsidP="000F2069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</w:t>
            </w:r>
          </w:p>
        </w:tc>
        <w:tc>
          <w:tcPr>
            <w:tcW w:w="541" w:type="pct"/>
            <w:shd w:val="clear" w:color="auto" w:fill="auto"/>
          </w:tcPr>
          <w:p w14:paraId="5FB77D50" w14:textId="60A59382" w:rsidR="000F2069" w:rsidRPr="00B15C33" w:rsidRDefault="000F2069" w:rsidP="000F2069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Jun</w:t>
            </w:r>
            <w:r>
              <w:rPr>
                <w:rFonts w:cstheme="minorHAnsi"/>
                <w:sz w:val="20"/>
                <w:szCs w:val="20"/>
              </w:rPr>
              <w:t>e 2020</w:t>
            </w:r>
          </w:p>
        </w:tc>
        <w:tc>
          <w:tcPr>
            <w:tcW w:w="540" w:type="pct"/>
            <w:shd w:val="clear" w:color="auto" w:fill="auto"/>
          </w:tcPr>
          <w:p w14:paraId="1D4F5290" w14:textId="7D61C040" w:rsidR="000F2069" w:rsidRPr="00B15C33" w:rsidRDefault="000F2069" w:rsidP="000F2069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Aug</w:t>
            </w:r>
            <w:r>
              <w:rPr>
                <w:rFonts w:cstheme="minorHAnsi"/>
                <w:sz w:val="20"/>
                <w:szCs w:val="20"/>
              </w:rPr>
              <w:t>ust 2020</w:t>
            </w:r>
          </w:p>
        </w:tc>
      </w:tr>
      <w:tr w:rsidR="000F2069" w:rsidRPr="00B15C33" w14:paraId="7A223318" w14:textId="3D727705" w:rsidTr="00E30DF5">
        <w:tc>
          <w:tcPr>
            <w:tcW w:w="1159" w:type="pct"/>
            <w:shd w:val="clear" w:color="auto" w:fill="auto"/>
          </w:tcPr>
          <w:p w14:paraId="77D6BEFF" w14:textId="7E11BE5E" w:rsidR="000F2069" w:rsidRPr="00B15C33" w:rsidRDefault="000F2069" w:rsidP="000F2069">
            <w:pPr>
              <w:pStyle w:val="NoSpacing"/>
              <w:spacing w:before="40" w:after="40"/>
              <w:rPr>
                <w:rFonts w:asciiTheme="minorHAnsi" w:hAnsiTheme="minorHAnsi" w:cstheme="minorHAnsi"/>
                <w:sz w:val="20"/>
                <w:szCs w:val="20"/>
                <w:lang w:val="en-CA"/>
              </w:rPr>
            </w:pPr>
            <w:r w:rsidRPr="00B15C33">
              <w:rPr>
                <w:rFonts w:asciiTheme="minorHAnsi" w:hAnsiTheme="minorHAnsi" w:cstheme="minorHAnsi"/>
                <w:sz w:val="20"/>
                <w:szCs w:val="20"/>
                <w:lang w:val="en-CA"/>
              </w:rPr>
              <w:t xml:space="preserve">Joanna Briggs Institute </w:t>
            </w:r>
            <w:hyperlink r:id="rId46" w:history="1">
              <w:r w:rsidRPr="00B15C33">
                <w:rPr>
                  <w:rStyle w:val="Hyperlink"/>
                  <w:rFonts w:asciiTheme="minorHAnsi" w:hAnsiTheme="minorHAnsi" w:cstheme="minorHAnsi"/>
                  <w:sz w:val="20"/>
                  <w:szCs w:val="20"/>
                  <w:lang w:val="en-CA"/>
                </w:rPr>
                <w:t>COVID-19 Special Collection</w:t>
              </w:r>
            </w:hyperlink>
          </w:p>
        </w:tc>
        <w:tc>
          <w:tcPr>
            <w:tcW w:w="2421" w:type="pct"/>
            <w:shd w:val="clear" w:color="auto" w:fill="auto"/>
          </w:tcPr>
          <w:p w14:paraId="046A4430" w14:textId="1A2F7D40" w:rsidR="000F2069" w:rsidRPr="00B15C33" w:rsidRDefault="000F2069" w:rsidP="000F2069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Hosts infection prevention and control guidelines; database ceased to update</w:t>
            </w:r>
          </w:p>
        </w:tc>
        <w:tc>
          <w:tcPr>
            <w:tcW w:w="339" w:type="pct"/>
            <w:shd w:val="clear" w:color="auto" w:fill="auto"/>
          </w:tcPr>
          <w:p w14:paraId="110276AA" w14:textId="7F5CEF85" w:rsidR="000F2069" w:rsidRPr="00B15C33" w:rsidRDefault="000F2069" w:rsidP="000F2069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</w:t>
            </w:r>
          </w:p>
        </w:tc>
        <w:tc>
          <w:tcPr>
            <w:tcW w:w="541" w:type="pct"/>
            <w:shd w:val="clear" w:color="auto" w:fill="auto"/>
          </w:tcPr>
          <w:p w14:paraId="268F14C0" w14:textId="4B18C475" w:rsidR="000F2069" w:rsidRPr="00B15C33" w:rsidRDefault="000F2069" w:rsidP="000F2069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April</w:t>
            </w:r>
            <w:r>
              <w:rPr>
                <w:rFonts w:cstheme="minorHAnsi"/>
                <w:sz w:val="20"/>
                <w:szCs w:val="20"/>
              </w:rPr>
              <w:t xml:space="preserve"> 2020</w:t>
            </w:r>
          </w:p>
        </w:tc>
        <w:tc>
          <w:tcPr>
            <w:tcW w:w="540" w:type="pct"/>
            <w:shd w:val="clear" w:color="auto" w:fill="auto"/>
          </w:tcPr>
          <w:p w14:paraId="5A1BDE0B" w14:textId="3BE41D7F" w:rsidR="000F2069" w:rsidRPr="00B15C33" w:rsidRDefault="000F2069" w:rsidP="000F2069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Sep</w:t>
            </w:r>
            <w:r>
              <w:rPr>
                <w:rFonts w:cstheme="minorHAnsi"/>
                <w:sz w:val="20"/>
                <w:szCs w:val="20"/>
              </w:rPr>
              <w:t>tember 2020</w:t>
            </w:r>
          </w:p>
        </w:tc>
      </w:tr>
      <w:tr w:rsidR="000F2069" w:rsidRPr="00B15C33" w14:paraId="7CD9909E" w14:textId="7D506528" w:rsidTr="00E30DF5">
        <w:tc>
          <w:tcPr>
            <w:tcW w:w="1159" w:type="pct"/>
            <w:shd w:val="clear" w:color="auto" w:fill="auto"/>
          </w:tcPr>
          <w:p w14:paraId="617F1E24" w14:textId="33408BC8" w:rsidR="000F2069" w:rsidRPr="00B15C33" w:rsidRDefault="00293698" w:rsidP="000F2069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hyperlink r:id="rId47" w:history="1">
              <w:r w:rsidR="000F2069" w:rsidRPr="00B15C33">
                <w:rPr>
                  <w:rStyle w:val="Hyperlink"/>
                  <w:rFonts w:cstheme="minorHAnsi"/>
                  <w:sz w:val="20"/>
                  <w:szCs w:val="20"/>
                </w:rPr>
                <w:t>CovidReview</w:t>
              </w:r>
            </w:hyperlink>
          </w:p>
        </w:tc>
        <w:tc>
          <w:tcPr>
            <w:tcW w:w="2421" w:type="pct"/>
            <w:shd w:val="clear" w:color="auto" w:fill="auto"/>
          </w:tcPr>
          <w:p w14:paraId="64B44746" w14:textId="2E25D897" w:rsidR="000F2069" w:rsidRPr="00B15C33" w:rsidRDefault="000F2069" w:rsidP="000F2069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Hosts high-quality, peer-reviewed literature on COVID-19; redundant because the database indexes from PubMed, which is captured as part of the LitCovid search</w:t>
            </w:r>
          </w:p>
        </w:tc>
        <w:tc>
          <w:tcPr>
            <w:tcW w:w="339" w:type="pct"/>
            <w:shd w:val="clear" w:color="auto" w:fill="auto"/>
          </w:tcPr>
          <w:p w14:paraId="5889DE23" w14:textId="2B5DBBFA" w:rsidR="000F2069" w:rsidRPr="00B15C33" w:rsidRDefault="000F2069" w:rsidP="000F2069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</w:t>
            </w:r>
          </w:p>
        </w:tc>
        <w:tc>
          <w:tcPr>
            <w:tcW w:w="541" w:type="pct"/>
            <w:shd w:val="clear" w:color="auto" w:fill="auto"/>
          </w:tcPr>
          <w:p w14:paraId="3C1BC958" w14:textId="59DC5550" w:rsidR="000F2069" w:rsidRPr="00B15C33" w:rsidRDefault="000F2069" w:rsidP="000F2069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April</w:t>
            </w:r>
            <w:r w:rsidR="007A0558">
              <w:rPr>
                <w:rFonts w:cstheme="minorHAnsi"/>
                <w:sz w:val="20"/>
                <w:szCs w:val="20"/>
              </w:rPr>
              <w:t xml:space="preserve"> 2020</w:t>
            </w:r>
          </w:p>
        </w:tc>
        <w:tc>
          <w:tcPr>
            <w:tcW w:w="540" w:type="pct"/>
            <w:shd w:val="clear" w:color="auto" w:fill="auto"/>
          </w:tcPr>
          <w:p w14:paraId="11080CA3" w14:textId="697C408E" w:rsidR="000F2069" w:rsidRPr="00B15C33" w:rsidRDefault="000F2069" w:rsidP="000F2069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May</w:t>
            </w:r>
            <w:r w:rsidR="007A0558">
              <w:rPr>
                <w:rFonts w:cstheme="minorHAnsi"/>
                <w:sz w:val="20"/>
                <w:szCs w:val="20"/>
              </w:rPr>
              <w:t xml:space="preserve"> 2020</w:t>
            </w:r>
          </w:p>
        </w:tc>
      </w:tr>
      <w:tr w:rsidR="000F2069" w:rsidRPr="00B15C33" w14:paraId="147C2F1A" w14:textId="63D3F768" w:rsidTr="00E30DF5">
        <w:tc>
          <w:tcPr>
            <w:tcW w:w="1159" w:type="pct"/>
            <w:shd w:val="clear" w:color="auto" w:fill="auto"/>
          </w:tcPr>
          <w:p w14:paraId="740A0401" w14:textId="0204BB92" w:rsidR="000F2069" w:rsidRPr="00B15C33" w:rsidRDefault="00293698" w:rsidP="000F2069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hyperlink r:id="rId48" w:history="1">
              <w:r w:rsidR="000F2069" w:rsidRPr="00B15C33">
                <w:rPr>
                  <w:rStyle w:val="Hyperlink"/>
                  <w:rFonts w:cstheme="minorHAnsi"/>
                  <w:sz w:val="20"/>
                  <w:szCs w:val="20"/>
                </w:rPr>
                <w:t>Oxford COVID-19 Evidence Service</w:t>
              </w:r>
            </w:hyperlink>
          </w:p>
        </w:tc>
        <w:tc>
          <w:tcPr>
            <w:tcW w:w="2421" w:type="pct"/>
            <w:shd w:val="clear" w:color="auto" w:fill="auto"/>
          </w:tcPr>
          <w:p w14:paraId="3F48A103" w14:textId="7CF2E4E7" w:rsidR="000F2069" w:rsidRPr="00B15C33" w:rsidRDefault="000F2069" w:rsidP="000F2069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Hosts prevalence data, jurisdictional evidence, and expert opinion pieces</w:t>
            </w:r>
          </w:p>
        </w:tc>
        <w:tc>
          <w:tcPr>
            <w:tcW w:w="339" w:type="pct"/>
            <w:shd w:val="clear" w:color="auto" w:fill="auto"/>
          </w:tcPr>
          <w:p w14:paraId="30EEE993" w14:textId="460126A2" w:rsidR="000F2069" w:rsidRPr="00B15C33" w:rsidRDefault="000F2069" w:rsidP="000F2069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</w:t>
            </w:r>
          </w:p>
        </w:tc>
        <w:tc>
          <w:tcPr>
            <w:tcW w:w="541" w:type="pct"/>
            <w:shd w:val="clear" w:color="auto" w:fill="auto"/>
          </w:tcPr>
          <w:p w14:paraId="58838112" w14:textId="50651A7F" w:rsidR="000F2069" w:rsidRPr="00B15C33" w:rsidRDefault="000F2069" w:rsidP="000F2069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April</w:t>
            </w:r>
            <w:r w:rsidR="007A0558">
              <w:rPr>
                <w:rFonts w:cstheme="minorHAnsi"/>
                <w:sz w:val="20"/>
                <w:szCs w:val="20"/>
              </w:rPr>
              <w:t xml:space="preserve"> 2020</w:t>
            </w:r>
          </w:p>
        </w:tc>
        <w:tc>
          <w:tcPr>
            <w:tcW w:w="540" w:type="pct"/>
            <w:shd w:val="clear" w:color="auto" w:fill="auto"/>
          </w:tcPr>
          <w:p w14:paraId="47FB731E" w14:textId="4B61F0BB" w:rsidR="000F2069" w:rsidRPr="00B15C33" w:rsidRDefault="000F2069" w:rsidP="000F2069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N/A</w:t>
            </w:r>
            <w:r w:rsidRPr="00B15C33">
              <w:rPr>
                <w:rFonts w:cstheme="minorHAnsi"/>
                <w:sz w:val="20"/>
                <w:szCs w:val="20"/>
                <w:vertAlign w:val="superscript"/>
              </w:rPr>
              <w:t>2</w:t>
            </w:r>
          </w:p>
        </w:tc>
      </w:tr>
      <w:tr w:rsidR="000F2069" w:rsidRPr="00B15C33" w14:paraId="2C377101" w14:textId="55BABBEC" w:rsidTr="00E30DF5">
        <w:tc>
          <w:tcPr>
            <w:tcW w:w="1159" w:type="pct"/>
            <w:shd w:val="clear" w:color="auto" w:fill="auto"/>
          </w:tcPr>
          <w:p w14:paraId="5B80408D" w14:textId="22189803" w:rsidR="000F2069" w:rsidRPr="00B15C33" w:rsidRDefault="00293698" w:rsidP="000F2069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hyperlink r:id="rId49" w:history="1">
              <w:r w:rsidR="000F2069" w:rsidRPr="00B15C33">
                <w:rPr>
                  <w:rStyle w:val="Hyperlink"/>
                  <w:rFonts w:cstheme="minorHAnsi"/>
                  <w:sz w:val="20"/>
                  <w:szCs w:val="20"/>
                </w:rPr>
                <w:t>Epistemonikos</w:t>
              </w:r>
            </w:hyperlink>
          </w:p>
        </w:tc>
        <w:tc>
          <w:tcPr>
            <w:tcW w:w="2421" w:type="pct"/>
            <w:shd w:val="clear" w:color="auto" w:fill="auto"/>
          </w:tcPr>
          <w:p w14:paraId="62394F38" w14:textId="7900E763" w:rsidR="000F2069" w:rsidRPr="00B15C33" w:rsidRDefault="000F2069" w:rsidP="000F2069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Database of health-related systematic review; redundant because all Epistemonikos evidence is captured in L-OVE</w:t>
            </w:r>
          </w:p>
        </w:tc>
        <w:tc>
          <w:tcPr>
            <w:tcW w:w="339" w:type="pct"/>
            <w:shd w:val="clear" w:color="auto" w:fill="auto"/>
          </w:tcPr>
          <w:p w14:paraId="23371974" w14:textId="1B454302" w:rsidR="000F2069" w:rsidRPr="00B15C33" w:rsidRDefault="000F2069" w:rsidP="000F2069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Y</w:t>
            </w:r>
          </w:p>
        </w:tc>
        <w:tc>
          <w:tcPr>
            <w:tcW w:w="541" w:type="pct"/>
            <w:shd w:val="clear" w:color="auto" w:fill="auto"/>
          </w:tcPr>
          <w:p w14:paraId="13D84080" w14:textId="14592B42" w:rsidR="000F2069" w:rsidRPr="00B15C33" w:rsidRDefault="000F2069" w:rsidP="000F2069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April</w:t>
            </w:r>
            <w:r w:rsidR="007A0558">
              <w:rPr>
                <w:rFonts w:cstheme="minorHAnsi"/>
                <w:sz w:val="20"/>
                <w:szCs w:val="20"/>
              </w:rPr>
              <w:t xml:space="preserve"> 2020</w:t>
            </w:r>
          </w:p>
        </w:tc>
        <w:tc>
          <w:tcPr>
            <w:tcW w:w="540" w:type="pct"/>
            <w:shd w:val="clear" w:color="auto" w:fill="auto"/>
          </w:tcPr>
          <w:p w14:paraId="6A2F1B4E" w14:textId="08C75F78" w:rsidR="000F2069" w:rsidRPr="00B15C33" w:rsidRDefault="000F2069" w:rsidP="000F2069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May</w:t>
            </w:r>
            <w:r w:rsidR="007A0558">
              <w:rPr>
                <w:rFonts w:cstheme="minorHAnsi"/>
                <w:sz w:val="20"/>
                <w:szCs w:val="20"/>
              </w:rPr>
              <w:t xml:space="preserve"> 2020</w:t>
            </w:r>
          </w:p>
        </w:tc>
      </w:tr>
      <w:tr w:rsidR="000F2069" w:rsidRPr="00B15C33" w14:paraId="3AE47AEB" w14:textId="56F22AC0" w:rsidTr="00E30DF5">
        <w:trPr>
          <w:cantSplit/>
        </w:trPr>
        <w:tc>
          <w:tcPr>
            <w:tcW w:w="1159" w:type="pct"/>
            <w:shd w:val="clear" w:color="auto" w:fill="auto"/>
          </w:tcPr>
          <w:p w14:paraId="579847A8" w14:textId="2A8C48D0" w:rsidR="000F2069" w:rsidRPr="00B15C33" w:rsidRDefault="000F2069" w:rsidP="000F2069">
            <w:pPr>
              <w:spacing w:before="40" w:after="40"/>
              <w:rPr>
                <w:rStyle w:val="Hyperlink"/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fldChar w:fldCharType="begin"/>
            </w:r>
            <w:r w:rsidRPr="00B15C33">
              <w:rPr>
                <w:rFonts w:cstheme="minorHAnsi"/>
                <w:sz w:val="20"/>
                <w:szCs w:val="20"/>
              </w:rPr>
              <w:instrText xml:space="preserve"> HYPERLINK "https://g-i-n.net/home" </w:instrText>
            </w:r>
            <w:r w:rsidRPr="00B15C33">
              <w:rPr>
                <w:rFonts w:cstheme="minorHAnsi"/>
                <w:sz w:val="20"/>
                <w:szCs w:val="20"/>
              </w:rPr>
              <w:fldChar w:fldCharType="separate"/>
            </w:r>
            <w:r w:rsidRPr="00B15C33">
              <w:rPr>
                <w:rStyle w:val="Hyperlink"/>
                <w:rFonts w:cstheme="minorHAnsi"/>
                <w:sz w:val="20"/>
                <w:szCs w:val="20"/>
              </w:rPr>
              <w:t xml:space="preserve">Guidelines International Network </w:t>
            </w:r>
          </w:p>
          <w:p w14:paraId="5C2733C2" w14:textId="4A96246D" w:rsidR="000F2069" w:rsidRPr="00B15C33" w:rsidRDefault="000F2069" w:rsidP="000F2069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B15C33">
              <w:rPr>
                <w:rStyle w:val="Hyperlink"/>
                <w:rFonts w:cstheme="minorHAnsi"/>
                <w:sz w:val="20"/>
                <w:szCs w:val="20"/>
              </w:rPr>
              <w:t>(G-I-N)</w:t>
            </w:r>
            <w:r w:rsidRPr="00B15C33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421" w:type="pct"/>
            <w:shd w:val="clear" w:color="auto" w:fill="auto"/>
          </w:tcPr>
          <w:p w14:paraId="66F97197" w14:textId="57FC800D" w:rsidR="000F2069" w:rsidRPr="00B15C33" w:rsidRDefault="000F2069" w:rsidP="000F2069">
            <w:pPr>
              <w:spacing w:before="40" w:after="40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Includes list of locations that host evidence; does not host evidence</w:t>
            </w:r>
          </w:p>
        </w:tc>
        <w:tc>
          <w:tcPr>
            <w:tcW w:w="339" w:type="pct"/>
            <w:shd w:val="clear" w:color="auto" w:fill="auto"/>
          </w:tcPr>
          <w:p w14:paraId="2A1418D2" w14:textId="3533F343" w:rsidR="000F2069" w:rsidRPr="00B15C33" w:rsidRDefault="000F2069" w:rsidP="000F2069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N</w:t>
            </w:r>
          </w:p>
        </w:tc>
        <w:tc>
          <w:tcPr>
            <w:tcW w:w="541" w:type="pct"/>
            <w:shd w:val="clear" w:color="auto" w:fill="auto"/>
          </w:tcPr>
          <w:p w14:paraId="6008FD04" w14:textId="059CFA7D" w:rsidR="000F2069" w:rsidRPr="00B15C33" w:rsidRDefault="000F2069" w:rsidP="000F2069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April</w:t>
            </w:r>
            <w:r w:rsidR="007A0558">
              <w:rPr>
                <w:rFonts w:cstheme="minorHAnsi"/>
                <w:sz w:val="20"/>
                <w:szCs w:val="20"/>
              </w:rPr>
              <w:t xml:space="preserve"> 2020</w:t>
            </w:r>
          </w:p>
        </w:tc>
        <w:tc>
          <w:tcPr>
            <w:tcW w:w="540" w:type="pct"/>
            <w:shd w:val="clear" w:color="auto" w:fill="auto"/>
          </w:tcPr>
          <w:p w14:paraId="53DF5C4B" w14:textId="405C9546" w:rsidR="000F2069" w:rsidRPr="00B15C33" w:rsidRDefault="000F2069" w:rsidP="000F2069">
            <w:pPr>
              <w:spacing w:before="40" w:after="40"/>
              <w:jc w:val="center"/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</w:rPr>
              <w:t>May</w:t>
            </w:r>
            <w:r w:rsidR="007A0558">
              <w:rPr>
                <w:rFonts w:cstheme="minorHAnsi"/>
                <w:sz w:val="20"/>
                <w:szCs w:val="20"/>
              </w:rPr>
              <w:t xml:space="preserve"> 2020</w:t>
            </w:r>
          </w:p>
        </w:tc>
      </w:tr>
      <w:tr w:rsidR="00E30DF5" w:rsidRPr="00B15C33" w14:paraId="0E17B214" w14:textId="77777777" w:rsidTr="00E30DF5">
        <w:trPr>
          <w:cantSplit/>
        </w:trPr>
        <w:tc>
          <w:tcPr>
            <w:tcW w:w="5000" w:type="pct"/>
            <w:gridSpan w:val="5"/>
            <w:shd w:val="clear" w:color="auto" w:fill="auto"/>
          </w:tcPr>
          <w:p w14:paraId="42B753D4" w14:textId="08D092B5" w:rsidR="00E30DF5" w:rsidRPr="00B15C33" w:rsidRDefault="00E30DF5" w:rsidP="00E30DF5">
            <w:pPr>
              <w:rPr>
                <w:rFonts w:cstheme="minorHAnsi"/>
                <w:sz w:val="20"/>
                <w:szCs w:val="20"/>
              </w:rPr>
            </w:pPr>
            <w:r w:rsidRPr="00B15C33">
              <w:rPr>
                <w:rFonts w:cstheme="minorHAnsi"/>
                <w:sz w:val="20"/>
                <w:szCs w:val="20"/>
                <w:vertAlign w:val="superscript"/>
              </w:rPr>
              <w:t xml:space="preserve">1 </w:t>
            </w:r>
            <w:r w:rsidRPr="00B15C33">
              <w:rPr>
                <w:rFonts w:cstheme="minorHAnsi"/>
                <w:sz w:val="20"/>
                <w:szCs w:val="20"/>
              </w:rPr>
              <w:t>T</w:t>
            </w:r>
            <w:r>
              <w:rPr>
                <w:rFonts w:cstheme="minorHAnsi"/>
                <w:sz w:val="20"/>
                <w:szCs w:val="20"/>
              </w:rPr>
              <w:t>rip</w:t>
            </w:r>
            <w:r w:rsidRPr="00B15C33">
              <w:rPr>
                <w:rFonts w:cstheme="minorHAnsi"/>
                <w:sz w:val="20"/>
                <w:szCs w:val="20"/>
              </w:rPr>
              <w:t xml:space="preserve"> has an export function that is only available with a paid subscription.</w:t>
            </w:r>
            <w:r w:rsidRPr="00B15C33">
              <w:rPr>
                <w:rFonts w:cstheme="minorHAnsi"/>
                <w:sz w:val="20"/>
                <w:szCs w:val="20"/>
              </w:rPr>
              <w:br/>
            </w:r>
            <w:r w:rsidRPr="00B15C33">
              <w:rPr>
                <w:rFonts w:cstheme="minorHAnsi"/>
                <w:sz w:val="20"/>
                <w:szCs w:val="20"/>
                <w:vertAlign w:val="superscript"/>
              </w:rPr>
              <w:t>2</w:t>
            </w:r>
            <w:r w:rsidRPr="00B15C33">
              <w:rPr>
                <w:rFonts w:cstheme="minorHAnsi"/>
                <w:sz w:val="20"/>
                <w:szCs w:val="20"/>
              </w:rPr>
              <w:t xml:space="preserve"> We stopped searching the Oxford COVID-19 Evidence Service from July-October due to limited new data but have begun searching here again as of November 2020. </w:t>
            </w:r>
          </w:p>
        </w:tc>
      </w:tr>
    </w:tbl>
    <w:p w14:paraId="1DEEFDA8" w14:textId="77777777" w:rsidR="004D7A12" w:rsidRPr="00B15C33" w:rsidRDefault="004D7A12" w:rsidP="004D7A12">
      <w:pPr>
        <w:rPr>
          <w:rFonts w:cstheme="minorHAnsi"/>
          <w:sz w:val="20"/>
          <w:szCs w:val="20"/>
        </w:rPr>
      </w:pPr>
    </w:p>
    <w:sectPr w:rsidR="004D7A12" w:rsidRPr="00B15C33" w:rsidSect="008B1509">
      <w:footerReference w:type="even" r:id="rId50"/>
      <w:footerReference w:type="default" r:id="rId51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F22AB9" w14:textId="77777777" w:rsidR="00293698" w:rsidRDefault="00293698" w:rsidP="00D83999">
      <w:pPr>
        <w:spacing w:after="0" w:line="240" w:lineRule="auto"/>
      </w:pPr>
      <w:r>
        <w:separator/>
      </w:r>
    </w:p>
  </w:endnote>
  <w:endnote w:type="continuationSeparator" w:id="0">
    <w:p w14:paraId="191B6D22" w14:textId="77777777" w:rsidR="00293698" w:rsidRDefault="00293698" w:rsidP="00D839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Univers">
    <w:altName w:val="Calibri"/>
    <w:panose1 w:val="020B0503020202020204"/>
    <w:charset w:val="00"/>
    <w:family w:val="swiss"/>
    <w:pitch w:val="variable"/>
    <w:sig w:usb0="80000287" w:usb1="00000000" w:usb2="00000000" w:usb3="00000000" w:csb0="0000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44727209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8453D4A" w14:textId="6F8A63C2" w:rsidR="00D83999" w:rsidRDefault="00D83999" w:rsidP="005B7CEB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4F54FFB" w14:textId="77777777" w:rsidR="00D83999" w:rsidRDefault="00D8399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  <w:sz w:val="20"/>
        <w:szCs w:val="20"/>
      </w:rPr>
      <w:id w:val="-152663483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C696088" w14:textId="153188D4" w:rsidR="00D83999" w:rsidRPr="00D83999" w:rsidRDefault="00D83999" w:rsidP="00D83999">
        <w:pPr>
          <w:pStyle w:val="Footer"/>
          <w:framePr w:wrap="none" w:vAnchor="text" w:hAnchor="margin" w:xAlign="center" w:y="1"/>
          <w:spacing w:before="120"/>
          <w:rPr>
            <w:rStyle w:val="PageNumber"/>
            <w:sz w:val="20"/>
            <w:szCs w:val="20"/>
          </w:rPr>
        </w:pPr>
        <w:r w:rsidRPr="00D83999">
          <w:rPr>
            <w:rStyle w:val="PageNumber"/>
            <w:sz w:val="20"/>
            <w:szCs w:val="20"/>
          </w:rPr>
          <w:fldChar w:fldCharType="begin"/>
        </w:r>
        <w:r w:rsidRPr="00D83999">
          <w:rPr>
            <w:rStyle w:val="PageNumber"/>
            <w:sz w:val="20"/>
            <w:szCs w:val="20"/>
          </w:rPr>
          <w:instrText xml:space="preserve"> PAGE </w:instrText>
        </w:r>
        <w:r w:rsidRPr="00D83999">
          <w:rPr>
            <w:rStyle w:val="PageNumber"/>
            <w:sz w:val="20"/>
            <w:szCs w:val="20"/>
          </w:rPr>
          <w:fldChar w:fldCharType="separate"/>
        </w:r>
        <w:r w:rsidRPr="00D83999">
          <w:rPr>
            <w:rStyle w:val="PageNumber"/>
            <w:noProof/>
            <w:sz w:val="20"/>
            <w:szCs w:val="20"/>
          </w:rPr>
          <w:t>1</w:t>
        </w:r>
        <w:r w:rsidRPr="00D83999">
          <w:rPr>
            <w:rStyle w:val="PageNumber"/>
            <w:sz w:val="20"/>
            <w:szCs w:val="20"/>
          </w:rPr>
          <w:fldChar w:fldCharType="end"/>
        </w:r>
      </w:p>
    </w:sdtContent>
  </w:sdt>
  <w:p w14:paraId="7FEEF1AD" w14:textId="77777777" w:rsidR="00D83999" w:rsidRDefault="00D8399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08B7DB" w14:textId="77777777" w:rsidR="00293698" w:rsidRDefault="00293698" w:rsidP="00D83999">
      <w:pPr>
        <w:spacing w:after="0" w:line="240" w:lineRule="auto"/>
      </w:pPr>
      <w:r>
        <w:separator/>
      </w:r>
    </w:p>
  </w:footnote>
  <w:footnote w:type="continuationSeparator" w:id="0">
    <w:p w14:paraId="715327E4" w14:textId="77777777" w:rsidR="00293698" w:rsidRDefault="00293698" w:rsidP="00D839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B481743"/>
    <w:multiLevelType w:val="hybridMultilevel"/>
    <w:tmpl w:val="2182BF52"/>
    <w:lvl w:ilvl="0" w:tplc="656A30A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FD4164"/>
    <w:multiLevelType w:val="hybridMultilevel"/>
    <w:tmpl w:val="7BEC74D2"/>
    <w:lvl w:ilvl="0" w:tplc="2898958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F34818"/>
    <w:multiLevelType w:val="hybridMultilevel"/>
    <w:tmpl w:val="EE1A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73E"/>
    <w:rsid w:val="00014D67"/>
    <w:rsid w:val="00015183"/>
    <w:rsid w:val="00080B60"/>
    <w:rsid w:val="000D4906"/>
    <w:rsid w:val="000F2069"/>
    <w:rsid w:val="001019C8"/>
    <w:rsid w:val="00111314"/>
    <w:rsid w:val="00152C91"/>
    <w:rsid w:val="00154641"/>
    <w:rsid w:val="0019453E"/>
    <w:rsid w:val="00237DD3"/>
    <w:rsid w:val="00243BFE"/>
    <w:rsid w:val="00260E48"/>
    <w:rsid w:val="00282849"/>
    <w:rsid w:val="00293698"/>
    <w:rsid w:val="002B4822"/>
    <w:rsid w:val="002C33BE"/>
    <w:rsid w:val="002D403B"/>
    <w:rsid w:val="00301D41"/>
    <w:rsid w:val="003057E0"/>
    <w:rsid w:val="00317AE8"/>
    <w:rsid w:val="00335347"/>
    <w:rsid w:val="003508A3"/>
    <w:rsid w:val="00394CFD"/>
    <w:rsid w:val="003B705D"/>
    <w:rsid w:val="00406E63"/>
    <w:rsid w:val="004341F0"/>
    <w:rsid w:val="004B6C20"/>
    <w:rsid w:val="004C1D0A"/>
    <w:rsid w:val="004D7A12"/>
    <w:rsid w:val="004F7796"/>
    <w:rsid w:val="0051474D"/>
    <w:rsid w:val="00533D69"/>
    <w:rsid w:val="00573A08"/>
    <w:rsid w:val="005A6B62"/>
    <w:rsid w:val="006578AF"/>
    <w:rsid w:val="006704A4"/>
    <w:rsid w:val="006956C7"/>
    <w:rsid w:val="00721074"/>
    <w:rsid w:val="00727C59"/>
    <w:rsid w:val="00736E5C"/>
    <w:rsid w:val="007800DD"/>
    <w:rsid w:val="00784228"/>
    <w:rsid w:val="007A0558"/>
    <w:rsid w:val="007B1E4A"/>
    <w:rsid w:val="007B7EB6"/>
    <w:rsid w:val="00813FC1"/>
    <w:rsid w:val="00834D4D"/>
    <w:rsid w:val="00856391"/>
    <w:rsid w:val="00857E9F"/>
    <w:rsid w:val="008A4107"/>
    <w:rsid w:val="008B1509"/>
    <w:rsid w:val="008D0115"/>
    <w:rsid w:val="00925D92"/>
    <w:rsid w:val="00973D9B"/>
    <w:rsid w:val="009B6653"/>
    <w:rsid w:val="009C3C7B"/>
    <w:rsid w:val="00A67202"/>
    <w:rsid w:val="00A83CCC"/>
    <w:rsid w:val="00AF0887"/>
    <w:rsid w:val="00B06643"/>
    <w:rsid w:val="00B14AC6"/>
    <w:rsid w:val="00B15C33"/>
    <w:rsid w:val="00B4573E"/>
    <w:rsid w:val="00B72FD2"/>
    <w:rsid w:val="00B861D0"/>
    <w:rsid w:val="00B92183"/>
    <w:rsid w:val="00C06242"/>
    <w:rsid w:val="00C15414"/>
    <w:rsid w:val="00D36B03"/>
    <w:rsid w:val="00D61D07"/>
    <w:rsid w:val="00D83999"/>
    <w:rsid w:val="00D95EAD"/>
    <w:rsid w:val="00DC1172"/>
    <w:rsid w:val="00E30C52"/>
    <w:rsid w:val="00E30DF5"/>
    <w:rsid w:val="00EC6C39"/>
    <w:rsid w:val="00F53054"/>
    <w:rsid w:val="00F803C2"/>
    <w:rsid w:val="00F86E67"/>
    <w:rsid w:val="00FB72CC"/>
    <w:rsid w:val="00FD3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543997"/>
  <w15:chartTrackingRefBased/>
  <w15:docId w15:val="{A738CEB4-BE20-45F7-B0A9-6AF6E35B2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921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9218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019C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19C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341F0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3B70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B705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B705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B70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B705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70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705D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9B6653"/>
    <w:pPr>
      <w:spacing w:after="0" w:line="240" w:lineRule="auto"/>
    </w:pPr>
    <w:rPr>
      <w:rFonts w:ascii="Univers" w:hAnsi="Univers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D839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3999"/>
  </w:style>
  <w:style w:type="paragraph" w:styleId="Footer">
    <w:name w:val="footer"/>
    <w:basedOn w:val="Normal"/>
    <w:link w:val="FooterChar"/>
    <w:uiPriority w:val="99"/>
    <w:unhideWhenUsed/>
    <w:rsid w:val="00D839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3999"/>
  </w:style>
  <w:style w:type="character" w:styleId="PageNumber">
    <w:name w:val="page number"/>
    <w:basedOn w:val="DefaultParagraphFont"/>
    <w:uiPriority w:val="99"/>
    <w:semiHidden/>
    <w:unhideWhenUsed/>
    <w:rsid w:val="00D839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9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3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18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5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1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33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4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13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53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5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9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2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24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2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1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5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1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0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4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5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5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6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covidrapidreviews.cochrane.org/search/site" TargetMode="External"/><Relationship Id="rId18" Type="http://schemas.openxmlformats.org/officeDocument/2006/relationships/hyperlink" Target="https://www.albertahealthservices.ca/" TargetMode="External"/><Relationship Id="rId26" Type="http://schemas.openxmlformats.org/officeDocument/2006/relationships/hyperlink" Target="https://www.inspq.qc.ca/" TargetMode="External"/><Relationship Id="rId39" Type="http://schemas.openxmlformats.org/officeDocument/2006/relationships/hyperlink" Target="https://www.ebsco.com/products/research-databases/eric" TargetMode="External"/><Relationship Id="rId21" Type="http://schemas.openxmlformats.org/officeDocument/2006/relationships/hyperlink" Target="https://www.tripdatabase.com/" TargetMode="External"/><Relationship Id="rId34" Type="http://schemas.openxmlformats.org/officeDocument/2006/relationships/hyperlink" Target="https://nccid.ca/" TargetMode="External"/><Relationship Id="rId42" Type="http://schemas.openxmlformats.org/officeDocument/2006/relationships/hyperlink" Target="https://www.embase.com/login" TargetMode="External"/><Relationship Id="rId47" Type="http://schemas.openxmlformats.org/officeDocument/2006/relationships/hyperlink" Target="https://covidreview.ca/" TargetMode="External"/><Relationship Id="rId50" Type="http://schemas.openxmlformats.org/officeDocument/2006/relationships/footer" Target="footer1.xml"/><Relationship Id="rId7" Type="http://schemas.openxmlformats.org/officeDocument/2006/relationships/hyperlink" Target="https://www.wolterskluwer.com/en/solutions/ovid/ovid-medline-901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mcmasterforum.org/find-evidence/products/topic/?topic=All+health-+and+social-system+topics" TargetMode="External"/><Relationship Id="rId29" Type="http://schemas.openxmlformats.org/officeDocument/2006/relationships/hyperlink" Target="http://nccdh.ca/our-work/covid-19" TargetMode="External"/><Relationship Id="rId11" Type="http://schemas.openxmlformats.org/officeDocument/2006/relationships/hyperlink" Target="https://app.iloveevidence.com/loves/5e6fdb9669c00e4ac072701d" TargetMode="External"/><Relationship Id="rId24" Type="http://schemas.openxmlformats.org/officeDocument/2006/relationships/hyperlink" Target="https://search.proquest.com/psycinfo/advanced" TargetMode="External"/><Relationship Id="rId32" Type="http://schemas.openxmlformats.org/officeDocument/2006/relationships/hyperlink" Target="http://www.ncchpp.ca/en/" TargetMode="External"/><Relationship Id="rId37" Type="http://schemas.openxmlformats.org/officeDocument/2006/relationships/hyperlink" Target="https://www-proquest-com.libaccess.lib.mcmaster.ca/sociologicalabstracts/advanced" TargetMode="External"/><Relationship Id="rId40" Type="http://schemas.openxmlformats.org/officeDocument/2006/relationships/hyperlink" Target="https://www.scopus.com/home.uri" TargetMode="External"/><Relationship Id="rId45" Type="http://schemas.openxmlformats.org/officeDocument/2006/relationships/hyperlink" Target="https://www.nlcahr.mun.ca/" TargetMode="External"/><Relationship Id="rId53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hyperlink" Target="https://www.medrxiv.org/" TargetMode="External"/><Relationship Id="rId19" Type="http://schemas.openxmlformats.org/officeDocument/2006/relationships/hyperlink" Target="https://www.cdc.gov/mmwr/Novel_Coronavirus_Reports.html" TargetMode="External"/><Relationship Id="rId31" Type="http://schemas.openxmlformats.org/officeDocument/2006/relationships/hyperlink" Target="https://ncceh.ca/environmental-health-in-canada/health-agency-projects/environmental-health-resources-covid-19" TargetMode="External"/><Relationship Id="rId44" Type="http://schemas.openxmlformats.org/officeDocument/2006/relationships/hyperlink" Target="https://www.nccmt.ca/knowledge-repositories/public-health-plus" TargetMode="External"/><Relationship Id="rId52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plus.mcmaster.ca/COVID-19/Home" TargetMode="External"/><Relationship Id="rId14" Type="http://schemas.openxmlformats.org/officeDocument/2006/relationships/hyperlink" Target="https://www.cebm.net/covid-19/current-questions-under-review/" TargetMode="External"/><Relationship Id="rId22" Type="http://schemas.openxmlformats.org/officeDocument/2006/relationships/hyperlink" Target="https://covid19mentalhealthresearch.ca/research/" TargetMode="External"/><Relationship Id="rId27" Type="http://schemas.openxmlformats.org/officeDocument/2006/relationships/hyperlink" Target="https://www.inesss.qc.ca/covid-19/services-sociaux.html" TargetMode="External"/><Relationship Id="rId30" Type="http://schemas.openxmlformats.org/officeDocument/2006/relationships/hyperlink" Target="https://ncceh.ca/environmental-health-in-canada/health-agency-projects/environmental-health-resources-covid-19" TargetMode="External"/><Relationship Id="rId35" Type="http://schemas.openxmlformats.org/officeDocument/2006/relationships/hyperlink" Target="https://www.nccih.ca/485/NCCIH_in_the_News.nccih?id=450" TargetMode="External"/><Relationship Id="rId43" Type="http://schemas.openxmlformats.org/officeDocument/2006/relationships/hyperlink" Target="https://www.ncbi.nlm.nih.gov/research/coronavirus/" TargetMode="External"/><Relationship Id="rId48" Type="http://schemas.openxmlformats.org/officeDocument/2006/relationships/hyperlink" Target="https://www.cebm.net/oxford-covid-19-evidence-service/" TargetMode="External"/><Relationship Id="rId8" Type="http://schemas.openxmlformats.org/officeDocument/2006/relationships/hyperlink" Target="https://search.bvsalud.org/global-literature-on-novel-coronavirus-2019-ncov/" TargetMode="External"/><Relationship Id="rId51" Type="http://schemas.openxmlformats.org/officeDocument/2006/relationships/footer" Target="footer2.xml"/><Relationship Id="rId3" Type="http://schemas.openxmlformats.org/officeDocument/2006/relationships/settings" Target="settings.xml"/><Relationship Id="rId12" Type="http://schemas.openxmlformats.org/officeDocument/2006/relationships/hyperlink" Target="https://www.crd.york.ac.uk/prospero/display_record.php?RecordID=193751" TargetMode="External"/><Relationship Id="rId17" Type="http://schemas.openxmlformats.org/officeDocument/2006/relationships/hyperlink" Target="https://www.ed.ac.uk/usher/uncover" TargetMode="External"/><Relationship Id="rId25" Type="http://schemas.openxmlformats.org/officeDocument/2006/relationships/hyperlink" Target="http://covid-19.bccdc.ca/" TargetMode="External"/><Relationship Id="rId33" Type="http://schemas.openxmlformats.org/officeDocument/2006/relationships/hyperlink" Target="https://www.nccih.ca/485/NCCIH_in_the_News.nccih?id=450" TargetMode="External"/><Relationship Id="rId38" Type="http://schemas.openxmlformats.org/officeDocument/2006/relationships/hyperlink" Target="https://www.ebsco.com/products/research-databases/cinahl-complete" TargetMode="External"/><Relationship Id="rId46" Type="http://schemas.openxmlformats.org/officeDocument/2006/relationships/hyperlink" Target="https://joannabriggs.org/ebp/covid-19" TargetMode="External"/><Relationship Id="rId20" Type="http://schemas.openxmlformats.org/officeDocument/2006/relationships/hyperlink" Target="https://phe.koha-ptfs.co.uk/" TargetMode="External"/><Relationship Id="rId41" Type="http://schemas.openxmlformats.org/officeDocument/2006/relationships/hyperlink" Target="https://pubmed.ncbi.nlm.nih.gov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www.nccmt.ca/knowledge-repositories/covid-19-evidence-reviews" TargetMode="External"/><Relationship Id="rId23" Type="http://schemas.openxmlformats.org/officeDocument/2006/relationships/hyperlink" Target="https://psyarxiv.com/" TargetMode="External"/><Relationship Id="rId28" Type="http://schemas.openxmlformats.org/officeDocument/2006/relationships/hyperlink" Target="http://nccdh.ca/our-work/covid-19" TargetMode="External"/><Relationship Id="rId36" Type="http://schemas.openxmlformats.org/officeDocument/2006/relationships/hyperlink" Target="https://www.nccih.ca/485/NCCIH_in_the_News.nccih?id=450" TargetMode="External"/><Relationship Id="rId49" Type="http://schemas.openxmlformats.org/officeDocument/2006/relationships/hyperlink" Target="https://www.epistemonikos.org/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1652</Words>
  <Characters>9422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Hagerman, Leah</dc:creator>
  <cp:keywords/>
  <dc:description/>
  <cp:lastModifiedBy>Neil-Sztramko, Sarah</cp:lastModifiedBy>
  <cp:revision>3</cp:revision>
  <dcterms:created xsi:type="dcterms:W3CDTF">2021-05-17T13:43:00Z</dcterms:created>
  <dcterms:modified xsi:type="dcterms:W3CDTF">2021-05-17T13:46:00Z</dcterms:modified>
</cp:coreProperties>
</file>