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74761" w14:textId="77777777" w:rsidR="005326C0" w:rsidRDefault="005326C0"/>
    <w:tbl>
      <w:tblPr>
        <w:tblStyle w:val="Tabellenraster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3"/>
        <w:gridCol w:w="3402"/>
      </w:tblGrid>
      <w:tr w:rsidR="00723638" w:rsidRPr="00891760" w14:paraId="265F831A" w14:textId="77777777" w:rsidTr="00723638">
        <w:tc>
          <w:tcPr>
            <w:tcW w:w="2127" w:type="dxa"/>
          </w:tcPr>
          <w:p w14:paraId="3CC055AE" w14:textId="49DE41D8" w:rsidR="00723638" w:rsidRPr="00723638" w:rsidRDefault="00723638" w:rsidP="009B6458">
            <w:pPr>
              <w:rPr>
                <w:rFonts w:cstheme="minorHAnsi"/>
                <w:b/>
                <w:sz w:val="20"/>
                <w:szCs w:val="20"/>
                <w:lang w:val="de-DE"/>
              </w:rPr>
            </w:pPr>
            <w:r>
              <w:rPr>
                <w:rFonts w:cstheme="minorHAnsi"/>
                <w:b/>
                <w:sz w:val="20"/>
                <w:szCs w:val="20"/>
                <w:lang w:val="de-DE"/>
              </w:rPr>
              <w:t>PICO</w:t>
            </w:r>
          </w:p>
        </w:tc>
        <w:tc>
          <w:tcPr>
            <w:tcW w:w="3543" w:type="dxa"/>
          </w:tcPr>
          <w:p w14:paraId="5BE55D3D" w14:textId="031F2ACE" w:rsidR="00723638" w:rsidRPr="00891760" w:rsidRDefault="00723638" w:rsidP="009B6458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Inclusion criteria</w:t>
            </w:r>
          </w:p>
        </w:tc>
        <w:tc>
          <w:tcPr>
            <w:tcW w:w="3402" w:type="dxa"/>
          </w:tcPr>
          <w:p w14:paraId="0936D47D" w14:textId="10D1016D" w:rsidR="00723638" w:rsidRPr="00723638" w:rsidRDefault="00723638" w:rsidP="009B6458">
            <w:pPr>
              <w:rPr>
                <w:rFonts w:cstheme="minorHAnsi"/>
                <w:b/>
                <w:sz w:val="20"/>
                <w:szCs w:val="20"/>
                <w:lang w:val="de-D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de-DE"/>
              </w:rPr>
              <w:t>Exclusion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de-DE"/>
              </w:rPr>
              <w:t>criteria</w:t>
            </w:r>
            <w:proofErr w:type="spellEnd"/>
          </w:p>
        </w:tc>
      </w:tr>
      <w:tr w:rsidR="00723638" w:rsidRPr="00517D7F" w14:paraId="429F9666" w14:textId="77777777" w:rsidTr="00723638">
        <w:tc>
          <w:tcPr>
            <w:tcW w:w="2127" w:type="dxa"/>
          </w:tcPr>
          <w:p w14:paraId="3935341E" w14:textId="38D53654" w:rsidR="00723638" w:rsidRPr="00891760" w:rsidRDefault="00723638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Patient</w:t>
            </w:r>
          </w:p>
          <w:p w14:paraId="041CCA64" w14:textId="77777777" w:rsidR="00723638" w:rsidRDefault="00723638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42CE338D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C95A43D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1AD1B863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5048896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4E7B280F" w14:textId="77777777" w:rsidR="005567B7" w:rsidRDefault="005567B7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084622D5" w14:textId="4AD7A8FF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Intervention</w:t>
            </w:r>
          </w:p>
          <w:p w14:paraId="3E95C492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20BEDE5E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Comparison</w:t>
            </w:r>
          </w:p>
          <w:p w14:paraId="30C58FCC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FD1C13F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7541D47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67A72A28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Outcome</w:t>
            </w:r>
          </w:p>
          <w:p w14:paraId="64EE3F00" w14:textId="77777777" w:rsidR="0067654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007FDDA7" w14:textId="77777777" w:rsidR="0067654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410CDBCD" w14:textId="77777777" w:rsidR="0067654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02E41BB2" w14:textId="77777777" w:rsidR="0067654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61DA8FBE" w14:textId="77777777" w:rsidR="005567B7" w:rsidRDefault="005567B7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7C872115" w14:textId="77777777" w:rsidR="005567B7" w:rsidRDefault="005567B7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7E8AF0B6" w14:textId="77777777" w:rsidR="005567B7" w:rsidRDefault="005567B7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491D3B2A" w14:textId="670D2680" w:rsidR="00676540" w:rsidRPr="0089176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3543" w:type="dxa"/>
          </w:tcPr>
          <w:p w14:paraId="34FDEDAA" w14:textId="77777777" w:rsidR="00723638" w:rsidRDefault="00723638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Cancer patients (all entities and stages)</w:t>
            </w:r>
          </w:p>
          <w:p w14:paraId="5C42D6A1" w14:textId="62B09D9C" w:rsidR="00723638" w:rsidRDefault="00723638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Adult patients (aged &gt;18)</w:t>
            </w:r>
          </w:p>
          <w:p w14:paraId="0F8AB7DB" w14:textId="52C47372" w:rsidR="005567B7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All sexes, all ethnicities</w:t>
            </w:r>
          </w:p>
          <w:p w14:paraId="691069AF" w14:textId="77777777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93CF886" w14:textId="77777777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536DC47D" w14:textId="77777777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67052134" w14:textId="77777777" w:rsidR="005567B7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0F72525C" w14:textId="35B4754F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Every intervention with reflexology</w:t>
            </w:r>
          </w:p>
          <w:p w14:paraId="1A5CD661" w14:textId="77777777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1BD4D05B" w14:textId="3A00CF1A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All possible control groups (</w:t>
            </w:r>
            <w:r w:rsidR="005567B7">
              <w:rPr>
                <w:rFonts w:cstheme="minorHAnsi"/>
                <w:sz w:val="20"/>
                <w:szCs w:val="20"/>
                <w:lang w:val="en-US"/>
              </w:rPr>
              <w:t xml:space="preserve">active, </w:t>
            </w:r>
            <w:r>
              <w:rPr>
                <w:rFonts w:cstheme="minorHAnsi"/>
                <w:sz w:val="20"/>
                <w:szCs w:val="20"/>
                <w:lang w:val="en-US"/>
              </w:rPr>
              <w:t>placebo, standard care, observation)</w:t>
            </w:r>
          </w:p>
          <w:p w14:paraId="04FE1D5C" w14:textId="77777777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09E53418" w14:textId="77777777" w:rsidR="00686FEB" w:rsidRDefault="00686FEB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70686F11" w14:textId="76855CCD" w:rsidR="00676540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Mortality</w:t>
            </w:r>
          </w:p>
          <w:p w14:paraId="1A6B1AD9" w14:textId="30ADB65F" w:rsidR="005567B7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Morbidity</w:t>
            </w:r>
          </w:p>
          <w:p w14:paraId="367C45F8" w14:textId="5F20C17B" w:rsidR="005567B7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Patient reported outcomes (with validated measurement tools)</w:t>
            </w:r>
          </w:p>
          <w:p w14:paraId="79DB2668" w14:textId="3A10941E" w:rsidR="005567B7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Symptoms measured with validated </w:t>
            </w:r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>instruments</w:t>
            </w:r>
            <w:proofErr w:type="gramEnd"/>
          </w:p>
          <w:p w14:paraId="4144AD8F" w14:textId="02887745" w:rsidR="005567B7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Adverse effects</w:t>
            </w:r>
          </w:p>
          <w:p w14:paraId="1FFC86F5" w14:textId="77777777" w:rsidR="005567B7" w:rsidRDefault="005567B7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1596619E" w14:textId="77777777" w:rsidR="00676540" w:rsidRDefault="00676540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Meta-analyses, systemic reviews and RCTs</w:t>
            </w:r>
          </w:p>
          <w:p w14:paraId="201F5B1D" w14:textId="77777777" w:rsidR="00676540" w:rsidRDefault="00676540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Language: German and English</w:t>
            </w:r>
          </w:p>
          <w:p w14:paraId="52E73B8C" w14:textId="29938A93" w:rsidR="00676540" w:rsidRPr="00891760" w:rsidRDefault="00676540" w:rsidP="0072363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Full publication</w:t>
            </w:r>
          </w:p>
        </w:tc>
        <w:tc>
          <w:tcPr>
            <w:tcW w:w="3402" w:type="dxa"/>
          </w:tcPr>
          <w:p w14:paraId="3C6C720A" w14:textId="77777777" w:rsidR="00723638" w:rsidRDefault="00723638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Patients with precancerous conditions or Carcinoma in situ</w:t>
            </w:r>
          </w:p>
          <w:p w14:paraId="2970B58F" w14:textId="77777777" w:rsidR="00723638" w:rsidRDefault="00723638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Preclinical studies</w:t>
            </w:r>
          </w:p>
          <w:p w14:paraId="3753BBC5" w14:textId="25B36402" w:rsidR="005567B7" w:rsidRDefault="005567B7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Primary Prevention</w:t>
            </w:r>
          </w:p>
          <w:p w14:paraId="37170F3C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Study populations with more than 20% children or precancerous conditions</w:t>
            </w:r>
          </w:p>
          <w:p w14:paraId="473ACC17" w14:textId="77777777" w:rsidR="005567B7" w:rsidRDefault="005567B7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27600A12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015119CF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7F0BCC5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Other study types (one-armed/non-controlled studies, case reports or series)</w:t>
            </w:r>
          </w:p>
          <w:p w14:paraId="2EF4803F" w14:textId="77777777" w:rsidR="00686FEB" w:rsidRDefault="00686FEB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6BF3E3C4" w14:textId="78297434" w:rsidR="00686FEB" w:rsidRDefault="005567B7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L</w:t>
            </w:r>
            <w:r w:rsidR="00676540">
              <w:rPr>
                <w:rFonts w:cstheme="minorHAnsi"/>
                <w:sz w:val="20"/>
                <w:szCs w:val="20"/>
                <w:lang w:val="en-US"/>
              </w:rPr>
              <w:t>aboratory parameters</w:t>
            </w:r>
            <w:r w:rsidR="005847BF">
              <w:rPr>
                <w:rFonts w:cstheme="minorHAnsi"/>
                <w:sz w:val="20"/>
                <w:szCs w:val="20"/>
                <w:lang w:val="en-US"/>
              </w:rPr>
              <w:t xml:space="preserve"> without diagnosis (except established surrogates for patient relevant outcomes; for </w:t>
            </w:r>
            <w:proofErr w:type="gramStart"/>
            <w:r w:rsidR="005847BF">
              <w:rPr>
                <w:rFonts w:cstheme="minorHAnsi"/>
                <w:sz w:val="20"/>
                <w:szCs w:val="20"/>
                <w:lang w:val="en-US"/>
              </w:rPr>
              <w:t>example</w:t>
            </w:r>
            <w:proofErr w:type="gramEnd"/>
            <w:r w:rsidR="005847BF">
              <w:rPr>
                <w:rFonts w:cstheme="minorHAnsi"/>
                <w:sz w:val="20"/>
                <w:szCs w:val="20"/>
                <w:lang w:val="en-US"/>
              </w:rPr>
              <w:t xml:space="preserve"> cortisol for stress)</w:t>
            </w:r>
          </w:p>
          <w:p w14:paraId="71E00340" w14:textId="77777777" w:rsidR="0067654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55C4FF3A" w14:textId="77777777" w:rsidR="0067654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2FEF187A" w14:textId="77777777" w:rsidR="0067654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506A6BA9" w14:textId="52A8A6C3" w:rsidR="00676540" w:rsidRPr="00891760" w:rsidRDefault="00676540" w:rsidP="009B6458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Grey literature (conference articles, abstracts, letters, ongoing studies, unpublished literature,…)</w:t>
            </w:r>
          </w:p>
        </w:tc>
      </w:tr>
    </w:tbl>
    <w:p w14:paraId="32E600FA" w14:textId="77777777" w:rsidR="00723638" w:rsidRPr="00723638" w:rsidRDefault="00723638">
      <w:pPr>
        <w:rPr>
          <w:lang w:val="en-US"/>
        </w:rPr>
      </w:pPr>
    </w:p>
    <w:sectPr w:rsidR="00723638" w:rsidRPr="00723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38"/>
    <w:rsid w:val="00037519"/>
    <w:rsid w:val="00051DFD"/>
    <w:rsid w:val="0009184D"/>
    <w:rsid w:val="00121E17"/>
    <w:rsid w:val="00126F4A"/>
    <w:rsid w:val="001C6B2B"/>
    <w:rsid w:val="001E6B8B"/>
    <w:rsid w:val="00203D31"/>
    <w:rsid w:val="00207DC5"/>
    <w:rsid w:val="00227447"/>
    <w:rsid w:val="002A472B"/>
    <w:rsid w:val="002E64DC"/>
    <w:rsid w:val="00340C3C"/>
    <w:rsid w:val="003B172C"/>
    <w:rsid w:val="0043106E"/>
    <w:rsid w:val="004806C1"/>
    <w:rsid w:val="005326C0"/>
    <w:rsid w:val="005567B7"/>
    <w:rsid w:val="005847BF"/>
    <w:rsid w:val="005A1EF4"/>
    <w:rsid w:val="005A583F"/>
    <w:rsid w:val="005A58F5"/>
    <w:rsid w:val="005A75D9"/>
    <w:rsid w:val="005D24F4"/>
    <w:rsid w:val="005E4BCC"/>
    <w:rsid w:val="00640CA7"/>
    <w:rsid w:val="00653224"/>
    <w:rsid w:val="00676540"/>
    <w:rsid w:val="00683FB4"/>
    <w:rsid w:val="00686FEB"/>
    <w:rsid w:val="006A00E4"/>
    <w:rsid w:val="006C0902"/>
    <w:rsid w:val="006D5051"/>
    <w:rsid w:val="006E0D95"/>
    <w:rsid w:val="00723638"/>
    <w:rsid w:val="00743E45"/>
    <w:rsid w:val="007D213B"/>
    <w:rsid w:val="007F03B4"/>
    <w:rsid w:val="008275D2"/>
    <w:rsid w:val="00860CB9"/>
    <w:rsid w:val="00863AA7"/>
    <w:rsid w:val="00887409"/>
    <w:rsid w:val="008B2BC8"/>
    <w:rsid w:val="00936F16"/>
    <w:rsid w:val="009479A5"/>
    <w:rsid w:val="009C508D"/>
    <w:rsid w:val="00A25923"/>
    <w:rsid w:val="00A5299B"/>
    <w:rsid w:val="00A5714E"/>
    <w:rsid w:val="00AA2D5F"/>
    <w:rsid w:val="00AA4F3C"/>
    <w:rsid w:val="00AC7932"/>
    <w:rsid w:val="00AF5283"/>
    <w:rsid w:val="00B0790B"/>
    <w:rsid w:val="00BB18E0"/>
    <w:rsid w:val="00BF1BA1"/>
    <w:rsid w:val="00BF7939"/>
    <w:rsid w:val="00C2190C"/>
    <w:rsid w:val="00C9415A"/>
    <w:rsid w:val="00CF70E2"/>
    <w:rsid w:val="00D35967"/>
    <w:rsid w:val="00D621CB"/>
    <w:rsid w:val="00D655E3"/>
    <w:rsid w:val="00D83633"/>
    <w:rsid w:val="00DF2537"/>
    <w:rsid w:val="00E166E5"/>
    <w:rsid w:val="00E32554"/>
    <w:rsid w:val="00E45018"/>
    <w:rsid w:val="00E569C8"/>
    <w:rsid w:val="00E701D4"/>
    <w:rsid w:val="00E77049"/>
    <w:rsid w:val="00EA6405"/>
    <w:rsid w:val="00EE22D5"/>
    <w:rsid w:val="00F00269"/>
    <w:rsid w:val="00F33306"/>
    <w:rsid w:val="00F358F1"/>
    <w:rsid w:val="00F44816"/>
    <w:rsid w:val="00F94A6B"/>
    <w:rsid w:val="00F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4589"/>
  <w15:chartTrackingRefBased/>
  <w15:docId w15:val="{2D2FF0C2-B2FD-AA47-A332-C9189D44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2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7236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Alexander Dieter Klaus</dc:creator>
  <cp:keywords/>
  <dc:description/>
  <cp:lastModifiedBy>Moritz Alexander Dieter Klaus</cp:lastModifiedBy>
  <cp:revision>3</cp:revision>
  <dcterms:created xsi:type="dcterms:W3CDTF">2023-07-22T07:59:00Z</dcterms:created>
  <dcterms:modified xsi:type="dcterms:W3CDTF">2023-07-22T08:31:00Z</dcterms:modified>
</cp:coreProperties>
</file>