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AEB05" w14:textId="183356CA" w:rsidR="00C84A2F" w:rsidRPr="00771B39" w:rsidRDefault="009A291A" w:rsidP="00241C04">
      <w:pPr>
        <w:spacing w:line="480" w:lineRule="auto"/>
        <w:jc w:val="both"/>
        <w:rPr>
          <w:b/>
          <w:sz w:val="24"/>
          <w:szCs w:val="24"/>
        </w:rPr>
      </w:pPr>
      <w:bookmarkStart w:id="0" w:name="_Hlk56006225"/>
      <w:r w:rsidRPr="00771B39">
        <w:rPr>
          <w:b/>
          <w:sz w:val="24"/>
          <w:szCs w:val="24"/>
        </w:rPr>
        <w:t xml:space="preserve">Amorphous </w:t>
      </w:r>
      <w:r w:rsidR="00467315" w:rsidRPr="00771B39">
        <w:rPr>
          <w:b/>
          <w:sz w:val="24"/>
          <w:szCs w:val="24"/>
        </w:rPr>
        <w:t>Ni</w:t>
      </w:r>
      <w:r w:rsidR="004B4A58" w:rsidRPr="00771B39">
        <w:rPr>
          <w:rFonts w:hint="eastAsia"/>
          <w:sz w:val="24"/>
          <w:szCs w:val="24"/>
        </w:rPr>
        <w:t>-</w:t>
      </w:r>
      <w:r w:rsidR="00467315" w:rsidRPr="00771B39">
        <w:rPr>
          <w:b/>
          <w:sz w:val="24"/>
          <w:szCs w:val="24"/>
        </w:rPr>
        <w:t>Mn</w:t>
      </w:r>
      <w:r w:rsidR="004B4A58" w:rsidRPr="00771B39">
        <w:rPr>
          <w:rFonts w:hint="eastAsia"/>
          <w:sz w:val="24"/>
          <w:szCs w:val="24"/>
        </w:rPr>
        <w:t>-</w:t>
      </w:r>
      <w:r w:rsidR="009D4BB1" w:rsidRPr="00771B39">
        <w:rPr>
          <w:b/>
          <w:sz w:val="24"/>
          <w:szCs w:val="24"/>
        </w:rPr>
        <w:t>O</w:t>
      </w:r>
      <w:r w:rsidRPr="00771B39">
        <w:rPr>
          <w:b/>
          <w:sz w:val="24"/>
          <w:szCs w:val="24"/>
        </w:rPr>
        <w:t xml:space="preserve"> M</w:t>
      </w:r>
      <w:r w:rsidRPr="00771B39">
        <w:rPr>
          <w:rFonts w:hint="eastAsia"/>
          <w:b/>
          <w:sz w:val="24"/>
          <w:szCs w:val="24"/>
        </w:rPr>
        <w:t>i</w:t>
      </w:r>
      <w:r w:rsidRPr="00771B39">
        <w:rPr>
          <w:b/>
          <w:sz w:val="24"/>
          <w:szCs w:val="24"/>
        </w:rPr>
        <w:t>crospheres</w:t>
      </w:r>
      <w:r w:rsidR="00467315" w:rsidRPr="00771B39">
        <w:rPr>
          <w:b/>
          <w:sz w:val="24"/>
          <w:szCs w:val="24"/>
        </w:rPr>
        <w:t xml:space="preserve"> with High Energy Density and Ultralong</w:t>
      </w:r>
      <w:r w:rsidR="004B4A58" w:rsidRPr="00771B39">
        <w:rPr>
          <w:rFonts w:hint="eastAsia"/>
          <w:sz w:val="24"/>
          <w:szCs w:val="24"/>
        </w:rPr>
        <w:t>-</w:t>
      </w:r>
      <w:r w:rsidR="00467315" w:rsidRPr="00771B39">
        <w:rPr>
          <w:b/>
          <w:sz w:val="24"/>
          <w:szCs w:val="24"/>
        </w:rPr>
        <w:t xml:space="preserve">Term Stability </w:t>
      </w:r>
      <w:r w:rsidR="00E51F31" w:rsidRPr="00771B39">
        <w:rPr>
          <w:rFonts w:hint="eastAsia"/>
          <w:b/>
          <w:sz w:val="24"/>
          <w:szCs w:val="24"/>
        </w:rPr>
        <w:t>up</w:t>
      </w:r>
      <w:r w:rsidR="00E51F31" w:rsidRPr="00771B39">
        <w:rPr>
          <w:b/>
          <w:sz w:val="24"/>
          <w:szCs w:val="24"/>
        </w:rPr>
        <w:t xml:space="preserve"> </w:t>
      </w:r>
      <w:r w:rsidR="00E51F31" w:rsidRPr="00771B39">
        <w:rPr>
          <w:rFonts w:hint="eastAsia"/>
          <w:b/>
          <w:sz w:val="24"/>
          <w:szCs w:val="24"/>
        </w:rPr>
        <w:t>to</w:t>
      </w:r>
      <w:r w:rsidR="00E51F31" w:rsidRPr="00771B39">
        <w:rPr>
          <w:b/>
          <w:sz w:val="24"/>
          <w:szCs w:val="24"/>
        </w:rPr>
        <w:t xml:space="preserve"> 100</w:t>
      </w:r>
      <w:r w:rsidR="00BC5E3F" w:rsidRPr="00771B39">
        <w:rPr>
          <w:b/>
          <w:sz w:val="24"/>
          <w:szCs w:val="24"/>
        </w:rPr>
        <w:t xml:space="preserve">, </w:t>
      </w:r>
      <w:r w:rsidR="00E51F31" w:rsidRPr="00771B39">
        <w:rPr>
          <w:b/>
          <w:sz w:val="24"/>
          <w:szCs w:val="24"/>
        </w:rPr>
        <w:t xml:space="preserve">000 </w:t>
      </w:r>
      <w:r w:rsidR="001159F1" w:rsidRPr="00771B39">
        <w:rPr>
          <w:b/>
          <w:sz w:val="24"/>
          <w:szCs w:val="24"/>
        </w:rPr>
        <w:t>C</w:t>
      </w:r>
      <w:r w:rsidR="00E51F31" w:rsidRPr="00771B39">
        <w:rPr>
          <w:rFonts w:hint="eastAsia"/>
          <w:b/>
          <w:sz w:val="24"/>
          <w:szCs w:val="24"/>
        </w:rPr>
        <w:t>ycles</w:t>
      </w:r>
      <w:r w:rsidR="00E51F31" w:rsidRPr="00771B39">
        <w:rPr>
          <w:b/>
          <w:sz w:val="24"/>
          <w:szCs w:val="24"/>
        </w:rPr>
        <w:t xml:space="preserve"> </w:t>
      </w:r>
      <w:r w:rsidR="00467315" w:rsidRPr="00771B39">
        <w:rPr>
          <w:b/>
          <w:sz w:val="24"/>
          <w:szCs w:val="24"/>
        </w:rPr>
        <w:t xml:space="preserve">for </w:t>
      </w:r>
      <w:bookmarkStart w:id="1" w:name="OLE_LINK1"/>
      <w:r w:rsidR="00467315" w:rsidRPr="00771B39">
        <w:rPr>
          <w:b/>
          <w:sz w:val="24"/>
          <w:szCs w:val="24"/>
        </w:rPr>
        <w:t xml:space="preserve">Aqueous </w:t>
      </w:r>
      <w:r w:rsidR="00C84A2F" w:rsidRPr="00771B39">
        <w:rPr>
          <w:b/>
          <w:color w:val="000000" w:themeColor="text1"/>
          <w:sz w:val="24"/>
          <w:szCs w:val="24"/>
        </w:rPr>
        <w:t>P</w:t>
      </w:r>
      <w:r w:rsidR="00FB483C" w:rsidRPr="00771B39">
        <w:rPr>
          <w:b/>
          <w:color w:val="000000" w:themeColor="text1"/>
          <w:sz w:val="24"/>
          <w:szCs w:val="24"/>
        </w:rPr>
        <w:t>seudo</w:t>
      </w:r>
      <w:bookmarkEnd w:id="0"/>
      <w:r w:rsidR="004B4A58" w:rsidRPr="00771B39">
        <w:rPr>
          <w:rFonts w:hint="eastAsia"/>
          <w:sz w:val="24"/>
          <w:szCs w:val="24"/>
        </w:rPr>
        <w:t>-</w:t>
      </w:r>
      <w:r w:rsidR="00C84A2F" w:rsidRPr="00771B39">
        <w:rPr>
          <w:b/>
          <w:color w:val="000000" w:themeColor="text1"/>
          <w:sz w:val="24"/>
          <w:szCs w:val="24"/>
        </w:rPr>
        <w:t>Capacitor</w:t>
      </w:r>
      <w:r w:rsidR="00BC5E3F" w:rsidRPr="00771B39">
        <w:rPr>
          <w:b/>
          <w:color w:val="000000" w:themeColor="text1"/>
          <w:sz w:val="24"/>
          <w:szCs w:val="24"/>
        </w:rPr>
        <w:t>s</w:t>
      </w:r>
    </w:p>
    <w:bookmarkEnd w:id="1"/>
    <w:p w14:paraId="0564B5A5" w14:textId="74691B08" w:rsidR="00E06955" w:rsidRPr="00771B39" w:rsidRDefault="005D1BC5" w:rsidP="00241C04">
      <w:pPr>
        <w:spacing w:line="480" w:lineRule="auto"/>
        <w:jc w:val="both"/>
        <w:rPr>
          <w:rFonts w:eastAsia="宋体"/>
          <w:sz w:val="20"/>
          <w:szCs w:val="20"/>
        </w:rPr>
      </w:pPr>
      <w:r w:rsidRPr="00771B39">
        <w:rPr>
          <w:rFonts w:eastAsia="宋体"/>
          <w:sz w:val="20"/>
          <w:szCs w:val="20"/>
        </w:rPr>
        <w:t>Yingxv</w:t>
      </w:r>
      <w:r w:rsidR="001159F1" w:rsidRPr="00771B39">
        <w:rPr>
          <w:rFonts w:eastAsia="宋体"/>
          <w:sz w:val="20"/>
          <w:szCs w:val="20"/>
        </w:rPr>
        <w:t xml:space="preserve"> Gao</w:t>
      </w:r>
      <w:r w:rsidR="00DC67DB">
        <w:rPr>
          <w:rFonts w:eastAsia="宋体"/>
          <w:sz w:val="20"/>
          <w:szCs w:val="20"/>
        </w:rPr>
        <w:t xml:space="preserve"> </w:t>
      </w:r>
      <w:r w:rsidR="001159F1" w:rsidRPr="00771B39">
        <w:rPr>
          <w:rFonts w:eastAsia="宋体"/>
          <w:sz w:val="20"/>
          <w:szCs w:val="20"/>
          <w:vertAlign w:val="superscript"/>
        </w:rPr>
        <w:t>#</w:t>
      </w:r>
      <w:r w:rsidR="001159F1" w:rsidRPr="00771B39">
        <w:rPr>
          <w:rFonts w:eastAsia="宋体"/>
          <w:sz w:val="20"/>
          <w:szCs w:val="20"/>
        </w:rPr>
        <w:t xml:space="preserve">, </w:t>
      </w:r>
      <w:r w:rsidR="00DC67DB" w:rsidRPr="00771B39">
        <w:rPr>
          <w:rFonts w:eastAsia="宋体"/>
          <w:sz w:val="20"/>
          <w:szCs w:val="20"/>
        </w:rPr>
        <w:t>Q</w:t>
      </w:r>
      <w:r w:rsidR="00DC67DB" w:rsidRPr="00771B39">
        <w:rPr>
          <w:rFonts w:eastAsia="宋体" w:hint="eastAsia"/>
          <w:sz w:val="20"/>
          <w:szCs w:val="20"/>
        </w:rPr>
        <w:t>ian</w:t>
      </w:r>
      <w:r w:rsidR="00DC67DB" w:rsidRPr="00771B39">
        <w:rPr>
          <w:rFonts w:eastAsia="宋体"/>
          <w:sz w:val="20"/>
          <w:szCs w:val="20"/>
        </w:rPr>
        <w:t xml:space="preserve"> M</w:t>
      </w:r>
      <w:r w:rsidR="00DC67DB" w:rsidRPr="00771B39">
        <w:rPr>
          <w:rFonts w:eastAsia="宋体" w:hint="eastAsia"/>
          <w:sz w:val="20"/>
          <w:szCs w:val="20"/>
        </w:rPr>
        <w:t>a</w:t>
      </w:r>
      <w:r w:rsidR="00DC67DB" w:rsidRPr="00DC67DB">
        <w:rPr>
          <w:rFonts w:eastAsia="宋体"/>
          <w:sz w:val="20"/>
          <w:szCs w:val="20"/>
          <w:vertAlign w:val="superscript"/>
        </w:rPr>
        <w:t xml:space="preserve"> </w:t>
      </w:r>
      <w:r w:rsidR="00DC67DB" w:rsidRPr="00771B39">
        <w:rPr>
          <w:rFonts w:eastAsia="宋体"/>
          <w:sz w:val="20"/>
          <w:szCs w:val="20"/>
          <w:vertAlign w:val="superscript"/>
        </w:rPr>
        <w:t>#</w:t>
      </w:r>
      <w:r w:rsidR="00DC67DB" w:rsidRPr="00DC67DB">
        <w:rPr>
          <w:rFonts w:eastAsia="宋体"/>
          <w:sz w:val="20"/>
          <w:szCs w:val="20"/>
        </w:rPr>
        <w:t xml:space="preserve">, </w:t>
      </w:r>
      <w:r w:rsidR="00E06955" w:rsidRPr="00771B39">
        <w:rPr>
          <w:rFonts w:eastAsia="宋体"/>
          <w:sz w:val="20"/>
          <w:szCs w:val="20"/>
        </w:rPr>
        <w:t xml:space="preserve">Xiaohong </w:t>
      </w:r>
      <w:r w:rsidR="001159F1" w:rsidRPr="00771B39">
        <w:rPr>
          <w:rFonts w:eastAsia="宋体"/>
          <w:sz w:val="20"/>
          <w:szCs w:val="20"/>
        </w:rPr>
        <w:t>X</w:t>
      </w:r>
      <w:r w:rsidR="001159F1" w:rsidRPr="00771B39">
        <w:rPr>
          <w:rFonts w:eastAsia="宋体" w:hint="eastAsia"/>
          <w:sz w:val="20"/>
          <w:szCs w:val="20"/>
        </w:rPr>
        <w:t>ia</w:t>
      </w:r>
      <w:r w:rsidR="001159F1" w:rsidRPr="00771B39">
        <w:rPr>
          <w:rFonts w:eastAsia="宋体"/>
          <w:sz w:val="20"/>
          <w:szCs w:val="20"/>
        </w:rPr>
        <w:t xml:space="preserve"> </w:t>
      </w:r>
      <w:r w:rsidR="00E06955" w:rsidRPr="00771B39">
        <w:rPr>
          <w:rFonts w:eastAsia="宋体"/>
          <w:sz w:val="20"/>
          <w:szCs w:val="20"/>
        </w:rPr>
        <w:t xml:space="preserve">*, Hongbo </w:t>
      </w:r>
      <w:r w:rsidR="001159F1" w:rsidRPr="00771B39">
        <w:rPr>
          <w:rFonts w:eastAsia="宋体"/>
          <w:sz w:val="20"/>
          <w:szCs w:val="20"/>
        </w:rPr>
        <w:t>L</w:t>
      </w:r>
      <w:r w:rsidR="001159F1" w:rsidRPr="00771B39">
        <w:rPr>
          <w:rFonts w:eastAsia="宋体" w:hint="eastAsia"/>
          <w:sz w:val="20"/>
          <w:szCs w:val="20"/>
        </w:rPr>
        <w:t>iu</w:t>
      </w:r>
      <w:r w:rsidR="001159F1" w:rsidRPr="00771B39">
        <w:rPr>
          <w:rFonts w:eastAsia="宋体"/>
          <w:sz w:val="20"/>
          <w:szCs w:val="20"/>
        </w:rPr>
        <w:t xml:space="preserve"> </w:t>
      </w:r>
      <w:r w:rsidR="00E06955" w:rsidRPr="00771B39">
        <w:rPr>
          <w:rFonts w:eastAsia="宋体"/>
          <w:sz w:val="20"/>
          <w:szCs w:val="20"/>
        </w:rPr>
        <w:t>*</w:t>
      </w:r>
    </w:p>
    <w:p w14:paraId="03993EAE" w14:textId="6524E23B" w:rsidR="00E06955" w:rsidRPr="00771B39" w:rsidRDefault="00E06955" w:rsidP="00241C04">
      <w:pPr>
        <w:spacing w:line="480" w:lineRule="auto"/>
        <w:jc w:val="both"/>
        <w:rPr>
          <w:rFonts w:eastAsia="宋体"/>
          <w:sz w:val="20"/>
          <w:szCs w:val="20"/>
        </w:rPr>
      </w:pPr>
      <w:r w:rsidRPr="00771B39">
        <w:rPr>
          <w:rFonts w:eastAsia="宋体"/>
          <w:sz w:val="20"/>
          <w:szCs w:val="20"/>
        </w:rPr>
        <w:t>College of Material Science and Engineering, Hunan University, Changsha, Hunan 410082, China</w:t>
      </w:r>
    </w:p>
    <w:p w14:paraId="2A705EBF" w14:textId="532DEBC2" w:rsidR="006A5724" w:rsidRPr="00771B39" w:rsidRDefault="00E06955" w:rsidP="00241C04">
      <w:pPr>
        <w:spacing w:line="480" w:lineRule="auto"/>
        <w:jc w:val="both"/>
        <w:rPr>
          <w:color w:val="000000"/>
          <w:sz w:val="20"/>
          <w:szCs w:val="20"/>
        </w:rPr>
      </w:pPr>
      <w:r w:rsidRPr="00771B39">
        <w:rPr>
          <w:rFonts w:eastAsia="宋体"/>
          <w:sz w:val="20"/>
          <w:szCs w:val="20"/>
        </w:rPr>
        <w:t xml:space="preserve">*Corresponding author email: </w:t>
      </w:r>
      <w:r w:rsidRPr="00771B39">
        <w:rPr>
          <w:color w:val="0563C2"/>
          <w:sz w:val="20"/>
          <w:szCs w:val="20"/>
        </w:rPr>
        <w:t xml:space="preserve">xxh@hnu.edu.cn </w:t>
      </w:r>
      <w:r w:rsidRPr="00771B39">
        <w:rPr>
          <w:color w:val="000000"/>
          <w:sz w:val="20"/>
          <w:szCs w:val="20"/>
        </w:rPr>
        <w:t xml:space="preserve">(Xia X.); </w:t>
      </w:r>
      <w:r w:rsidRPr="00771B39">
        <w:rPr>
          <w:color w:val="0563C2"/>
          <w:sz w:val="20"/>
          <w:szCs w:val="20"/>
        </w:rPr>
        <w:t xml:space="preserve">hndxlhb@163.com </w:t>
      </w:r>
      <w:r w:rsidRPr="00771B39">
        <w:rPr>
          <w:color w:val="000000"/>
          <w:sz w:val="20"/>
          <w:szCs w:val="20"/>
        </w:rPr>
        <w:t>(Liu H.)</w:t>
      </w:r>
    </w:p>
    <w:p w14:paraId="7C2877EF" w14:textId="1760425B" w:rsidR="001159F1" w:rsidRPr="00771B39" w:rsidRDefault="001159F1" w:rsidP="00241C04">
      <w:pPr>
        <w:spacing w:line="480" w:lineRule="auto"/>
        <w:rPr>
          <w:rFonts w:eastAsia="宋体"/>
          <w:sz w:val="20"/>
          <w:szCs w:val="20"/>
        </w:rPr>
      </w:pPr>
      <w:r w:rsidRPr="00771B39">
        <w:rPr>
          <w:rFonts w:eastAsia="宋体"/>
          <w:sz w:val="20"/>
          <w:szCs w:val="20"/>
          <w:vertAlign w:val="superscript"/>
        </w:rPr>
        <w:t>#</w:t>
      </w:r>
      <w:r w:rsidRPr="00771B39">
        <w:rPr>
          <w:rFonts w:eastAsia="宋体"/>
          <w:sz w:val="20"/>
          <w:szCs w:val="20"/>
        </w:rPr>
        <w:t xml:space="preserve"> Both the authors contributed equally to this work.</w:t>
      </w:r>
    </w:p>
    <w:p w14:paraId="02705CED" w14:textId="77777777" w:rsidR="00205DFB" w:rsidRPr="00A35D57" w:rsidRDefault="00205DFB" w:rsidP="00205DFB">
      <w:pPr>
        <w:spacing w:line="480" w:lineRule="auto"/>
        <w:jc w:val="both"/>
        <w:rPr>
          <w:b/>
          <w:noProof/>
          <w:sz w:val="24"/>
          <w:szCs w:val="24"/>
        </w:rPr>
      </w:pPr>
    </w:p>
    <w:p w14:paraId="1CA84A4D" w14:textId="7F372AC2" w:rsidR="00205DFB" w:rsidRPr="00633856" w:rsidRDefault="00205DFB" w:rsidP="00205DFB">
      <w:pPr>
        <w:spacing w:line="480" w:lineRule="auto"/>
        <w:jc w:val="both"/>
        <w:rPr>
          <w:sz w:val="20"/>
          <w:szCs w:val="20"/>
        </w:rPr>
      </w:pPr>
      <w:r w:rsidRPr="00771B39">
        <w:rPr>
          <w:b/>
          <w:noProof/>
          <w:sz w:val="24"/>
          <w:szCs w:val="24"/>
        </w:rPr>
        <w:t xml:space="preserve">Supplementary </w:t>
      </w:r>
      <w:r w:rsidRPr="00771B39">
        <w:rPr>
          <w:rFonts w:hint="eastAsia"/>
          <w:b/>
          <w:noProof/>
          <w:sz w:val="24"/>
          <w:szCs w:val="24"/>
        </w:rPr>
        <w:t>equations</w:t>
      </w:r>
    </w:p>
    <w:p w14:paraId="258E014D" w14:textId="0A8B418B" w:rsidR="00822FE3" w:rsidRPr="00633856" w:rsidRDefault="00822FE3" w:rsidP="00822FE3">
      <w:pPr>
        <w:spacing w:line="480" w:lineRule="auto"/>
        <w:jc w:val="both"/>
        <w:rPr>
          <w:sz w:val="20"/>
          <w:szCs w:val="20"/>
        </w:rPr>
      </w:pPr>
    </w:p>
    <w:p w14:paraId="53D4AA55" w14:textId="77777777" w:rsidR="00822FE3" w:rsidRPr="00771B39" w:rsidRDefault="00822FE3" w:rsidP="00822FE3">
      <w:pPr>
        <w:snapToGrid/>
        <w:spacing w:line="480" w:lineRule="auto"/>
        <w:ind w:firstLineChars="100" w:firstLine="240"/>
        <w:jc w:val="both"/>
        <w:rPr>
          <w:b/>
          <w:noProof/>
          <w:sz w:val="24"/>
          <w:szCs w:val="24"/>
        </w:rPr>
      </w:pPr>
      <w:r w:rsidRPr="00771B39">
        <w:rPr>
          <w:rFonts w:eastAsia="宋体"/>
          <w:color w:val="000000" w:themeColor="text1"/>
          <w:sz w:val="24"/>
          <w:szCs w:val="24"/>
        </w:rPr>
        <w:t>F</w:t>
      </w:r>
      <w:r w:rsidRPr="00771B39">
        <w:rPr>
          <w:rFonts w:eastAsia="宋体" w:hint="eastAsia"/>
          <w:color w:val="000000" w:themeColor="text1"/>
          <w:sz w:val="24"/>
          <w:szCs w:val="24"/>
        </w:rPr>
        <w:t>or</w:t>
      </w:r>
      <w:r w:rsidRPr="00771B39">
        <w:rPr>
          <w:rFonts w:eastAsia="宋体"/>
          <w:color w:val="000000" w:themeColor="text1"/>
          <w:sz w:val="24"/>
          <w:szCs w:val="24"/>
        </w:rPr>
        <w:t xml:space="preserve"> </w:t>
      </w:r>
      <w:r w:rsidRPr="00771B39">
        <w:rPr>
          <w:rFonts w:eastAsia="宋体" w:hint="eastAsia"/>
          <w:color w:val="000000" w:themeColor="text1"/>
          <w:sz w:val="24"/>
          <w:szCs w:val="24"/>
        </w:rPr>
        <w:t>the</w:t>
      </w:r>
      <w:r w:rsidRPr="00771B39">
        <w:rPr>
          <w:rFonts w:eastAsia="宋体"/>
          <w:color w:val="000000" w:themeColor="text1"/>
          <w:sz w:val="24"/>
          <w:szCs w:val="24"/>
        </w:rPr>
        <w:t xml:space="preserve"> </w:t>
      </w:r>
      <w:r w:rsidRPr="00771B39">
        <w:rPr>
          <w:rFonts w:eastAsia="宋体" w:hint="eastAsia"/>
          <w:color w:val="000000" w:themeColor="text1"/>
          <w:sz w:val="24"/>
          <w:szCs w:val="24"/>
        </w:rPr>
        <w:t>three-electrode</w:t>
      </w:r>
      <w:r w:rsidRPr="00771B39">
        <w:rPr>
          <w:rFonts w:eastAsia="宋体"/>
          <w:color w:val="000000" w:themeColor="text1"/>
          <w:sz w:val="24"/>
          <w:szCs w:val="24"/>
        </w:rPr>
        <w:t xml:space="preserve"> </w:t>
      </w:r>
      <w:r w:rsidRPr="00771B39">
        <w:rPr>
          <w:rFonts w:eastAsia="宋体" w:hint="eastAsia"/>
          <w:color w:val="000000" w:themeColor="text1"/>
          <w:sz w:val="24"/>
          <w:szCs w:val="24"/>
        </w:rPr>
        <w:t>system</w:t>
      </w:r>
      <w:r w:rsidRPr="00771B39">
        <w:rPr>
          <w:rFonts w:eastAsia="宋体"/>
          <w:color w:val="000000" w:themeColor="text1"/>
          <w:sz w:val="24"/>
          <w:szCs w:val="24"/>
        </w:rPr>
        <w:t xml:space="preserve">, </w:t>
      </w:r>
      <w:r w:rsidRPr="00771B39">
        <w:rPr>
          <w:rFonts w:eastAsia="宋体"/>
          <w:i/>
          <w:color w:val="000000" w:themeColor="text1"/>
          <w:sz w:val="24"/>
          <w:szCs w:val="24"/>
        </w:rPr>
        <w:t>C</w:t>
      </w:r>
      <w:r w:rsidRPr="00771B39">
        <w:rPr>
          <w:rFonts w:eastAsia="宋体"/>
          <w:color w:val="000000" w:themeColor="text1"/>
          <w:sz w:val="24"/>
          <w:szCs w:val="24"/>
          <w:vertAlign w:val="subscript"/>
        </w:rPr>
        <w:t>s</w:t>
      </w:r>
      <w:r w:rsidRPr="00771B39">
        <w:rPr>
          <w:color w:val="000000" w:themeColor="text1"/>
          <w:sz w:val="24"/>
          <w:szCs w:val="24"/>
        </w:rPr>
        <w:t xml:space="preserve"> (</w:t>
      </w:r>
      <w:r w:rsidRPr="00771B39">
        <w:rPr>
          <w:sz w:val="24"/>
          <w:szCs w:val="24"/>
        </w:rPr>
        <w:t>C g</w:t>
      </w:r>
      <w:r w:rsidRPr="00771B39">
        <w:rPr>
          <w:sz w:val="24"/>
          <w:szCs w:val="24"/>
          <w:vertAlign w:val="superscript"/>
        </w:rPr>
        <w:t>−1</w:t>
      </w:r>
      <w:r w:rsidRPr="00771B39">
        <w:rPr>
          <w:color w:val="000000" w:themeColor="text1"/>
          <w:sz w:val="24"/>
          <w:szCs w:val="24"/>
        </w:rPr>
        <w:t xml:space="preserve">) was calculated from GCD measurements according to equations S1: </w:t>
      </w:r>
    </w:p>
    <w:p w14:paraId="20976409" w14:textId="77777777" w:rsidR="00822FE3" w:rsidRPr="00771B39" w:rsidRDefault="00822FE3" w:rsidP="00822FE3">
      <w:pPr>
        <w:snapToGrid/>
        <w:spacing w:line="480" w:lineRule="auto"/>
        <w:jc w:val="center"/>
        <w:rPr>
          <w:color w:val="000000" w:themeColor="text1"/>
          <w:sz w:val="24"/>
          <w:szCs w:val="24"/>
        </w:rPr>
      </w:pPr>
      <w:bookmarkStart w:id="2" w:name="_Hlk1402707"/>
      <w:r w:rsidRPr="00771B39">
        <w:rPr>
          <w:rFonts w:eastAsia="宋体"/>
          <w:i/>
          <w:color w:val="000000" w:themeColor="text1"/>
          <w:sz w:val="24"/>
          <w:szCs w:val="24"/>
        </w:rPr>
        <w:t>C</w:t>
      </w:r>
      <w:r w:rsidRPr="00771B39">
        <w:rPr>
          <w:rFonts w:eastAsia="宋体"/>
          <w:color w:val="000000" w:themeColor="text1"/>
          <w:sz w:val="24"/>
          <w:szCs w:val="24"/>
          <w:vertAlign w:val="subscript"/>
        </w:rPr>
        <w:t>s</w:t>
      </w:r>
      <w:r w:rsidRPr="00771B39">
        <w:rPr>
          <w:color w:val="000000" w:themeColor="text1"/>
          <w:sz w:val="24"/>
          <w:szCs w:val="24"/>
          <w:vertAlign w:val="subscript"/>
        </w:rPr>
        <w:t xml:space="preserve"> </w:t>
      </w:r>
      <w:r w:rsidRPr="00771B39">
        <w:rPr>
          <w:color w:val="000000" w:themeColor="text1"/>
          <w:sz w:val="24"/>
          <w:szCs w:val="24"/>
        </w:rPr>
        <w:t xml:space="preserve">=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(i</m:t>
        </m:r>
        <m:r>
          <m:rPr>
            <m:nor/>
          </m:rPr>
          <w:rPr>
            <w:rFonts w:eastAsia="宋体"/>
            <w:color w:val="000000" w:themeColor="text1"/>
            <w:sz w:val="24"/>
            <w:szCs w:val="24"/>
          </w:rPr>
          <m:t>·</m:t>
        </m:r>
        <m:r>
          <m:rPr>
            <m:nor/>
          </m:rPr>
          <w:rPr>
            <w:color w:val="000000" w:themeColor="text1"/>
            <w:sz w:val="24"/>
            <w:szCs w:val="24"/>
          </w:rPr>
          <m:t>Δt) / m</m:t>
        </m:r>
      </m:oMath>
      <w:r w:rsidRPr="00771B39">
        <w:rPr>
          <w:color w:val="000000" w:themeColor="text1"/>
          <w:sz w:val="24"/>
          <w:szCs w:val="24"/>
        </w:rPr>
        <w:t xml:space="preserve">         </w:t>
      </w:r>
      <w:r w:rsidRPr="00771B39">
        <w:rPr>
          <w:color w:val="000000" w:themeColor="text1"/>
          <w:sz w:val="24"/>
          <w:szCs w:val="24"/>
          <w:vertAlign w:val="subscript"/>
        </w:rPr>
        <w:t xml:space="preserve"> </w:t>
      </w:r>
      <w:r w:rsidRPr="00771B39">
        <w:rPr>
          <w:color w:val="000000" w:themeColor="text1"/>
          <w:sz w:val="24"/>
          <w:szCs w:val="24"/>
        </w:rPr>
        <w:t xml:space="preserve">    </w:t>
      </w:r>
      <w:r w:rsidRPr="00771B39">
        <w:rPr>
          <w:color w:val="000000" w:themeColor="text1"/>
          <w:sz w:val="24"/>
          <w:szCs w:val="24"/>
          <w:vertAlign w:val="subscript"/>
        </w:rPr>
        <w:t xml:space="preserve"> </w:t>
      </w:r>
      <w:r w:rsidRPr="00771B39">
        <w:rPr>
          <w:color w:val="000000" w:themeColor="text1"/>
          <w:sz w:val="24"/>
          <w:szCs w:val="24"/>
        </w:rPr>
        <w:t xml:space="preserve"> (S1)</w:t>
      </w:r>
      <w:bookmarkEnd w:id="2"/>
    </w:p>
    <w:p w14:paraId="6AE568FC" w14:textId="77777777" w:rsidR="00822FE3" w:rsidRPr="00771B39" w:rsidRDefault="00822FE3" w:rsidP="00822FE3">
      <w:pPr>
        <w:snapToGrid/>
        <w:spacing w:line="480" w:lineRule="auto"/>
        <w:jc w:val="both"/>
        <w:rPr>
          <w:color w:val="000000" w:themeColor="text1"/>
          <w:sz w:val="24"/>
          <w:szCs w:val="24"/>
        </w:rPr>
      </w:pPr>
      <w:bookmarkStart w:id="3" w:name="_Hlk1402773"/>
      <w:r w:rsidRPr="00771B39">
        <w:rPr>
          <w:color w:val="000000" w:themeColor="text1"/>
          <w:sz w:val="24"/>
          <w:szCs w:val="24"/>
        </w:rPr>
        <w:t xml:space="preserve">where m (g) embodies the mass of the active materials on working electrodes, i (A) represents the discharge current and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>Δt</m:t>
        </m:r>
      </m:oMath>
      <w:r w:rsidRPr="00771B39">
        <w:rPr>
          <w:color w:val="000000" w:themeColor="text1"/>
          <w:sz w:val="24"/>
          <w:szCs w:val="24"/>
        </w:rPr>
        <w:t xml:space="preserve"> (s) depicts the discharge time</w:t>
      </w:r>
      <w:bookmarkEnd w:id="3"/>
      <w:r w:rsidRPr="00771B39">
        <w:rPr>
          <w:color w:val="000000" w:themeColor="text1"/>
          <w:sz w:val="24"/>
          <w:szCs w:val="24"/>
        </w:rPr>
        <w:t>.</w:t>
      </w:r>
    </w:p>
    <w:p w14:paraId="7DF982D4" w14:textId="00D9BADA" w:rsidR="00822FE3" w:rsidRPr="00771B39" w:rsidRDefault="00822FE3" w:rsidP="00822FE3">
      <w:pPr>
        <w:snapToGrid/>
        <w:spacing w:line="480" w:lineRule="auto"/>
        <w:ind w:firstLineChars="100" w:firstLine="240"/>
        <w:jc w:val="both"/>
        <w:rPr>
          <w:color w:val="000000" w:themeColor="text1"/>
          <w:sz w:val="24"/>
          <w:szCs w:val="24"/>
        </w:rPr>
      </w:pPr>
      <w:r w:rsidRPr="00771B39">
        <w:rPr>
          <w:color w:val="000000" w:themeColor="text1"/>
          <w:sz w:val="24"/>
          <w:szCs w:val="24"/>
        </w:rPr>
        <w:t>F</w:t>
      </w:r>
      <w:r w:rsidRPr="00771B39">
        <w:rPr>
          <w:rFonts w:hint="eastAsia"/>
          <w:color w:val="000000" w:themeColor="text1"/>
          <w:sz w:val="24"/>
          <w:szCs w:val="24"/>
        </w:rPr>
        <w:t>or</w:t>
      </w:r>
      <w:r w:rsidRPr="00771B39">
        <w:rPr>
          <w:color w:val="000000" w:themeColor="text1"/>
          <w:sz w:val="24"/>
          <w:szCs w:val="24"/>
        </w:rPr>
        <w:t xml:space="preserve"> </w:t>
      </w:r>
      <w:r w:rsidRPr="00771B39">
        <w:rPr>
          <w:rFonts w:hint="eastAsia"/>
          <w:color w:val="000000" w:themeColor="text1"/>
          <w:sz w:val="24"/>
          <w:szCs w:val="24"/>
        </w:rPr>
        <w:t>two-electrode</w:t>
      </w:r>
      <w:r w:rsidRPr="00771B39">
        <w:rPr>
          <w:color w:val="000000" w:themeColor="text1"/>
          <w:sz w:val="24"/>
          <w:szCs w:val="24"/>
        </w:rPr>
        <w:t xml:space="preserve"> </w:t>
      </w:r>
      <w:r w:rsidRPr="00771B39">
        <w:rPr>
          <w:rFonts w:hint="eastAsia"/>
          <w:color w:val="000000" w:themeColor="text1"/>
          <w:sz w:val="24"/>
          <w:szCs w:val="24"/>
        </w:rPr>
        <w:t>systems</w:t>
      </w:r>
      <w:r w:rsidRPr="00771B39">
        <w:rPr>
          <w:color w:val="000000" w:themeColor="text1"/>
          <w:sz w:val="24"/>
          <w:szCs w:val="24"/>
        </w:rPr>
        <w:t xml:space="preserve">, energy density </w:t>
      </w:r>
      <w:r w:rsidRPr="00771B39">
        <w:rPr>
          <w:i/>
          <w:color w:val="000000" w:themeColor="text1"/>
          <w:sz w:val="24"/>
          <w:szCs w:val="24"/>
        </w:rPr>
        <w:t>E</w:t>
      </w:r>
      <w:r w:rsidRPr="00771B39">
        <w:rPr>
          <w:color w:val="000000" w:themeColor="text1"/>
          <w:sz w:val="24"/>
          <w:szCs w:val="24"/>
        </w:rPr>
        <w:t xml:space="preserve"> (Wh kg</w:t>
      </w:r>
      <w:r w:rsidRPr="00771B39">
        <w:rPr>
          <w:color w:val="000000" w:themeColor="text1"/>
          <w:sz w:val="24"/>
          <w:szCs w:val="24"/>
          <w:vertAlign w:val="superscript"/>
        </w:rPr>
        <w:t xml:space="preserve">−1 </w:t>
      </w:r>
      <w:r w:rsidRPr="00771B39">
        <w:rPr>
          <w:color w:val="000000" w:themeColor="text1"/>
          <w:sz w:val="24"/>
          <w:szCs w:val="24"/>
        </w:rPr>
        <w:t xml:space="preserve">) and power density </w:t>
      </w:r>
      <w:r w:rsidRPr="00771B39">
        <w:rPr>
          <w:i/>
          <w:color w:val="000000" w:themeColor="text1"/>
          <w:sz w:val="24"/>
          <w:szCs w:val="24"/>
        </w:rPr>
        <w:t>P</w:t>
      </w:r>
      <w:r w:rsidRPr="00771B39">
        <w:rPr>
          <w:color w:val="000000" w:themeColor="text1"/>
          <w:sz w:val="24"/>
          <w:szCs w:val="24"/>
        </w:rPr>
        <w:t xml:space="preserve"> (W kg</w:t>
      </w:r>
      <w:r w:rsidRPr="00771B39">
        <w:rPr>
          <w:color w:val="000000" w:themeColor="text1"/>
          <w:sz w:val="24"/>
          <w:szCs w:val="24"/>
          <w:vertAlign w:val="superscript"/>
        </w:rPr>
        <w:t xml:space="preserve">−1 </w:t>
      </w:r>
      <w:r w:rsidRPr="00771B39">
        <w:rPr>
          <w:color w:val="000000" w:themeColor="text1"/>
          <w:sz w:val="24"/>
          <w:szCs w:val="24"/>
        </w:rPr>
        <w:t>) were calculated using equations S2 and S3</w:t>
      </w:r>
      <w:r w:rsidRPr="00771B39">
        <w:rPr>
          <w:sz w:val="24"/>
          <w:szCs w:val="24"/>
        </w:rPr>
        <w:t xml:space="preserve"> </w:t>
      </w:r>
      <w:r w:rsidRPr="00771B39">
        <w:rPr>
          <w:color w:val="000000" w:themeColor="text1"/>
          <w:sz w:val="24"/>
          <w:szCs w:val="24"/>
          <w:vertAlign w:val="superscript"/>
        </w:rPr>
        <w:fldChar w:fldCharType="begin">
          <w:fldData xml:space="preserve">PEVuZE5vdGU+PENpdGU+PEF1dGhvcj5TaW5ndTwvQXV0aG9yPjxZZWFyPjIwMTY8L1llYXI+PFJl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</w:fldData>
        </w:fldChar>
      </w:r>
      <w:r w:rsidRPr="00771B39">
        <w:rPr>
          <w:color w:val="000000" w:themeColor="text1"/>
          <w:sz w:val="24"/>
          <w:szCs w:val="24"/>
          <w:vertAlign w:val="superscript"/>
        </w:rPr>
        <w:instrText xml:space="preserve"> ADDIN EN.CITE </w:instrText>
      </w:r>
      <w:r w:rsidRPr="00771B39">
        <w:rPr>
          <w:color w:val="000000" w:themeColor="text1"/>
          <w:sz w:val="24"/>
          <w:szCs w:val="24"/>
          <w:vertAlign w:val="superscript"/>
        </w:rPr>
        <w:fldChar w:fldCharType="begin">
          <w:fldData xml:space="preserve">PEVuZE5vdGU+PENpdGU+PEF1dGhvcj5TaW5ndTwvQXV0aG9yPjxZZWFyPjIwMTY8L1llYXI+PFJl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</w:fldData>
        </w:fldChar>
      </w:r>
      <w:r w:rsidRPr="00771B39">
        <w:rPr>
          <w:color w:val="000000" w:themeColor="text1"/>
          <w:sz w:val="24"/>
          <w:szCs w:val="24"/>
          <w:vertAlign w:val="superscript"/>
        </w:rPr>
        <w:instrText xml:space="preserve"> ADDIN EN.CITE.DATA </w:instrText>
      </w:r>
      <w:r w:rsidRPr="00771B39">
        <w:rPr>
          <w:color w:val="000000" w:themeColor="text1"/>
          <w:sz w:val="24"/>
          <w:szCs w:val="24"/>
          <w:vertAlign w:val="superscript"/>
        </w:rPr>
      </w:r>
      <w:r w:rsidRPr="00771B39">
        <w:rPr>
          <w:color w:val="000000" w:themeColor="text1"/>
          <w:sz w:val="24"/>
          <w:szCs w:val="24"/>
          <w:vertAlign w:val="superscript"/>
        </w:rPr>
        <w:fldChar w:fldCharType="end"/>
      </w:r>
      <w:r w:rsidRPr="00771B39">
        <w:rPr>
          <w:color w:val="000000" w:themeColor="text1"/>
          <w:sz w:val="24"/>
          <w:szCs w:val="24"/>
          <w:vertAlign w:val="superscript"/>
        </w:rPr>
      </w:r>
      <w:r w:rsidRPr="00771B39">
        <w:rPr>
          <w:color w:val="000000" w:themeColor="text1"/>
          <w:sz w:val="24"/>
          <w:szCs w:val="24"/>
          <w:vertAlign w:val="superscript"/>
        </w:rPr>
        <w:fldChar w:fldCharType="separate"/>
      </w:r>
      <w:r w:rsidRPr="00771B39">
        <w:rPr>
          <w:noProof/>
          <w:color w:val="000000" w:themeColor="text1"/>
          <w:sz w:val="24"/>
          <w:szCs w:val="24"/>
          <w:vertAlign w:val="superscript"/>
        </w:rPr>
        <w:t>[</w:t>
      </w:r>
      <w:r w:rsidR="00A53092">
        <w:rPr>
          <w:noProof/>
          <w:color w:val="000000" w:themeColor="text1"/>
          <w:sz w:val="24"/>
          <w:szCs w:val="24"/>
          <w:vertAlign w:val="superscript"/>
        </w:rPr>
        <w:t>1, 2</w:t>
      </w:r>
      <w:r w:rsidRPr="00771B39">
        <w:rPr>
          <w:noProof/>
          <w:color w:val="000000" w:themeColor="text1"/>
          <w:sz w:val="24"/>
          <w:szCs w:val="24"/>
          <w:vertAlign w:val="superscript"/>
        </w:rPr>
        <w:t>]</w:t>
      </w:r>
      <w:r w:rsidRPr="00771B39">
        <w:rPr>
          <w:color w:val="000000" w:themeColor="text1"/>
          <w:sz w:val="24"/>
          <w:szCs w:val="24"/>
          <w:vertAlign w:val="superscript"/>
        </w:rPr>
        <w:fldChar w:fldCharType="end"/>
      </w:r>
      <w:r w:rsidRPr="00771B39">
        <w:rPr>
          <w:color w:val="000000" w:themeColor="text1"/>
          <w:sz w:val="24"/>
          <w:szCs w:val="24"/>
        </w:rPr>
        <w:t>, respectively:</w:t>
      </w:r>
    </w:p>
    <w:p w14:paraId="681D05CF" w14:textId="77777777" w:rsidR="00822FE3" w:rsidRPr="00771B39" w:rsidRDefault="00822FE3" w:rsidP="00822FE3">
      <w:pPr>
        <w:snapToGrid/>
        <w:spacing w:line="480" w:lineRule="auto"/>
        <w:jc w:val="center"/>
        <w:rPr>
          <w:color w:val="000000" w:themeColor="text1"/>
          <w:sz w:val="24"/>
          <w:szCs w:val="24"/>
        </w:rPr>
      </w:pPr>
      <w:r w:rsidRPr="00771B39">
        <w:rPr>
          <w:rFonts w:eastAsia="宋体"/>
          <w:i/>
          <w:color w:val="000000" w:themeColor="text1"/>
          <w:sz w:val="24"/>
          <w:szCs w:val="24"/>
        </w:rPr>
        <w:t>E</w:t>
      </w:r>
      <w:r w:rsidRPr="00771B39">
        <w:rPr>
          <w:color w:val="000000" w:themeColor="text1"/>
          <w:sz w:val="24"/>
          <w:szCs w:val="24"/>
        </w:rPr>
        <w:t xml:space="preserve"> = </w:t>
      </w:r>
      <m:oMath>
        <m:r>
          <m:rPr>
            <m:nor/>
          </m:rPr>
          <w:rPr>
            <w:color w:val="000000" w:themeColor="text1"/>
            <w:sz w:val="24"/>
            <w:szCs w:val="24"/>
          </w:rPr>
          <m:t xml:space="preserve">∫ </m:t>
        </m:r>
        <m:r>
          <m:rPr>
            <m:nor/>
          </m:rPr>
          <w:rPr>
            <w:rFonts w:hint="eastAsia"/>
            <w:color w:val="000000" w:themeColor="text1"/>
            <w:sz w:val="24"/>
            <w:szCs w:val="24"/>
          </w:rPr>
          <m:t>i</m:t>
        </m:r>
        <m:r>
          <m:rPr>
            <m:nor/>
          </m:rPr>
          <w:rPr>
            <w:rFonts w:eastAsia="宋体"/>
            <w:color w:val="000000" w:themeColor="text1"/>
            <w:sz w:val="24"/>
            <w:szCs w:val="24"/>
          </w:rPr>
          <m:t>·</m:t>
        </m:r>
        <m:r>
          <m:rPr>
            <m:nor/>
          </m:rPr>
          <w:rPr>
            <w:i/>
            <w:color w:val="000000" w:themeColor="text1"/>
            <w:sz w:val="24"/>
            <w:szCs w:val="24"/>
          </w:rPr>
          <m:t>V</m:t>
        </m:r>
        <m:r>
          <m:rPr>
            <m:nor/>
          </m:rPr>
          <w:rPr>
            <w:color w:val="000000" w:themeColor="text1"/>
            <w:sz w:val="24"/>
            <w:szCs w:val="24"/>
          </w:rPr>
          <m:t xml:space="preserve"> d</m:t>
        </m:r>
        <m:r>
          <m:rPr>
            <m:nor/>
          </m:rPr>
          <w:rPr>
            <w:rFonts w:hint="eastAsia"/>
            <w:color w:val="000000" w:themeColor="text1"/>
            <w:sz w:val="24"/>
            <w:szCs w:val="24"/>
          </w:rPr>
          <m:t>t</m:t>
        </m:r>
        <m:r>
          <m:rPr>
            <m:nor/>
          </m:rPr>
          <w:rPr>
            <w:i/>
            <w:color w:val="000000" w:themeColor="text1"/>
            <w:sz w:val="24"/>
            <w:szCs w:val="24"/>
          </w:rPr>
          <m:t xml:space="preserve"> </m:t>
        </m:r>
        <m:r>
          <m:rPr>
            <m:nor/>
          </m:rPr>
          <w:rPr>
            <w:rFonts w:eastAsia="宋体"/>
            <w:color w:val="000000" w:themeColor="text1"/>
            <w:sz w:val="24"/>
            <w:szCs w:val="24"/>
          </w:rPr>
          <m:t xml:space="preserve">/ (3.6 </m:t>
        </m:r>
        <m:r>
          <m:rPr>
            <m:nor/>
          </m:rPr>
          <w:rPr>
            <w:rFonts w:eastAsia="宋体" w:hint="eastAsia"/>
            <w:color w:val="000000" w:themeColor="text1"/>
            <w:sz w:val="24"/>
            <w:szCs w:val="24"/>
          </w:rPr>
          <m:t>M</m:t>
        </m:r>
        <m:r>
          <m:rPr>
            <m:nor/>
          </m:rPr>
          <w:rPr>
            <w:rFonts w:eastAsia="宋体"/>
            <w:color w:val="000000" w:themeColor="text1"/>
            <w:sz w:val="24"/>
            <w:szCs w:val="24"/>
          </w:rPr>
          <m:t>)</m:t>
        </m:r>
      </m:oMath>
      <w:r w:rsidRPr="00771B39">
        <w:rPr>
          <w:color w:val="000000" w:themeColor="text1"/>
          <w:sz w:val="24"/>
          <w:szCs w:val="24"/>
        </w:rPr>
        <w:t xml:space="preserve">          (S2)</w:t>
      </w:r>
    </w:p>
    <w:p w14:paraId="3C74CDB6" w14:textId="77777777" w:rsidR="00822FE3" w:rsidRPr="00771B39" w:rsidRDefault="00822FE3" w:rsidP="00822FE3">
      <w:pPr>
        <w:snapToGrid/>
        <w:spacing w:line="480" w:lineRule="auto"/>
        <w:jc w:val="center"/>
        <w:rPr>
          <w:color w:val="000000" w:themeColor="text1"/>
          <w:sz w:val="24"/>
          <w:szCs w:val="24"/>
        </w:rPr>
      </w:pPr>
      <w:r w:rsidRPr="00771B39">
        <w:rPr>
          <w:rFonts w:eastAsia="宋体"/>
          <w:i/>
          <w:color w:val="000000" w:themeColor="text1"/>
          <w:sz w:val="24"/>
          <w:szCs w:val="24"/>
        </w:rPr>
        <w:t>P</w:t>
      </w:r>
      <w:r w:rsidRPr="00771B39">
        <w:rPr>
          <w:color w:val="000000" w:themeColor="text1"/>
          <w:sz w:val="24"/>
          <w:szCs w:val="24"/>
        </w:rPr>
        <w:t xml:space="preserve"> = </w:t>
      </w:r>
      <m:oMath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E </m:t>
        </m:r>
        <m:r>
          <m:rPr>
            <m:sty m:val="p"/>
          </m:rPr>
          <w:rPr>
            <w:rFonts w:ascii="Cambria Math" w:hAnsi="Cambria Math"/>
            <w:color w:val="000000" w:themeColor="text1"/>
            <w:sz w:val="24"/>
            <w:szCs w:val="24"/>
          </w:rPr>
          <m:t>/ (</m:t>
        </m:r>
        <m:r>
          <m:rPr>
            <m:sty m:val="p"/>
          </m:rPr>
          <w:rPr>
            <w:rFonts w:ascii="Cambria Math" w:hAnsi="Cambria Math" w:hint="eastAsia"/>
            <w:color w:val="000000" w:themeColor="text1"/>
            <w:sz w:val="24"/>
            <w:szCs w:val="24"/>
          </w:rPr>
          <m:t>t</m:t>
        </m:r>
        <m:r>
          <m:rPr>
            <m:sty m:val="p"/>
          </m:rPr>
          <w:rPr>
            <w:rFonts w:ascii="Cambria Math" w:hAnsi="Cambria Math"/>
            <w:color w:val="000000" w:themeColor="text1"/>
            <w:sz w:val="24"/>
            <w:szCs w:val="24"/>
          </w:rPr>
          <m:t xml:space="preserve"> / 3600)</m:t>
        </m:r>
      </m:oMath>
      <w:r w:rsidRPr="00771B39">
        <w:rPr>
          <w:color w:val="000000" w:themeColor="text1"/>
          <w:sz w:val="24"/>
          <w:szCs w:val="24"/>
        </w:rPr>
        <w:t xml:space="preserve">            (S3)</w:t>
      </w:r>
    </w:p>
    <w:p w14:paraId="68048E17" w14:textId="77777777" w:rsidR="00822FE3" w:rsidRPr="00771B39" w:rsidRDefault="00822FE3" w:rsidP="00822FE3">
      <w:pPr>
        <w:snapToGrid/>
        <w:spacing w:line="480" w:lineRule="auto"/>
        <w:jc w:val="both"/>
        <w:rPr>
          <w:color w:val="000000" w:themeColor="text1"/>
          <w:sz w:val="24"/>
          <w:szCs w:val="24"/>
        </w:rPr>
      </w:pPr>
      <w:r w:rsidRPr="00771B39">
        <w:rPr>
          <w:rFonts w:hint="eastAsia"/>
          <w:color w:val="000000" w:themeColor="text1"/>
          <w:sz w:val="24"/>
          <w:szCs w:val="24"/>
        </w:rPr>
        <w:t>where</w:t>
      </w:r>
      <w:r w:rsidRPr="00771B39">
        <w:rPr>
          <w:color w:val="000000" w:themeColor="text1"/>
          <w:sz w:val="24"/>
          <w:szCs w:val="24"/>
        </w:rPr>
        <w:t xml:space="preserve"> i (A) represents the discharge current, </w:t>
      </w:r>
      <m:oMath>
        <m:r>
          <m:rPr>
            <m:nor/>
          </m:rPr>
          <w:rPr>
            <w:i/>
            <w:color w:val="000000" w:themeColor="text1"/>
            <w:sz w:val="24"/>
            <w:szCs w:val="24"/>
          </w:rPr>
          <m:t>V</m:t>
        </m:r>
      </m:oMath>
      <w:r w:rsidRPr="00771B39">
        <w:rPr>
          <w:color w:val="000000" w:themeColor="text1"/>
          <w:sz w:val="24"/>
          <w:szCs w:val="24"/>
        </w:rPr>
        <w:t xml:space="preserve"> (V) conveys the potential, </w:t>
      </w:r>
      <w:r w:rsidRPr="00771B39">
        <w:rPr>
          <w:rFonts w:hint="eastAsia"/>
          <w:color w:val="000000" w:themeColor="text1"/>
          <w:sz w:val="24"/>
          <w:szCs w:val="24"/>
        </w:rPr>
        <w:t>t</w:t>
      </w:r>
      <w:r w:rsidRPr="00771B39">
        <w:rPr>
          <w:color w:val="000000" w:themeColor="text1"/>
          <w:sz w:val="24"/>
          <w:szCs w:val="24"/>
        </w:rPr>
        <w:t xml:space="preserve"> (</w:t>
      </w:r>
      <w:r w:rsidRPr="00771B39">
        <w:rPr>
          <w:rFonts w:hint="eastAsia"/>
          <w:color w:val="000000" w:themeColor="text1"/>
          <w:sz w:val="24"/>
          <w:szCs w:val="24"/>
        </w:rPr>
        <w:t>s</w:t>
      </w:r>
      <w:r w:rsidRPr="00771B39">
        <w:rPr>
          <w:color w:val="000000" w:themeColor="text1"/>
          <w:sz w:val="24"/>
          <w:szCs w:val="24"/>
        </w:rPr>
        <w:t>) depicts the discharge time, M (</w:t>
      </w:r>
      <w:r w:rsidRPr="00771B39">
        <w:rPr>
          <w:rFonts w:hint="eastAsia"/>
          <w:color w:val="000000" w:themeColor="text1"/>
          <w:sz w:val="24"/>
          <w:szCs w:val="24"/>
        </w:rPr>
        <w:t>g</w:t>
      </w:r>
      <w:r w:rsidRPr="00771B39">
        <w:rPr>
          <w:color w:val="000000" w:themeColor="text1"/>
          <w:sz w:val="24"/>
          <w:szCs w:val="24"/>
        </w:rPr>
        <w:t xml:space="preserve">) </w:t>
      </w:r>
      <w:r w:rsidRPr="00771B39">
        <w:rPr>
          <w:rFonts w:hint="eastAsia"/>
          <w:color w:val="000000" w:themeColor="text1"/>
          <w:sz w:val="24"/>
          <w:szCs w:val="24"/>
        </w:rPr>
        <w:t>embodies</w:t>
      </w:r>
      <w:r w:rsidRPr="00771B39">
        <w:rPr>
          <w:color w:val="000000" w:themeColor="text1"/>
          <w:sz w:val="24"/>
          <w:szCs w:val="24"/>
        </w:rPr>
        <w:t xml:space="preserve"> </w:t>
      </w:r>
      <w:r w:rsidRPr="00771B39">
        <w:rPr>
          <w:rFonts w:hint="eastAsia"/>
          <w:color w:val="000000" w:themeColor="text1"/>
          <w:sz w:val="24"/>
          <w:szCs w:val="24"/>
        </w:rPr>
        <w:t>the</w:t>
      </w:r>
      <w:r w:rsidRPr="00771B39">
        <w:rPr>
          <w:color w:val="000000" w:themeColor="text1"/>
          <w:sz w:val="24"/>
          <w:szCs w:val="24"/>
        </w:rPr>
        <w:t xml:space="preserve"> </w:t>
      </w:r>
      <w:r w:rsidRPr="00771B39">
        <w:rPr>
          <w:rFonts w:hint="eastAsia"/>
          <w:color w:val="000000" w:themeColor="text1"/>
          <w:sz w:val="24"/>
          <w:szCs w:val="24"/>
        </w:rPr>
        <w:t>total</w:t>
      </w:r>
      <w:r w:rsidRPr="00771B39">
        <w:rPr>
          <w:color w:val="000000" w:themeColor="text1"/>
          <w:sz w:val="24"/>
          <w:szCs w:val="24"/>
        </w:rPr>
        <w:t xml:space="preserve"> </w:t>
      </w:r>
      <w:r w:rsidRPr="00771B39">
        <w:rPr>
          <w:rFonts w:hint="eastAsia"/>
          <w:color w:val="000000" w:themeColor="text1"/>
          <w:sz w:val="24"/>
          <w:szCs w:val="24"/>
        </w:rPr>
        <w:t>mass</w:t>
      </w:r>
      <w:r w:rsidRPr="00771B39">
        <w:rPr>
          <w:color w:val="000000" w:themeColor="text1"/>
          <w:sz w:val="24"/>
          <w:szCs w:val="24"/>
        </w:rPr>
        <w:t xml:space="preserve"> </w:t>
      </w:r>
      <w:r w:rsidRPr="00771B39">
        <w:rPr>
          <w:rFonts w:hint="eastAsia"/>
          <w:color w:val="000000" w:themeColor="text1"/>
          <w:sz w:val="24"/>
          <w:szCs w:val="24"/>
        </w:rPr>
        <w:t>of</w:t>
      </w:r>
      <w:r w:rsidRPr="00771B39">
        <w:rPr>
          <w:color w:val="000000" w:themeColor="text1"/>
          <w:sz w:val="24"/>
          <w:szCs w:val="24"/>
        </w:rPr>
        <w:t xml:space="preserve"> </w:t>
      </w:r>
      <w:r w:rsidRPr="00771B39">
        <w:rPr>
          <w:rFonts w:hint="eastAsia"/>
          <w:color w:val="000000" w:themeColor="text1"/>
          <w:sz w:val="24"/>
          <w:szCs w:val="24"/>
        </w:rPr>
        <w:t>active</w:t>
      </w:r>
      <w:r w:rsidRPr="00771B39">
        <w:rPr>
          <w:color w:val="000000" w:themeColor="text1"/>
          <w:sz w:val="24"/>
          <w:szCs w:val="24"/>
        </w:rPr>
        <w:t xml:space="preserve"> </w:t>
      </w:r>
      <w:r w:rsidRPr="00771B39">
        <w:rPr>
          <w:rFonts w:hint="eastAsia"/>
          <w:color w:val="000000" w:themeColor="text1"/>
          <w:sz w:val="24"/>
          <w:szCs w:val="24"/>
        </w:rPr>
        <w:t>materials</w:t>
      </w:r>
      <w:r w:rsidRPr="00771B39">
        <w:rPr>
          <w:color w:val="000000" w:themeColor="text1"/>
          <w:sz w:val="24"/>
          <w:szCs w:val="24"/>
        </w:rPr>
        <w:t xml:space="preserve"> </w:t>
      </w:r>
      <w:r w:rsidRPr="00771B39">
        <w:rPr>
          <w:rFonts w:hint="eastAsia"/>
          <w:color w:val="000000" w:themeColor="text1"/>
          <w:sz w:val="24"/>
          <w:szCs w:val="24"/>
        </w:rPr>
        <w:t>in</w:t>
      </w:r>
      <w:r w:rsidRPr="00771B39">
        <w:rPr>
          <w:color w:val="000000" w:themeColor="text1"/>
          <w:sz w:val="24"/>
          <w:szCs w:val="24"/>
        </w:rPr>
        <w:t xml:space="preserve"> </w:t>
      </w:r>
      <w:r w:rsidRPr="00771B39">
        <w:rPr>
          <w:rFonts w:hint="eastAsia"/>
          <w:color w:val="000000" w:themeColor="text1"/>
          <w:sz w:val="24"/>
          <w:szCs w:val="24"/>
        </w:rPr>
        <w:t>both</w:t>
      </w:r>
      <w:r w:rsidRPr="00771B39">
        <w:rPr>
          <w:color w:val="000000" w:themeColor="text1"/>
          <w:sz w:val="24"/>
          <w:szCs w:val="24"/>
        </w:rPr>
        <w:t xml:space="preserve"> </w:t>
      </w:r>
      <w:r w:rsidRPr="00771B39">
        <w:rPr>
          <w:rFonts w:hint="eastAsia"/>
          <w:color w:val="000000" w:themeColor="text1"/>
          <w:sz w:val="24"/>
          <w:szCs w:val="24"/>
        </w:rPr>
        <w:t>cathode</w:t>
      </w:r>
      <w:r w:rsidRPr="00771B39">
        <w:rPr>
          <w:color w:val="000000" w:themeColor="text1"/>
          <w:sz w:val="24"/>
          <w:szCs w:val="24"/>
        </w:rPr>
        <w:t xml:space="preserve"> </w:t>
      </w:r>
      <w:r w:rsidRPr="00771B39">
        <w:rPr>
          <w:rFonts w:hint="eastAsia"/>
          <w:color w:val="000000" w:themeColor="text1"/>
          <w:sz w:val="24"/>
          <w:szCs w:val="24"/>
        </w:rPr>
        <w:t>and</w:t>
      </w:r>
      <w:r w:rsidRPr="00771B39">
        <w:rPr>
          <w:color w:val="000000" w:themeColor="text1"/>
          <w:sz w:val="24"/>
          <w:szCs w:val="24"/>
        </w:rPr>
        <w:t xml:space="preserve"> </w:t>
      </w:r>
      <w:r w:rsidRPr="00771B39">
        <w:rPr>
          <w:rFonts w:hint="eastAsia"/>
          <w:color w:val="000000" w:themeColor="text1"/>
          <w:sz w:val="24"/>
          <w:szCs w:val="24"/>
        </w:rPr>
        <w:t>anode</w:t>
      </w:r>
      <w:r w:rsidRPr="00771B39">
        <w:rPr>
          <w:color w:val="000000" w:themeColor="text1"/>
          <w:sz w:val="24"/>
          <w:szCs w:val="24"/>
        </w:rPr>
        <w:t xml:space="preserve"> (M = </w:t>
      </w:r>
      <w:r w:rsidRPr="00771B39">
        <w:rPr>
          <w:rFonts w:hint="eastAsia"/>
          <w:color w:val="000000" w:themeColor="text1"/>
          <w:sz w:val="24"/>
          <w:szCs w:val="24"/>
        </w:rPr>
        <w:t>m</w:t>
      </w:r>
      <w:r w:rsidRPr="00771B39">
        <w:rPr>
          <w:rFonts w:hint="eastAsia"/>
          <w:color w:val="000000" w:themeColor="text1"/>
          <w:sz w:val="24"/>
          <w:szCs w:val="24"/>
          <w:vertAlign w:val="subscript"/>
        </w:rPr>
        <w:t>c</w:t>
      </w:r>
      <w:r w:rsidRPr="00771B39">
        <w:rPr>
          <w:color w:val="000000" w:themeColor="text1"/>
          <w:sz w:val="24"/>
          <w:szCs w:val="24"/>
        </w:rPr>
        <w:t xml:space="preserve"> + </w:t>
      </w:r>
      <w:r w:rsidRPr="00771B39">
        <w:rPr>
          <w:rFonts w:hint="eastAsia"/>
          <w:color w:val="000000" w:themeColor="text1"/>
          <w:sz w:val="24"/>
          <w:szCs w:val="24"/>
        </w:rPr>
        <w:t>m</w:t>
      </w:r>
      <w:r w:rsidRPr="00771B39">
        <w:rPr>
          <w:rFonts w:hint="eastAsia"/>
          <w:color w:val="000000" w:themeColor="text1"/>
          <w:sz w:val="24"/>
          <w:szCs w:val="24"/>
          <w:vertAlign w:val="subscript"/>
        </w:rPr>
        <w:t>a</w:t>
      </w:r>
      <w:r w:rsidRPr="00771B39">
        <w:rPr>
          <w:color w:val="000000" w:themeColor="text1"/>
          <w:sz w:val="24"/>
          <w:szCs w:val="24"/>
        </w:rPr>
        <w:t>). N</w:t>
      </w:r>
      <w:r w:rsidRPr="00771B39">
        <w:rPr>
          <w:rFonts w:hint="eastAsia"/>
          <w:color w:val="000000" w:themeColor="text1"/>
          <w:sz w:val="24"/>
          <w:szCs w:val="24"/>
        </w:rPr>
        <w:t>otably</w:t>
      </w:r>
      <w:r w:rsidRPr="00771B39">
        <w:rPr>
          <w:color w:val="000000" w:themeColor="text1"/>
          <w:sz w:val="24"/>
          <w:szCs w:val="24"/>
        </w:rPr>
        <w:t xml:space="preserve">, M </w:t>
      </w:r>
      <w:r w:rsidRPr="00771B39">
        <w:rPr>
          <w:rFonts w:hint="eastAsia"/>
          <w:color w:val="000000" w:themeColor="text1"/>
          <w:sz w:val="24"/>
          <w:szCs w:val="24"/>
        </w:rPr>
        <w:t>is</w:t>
      </w:r>
      <w:r w:rsidRPr="00771B39">
        <w:rPr>
          <w:color w:val="000000" w:themeColor="text1"/>
          <w:sz w:val="24"/>
          <w:szCs w:val="24"/>
        </w:rPr>
        <w:t xml:space="preserve"> 0.0040 </w:t>
      </w:r>
      <w:r w:rsidRPr="00771B39">
        <w:rPr>
          <w:rFonts w:hint="eastAsia"/>
          <w:color w:val="000000" w:themeColor="text1"/>
          <w:sz w:val="24"/>
          <w:szCs w:val="24"/>
        </w:rPr>
        <w:t>g</w:t>
      </w:r>
      <w:r w:rsidRPr="00771B39">
        <w:rPr>
          <w:color w:val="000000" w:themeColor="text1"/>
          <w:sz w:val="24"/>
          <w:szCs w:val="24"/>
        </w:rPr>
        <w:t xml:space="preserve"> </w:t>
      </w:r>
      <w:r w:rsidRPr="00771B39">
        <w:rPr>
          <w:rFonts w:hint="eastAsia"/>
          <w:color w:val="000000" w:themeColor="text1"/>
          <w:sz w:val="24"/>
          <w:szCs w:val="24"/>
        </w:rPr>
        <w:t>for</w:t>
      </w:r>
      <w:r w:rsidRPr="00771B39">
        <w:rPr>
          <w:color w:val="000000" w:themeColor="text1"/>
          <w:sz w:val="24"/>
          <w:szCs w:val="24"/>
        </w:rPr>
        <w:t xml:space="preserve"> SPC.</w:t>
      </w:r>
    </w:p>
    <w:p w14:paraId="11CBF36E" w14:textId="662B4489" w:rsidR="00822FE3" w:rsidRPr="00771B39" w:rsidRDefault="00822FE3" w:rsidP="00822FE3">
      <w:pPr>
        <w:snapToGrid/>
        <w:spacing w:line="480" w:lineRule="auto"/>
        <w:ind w:firstLineChars="100" w:firstLine="240"/>
        <w:jc w:val="both"/>
        <w:rPr>
          <w:noProof/>
          <w:sz w:val="24"/>
          <w:szCs w:val="24"/>
        </w:rPr>
      </w:pPr>
      <w:r w:rsidRPr="00771B39">
        <w:rPr>
          <w:noProof/>
          <w:sz w:val="24"/>
          <w:szCs w:val="24"/>
        </w:rPr>
        <w:t>T</w:t>
      </w:r>
      <w:r w:rsidRPr="00771B39">
        <w:rPr>
          <w:rFonts w:hint="eastAsia"/>
          <w:noProof/>
          <w:sz w:val="24"/>
          <w:szCs w:val="24"/>
        </w:rPr>
        <w:t>he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formation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mechanism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of</w:t>
      </w:r>
      <w:r w:rsidRPr="00771B39">
        <w:rPr>
          <w:noProof/>
          <w:sz w:val="24"/>
          <w:szCs w:val="24"/>
        </w:rPr>
        <w:t xml:space="preserve"> N</w:t>
      </w:r>
      <w:r w:rsidRPr="00771B39">
        <w:rPr>
          <w:rFonts w:hint="eastAsia"/>
          <w:noProof/>
          <w:sz w:val="24"/>
          <w:szCs w:val="24"/>
        </w:rPr>
        <w:t>i</w:t>
      </w:r>
      <w:r w:rsidRPr="00771B39">
        <w:rPr>
          <w:noProof/>
          <w:sz w:val="24"/>
          <w:szCs w:val="24"/>
        </w:rPr>
        <w:t>(OH)</w:t>
      </w:r>
      <w:r w:rsidRPr="00771B39">
        <w:rPr>
          <w:noProof/>
          <w:sz w:val="24"/>
          <w:szCs w:val="24"/>
          <w:vertAlign w:val="subscript"/>
        </w:rPr>
        <w:t>2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under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hydrothermal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conditions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can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be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described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by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equation</w:t>
      </w:r>
      <w:r w:rsidRPr="00771B39">
        <w:rPr>
          <w:noProof/>
          <w:sz w:val="24"/>
          <w:szCs w:val="24"/>
        </w:rPr>
        <w:t xml:space="preserve"> S4</w:t>
      </w:r>
      <w:r w:rsidRPr="00771B39">
        <w:rPr>
          <w:rFonts w:hint="eastAsia"/>
          <w:noProof/>
          <w:sz w:val="24"/>
          <w:szCs w:val="24"/>
        </w:rPr>
        <w:t>-</w:t>
      </w:r>
      <w:r w:rsidRPr="00771B39">
        <w:rPr>
          <w:noProof/>
          <w:sz w:val="24"/>
          <w:szCs w:val="24"/>
        </w:rPr>
        <w:t>S6</w:t>
      </w:r>
      <w:r w:rsidRPr="00771B39">
        <w:rPr>
          <w:sz w:val="24"/>
          <w:szCs w:val="24"/>
          <w:vertAlign w:val="superscript"/>
        </w:rPr>
        <w:t xml:space="preserve"> </w:t>
      </w:r>
      <w:r w:rsidRPr="00771B39">
        <w:rPr>
          <w:noProof/>
          <w:sz w:val="24"/>
          <w:szCs w:val="24"/>
          <w:vertAlign w:val="superscript"/>
        </w:rPr>
        <w:fldChar w:fldCharType="begin">
          <w:fldData xml:space="preserve">PEVuZE5vdGU+PENpdGU+PEF1dGhvcj5YaWE8L0F1dGhvcj48WWVhcj4yMDE3PC9ZZWFyPjxSZWNO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</w:fldData>
        </w:fldChar>
      </w:r>
      <w:r w:rsidRPr="00771B39">
        <w:rPr>
          <w:noProof/>
          <w:sz w:val="24"/>
          <w:szCs w:val="24"/>
          <w:vertAlign w:val="superscript"/>
        </w:rPr>
        <w:instrText xml:space="preserve"> ADDIN EN.CITE </w:instrText>
      </w:r>
      <w:r w:rsidRPr="00771B39">
        <w:rPr>
          <w:noProof/>
          <w:sz w:val="24"/>
          <w:szCs w:val="24"/>
          <w:vertAlign w:val="superscript"/>
        </w:rPr>
        <w:fldChar w:fldCharType="begin">
          <w:fldData xml:space="preserve">PEVuZE5vdGU+PENpdGU+PEF1dGhvcj5YaWE8L0F1dGhvcj48WWVhcj4yMDE3PC9ZZWFyPjxSZWNO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</w:fldData>
        </w:fldChar>
      </w:r>
      <w:r w:rsidRPr="00771B39">
        <w:rPr>
          <w:noProof/>
          <w:sz w:val="24"/>
          <w:szCs w:val="24"/>
          <w:vertAlign w:val="superscript"/>
        </w:rPr>
        <w:instrText xml:space="preserve"> ADDIN EN.CITE.DATA </w:instrText>
      </w:r>
      <w:r w:rsidRPr="00771B39">
        <w:rPr>
          <w:noProof/>
          <w:sz w:val="24"/>
          <w:szCs w:val="24"/>
          <w:vertAlign w:val="superscript"/>
        </w:rPr>
      </w:r>
      <w:r w:rsidRPr="00771B39">
        <w:rPr>
          <w:noProof/>
          <w:sz w:val="24"/>
          <w:szCs w:val="24"/>
          <w:vertAlign w:val="superscript"/>
        </w:rPr>
        <w:fldChar w:fldCharType="end"/>
      </w:r>
      <w:r w:rsidRPr="00771B39">
        <w:rPr>
          <w:noProof/>
          <w:sz w:val="24"/>
          <w:szCs w:val="24"/>
          <w:vertAlign w:val="superscript"/>
        </w:rPr>
      </w:r>
      <w:r w:rsidRPr="00771B39">
        <w:rPr>
          <w:noProof/>
          <w:sz w:val="24"/>
          <w:szCs w:val="24"/>
          <w:vertAlign w:val="superscript"/>
        </w:rPr>
        <w:fldChar w:fldCharType="separate"/>
      </w:r>
      <w:r w:rsidRPr="00771B39">
        <w:rPr>
          <w:noProof/>
          <w:sz w:val="24"/>
          <w:szCs w:val="24"/>
          <w:vertAlign w:val="superscript"/>
        </w:rPr>
        <w:t>[</w:t>
      </w:r>
      <w:r w:rsidR="00A53092">
        <w:rPr>
          <w:noProof/>
          <w:sz w:val="24"/>
          <w:szCs w:val="24"/>
          <w:vertAlign w:val="superscript"/>
        </w:rPr>
        <w:t>3</w:t>
      </w:r>
      <w:r w:rsidRPr="00771B39">
        <w:rPr>
          <w:noProof/>
          <w:sz w:val="24"/>
          <w:szCs w:val="24"/>
          <w:vertAlign w:val="superscript"/>
        </w:rPr>
        <w:t>]</w:t>
      </w:r>
      <w:r w:rsidRPr="00771B39">
        <w:rPr>
          <w:noProof/>
          <w:sz w:val="24"/>
          <w:szCs w:val="24"/>
          <w:vertAlign w:val="superscript"/>
        </w:rPr>
        <w:fldChar w:fldCharType="end"/>
      </w:r>
      <w:r w:rsidRPr="00771B39">
        <w:rPr>
          <w:noProof/>
          <w:sz w:val="24"/>
          <w:szCs w:val="24"/>
        </w:rPr>
        <w:t xml:space="preserve">: </w:t>
      </w:r>
    </w:p>
    <w:p w14:paraId="58468C17" w14:textId="77777777" w:rsidR="00822FE3" w:rsidRPr="00771B39" w:rsidRDefault="00822FE3" w:rsidP="00822FE3">
      <w:pPr>
        <w:snapToGrid/>
        <w:spacing w:line="480" w:lineRule="auto"/>
        <w:jc w:val="center"/>
        <w:rPr>
          <w:noProof/>
          <w:sz w:val="24"/>
          <w:szCs w:val="24"/>
        </w:rPr>
      </w:pPr>
      <w:r w:rsidRPr="00771B39">
        <w:rPr>
          <w:noProof/>
          <w:sz w:val="24"/>
          <w:szCs w:val="24"/>
        </w:rPr>
        <w:lastRenderedPageBreak/>
        <w:t xml:space="preserve">Ni </w:t>
      </w:r>
      <w:r w:rsidRPr="00771B39">
        <w:rPr>
          <w:rFonts w:hint="eastAsia"/>
          <w:noProof/>
          <w:sz w:val="24"/>
          <w:szCs w:val="24"/>
        </w:rPr>
        <w:t>+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i/>
          <w:noProof/>
          <w:sz w:val="24"/>
          <w:szCs w:val="24"/>
        </w:rPr>
        <w:t>n</w:t>
      </w:r>
      <w:r w:rsidRPr="00771B39">
        <w:rPr>
          <w:noProof/>
          <w:sz w:val="24"/>
          <w:szCs w:val="24"/>
        </w:rPr>
        <w:t>H</w:t>
      </w:r>
      <w:r w:rsidRPr="00771B39">
        <w:rPr>
          <w:noProof/>
          <w:sz w:val="24"/>
          <w:szCs w:val="24"/>
          <w:vertAlign w:val="subscript"/>
        </w:rPr>
        <w:t>2</w:t>
      </w:r>
      <w:r w:rsidRPr="00771B39">
        <w:rPr>
          <w:noProof/>
          <w:sz w:val="24"/>
          <w:szCs w:val="24"/>
        </w:rPr>
        <w:t>O → [N</w:t>
      </w:r>
      <w:r w:rsidRPr="00771B39">
        <w:rPr>
          <w:rFonts w:hint="eastAsia"/>
          <w:noProof/>
          <w:sz w:val="24"/>
          <w:szCs w:val="24"/>
        </w:rPr>
        <w:t>i</w:t>
      </w:r>
      <w:r w:rsidRPr="00771B39">
        <w:rPr>
          <w:noProof/>
          <w:sz w:val="24"/>
          <w:szCs w:val="24"/>
        </w:rPr>
        <w:t>(H</w:t>
      </w:r>
      <w:r w:rsidRPr="00771B39">
        <w:rPr>
          <w:noProof/>
          <w:sz w:val="24"/>
          <w:szCs w:val="24"/>
          <w:vertAlign w:val="subscript"/>
        </w:rPr>
        <w:t>2</w:t>
      </w:r>
      <w:r w:rsidRPr="00771B39">
        <w:rPr>
          <w:noProof/>
          <w:sz w:val="24"/>
          <w:szCs w:val="24"/>
        </w:rPr>
        <w:t>O)</w:t>
      </w:r>
      <w:r w:rsidRPr="00771B39">
        <w:rPr>
          <w:rFonts w:hint="eastAsia"/>
          <w:i/>
          <w:noProof/>
          <w:sz w:val="24"/>
          <w:szCs w:val="24"/>
          <w:vertAlign w:val="subscript"/>
        </w:rPr>
        <w:t>n</w:t>
      </w:r>
      <w:r w:rsidRPr="00771B39">
        <w:rPr>
          <w:noProof/>
          <w:sz w:val="24"/>
          <w:szCs w:val="24"/>
        </w:rPr>
        <w:t>]</w:t>
      </w:r>
      <w:r w:rsidRPr="00771B39">
        <w:rPr>
          <w:noProof/>
          <w:sz w:val="24"/>
          <w:szCs w:val="24"/>
          <w:vertAlign w:val="superscript"/>
        </w:rPr>
        <w:t>2+</w:t>
      </w:r>
      <w:r w:rsidRPr="00771B39">
        <w:rPr>
          <w:noProof/>
          <w:sz w:val="24"/>
          <w:szCs w:val="24"/>
        </w:rPr>
        <w:t xml:space="preserve"> + 2</w:t>
      </w:r>
      <w:r w:rsidRPr="00771B39">
        <w:rPr>
          <w:rFonts w:hint="eastAsia"/>
          <w:noProof/>
          <w:sz w:val="24"/>
          <w:szCs w:val="24"/>
        </w:rPr>
        <w:t>e</w:t>
      </w:r>
      <w:r w:rsidRPr="00771B39">
        <w:rPr>
          <w:noProof/>
          <w:sz w:val="24"/>
          <w:szCs w:val="24"/>
          <w:vertAlign w:val="superscript"/>
        </w:rPr>
        <w:t>−</w:t>
      </w:r>
      <w:r w:rsidRPr="00771B39">
        <w:rPr>
          <w:noProof/>
          <w:sz w:val="24"/>
          <w:szCs w:val="24"/>
        </w:rPr>
        <w:t xml:space="preserve">          (S4)</w:t>
      </w:r>
    </w:p>
    <w:p w14:paraId="257932FC" w14:textId="77777777" w:rsidR="00822FE3" w:rsidRPr="00771B39" w:rsidRDefault="00822FE3" w:rsidP="00822FE3">
      <w:pPr>
        <w:snapToGrid/>
        <w:spacing w:line="480" w:lineRule="auto"/>
        <w:jc w:val="center"/>
        <w:rPr>
          <w:noProof/>
          <w:sz w:val="24"/>
          <w:szCs w:val="24"/>
        </w:rPr>
      </w:pPr>
      <w:r w:rsidRPr="00771B39">
        <w:rPr>
          <w:rFonts w:hint="eastAsia"/>
          <w:noProof/>
          <w:sz w:val="24"/>
          <w:szCs w:val="24"/>
        </w:rPr>
        <w:t>O</w:t>
      </w:r>
      <w:r w:rsidRPr="00771B39">
        <w:rPr>
          <w:noProof/>
          <w:sz w:val="24"/>
          <w:szCs w:val="24"/>
          <w:vertAlign w:val="subscript"/>
        </w:rPr>
        <w:t>2</w:t>
      </w:r>
      <w:r w:rsidRPr="00771B39">
        <w:rPr>
          <w:noProof/>
          <w:sz w:val="24"/>
          <w:szCs w:val="24"/>
        </w:rPr>
        <w:t xml:space="preserve"> + 2H</w:t>
      </w:r>
      <w:r w:rsidRPr="00771B39">
        <w:rPr>
          <w:noProof/>
          <w:sz w:val="24"/>
          <w:szCs w:val="24"/>
          <w:vertAlign w:val="subscript"/>
        </w:rPr>
        <w:t>2</w:t>
      </w:r>
      <w:r w:rsidRPr="00771B39">
        <w:rPr>
          <w:noProof/>
          <w:sz w:val="24"/>
          <w:szCs w:val="24"/>
        </w:rPr>
        <w:t>O + 4</w:t>
      </w:r>
      <w:r w:rsidRPr="00771B39">
        <w:rPr>
          <w:rFonts w:hint="eastAsia"/>
          <w:noProof/>
          <w:sz w:val="24"/>
          <w:szCs w:val="24"/>
        </w:rPr>
        <w:t>e</w:t>
      </w:r>
      <w:r w:rsidRPr="00771B39">
        <w:rPr>
          <w:noProof/>
          <w:sz w:val="24"/>
          <w:szCs w:val="24"/>
          <w:vertAlign w:val="superscript"/>
        </w:rPr>
        <w:t>−</w:t>
      </w:r>
      <w:r w:rsidRPr="00771B39">
        <w:rPr>
          <w:rFonts w:hint="eastAsia"/>
          <w:noProof/>
          <w:sz w:val="24"/>
          <w:szCs w:val="24"/>
        </w:rPr>
        <w:t xml:space="preserve"> </w:t>
      </w:r>
      <w:r w:rsidRPr="00771B39">
        <w:rPr>
          <w:noProof/>
          <w:sz w:val="24"/>
          <w:szCs w:val="24"/>
        </w:rPr>
        <w:t>→ 4OH</w:t>
      </w:r>
      <w:r w:rsidRPr="00771B39">
        <w:rPr>
          <w:noProof/>
          <w:sz w:val="24"/>
          <w:szCs w:val="24"/>
          <w:vertAlign w:val="superscript"/>
        </w:rPr>
        <w:t>−</w:t>
      </w:r>
      <w:r w:rsidRPr="00771B39">
        <w:rPr>
          <w:noProof/>
          <w:sz w:val="24"/>
          <w:szCs w:val="24"/>
        </w:rPr>
        <w:t xml:space="preserve">                </w:t>
      </w:r>
      <w:r w:rsidRPr="00771B39">
        <w:rPr>
          <w:rFonts w:hint="eastAsia"/>
          <w:noProof/>
          <w:sz w:val="24"/>
          <w:szCs w:val="24"/>
        </w:rPr>
        <w:t>(</w:t>
      </w:r>
      <w:r w:rsidRPr="00771B39">
        <w:rPr>
          <w:noProof/>
          <w:sz w:val="24"/>
          <w:szCs w:val="24"/>
        </w:rPr>
        <w:t>S5)</w:t>
      </w:r>
    </w:p>
    <w:p w14:paraId="35A5C537" w14:textId="77777777" w:rsidR="00822FE3" w:rsidRPr="00771B39" w:rsidRDefault="00822FE3" w:rsidP="00822FE3">
      <w:pPr>
        <w:snapToGrid/>
        <w:spacing w:line="480" w:lineRule="auto"/>
        <w:jc w:val="center"/>
        <w:rPr>
          <w:noProof/>
          <w:sz w:val="24"/>
          <w:szCs w:val="24"/>
        </w:rPr>
      </w:pPr>
      <w:r w:rsidRPr="00771B39">
        <w:rPr>
          <w:noProof/>
          <w:sz w:val="24"/>
          <w:szCs w:val="24"/>
        </w:rPr>
        <w:t>[N</w:t>
      </w:r>
      <w:r w:rsidRPr="00771B39">
        <w:rPr>
          <w:rFonts w:hint="eastAsia"/>
          <w:noProof/>
          <w:sz w:val="24"/>
          <w:szCs w:val="24"/>
        </w:rPr>
        <w:t>i</w:t>
      </w:r>
      <w:r w:rsidRPr="00771B39">
        <w:rPr>
          <w:noProof/>
          <w:sz w:val="24"/>
          <w:szCs w:val="24"/>
        </w:rPr>
        <w:t>(H</w:t>
      </w:r>
      <w:r w:rsidRPr="00771B39">
        <w:rPr>
          <w:noProof/>
          <w:sz w:val="24"/>
          <w:szCs w:val="24"/>
          <w:vertAlign w:val="subscript"/>
        </w:rPr>
        <w:t>2</w:t>
      </w:r>
      <w:r w:rsidRPr="00771B39">
        <w:rPr>
          <w:noProof/>
          <w:sz w:val="24"/>
          <w:szCs w:val="24"/>
        </w:rPr>
        <w:t>O)</w:t>
      </w:r>
      <w:r w:rsidRPr="00771B39">
        <w:rPr>
          <w:rFonts w:hint="eastAsia"/>
          <w:i/>
          <w:noProof/>
          <w:sz w:val="24"/>
          <w:szCs w:val="24"/>
          <w:vertAlign w:val="subscript"/>
        </w:rPr>
        <w:t>n</w:t>
      </w:r>
      <w:r w:rsidRPr="00771B39">
        <w:rPr>
          <w:noProof/>
          <w:sz w:val="24"/>
          <w:szCs w:val="24"/>
        </w:rPr>
        <w:t>]</w:t>
      </w:r>
      <w:r w:rsidRPr="00771B39">
        <w:rPr>
          <w:noProof/>
          <w:sz w:val="24"/>
          <w:szCs w:val="24"/>
          <w:vertAlign w:val="superscript"/>
        </w:rPr>
        <w:t>2+</w:t>
      </w:r>
      <w:r w:rsidRPr="00771B39">
        <w:rPr>
          <w:noProof/>
          <w:sz w:val="24"/>
          <w:szCs w:val="24"/>
        </w:rPr>
        <w:t xml:space="preserve"> + 2OH</w:t>
      </w:r>
      <w:r w:rsidRPr="00771B39">
        <w:rPr>
          <w:noProof/>
          <w:sz w:val="24"/>
          <w:szCs w:val="24"/>
          <w:vertAlign w:val="superscript"/>
        </w:rPr>
        <w:t>−</w:t>
      </w:r>
      <w:r w:rsidRPr="00771B39">
        <w:rPr>
          <w:noProof/>
          <w:sz w:val="24"/>
          <w:szCs w:val="24"/>
        </w:rPr>
        <w:t xml:space="preserve"> → N</w:t>
      </w:r>
      <w:r w:rsidRPr="00771B39">
        <w:rPr>
          <w:rFonts w:hint="eastAsia"/>
          <w:noProof/>
          <w:sz w:val="24"/>
          <w:szCs w:val="24"/>
        </w:rPr>
        <w:t>i</w:t>
      </w:r>
      <w:r w:rsidRPr="00771B39">
        <w:rPr>
          <w:noProof/>
          <w:sz w:val="24"/>
          <w:szCs w:val="24"/>
        </w:rPr>
        <w:t>(OH)</w:t>
      </w:r>
      <w:r w:rsidRPr="00771B39">
        <w:rPr>
          <w:noProof/>
          <w:sz w:val="24"/>
          <w:szCs w:val="24"/>
          <w:vertAlign w:val="subscript"/>
        </w:rPr>
        <w:t>2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+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i/>
          <w:noProof/>
          <w:sz w:val="24"/>
          <w:szCs w:val="24"/>
        </w:rPr>
        <w:t>n</w:t>
      </w:r>
      <w:r w:rsidRPr="00771B39">
        <w:rPr>
          <w:noProof/>
          <w:sz w:val="24"/>
          <w:szCs w:val="24"/>
        </w:rPr>
        <w:t>H</w:t>
      </w:r>
      <w:r w:rsidRPr="00771B39">
        <w:rPr>
          <w:noProof/>
          <w:sz w:val="24"/>
          <w:szCs w:val="24"/>
          <w:vertAlign w:val="subscript"/>
        </w:rPr>
        <w:t>2</w:t>
      </w:r>
      <w:r w:rsidRPr="00771B39">
        <w:rPr>
          <w:noProof/>
          <w:sz w:val="24"/>
          <w:szCs w:val="24"/>
        </w:rPr>
        <w:t>O    (S6)</w:t>
      </w:r>
    </w:p>
    <w:p w14:paraId="338B9663" w14:textId="77777777" w:rsidR="00822FE3" w:rsidRPr="00771B39" w:rsidRDefault="00822FE3" w:rsidP="00822FE3">
      <w:pPr>
        <w:snapToGrid/>
        <w:spacing w:line="480" w:lineRule="auto"/>
        <w:jc w:val="both"/>
        <w:rPr>
          <w:noProof/>
          <w:sz w:val="24"/>
          <w:szCs w:val="24"/>
        </w:rPr>
      </w:pPr>
      <w:r w:rsidRPr="00771B39">
        <w:rPr>
          <w:noProof/>
          <w:sz w:val="24"/>
          <w:szCs w:val="24"/>
        </w:rPr>
        <w:t>U</w:t>
      </w:r>
      <w:r w:rsidRPr="00771B39">
        <w:rPr>
          <w:rFonts w:hint="eastAsia"/>
          <w:noProof/>
          <w:sz w:val="24"/>
          <w:szCs w:val="24"/>
        </w:rPr>
        <w:t>nder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hydrothermal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environment</w:t>
      </w:r>
      <w:r w:rsidRPr="00771B39">
        <w:rPr>
          <w:noProof/>
          <w:sz w:val="24"/>
          <w:szCs w:val="24"/>
        </w:rPr>
        <w:t xml:space="preserve">, </w:t>
      </w:r>
      <w:r w:rsidRPr="00771B39">
        <w:rPr>
          <w:rFonts w:hint="eastAsia"/>
          <w:noProof/>
          <w:sz w:val="24"/>
          <w:szCs w:val="24"/>
        </w:rPr>
        <w:t>hydration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of</w:t>
      </w:r>
      <w:r w:rsidRPr="00771B39">
        <w:rPr>
          <w:noProof/>
          <w:sz w:val="24"/>
          <w:szCs w:val="24"/>
        </w:rPr>
        <w:t xml:space="preserve"> N</w:t>
      </w:r>
      <w:r w:rsidRPr="00771B39">
        <w:rPr>
          <w:rFonts w:hint="eastAsia"/>
          <w:noProof/>
          <w:sz w:val="24"/>
          <w:szCs w:val="24"/>
        </w:rPr>
        <w:t>i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occurs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at</w:t>
      </w:r>
      <w:r w:rsidRPr="00771B39">
        <w:rPr>
          <w:noProof/>
          <w:sz w:val="24"/>
          <w:szCs w:val="24"/>
        </w:rPr>
        <w:t xml:space="preserve"> N</w:t>
      </w:r>
      <w:r w:rsidRPr="00771B39">
        <w:rPr>
          <w:rFonts w:hint="eastAsia"/>
          <w:noProof/>
          <w:sz w:val="24"/>
          <w:szCs w:val="24"/>
        </w:rPr>
        <w:t>i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foam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surface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so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that</w:t>
      </w:r>
      <w:r w:rsidRPr="00771B39">
        <w:rPr>
          <w:noProof/>
          <w:sz w:val="24"/>
          <w:szCs w:val="24"/>
        </w:rPr>
        <w:t xml:space="preserve"> [N</w:t>
      </w:r>
      <w:r w:rsidRPr="00771B39">
        <w:rPr>
          <w:rFonts w:hint="eastAsia"/>
          <w:noProof/>
          <w:sz w:val="24"/>
          <w:szCs w:val="24"/>
        </w:rPr>
        <w:t>i</w:t>
      </w:r>
      <w:r w:rsidRPr="00771B39">
        <w:rPr>
          <w:noProof/>
          <w:sz w:val="24"/>
          <w:szCs w:val="24"/>
        </w:rPr>
        <w:t>(H</w:t>
      </w:r>
      <w:r w:rsidRPr="00771B39">
        <w:rPr>
          <w:noProof/>
          <w:sz w:val="24"/>
          <w:szCs w:val="24"/>
          <w:vertAlign w:val="subscript"/>
        </w:rPr>
        <w:t>2</w:t>
      </w:r>
      <w:r w:rsidRPr="00771B39">
        <w:rPr>
          <w:noProof/>
          <w:sz w:val="24"/>
          <w:szCs w:val="24"/>
        </w:rPr>
        <w:t>O)</w:t>
      </w:r>
      <w:r w:rsidRPr="00771B39">
        <w:rPr>
          <w:rFonts w:hint="eastAsia"/>
          <w:i/>
          <w:noProof/>
          <w:sz w:val="24"/>
          <w:szCs w:val="24"/>
          <w:vertAlign w:val="subscript"/>
        </w:rPr>
        <w:t>n</w:t>
      </w:r>
      <w:r w:rsidRPr="00771B39">
        <w:rPr>
          <w:noProof/>
          <w:sz w:val="24"/>
          <w:szCs w:val="24"/>
        </w:rPr>
        <w:t>]</w:t>
      </w:r>
      <w:r w:rsidRPr="00771B39">
        <w:rPr>
          <w:noProof/>
          <w:sz w:val="24"/>
          <w:szCs w:val="24"/>
          <w:vertAlign w:val="superscript"/>
        </w:rPr>
        <w:t>2+</w:t>
      </w:r>
      <w:r w:rsidRPr="00771B39">
        <w:rPr>
          <w:rFonts w:hint="eastAsia"/>
          <w:noProof/>
          <w:sz w:val="24"/>
          <w:szCs w:val="24"/>
        </w:rPr>
        <w:t xml:space="preserve"> and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electrons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form</w:t>
      </w:r>
      <w:r w:rsidRPr="00771B39">
        <w:rPr>
          <w:noProof/>
          <w:sz w:val="24"/>
          <w:szCs w:val="24"/>
        </w:rPr>
        <w:t xml:space="preserve"> (</w:t>
      </w:r>
      <w:r w:rsidRPr="00771B39">
        <w:rPr>
          <w:rFonts w:hint="eastAsia"/>
          <w:noProof/>
          <w:sz w:val="24"/>
          <w:szCs w:val="24"/>
        </w:rPr>
        <w:t>equation</w:t>
      </w:r>
      <w:r w:rsidRPr="00771B39">
        <w:rPr>
          <w:noProof/>
          <w:sz w:val="24"/>
          <w:szCs w:val="24"/>
        </w:rPr>
        <w:t xml:space="preserve"> S4). T</w:t>
      </w:r>
      <w:r w:rsidRPr="00771B39">
        <w:rPr>
          <w:rFonts w:hint="eastAsia"/>
          <w:noProof/>
          <w:sz w:val="24"/>
          <w:szCs w:val="24"/>
        </w:rPr>
        <w:t>hen</w:t>
      </w:r>
      <w:r w:rsidRPr="00771B39">
        <w:rPr>
          <w:noProof/>
          <w:sz w:val="24"/>
          <w:szCs w:val="24"/>
        </w:rPr>
        <w:t xml:space="preserve">, </w:t>
      </w:r>
      <w:r w:rsidRPr="00771B39">
        <w:rPr>
          <w:rFonts w:hint="eastAsia"/>
          <w:noProof/>
          <w:sz w:val="24"/>
          <w:szCs w:val="24"/>
        </w:rPr>
        <w:t>dissolved</w:t>
      </w:r>
      <w:r w:rsidRPr="00771B39">
        <w:rPr>
          <w:noProof/>
          <w:sz w:val="24"/>
          <w:szCs w:val="24"/>
        </w:rPr>
        <w:t xml:space="preserve"> O</w:t>
      </w:r>
      <w:r w:rsidRPr="00771B39">
        <w:rPr>
          <w:noProof/>
          <w:sz w:val="24"/>
          <w:szCs w:val="24"/>
          <w:vertAlign w:val="subscript"/>
        </w:rPr>
        <w:t>2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adsorbed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on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the</w:t>
      </w:r>
      <w:r w:rsidRPr="00771B39">
        <w:rPr>
          <w:noProof/>
          <w:sz w:val="24"/>
          <w:szCs w:val="24"/>
        </w:rPr>
        <w:t xml:space="preserve"> N</w:t>
      </w:r>
      <w:r w:rsidRPr="00771B39">
        <w:rPr>
          <w:rFonts w:hint="eastAsia"/>
          <w:noProof/>
          <w:sz w:val="24"/>
          <w:szCs w:val="24"/>
        </w:rPr>
        <w:t>i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foam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surface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acquires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electrons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and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react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with</w:t>
      </w:r>
      <w:r w:rsidRPr="00771B39">
        <w:rPr>
          <w:noProof/>
          <w:sz w:val="24"/>
          <w:szCs w:val="24"/>
        </w:rPr>
        <w:t xml:space="preserve"> H</w:t>
      </w:r>
      <w:r w:rsidRPr="00771B39">
        <w:rPr>
          <w:noProof/>
          <w:sz w:val="24"/>
          <w:szCs w:val="24"/>
          <w:vertAlign w:val="subscript"/>
        </w:rPr>
        <w:t>2</w:t>
      </w:r>
      <w:r w:rsidRPr="00771B39">
        <w:rPr>
          <w:noProof/>
          <w:sz w:val="24"/>
          <w:szCs w:val="24"/>
        </w:rPr>
        <w:t xml:space="preserve">O </w:t>
      </w:r>
      <w:r w:rsidRPr="00771B39">
        <w:rPr>
          <w:rFonts w:hint="eastAsia"/>
          <w:noProof/>
          <w:sz w:val="24"/>
          <w:szCs w:val="24"/>
        </w:rPr>
        <w:t>to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form</w:t>
      </w:r>
      <w:r w:rsidRPr="00771B39">
        <w:rPr>
          <w:noProof/>
          <w:sz w:val="24"/>
          <w:szCs w:val="24"/>
        </w:rPr>
        <w:t xml:space="preserve"> OH</w:t>
      </w:r>
      <w:r w:rsidRPr="00771B39">
        <w:rPr>
          <w:noProof/>
          <w:sz w:val="24"/>
          <w:szCs w:val="24"/>
          <w:vertAlign w:val="superscript"/>
        </w:rPr>
        <w:t>−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ions</w:t>
      </w:r>
      <w:r w:rsidRPr="00771B39">
        <w:rPr>
          <w:noProof/>
          <w:sz w:val="24"/>
          <w:szCs w:val="24"/>
        </w:rPr>
        <w:t xml:space="preserve"> (</w:t>
      </w:r>
      <w:r w:rsidRPr="00771B39">
        <w:rPr>
          <w:rFonts w:hint="eastAsia"/>
          <w:noProof/>
          <w:sz w:val="24"/>
          <w:szCs w:val="24"/>
        </w:rPr>
        <w:t>equation</w:t>
      </w:r>
      <w:r w:rsidRPr="00771B39">
        <w:rPr>
          <w:noProof/>
          <w:sz w:val="24"/>
          <w:szCs w:val="24"/>
        </w:rPr>
        <w:t xml:space="preserve"> S5). F</w:t>
      </w:r>
      <w:r w:rsidRPr="00771B39">
        <w:rPr>
          <w:rFonts w:hint="eastAsia"/>
          <w:noProof/>
          <w:sz w:val="24"/>
          <w:szCs w:val="24"/>
        </w:rPr>
        <w:t>inally</w:t>
      </w:r>
      <w:r w:rsidRPr="00771B39">
        <w:rPr>
          <w:noProof/>
          <w:sz w:val="24"/>
          <w:szCs w:val="24"/>
        </w:rPr>
        <w:t>, N</w:t>
      </w:r>
      <w:r w:rsidRPr="00771B39">
        <w:rPr>
          <w:rFonts w:hint="eastAsia"/>
          <w:noProof/>
          <w:sz w:val="24"/>
          <w:szCs w:val="24"/>
        </w:rPr>
        <w:t>i</w:t>
      </w:r>
      <w:r w:rsidRPr="00771B39">
        <w:rPr>
          <w:noProof/>
          <w:sz w:val="24"/>
          <w:szCs w:val="24"/>
        </w:rPr>
        <w:t>(OH)</w:t>
      </w:r>
      <w:r w:rsidRPr="00771B39">
        <w:rPr>
          <w:noProof/>
          <w:sz w:val="24"/>
          <w:szCs w:val="24"/>
          <w:vertAlign w:val="subscript"/>
        </w:rPr>
        <w:t>2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forms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by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the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reaction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between</w:t>
      </w:r>
      <w:r w:rsidRPr="00771B39">
        <w:rPr>
          <w:noProof/>
          <w:sz w:val="24"/>
          <w:szCs w:val="24"/>
        </w:rPr>
        <w:t xml:space="preserve"> [N</w:t>
      </w:r>
      <w:r w:rsidRPr="00771B39">
        <w:rPr>
          <w:rFonts w:hint="eastAsia"/>
          <w:noProof/>
          <w:sz w:val="24"/>
          <w:szCs w:val="24"/>
        </w:rPr>
        <w:t>i</w:t>
      </w:r>
      <w:r w:rsidRPr="00771B39">
        <w:rPr>
          <w:noProof/>
          <w:sz w:val="24"/>
          <w:szCs w:val="24"/>
        </w:rPr>
        <w:t>(H</w:t>
      </w:r>
      <w:r w:rsidRPr="00771B39">
        <w:rPr>
          <w:noProof/>
          <w:sz w:val="24"/>
          <w:szCs w:val="24"/>
          <w:vertAlign w:val="subscript"/>
        </w:rPr>
        <w:t>2</w:t>
      </w:r>
      <w:r w:rsidRPr="00771B39">
        <w:rPr>
          <w:noProof/>
          <w:sz w:val="24"/>
          <w:szCs w:val="24"/>
        </w:rPr>
        <w:t>O)</w:t>
      </w:r>
      <w:r w:rsidRPr="00771B39">
        <w:rPr>
          <w:rFonts w:hint="eastAsia"/>
          <w:i/>
          <w:noProof/>
          <w:sz w:val="24"/>
          <w:szCs w:val="24"/>
          <w:vertAlign w:val="subscript"/>
        </w:rPr>
        <w:t>n</w:t>
      </w:r>
      <w:r w:rsidRPr="00771B39">
        <w:rPr>
          <w:noProof/>
          <w:sz w:val="24"/>
          <w:szCs w:val="24"/>
        </w:rPr>
        <w:t>]</w:t>
      </w:r>
      <w:r w:rsidRPr="00771B39">
        <w:rPr>
          <w:noProof/>
          <w:sz w:val="24"/>
          <w:szCs w:val="24"/>
          <w:vertAlign w:val="superscript"/>
        </w:rPr>
        <w:t>2+</w:t>
      </w:r>
      <w:r w:rsidRPr="00771B39">
        <w:rPr>
          <w:noProof/>
          <w:sz w:val="24"/>
          <w:szCs w:val="24"/>
        </w:rPr>
        <w:t xml:space="preserve"> </w:t>
      </w:r>
      <w:r w:rsidRPr="00771B39">
        <w:rPr>
          <w:rFonts w:hint="eastAsia"/>
          <w:noProof/>
          <w:sz w:val="24"/>
          <w:szCs w:val="24"/>
        </w:rPr>
        <w:t>and</w:t>
      </w:r>
      <w:r w:rsidRPr="00771B39">
        <w:rPr>
          <w:noProof/>
          <w:sz w:val="24"/>
          <w:szCs w:val="24"/>
        </w:rPr>
        <w:t xml:space="preserve"> OH</w:t>
      </w:r>
      <w:r w:rsidRPr="00771B39">
        <w:rPr>
          <w:noProof/>
          <w:sz w:val="24"/>
          <w:szCs w:val="24"/>
          <w:vertAlign w:val="superscript"/>
        </w:rPr>
        <w:t>−</w:t>
      </w:r>
      <w:r w:rsidRPr="00771B39">
        <w:rPr>
          <w:rFonts w:hint="eastAsia"/>
          <w:noProof/>
          <w:sz w:val="24"/>
          <w:szCs w:val="24"/>
        </w:rPr>
        <w:t xml:space="preserve"> ions</w:t>
      </w:r>
      <w:r w:rsidRPr="00771B39">
        <w:rPr>
          <w:noProof/>
          <w:sz w:val="24"/>
          <w:szCs w:val="24"/>
        </w:rPr>
        <w:t xml:space="preserve"> (</w:t>
      </w:r>
      <w:r w:rsidRPr="00771B39">
        <w:rPr>
          <w:rFonts w:hint="eastAsia"/>
          <w:noProof/>
          <w:sz w:val="24"/>
          <w:szCs w:val="24"/>
        </w:rPr>
        <w:t>equation</w:t>
      </w:r>
      <w:r w:rsidRPr="00771B39">
        <w:rPr>
          <w:noProof/>
          <w:sz w:val="24"/>
          <w:szCs w:val="24"/>
        </w:rPr>
        <w:t xml:space="preserve"> S6).</w:t>
      </w:r>
    </w:p>
    <w:p w14:paraId="0D1531C7" w14:textId="77777777" w:rsidR="00822FE3" w:rsidRPr="00771B39" w:rsidRDefault="00822FE3" w:rsidP="00822FE3">
      <w:pPr>
        <w:snapToGrid/>
        <w:spacing w:beforeLines="50" w:before="156" w:afterLines="50" w:after="156" w:line="480" w:lineRule="auto"/>
        <w:jc w:val="both"/>
        <w:rPr>
          <w:b/>
          <w:noProof/>
          <w:sz w:val="24"/>
          <w:szCs w:val="24"/>
        </w:rPr>
      </w:pPr>
      <w:r w:rsidRPr="00771B39">
        <w:rPr>
          <w:b/>
          <w:noProof/>
          <w:sz w:val="24"/>
          <w:szCs w:val="24"/>
        </w:rPr>
        <w:t xml:space="preserve">Supplementary </w:t>
      </w:r>
      <w:r w:rsidRPr="00771B39">
        <w:rPr>
          <w:rFonts w:hint="eastAsia"/>
          <w:b/>
          <w:noProof/>
          <w:sz w:val="24"/>
          <w:szCs w:val="24"/>
        </w:rPr>
        <w:t>figures</w:t>
      </w:r>
    </w:p>
    <w:p w14:paraId="012362A8" w14:textId="77777777" w:rsidR="00822FE3" w:rsidRPr="00771B39" w:rsidRDefault="00822FE3" w:rsidP="00822FE3">
      <w:pPr>
        <w:adjustRightInd/>
        <w:snapToGrid/>
        <w:spacing w:line="480" w:lineRule="auto"/>
        <w:jc w:val="center"/>
      </w:pPr>
      <w:r>
        <w:rPr>
          <w:noProof/>
        </w:rPr>
        <w:drawing>
          <wp:inline distT="0" distB="0" distL="0" distR="0" wp14:anchorId="7D3711B3" wp14:editId="44AEF451">
            <wp:extent cx="5760000" cy="160920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fig.S1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6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C85D2" w14:textId="77777777" w:rsidR="00822FE3" w:rsidRDefault="00822FE3" w:rsidP="00822FE3">
      <w:pPr>
        <w:pStyle w:val="a7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1B39">
        <w:rPr>
          <w:rFonts w:ascii="Times New Roman" w:hAnsi="Times New Roman" w:cs="Times New Roman"/>
          <w:sz w:val="24"/>
          <w:szCs w:val="24"/>
        </w:rPr>
        <w:t>Fig. S1. SEM images of NF-24@MnO</w:t>
      </w:r>
      <w:r w:rsidRPr="00771B3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71B39">
        <w:rPr>
          <w:rFonts w:ascii="Times New Roman" w:hAnsi="Times New Roman" w:cs="Times New Roman"/>
          <w:sz w:val="24"/>
          <w:szCs w:val="24"/>
        </w:rPr>
        <w:t>-C.</w:t>
      </w:r>
    </w:p>
    <w:p w14:paraId="3AF6AB5F" w14:textId="77777777" w:rsidR="00822FE3" w:rsidRPr="00401309" w:rsidRDefault="00822FE3" w:rsidP="00822FE3">
      <w:pPr>
        <w:jc w:val="center"/>
      </w:pPr>
      <w:r>
        <w:rPr>
          <w:noProof/>
        </w:rPr>
        <w:drawing>
          <wp:inline distT="0" distB="0" distL="0" distR="0" wp14:anchorId="06DF9DAC" wp14:editId="4BB08595">
            <wp:extent cx="5760000" cy="181800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81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1937E6" w14:textId="77777777" w:rsidR="00822FE3" w:rsidRDefault="00822FE3" w:rsidP="00822FE3">
      <w:pPr>
        <w:spacing w:line="480" w:lineRule="auto"/>
        <w:rPr>
          <w:sz w:val="24"/>
          <w:szCs w:val="24"/>
        </w:rPr>
      </w:pPr>
      <w:r w:rsidRPr="00771B39">
        <w:rPr>
          <w:rFonts w:hint="eastAsia"/>
          <w:sz w:val="24"/>
          <w:szCs w:val="24"/>
        </w:rPr>
        <w:t>Fig</w:t>
      </w:r>
      <w:r w:rsidRPr="00771B39">
        <w:rPr>
          <w:sz w:val="24"/>
          <w:szCs w:val="24"/>
        </w:rPr>
        <w:t xml:space="preserve">. S2. The </w:t>
      </w:r>
      <w:r w:rsidRPr="00771B39">
        <w:rPr>
          <w:rFonts w:hint="eastAsia"/>
          <w:sz w:val="24"/>
          <w:szCs w:val="24"/>
        </w:rPr>
        <w:t>profile</w:t>
      </w:r>
      <w:r w:rsidRPr="00771B39">
        <w:rPr>
          <w:sz w:val="24"/>
          <w:szCs w:val="24"/>
        </w:rPr>
        <w:t xml:space="preserve"> production </w:t>
      </w:r>
      <w:r w:rsidRPr="00771B39">
        <w:rPr>
          <w:rFonts w:hint="eastAsia"/>
          <w:sz w:val="24"/>
          <w:szCs w:val="24"/>
        </w:rPr>
        <w:t>of</w:t>
      </w:r>
      <w:r w:rsidRPr="00771B39">
        <w:rPr>
          <w:sz w:val="24"/>
          <w:szCs w:val="24"/>
        </w:rPr>
        <w:t xml:space="preserve"> NF-24@MnO</w:t>
      </w:r>
      <w:r w:rsidRPr="00771B39">
        <w:rPr>
          <w:sz w:val="24"/>
          <w:szCs w:val="24"/>
          <w:vertAlign w:val="subscript"/>
        </w:rPr>
        <w:t>2</w:t>
      </w:r>
      <w:r w:rsidRPr="00771B39">
        <w:rPr>
          <w:sz w:val="24"/>
          <w:szCs w:val="24"/>
        </w:rPr>
        <w:t xml:space="preserve">-C </w:t>
      </w:r>
      <w:r w:rsidRPr="00771B39">
        <w:rPr>
          <w:rFonts w:hint="eastAsia"/>
          <w:sz w:val="24"/>
          <w:szCs w:val="24"/>
        </w:rPr>
        <w:t>by</w:t>
      </w:r>
      <w:r w:rsidRPr="00771B39">
        <w:rPr>
          <w:sz w:val="24"/>
          <w:szCs w:val="24"/>
        </w:rPr>
        <w:t xml:space="preserve"> FIB</w:t>
      </w:r>
    </w:p>
    <w:p w14:paraId="76824AF8" w14:textId="77777777" w:rsidR="00822FE3" w:rsidRPr="00401309" w:rsidRDefault="00822FE3" w:rsidP="00822FE3">
      <w:pPr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E018483" wp14:editId="2B457832">
            <wp:extent cx="5760000" cy="115200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1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82F2D1" w14:textId="77777777" w:rsidR="00822FE3" w:rsidRPr="00771B39" w:rsidRDefault="00822FE3" w:rsidP="00822FE3">
      <w:pPr>
        <w:pStyle w:val="a7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B39">
        <w:rPr>
          <w:rFonts w:ascii="Times New Roman" w:hAnsi="Times New Roman" w:cs="Times New Roman"/>
          <w:sz w:val="24"/>
          <w:szCs w:val="24"/>
        </w:rPr>
        <w:t>Fig. S3. STEM image of a part of shell in NF-24@MnO</w:t>
      </w:r>
      <w:r w:rsidRPr="00771B3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71B39">
        <w:rPr>
          <w:rFonts w:ascii="Times New Roman" w:hAnsi="Times New Roman" w:cs="Times New Roman"/>
          <w:sz w:val="24"/>
          <w:szCs w:val="24"/>
        </w:rPr>
        <w:t xml:space="preserve">-C with EDX mappings. </w:t>
      </w:r>
    </w:p>
    <w:p w14:paraId="5DAA3D53" w14:textId="77777777" w:rsidR="00822FE3" w:rsidRPr="00771B39" w:rsidRDefault="00822FE3" w:rsidP="00822FE3">
      <w:pPr>
        <w:spacing w:beforeLines="50" w:before="156" w:afterLines="50" w:after="156" w:line="480" w:lineRule="auto"/>
        <w:jc w:val="both"/>
        <w:rPr>
          <w:b/>
          <w:noProof/>
          <w:sz w:val="24"/>
          <w:szCs w:val="24"/>
        </w:rPr>
      </w:pPr>
      <w:r w:rsidRPr="00771B39">
        <w:rPr>
          <w:b/>
          <w:noProof/>
          <w:sz w:val="24"/>
          <w:szCs w:val="24"/>
        </w:rPr>
        <w:t>Supplementary T</w:t>
      </w:r>
      <w:r w:rsidRPr="00771B39">
        <w:rPr>
          <w:rFonts w:hint="eastAsia"/>
          <w:b/>
          <w:noProof/>
          <w:sz w:val="24"/>
          <w:szCs w:val="24"/>
        </w:rPr>
        <w:t>ables</w:t>
      </w:r>
    </w:p>
    <w:tbl>
      <w:tblPr>
        <w:tblStyle w:val="1"/>
        <w:tblW w:w="111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1218"/>
        <w:gridCol w:w="910"/>
        <w:gridCol w:w="1496"/>
        <w:gridCol w:w="1435"/>
        <w:gridCol w:w="1950"/>
        <w:gridCol w:w="1016"/>
      </w:tblGrid>
      <w:tr w:rsidR="00822FE3" w:rsidRPr="00771B39" w14:paraId="74EA9DE7" w14:textId="77777777" w:rsidTr="00822FE3">
        <w:trPr>
          <w:jc w:val="center"/>
        </w:trPr>
        <w:tc>
          <w:tcPr>
            <w:tcW w:w="11144" w:type="dxa"/>
            <w:gridSpan w:val="8"/>
            <w:tcBorders>
              <w:bottom w:val="single" w:sz="12" w:space="0" w:color="auto"/>
            </w:tcBorders>
          </w:tcPr>
          <w:p w14:paraId="66FF8DAA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b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Table S1</w:t>
            </w:r>
            <w:r w:rsidRPr="00771B39">
              <w:rPr>
                <w:rFonts w:eastAsia="宋体"/>
                <w:b/>
                <w:color w:val="000000"/>
                <w:sz w:val="24"/>
                <w:szCs w:val="24"/>
              </w:rPr>
              <w:t xml:space="preserve"> </w:t>
            </w:r>
            <w:r w:rsidRPr="00771B39">
              <w:rPr>
                <w:rFonts w:eastAsia="宋体"/>
                <w:color w:val="000000"/>
                <w:sz w:val="24"/>
                <w:szCs w:val="24"/>
              </w:rPr>
              <w:t>Fitting parameters of corresponding equivalent circuit</w:t>
            </w:r>
          </w:p>
        </w:tc>
      </w:tr>
      <w:tr w:rsidR="00822FE3" w:rsidRPr="00771B39" w14:paraId="3CD80220" w14:textId="77777777" w:rsidTr="00822FE3">
        <w:trPr>
          <w:jc w:val="center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B89D61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B</w:t>
            </w:r>
            <w:r w:rsidRPr="00771B39">
              <w:rPr>
                <w:rFonts w:eastAsia="宋体" w:hint="eastAsia"/>
                <w:color w:val="000000"/>
                <w:sz w:val="24"/>
                <w:szCs w:val="24"/>
              </w:rPr>
              <w:t>atteries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307A72D2" w14:textId="77777777" w:rsidR="00822FE3" w:rsidRPr="00771B39" w:rsidRDefault="00822FE3" w:rsidP="00822FE3">
            <w:pPr>
              <w:spacing w:line="480" w:lineRule="auto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R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bscript"/>
              </w:rPr>
              <w:t>el</w:t>
            </w:r>
            <w:r w:rsidRPr="00771B39">
              <w:rPr>
                <w:rFonts w:eastAsia="宋体"/>
                <w:color w:val="000000"/>
                <w:sz w:val="24"/>
                <w:szCs w:val="24"/>
              </w:rPr>
              <w:t>/Ohm•cm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12" w:space="0" w:color="auto"/>
            </w:tcBorders>
          </w:tcPr>
          <w:p w14:paraId="6493C14C" w14:textId="77777777" w:rsidR="00822FE3" w:rsidRPr="00771B39" w:rsidRDefault="00822FE3" w:rsidP="00822FE3">
            <w:pPr>
              <w:spacing w:line="480" w:lineRule="auto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R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bscript"/>
              </w:rPr>
              <w:t>s</w:t>
            </w:r>
            <w:r w:rsidRPr="00771B39">
              <w:rPr>
                <w:rFonts w:eastAsia="宋体"/>
                <w:color w:val="000000"/>
                <w:sz w:val="24"/>
                <w:szCs w:val="24"/>
              </w:rPr>
              <w:t>/Ohm• cm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</w:tcBorders>
          </w:tcPr>
          <w:p w14:paraId="136B66BD" w14:textId="77777777" w:rsidR="00822FE3" w:rsidRPr="00771B39" w:rsidRDefault="00822FE3" w:rsidP="00822FE3">
            <w:pPr>
              <w:spacing w:line="480" w:lineRule="auto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C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bscript"/>
              </w:rPr>
              <w:t>s</w:t>
            </w:r>
            <w:r w:rsidRPr="00771B39">
              <w:rPr>
                <w:rFonts w:eastAsia="宋体"/>
                <w:color w:val="000000"/>
                <w:sz w:val="24"/>
                <w:szCs w:val="24"/>
              </w:rPr>
              <w:t>/mF• cm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perscript"/>
              </w:rPr>
              <w:t>−2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12" w:space="0" w:color="auto"/>
            </w:tcBorders>
          </w:tcPr>
          <w:p w14:paraId="1A512A3E" w14:textId="77777777" w:rsidR="00822FE3" w:rsidRPr="00771B39" w:rsidRDefault="00822FE3" w:rsidP="00822FE3">
            <w:pPr>
              <w:spacing w:line="480" w:lineRule="auto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R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bscript"/>
              </w:rPr>
              <w:t>ct</w:t>
            </w:r>
            <w:r w:rsidRPr="00771B39">
              <w:rPr>
                <w:rFonts w:eastAsia="宋体"/>
                <w:color w:val="000000"/>
                <w:sz w:val="24"/>
                <w:szCs w:val="24"/>
              </w:rPr>
              <w:t>/Ohm•cm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12" w:space="0" w:color="auto"/>
            </w:tcBorders>
          </w:tcPr>
          <w:p w14:paraId="36CE4E3D" w14:textId="77777777" w:rsidR="00822FE3" w:rsidRPr="00771B39" w:rsidRDefault="00822FE3" w:rsidP="00822FE3">
            <w:pPr>
              <w:spacing w:line="480" w:lineRule="auto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C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bscript"/>
              </w:rPr>
              <w:t>dl</w:t>
            </w:r>
            <w:r w:rsidRPr="00771B39">
              <w:rPr>
                <w:rFonts w:eastAsia="宋体"/>
                <w:color w:val="000000"/>
                <w:sz w:val="24"/>
                <w:szCs w:val="24"/>
              </w:rPr>
              <w:t>/mF•cm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perscript"/>
              </w:rPr>
              <w:t>−2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12" w:space="0" w:color="auto"/>
            </w:tcBorders>
          </w:tcPr>
          <w:p w14:paraId="239C391A" w14:textId="77777777" w:rsidR="00822FE3" w:rsidRPr="00771B39" w:rsidRDefault="00822FE3" w:rsidP="00822FE3">
            <w:pPr>
              <w:spacing w:line="480" w:lineRule="auto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Z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bscript"/>
              </w:rPr>
              <w:t>w</w:t>
            </w:r>
            <w:r w:rsidRPr="00771B39">
              <w:rPr>
                <w:rFonts w:eastAsia="宋体"/>
                <w:color w:val="000000"/>
                <w:sz w:val="24"/>
                <w:szCs w:val="24"/>
              </w:rPr>
              <w:t>/Ohm•cm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perscript"/>
              </w:rPr>
              <w:t>2</w:t>
            </w:r>
            <w:r w:rsidRPr="00771B39">
              <w:rPr>
                <w:rFonts w:eastAsia="宋体"/>
                <w:color w:val="000000"/>
                <w:sz w:val="24"/>
                <w:szCs w:val="24"/>
              </w:rPr>
              <w:t>•s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perscript"/>
              </w:rPr>
              <w:t>−0.5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12" w:space="0" w:color="auto"/>
            </w:tcBorders>
          </w:tcPr>
          <w:p w14:paraId="3B47641A" w14:textId="77777777" w:rsidR="00822FE3" w:rsidRPr="00771B39" w:rsidRDefault="00822FE3" w:rsidP="00822FE3">
            <w:pPr>
              <w:spacing w:line="480" w:lineRule="auto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C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bscript"/>
              </w:rPr>
              <w:t>int</w:t>
            </w:r>
            <w:r w:rsidRPr="00771B39">
              <w:rPr>
                <w:rFonts w:eastAsia="宋体"/>
                <w:color w:val="000000"/>
                <w:sz w:val="24"/>
                <w:szCs w:val="24"/>
              </w:rPr>
              <w:t>/mF• cm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perscript"/>
              </w:rPr>
              <w:t>−2</w:t>
            </w:r>
          </w:p>
        </w:tc>
      </w:tr>
      <w:tr w:rsidR="00822FE3" w:rsidRPr="00771B39" w14:paraId="27582E74" w14:textId="77777777" w:rsidTr="00822FE3">
        <w:trPr>
          <w:jc w:val="center"/>
        </w:trPr>
        <w:tc>
          <w:tcPr>
            <w:tcW w:w="2127" w:type="dxa"/>
          </w:tcPr>
          <w:p w14:paraId="45D666CF" w14:textId="77777777" w:rsidR="00822FE3" w:rsidRPr="00771B39" w:rsidRDefault="00822FE3" w:rsidP="00822FE3">
            <w:pPr>
              <w:spacing w:line="480" w:lineRule="auto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NF-24@MnO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bscript"/>
              </w:rPr>
              <w:t>2</w:t>
            </w:r>
            <w:r w:rsidRPr="00771B39">
              <w:rPr>
                <w:rFonts w:eastAsia="宋体"/>
                <w:color w:val="000000"/>
                <w:sz w:val="24"/>
                <w:szCs w:val="24"/>
              </w:rPr>
              <w:t>-A //NF-24@MnO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bscript"/>
              </w:rPr>
              <w:t>2</w:t>
            </w:r>
            <w:r w:rsidRPr="00771B39">
              <w:rPr>
                <w:rFonts w:eastAsia="宋体"/>
                <w:color w:val="000000"/>
                <w:sz w:val="24"/>
                <w:szCs w:val="24"/>
              </w:rPr>
              <w:t>-A</w:t>
            </w:r>
          </w:p>
        </w:tc>
        <w:tc>
          <w:tcPr>
            <w:tcW w:w="992" w:type="dxa"/>
            <w:vAlign w:val="center"/>
          </w:tcPr>
          <w:p w14:paraId="4D32DD3A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218" w:type="dxa"/>
            <w:vAlign w:val="center"/>
          </w:tcPr>
          <w:p w14:paraId="335DE598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10" w:type="dxa"/>
            <w:vAlign w:val="center"/>
          </w:tcPr>
          <w:p w14:paraId="343DC4CC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496" w:type="dxa"/>
            <w:vAlign w:val="center"/>
          </w:tcPr>
          <w:p w14:paraId="40B39203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2.96</w:t>
            </w:r>
          </w:p>
        </w:tc>
        <w:tc>
          <w:tcPr>
            <w:tcW w:w="1435" w:type="dxa"/>
            <w:vAlign w:val="center"/>
          </w:tcPr>
          <w:p w14:paraId="43F55701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950" w:type="dxa"/>
            <w:vAlign w:val="center"/>
          </w:tcPr>
          <w:p w14:paraId="36179A01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5.05</w:t>
            </w:r>
          </w:p>
        </w:tc>
        <w:tc>
          <w:tcPr>
            <w:tcW w:w="1016" w:type="dxa"/>
            <w:vAlign w:val="center"/>
          </w:tcPr>
          <w:p w14:paraId="427BEDA2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1.14</w:t>
            </w:r>
          </w:p>
        </w:tc>
      </w:tr>
      <w:tr w:rsidR="00822FE3" w:rsidRPr="00771B39" w14:paraId="5EF8317F" w14:textId="77777777" w:rsidTr="00822FE3">
        <w:trPr>
          <w:jc w:val="center"/>
        </w:trPr>
        <w:tc>
          <w:tcPr>
            <w:tcW w:w="2127" w:type="dxa"/>
            <w:tcBorders>
              <w:bottom w:val="single" w:sz="12" w:space="0" w:color="auto"/>
            </w:tcBorders>
          </w:tcPr>
          <w:p w14:paraId="7CFAE05E" w14:textId="77777777" w:rsidR="00822FE3" w:rsidRPr="00771B39" w:rsidRDefault="00822FE3" w:rsidP="00822FE3">
            <w:pPr>
              <w:spacing w:line="480" w:lineRule="auto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NF-24@MnO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bscript"/>
              </w:rPr>
              <w:t>2</w:t>
            </w:r>
            <w:r w:rsidRPr="00771B39">
              <w:rPr>
                <w:rFonts w:eastAsia="宋体"/>
                <w:color w:val="000000"/>
                <w:sz w:val="24"/>
                <w:szCs w:val="24"/>
              </w:rPr>
              <w:t>-C //NF-24@MnO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bscript"/>
              </w:rPr>
              <w:t>2</w:t>
            </w:r>
            <w:r w:rsidRPr="00771B39">
              <w:rPr>
                <w:rFonts w:eastAsia="宋体"/>
                <w:color w:val="000000"/>
                <w:sz w:val="24"/>
                <w:szCs w:val="24"/>
              </w:rPr>
              <w:t>-C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7E7A3F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218" w:type="dxa"/>
            <w:tcBorders>
              <w:bottom w:val="single" w:sz="12" w:space="0" w:color="auto"/>
            </w:tcBorders>
            <w:vAlign w:val="center"/>
          </w:tcPr>
          <w:p w14:paraId="7224A5B7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vAlign w:val="center"/>
          </w:tcPr>
          <w:p w14:paraId="02F64DBA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vAlign w:val="center"/>
          </w:tcPr>
          <w:p w14:paraId="3E108FF1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20.15</w:t>
            </w:r>
          </w:p>
        </w:tc>
        <w:tc>
          <w:tcPr>
            <w:tcW w:w="1435" w:type="dxa"/>
            <w:tcBorders>
              <w:bottom w:val="single" w:sz="12" w:space="0" w:color="auto"/>
            </w:tcBorders>
            <w:vAlign w:val="center"/>
          </w:tcPr>
          <w:p w14:paraId="1C6EF350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9.34</w:t>
            </w:r>
          </w:p>
          <w:p w14:paraId="6778F79C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×10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perscript"/>
              </w:rPr>
              <w:t>−5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C01AAD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5.01</w:t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32CC341E" w14:textId="77777777" w:rsidR="00822FE3" w:rsidRPr="00771B39" w:rsidRDefault="00822FE3" w:rsidP="00822FE3">
            <w:pPr>
              <w:spacing w:line="480" w:lineRule="auto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0.61</w:t>
            </w:r>
          </w:p>
        </w:tc>
      </w:tr>
    </w:tbl>
    <w:p w14:paraId="728FC3BA" w14:textId="77777777" w:rsidR="00822FE3" w:rsidRPr="00771B39" w:rsidRDefault="00822FE3" w:rsidP="00822FE3">
      <w:pPr>
        <w:adjustRightInd/>
        <w:snapToGrid/>
        <w:spacing w:line="480" w:lineRule="auto"/>
        <w:jc w:val="center"/>
        <w:rPr>
          <w:sz w:val="24"/>
          <w:szCs w:val="24"/>
        </w:rPr>
      </w:pPr>
      <w:r w:rsidRPr="00771B39">
        <w:rPr>
          <w:sz w:val="24"/>
          <w:szCs w:val="24"/>
        </w:rPr>
        <w:t>Table S2 The properties of NiMn</w:t>
      </w:r>
      <w:r w:rsidRPr="00771B39">
        <w:rPr>
          <w:sz w:val="24"/>
          <w:szCs w:val="24"/>
          <w:vertAlign w:val="subscript"/>
        </w:rPr>
        <w:t>1.57</w:t>
      </w:r>
      <w:r w:rsidRPr="00771B39">
        <w:rPr>
          <w:sz w:val="24"/>
          <w:szCs w:val="24"/>
        </w:rPr>
        <w:t>O</w:t>
      </w:r>
      <w:r w:rsidRPr="00771B39">
        <w:rPr>
          <w:sz w:val="24"/>
          <w:szCs w:val="24"/>
          <w:vertAlign w:val="subscript"/>
        </w:rPr>
        <w:t>4.13</w:t>
      </w:r>
      <w:r w:rsidRPr="00771B39">
        <w:rPr>
          <w:sz w:val="24"/>
          <w:szCs w:val="24"/>
        </w:rPr>
        <w:t xml:space="preserve"> composite electrode were compared with those of similar composites reported in recent years.</w:t>
      </w:r>
    </w:p>
    <w:tbl>
      <w:tblPr>
        <w:tblStyle w:val="a8"/>
        <w:tblW w:w="1091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131"/>
        <w:gridCol w:w="1412"/>
        <w:gridCol w:w="1559"/>
        <w:gridCol w:w="2835"/>
        <w:gridCol w:w="992"/>
      </w:tblGrid>
      <w:tr w:rsidR="00822FE3" w:rsidRPr="00771B39" w14:paraId="1E150C86" w14:textId="77777777" w:rsidTr="00822FE3">
        <w:trPr>
          <w:jc w:val="center"/>
        </w:trPr>
        <w:tc>
          <w:tcPr>
            <w:tcW w:w="19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54BAAC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Sample description</w:t>
            </w:r>
          </w:p>
        </w:tc>
        <w:tc>
          <w:tcPr>
            <w:tcW w:w="21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8A14F4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S</w:t>
            </w:r>
            <w:r w:rsidRPr="00771B39">
              <w:rPr>
                <w:sz w:val="24"/>
                <w:szCs w:val="24"/>
              </w:rPr>
              <w:t>ynthesis</w:t>
            </w:r>
          </w:p>
        </w:tc>
        <w:tc>
          <w:tcPr>
            <w:tcW w:w="1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529E85" w14:textId="77777777" w:rsidR="00822FE3" w:rsidRPr="00771B39" w:rsidRDefault="00822FE3" w:rsidP="00822FE3">
            <w:pPr>
              <w:adjustRightInd/>
              <w:snapToGrid/>
              <w:spacing w:line="480" w:lineRule="auto"/>
              <w:jc w:val="both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E</w:t>
            </w:r>
            <w:r w:rsidRPr="00771B39">
              <w:rPr>
                <w:sz w:val="24"/>
                <w:szCs w:val="24"/>
              </w:rPr>
              <w:t>lectrolyte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9831E6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Capacitance F g</w:t>
            </w:r>
            <w:r w:rsidRPr="00771B39">
              <w:rPr>
                <w:sz w:val="24"/>
                <w:szCs w:val="24"/>
                <w:vertAlign w:val="superscript"/>
              </w:rPr>
              <w:t xml:space="preserve">−1 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F3FBD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Cycle performance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D00D0" w14:textId="77777777" w:rsidR="00822FE3" w:rsidRPr="00771B39" w:rsidRDefault="00822FE3" w:rsidP="00822FE3">
            <w:pPr>
              <w:adjustRightInd/>
              <w:snapToGrid/>
              <w:spacing w:line="480" w:lineRule="auto"/>
              <w:jc w:val="both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Re</w:t>
            </w:r>
            <w:r w:rsidRPr="00771B39">
              <w:rPr>
                <w:sz w:val="24"/>
                <w:szCs w:val="24"/>
              </w:rPr>
              <w:t>f</w:t>
            </w:r>
          </w:p>
        </w:tc>
      </w:tr>
      <w:tr w:rsidR="00822FE3" w:rsidRPr="00771B39" w14:paraId="58F50FA2" w14:textId="77777777" w:rsidTr="00822FE3">
        <w:trPr>
          <w:jc w:val="center"/>
        </w:trPr>
        <w:tc>
          <w:tcPr>
            <w:tcW w:w="1986" w:type="dxa"/>
            <w:tcBorders>
              <w:top w:val="single" w:sz="12" w:space="0" w:color="auto"/>
            </w:tcBorders>
            <w:vAlign w:val="center"/>
          </w:tcPr>
          <w:p w14:paraId="288E25F5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eastAsia="宋体"/>
                <w:color w:val="000000"/>
                <w:sz w:val="24"/>
                <w:szCs w:val="24"/>
              </w:rPr>
              <w:t>NF-24@MnO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bscript"/>
              </w:rPr>
              <w:t>2</w:t>
            </w:r>
            <w:r w:rsidRPr="00771B39">
              <w:rPr>
                <w:rFonts w:eastAsia="宋体"/>
                <w:color w:val="000000"/>
                <w:sz w:val="24"/>
                <w:szCs w:val="24"/>
              </w:rPr>
              <w:t>-A</w:t>
            </w:r>
          </w:p>
        </w:tc>
        <w:tc>
          <w:tcPr>
            <w:tcW w:w="2131" w:type="dxa"/>
            <w:tcBorders>
              <w:top w:val="single" w:sz="12" w:space="0" w:color="auto"/>
            </w:tcBorders>
            <w:vAlign w:val="center"/>
          </w:tcPr>
          <w:p w14:paraId="7052E119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electrochemical activation</w:t>
            </w:r>
          </w:p>
        </w:tc>
        <w:tc>
          <w:tcPr>
            <w:tcW w:w="1412" w:type="dxa"/>
            <w:tcBorders>
              <w:top w:val="single" w:sz="12" w:space="0" w:color="auto"/>
            </w:tcBorders>
            <w:vAlign w:val="center"/>
          </w:tcPr>
          <w:p w14:paraId="369265A8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Ni foam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952B553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r w:rsidRPr="00771B39">
              <w:rPr>
                <w:sz w:val="24"/>
                <w:szCs w:val="24"/>
              </w:rPr>
              <w:t>1390 F g</w:t>
            </w:r>
            <w:r w:rsidRPr="00771B39">
              <w:rPr>
                <w:sz w:val="24"/>
                <w:szCs w:val="24"/>
                <w:vertAlign w:val="superscript"/>
              </w:rPr>
              <w:t xml:space="preserve">−1 </w:t>
            </w:r>
          </w:p>
          <w:p w14:paraId="6502FC14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(5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E8D7DAE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106.1</w:t>
            </w:r>
            <w:r w:rsidRPr="00771B39">
              <w:rPr>
                <w:sz w:val="24"/>
                <w:szCs w:val="24"/>
              </w:rPr>
              <w:t xml:space="preserve"> </w:t>
            </w:r>
            <w:r w:rsidRPr="00771B39">
              <w:rPr>
                <w:rFonts w:hint="eastAsia"/>
                <w:sz w:val="24"/>
                <w:szCs w:val="24"/>
              </w:rPr>
              <w:t>%</w:t>
            </w:r>
          </w:p>
          <w:p w14:paraId="551B6410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(100</w:t>
            </w:r>
            <w:r w:rsidRPr="00771B39">
              <w:rPr>
                <w:sz w:val="24"/>
                <w:szCs w:val="24"/>
              </w:rPr>
              <w:t>,</w:t>
            </w:r>
            <w:r w:rsidRPr="00771B39">
              <w:rPr>
                <w:rFonts w:hint="eastAsia"/>
                <w:sz w:val="24"/>
                <w:szCs w:val="24"/>
              </w:rPr>
              <w:t>000 cycles</w:t>
            </w:r>
            <w:r w:rsidRPr="00771B39">
              <w:rPr>
                <w:sz w:val="24"/>
                <w:szCs w:val="24"/>
              </w:rPr>
              <w:t>, 5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6DA8A37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T</w:t>
            </w:r>
            <w:r w:rsidRPr="00771B39">
              <w:rPr>
                <w:sz w:val="24"/>
                <w:szCs w:val="24"/>
              </w:rPr>
              <w:t>his work</w:t>
            </w:r>
          </w:p>
        </w:tc>
      </w:tr>
      <w:tr w:rsidR="00822FE3" w:rsidRPr="00771B39" w14:paraId="3FB9D377" w14:textId="77777777" w:rsidTr="00822FE3">
        <w:trPr>
          <w:jc w:val="center"/>
        </w:trPr>
        <w:tc>
          <w:tcPr>
            <w:tcW w:w="1986" w:type="dxa"/>
            <w:vAlign w:val="center"/>
          </w:tcPr>
          <w:p w14:paraId="4C65A7C5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N</w:t>
            </w:r>
            <w:r w:rsidRPr="00771B39">
              <w:rPr>
                <w:sz w:val="24"/>
                <w:szCs w:val="24"/>
              </w:rPr>
              <w:t>i(OH)</w:t>
            </w:r>
            <w:r w:rsidRPr="00771B39">
              <w:rPr>
                <w:sz w:val="24"/>
                <w:szCs w:val="24"/>
                <w:vertAlign w:val="subscript"/>
              </w:rPr>
              <w:t>2</w:t>
            </w:r>
            <w:r w:rsidRPr="00771B39">
              <w:rPr>
                <w:sz w:val="24"/>
                <w:szCs w:val="24"/>
              </w:rPr>
              <w:t>-MnO</w:t>
            </w:r>
            <w:r w:rsidRPr="00771B39">
              <w:rPr>
                <w:sz w:val="24"/>
                <w:szCs w:val="24"/>
                <w:vertAlign w:val="subscript"/>
              </w:rPr>
              <w:t>2</w:t>
            </w:r>
            <w:r w:rsidRPr="00771B39">
              <w:rPr>
                <w:sz w:val="24"/>
                <w:szCs w:val="24"/>
              </w:rPr>
              <w:t>@C</w:t>
            </w:r>
          </w:p>
        </w:tc>
        <w:tc>
          <w:tcPr>
            <w:tcW w:w="2131" w:type="dxa"/>
            <w:vAlign w:val="center"/>
          </w:tcPr>
          <w:p w14:paraId="72E21C4F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hydrothermal</w:t>
            </w:r>
          </w:p>
        </w:tc>
        <w:tc>
          <w:tcPr>
            <w:tcW w:w="1412" w:type="dxa"/>
            <w:vAlign w:val="center"/>
          </w:tcPr>
          <w:p w14:paraId="67650A8B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bookmarkStart w:id="4" w:name="OLE_LINK5"/>
            <w:bookmarkStart w:id="5" w:name="OLE_LINK6"/>
            <w:r w:rsidRPr="00771B39">
              <w:rPr>
                <w:sz w:val="24"/>
                <w:szCs w:val="24"/>
              </w:rPr>
              <w:t>Ni foam</w:t>
            </w:r>
            <w:bookmarkEnd w:id="4"/>
            <w:bookmarkEnd w:id="5"/>
          </w:p>
        </w:tc>
        <w:tc>
          <w:tcPr>
            <w:tcW w:w="1559" w:type="dxa"/>
            <w:vAlign w:val="center"/>
          </w:tcPr>
          <w:p w14:paraId="2A525C7A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r w:rsidRPr="00771B39">
              <w:rPr>
                <w:sz w:val="24"/>
                <w:szCs w:val="24"/>
              </w:rPr>
              <w:t xml:space="preserve">1608 F </w:t>
            </w:r>
            <w:r w:rsidRPr="00771B39">
              <w:rPr>
                <w:rFonts w:hint="eastAsia"/>
                <w:sz w:val="24"/>
                <w:szCs w:val="24"/>
              </w:rPr>
              <w:t>g</w:t>
            </w:r>
            <w:r w:rsidRPr="00771B39">
              <w:rPr>
                <w:rFonts w:eastAsia="微软雅黑" w:cs="微软雅黑" w:hint="eastAsia"/>
                <w:sz w:val="24"/>
                <w:szCs w:val="24"/>
                <w:vertAlign w:val="superscript"/>
              </w:rPr>
              <w:t>−</w:t>
            </w:r>
            <w:r w:rsidRPr="00771B39">
              <w:rPr>
                <w:rFonts w:eastAsia="微软雅黑" w:cs="微软雅黑" w:hint="eastAsia"/>
                <w:sz w:val="24"/>
                <w:szCs w:val="24"/>
                <w:vertAlign w:val="superscript"/>
              </w:rPr>
              <w:t xml:space="preserve">1 </w:t>
            </w:r>
          </w:p>
          <w:p w14:paraId="34B26FF7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(2 mA cm</w:t>
            </w:r>
            <w:r w:rsidRPr="00771B39">
              <w:rPr>
                <w:sz w:val="24"/>
                <w:szCs w:val="24"/>
                <w:vertAlign w:val="superscript"/>
              </w:rPr>
              <w:t>-2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3C7E20AF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93.9</w:t>
            </w:r>
            <w:r w:rsidRPr="00771B39">
              <w:rPr>
                <w:sz w:val="24"/>
                <w:szCs w:val="24"/>
              </w:rPr>
              <w:t xml:space="preserve"> </w:t>
            </w:r>
            <w:r w:rsidRPr="00771B39">
              <w:rPr>
                <w:rFonts w:hint="eastAsia"/>
                <w:sz w:val="24"/>
                <w:szCs w:val="24"/>
              </w:rPr>
              <w:t>%</w:t>
            </w:r>
          </w:p>
          <w:p w14:paraId="4DB8BE21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(5000 cycles, 2 mA cm</w:t>
            </w:r>
            <w:r w:rsidRPr="00771B39">
              <w:rPr>
                <w:sz w:val="24"/>
                <w:szCs w:val="24"/>
                <w:vertAlign w:val="superscript"/>
              </w:rPr>
              <w:t>−2</w:t>
            </w:r>
            <w:r w:rsidRPr="00771B39">
              <w:rPr>
                <w:sz w:val="24"/>
                <w:szCs w:val="24"/>
              </w:rPr>
              <w:t>))</w:t>
            </w:r>
          </w:p>
        </w:tc>
        <w:tc>
          <w:tcPr>
            <w:tcW w:w="992" w:type="dxa"/>
            <w:vAlign w:val="center"/>
          </w:tcPr>
          <w:p w14:paraId="4362C8B0" w14:textId="1E3104D3" w:rsidR="00822FE3" w:rsidRPr="00771B39" w:rsidRDefault="00822FE3" w:rsidP="00A53092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fldChar w:fldCharType="begin"/>
            </w:r>
            <w:r w:rsidRPr="00771B39">
              <w:rPr>
                <w:sz w:val="24"/>
                <w:szCs w:val="24"/>
              </w:rPr>
              <w:instrText xml:space="preserve"> ADDIN EN.CITE &lt;EndNote&gt;&lt;Cite&gt;&lt;Author&gt;Li&lt;/Author&gt;&lt;Year&gt;2020&lt;/Year&gt;&lt;RecNum&gt;103&lt;/RecNum&gt;&lt;DisplayText&gt;[33]&lt;/DisplayText&gt;&lt;record&gt;&lt;rec-number&gt;103&lt;/rec-number&gt;&lt;foreign-keys&gt;&lt;key app="EN" db-id="ae2xxtta12a9rrep22sp9r5hrtevx5spsdp9" timestamp="1648632484"&gt;103&lt;/key&gt;&lt;/foreign-keys&gt;&lt;ref-type name="Journal Article"&gt;17&lt;/ref-type&gt;&lt;contributors&gt;&lt;authors&gt;&lt;author&gt;Li, Jingbo&lt;/author&gt;&lt;author&gt;Cao, Wei&lt;/author&gt;&lt;author&gt;Zhou, Neng&lt;/author&gt;&lt;author&gt;Xu, Fang&lt;/author&gt;&lt;author&gt;Chen, Nan&lt;/author&gt;&lt;author&gt;Liu, Yu&lt;/author&gt;&lt;author&gt;Du, Guoping&lt;/author&gt;&lt;/authors&gt;&lt;/contributors&gt;&lt;titles&gt;&lt;title&gt;Hierarchically nanostructured Ni(OH)2–MnO2@C ternary composites derived from Ni-MOFs grown on nickel foam as high-performance integrated electrodes for hybrid supercapacitors&lt;/title&gt;&lt;secondary-title&gt;Electrochimica Acta&lt;/secondary-title&gt;&lt;/titles&gt;&lt;periodical&gt;&lt;full-title&gt;Electrochimica Acta&lt;/full-title&gt;&lt;/periodical&gt;&lt;volume&gt;343&lt;/volume&gt;&lt;section&gt;136139&lt;/section&gt;&lt;dates&gt;&lt;year&gt;2020&lt;/year&gt;&lt;/dates&gt;&lt;isbn&gt;00134686&lt;/isbn&gt;&lt;urls&gt;&lt;/urls&gt;&lt;electronic-resource-num&gt;10.1016/j.electacta.2020.136139&lt;/electronic-resource-num&gt;&lt;/record&gt;&lt;/Cite&gt;&lt;/EndNote&gt;</w:instrText>
            </w:r>
            <w:r w:rsidRPr="00771B39"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</w:t>
            </w:r>
            <w:r w:rsidR="00A53092">
              <w:rPr>
                <w:noProof/>
                <w:sz w:val="24"/>
                <w:szCs w:val="24"/>
              </w:rPr>
              <w:t>4</w:t>
            </w:r>
            <w:r w:rsidRPr="00771B39">
              <w:rPr>
                <w:noProof/>
                <w:sz w:val="24"/>
                <w:szCs w:val="24"/>
              </w:rPr>
              <w:t>]</w:t>
            </w:r>
            <w:r w:rsidRPr="00771B39">
              <w:rPr>
                <w:sz w:val="24"/>
                <w:szCs w:val="24"/>
              </w:rPr>
              <w:fldChar w:fldCharType="end"/>
            </w:r>
          </w:p>
        </w:tc>
      </w:tr>
      <w:tr w:rsidR="00822FE3" w:rsidRPr="00771B39" w14:paraId="6F4FCC2C" w14:textId="77777777" w:rsidTr="00822FE3">
        <w:trPr>
          <w:jc w:val="center"/>
        </w:trPr>
        <w:tc>
          <w:tcPr>
            <w:tcW w:w="1986" w:type="dxa"/>
            <w:vAlign w:val="center"/>
          </w:tcPr>
          <w:p w14:paraId="56F259AA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N</w:t>
            </w:r>
            <w:r w:rsidRPr="00771B39">
              <w:rPr>
                <w:rFonts w:hint="eastAsia"/>
                <w:sz w:val="24"/>
                <w:szCs w:val="24"/>
              </w:rPr>
              <w:t>i</w:t>
            </w:r>
            <w:r w:rsidRPr="00771B39">
              <w:rPr>
                <w:sz w:val="24"/>
                <w:szCs w:val="24"/>
              </w:rPr>
              <w:t>/MnO</w:t>
            </w:r>
          </w:p>
          <w:p w14:paraId="2A66BC01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lastRenderedPageBreak/>
              <w:t>nanosheet arrays</w:t>
            </w:r>
          </w:p>
        </w:tc>
        <w:tc>
          <w:tcPr>
            <w:tcW w:w="2131" w:type="dxa"/>
            <w:vAlign w:val="center"/>
          </w:tcPr>
          <w:p w14:paraId="424745C2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lastRenderedPageBreak/>
              <w:t>co-precipitation</w:t>
            </w:r>
          </w:p>
        </w:tc>
        <w:tc>
          <w:tcPr>
            <w:tcW w:w="1412" w:type="dxa"/>
            <w:vAlign w:val="center"/>
          </w:tcPr>
          <w:p w14:paraId="434C03AF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Ni foam</w:t>
            </w:r>
          </w:p>
        </w:tc>
        <w:tc>
          <w:tcPr>
            <w:tcW w:w="1559" w:type="dxa"/>
            <w:vAlign w:val="center"/>
          </w:tcPr>
          <w:p w14:paraId="5636331B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r w:rsidRPr="00771B39">
              <w:rPr>
                <w:rFonts w:hint="eastAsia"/>
                <w:sz w:val="24"/>
                <w:szCs w:val="24"/>
              </w:rPr>
              <w:t>1235.6</w:t>
            </w:r>
            <w:r w:rsidRPr="00771B39">
              <w:rPr>
                <w:sz w:val="24"/>
                <w:szCs w:val="24"/>
              </w:rPr>
              <w:t xml:space="preserve"> F g</w:t>
            </w:r>
            <w:r w:rsidRPr="00771B39">
              <w:rPr>
                <w:sz w:val="24"/>
                <w:szCs w:val="24"/>
                <w:vertAlign w:val="superscript"/>
              </w:rPr>
              <w:t xml:space="preserve">−1 </w:t>
            </w:r>
          </w:p>
          <w:p w14:paraId="7853672D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lastRenderedPageBreak/>
              <w:t>(0.5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32AA176B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lastRenderedPageBreak/>
              <w:t>106 %</w:t>
            </w:r>
          </w:p>
          <w:p w14:paraId="42513744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lastRenderedPageBreak/>
              <w:t>(15</w:t>
            </w:r>
            <w:r w:rsidRPr="00771B39">
              <w:rPr>
                <w:sz w:val="24"/>
                <w:szCs w:val="24"/>
              </w:rPr>
              <w:t>,</w:t>
            </w:r>
            <w:r w:rsidRPr="00771B39">
              <w:rPr>
                <w:rFonts w:hint="eastAsia"/>
                <w:sz w:val="24"/>
                <w:szCs w:val="24"/>
              </w:rPr>
              <w:t>000 cycles</w:t>
            </w:r>
            <w:r w:rsidRPr="00771B39">
              <w:rPr>
                <w:sz w:val="24"/>
                <w:szCs w:val="24"/>
              </w:rPr>
              <w:t>, 10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40C20BE9" w14:textId="432899C7" w:rsidR="00822FE3" w:rsidRPr="00771B39" w:rsidRDefault="00822FE3" w:rsidP="00A53092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lastRenderedPageBreak/>
              <w:fldChar w:fldCharType="begin"/>
            </w:r>
            <w:r w:rsidRPr="00771B39">
              <w:rPr>
                <w:sz w:val="24"/>
                <w:szCs w:val="24"/>
              </w:rPr>
              <w:instrText xml:space="preserve"> ADDIN EN.CITE &lt;EndNote&gt;&lt;Cite&gt;&lt;Author&gt;Huang&lt;/Author&gt;&lt;Year&gt;2021&lt;/Year&gt;&lt;RecNum&gt;105&lt;/RecNum&gt;&lt;DisplayText&gt;[34]&lt;/DisplayText&gt;&lt;record&gt;&lt;rec-number&gt;105&lt;/rec-number&gt;&lt;foreign-keys&gt;&lt;key app="EN" db-id="ae2xxtta12a9rrep22sp9r5hrtevx5spsdp9" timestamp="1648645140"&gt;105&lt;/key&gt;&lt;/foreign-keys&gt;&lt;ref-type name="Journal Article"&gt;17&lt;/ref-type&gt;&lt;contributors&gt;&lt;authors&gt;&lt;author&gt;Huang, Mengqiu&lt;/author&gt;&lt;author&gt;Lin, Yuping&lt;/author&gt;&lt;author&gt;Huang, Haijian&lt;/author&gt;&lt;author&gt;Fan, Xiaoming&lt;/author&gt;&lt;author&gt;Shi, Kun&lt;/author&gt;&lt;author&gt;Yang, Zeheng&lt;/author&gt;&lt;author&gt;Zhang, Weixin&lt;/author&gt;&lt;/authors&gt;&lt;/contributors&gt;&lt;titles&gt;&lt;title&gt;Nickel nanoparticles modified MnO nanosheet arrays for high-performance supercapacitor with long-lasting and sustainable capacitance increase&lt;/title&gt;&lt;secondary-title&gt;Electrochimica Acta&lt;/secondary-title&gt;&lt;/titles&gt;&lt;periodical&gt;&lt;full-title&gt;Electrochimica Acta&lt;/full-title&gt;&lt;/periodical&gt;&lt;pages&gt;138353&lt;/pages&gt;&lt;volume&gt;383&lt;/volume&gt;&lt;dates&gt;&lt;year&gt;2021&lt;/year&gt;&lt;/dates&gt;&lt;isbn&gt;0013-4686&lt;/isbn&gt;&lt;urls&gt;&lt;/urls&gt;&lt;/record&gt;&lt;/Cite&gt;&lt;/EndNote&gt;</w:instrText>
            </w:r>
            <w:r w:rsidRPr="00771B39">
              <w:rPr>
                <w:sz w:val="24"/>
                <w:szCs w:val="24"/>
              </w:rPr>
              <w:fldChar w:fldCharType="separate"/>
            </w:r>
            <w:r w:rsidRPr="00771B39">
              <w:rPr>
                <w:noProof/>
                <w:sz w:val="24"/>
                <w:szCs w:val="24"/>
              </w:rPr>
              <w:t>[</w:t>
            </w:r>
            <w:r w:rsidR="00A53092">
              <w:rPr>
                <w:noProof/>
                <w:sz w:val="24"/>
                <w:szCs w:val="24"/>
              </w:rPr>
              <w:t>5</w:t>
            </w:r>
            <w:r w:rsidRPr="00771B39">
              <w:rPr>
                <w:noProof/>
                <w:sz w:val="24"/>
                <w:szCs w:val="24"/>
              </w:rPr>
              <w:t>]</w:t>
            </w:r>
            <w:r w:rsidRPr="00771B39">
              <w:rPr>
                <w:sz w:val="24"/>
                <w:szCs w:val="24"/>
              </w:rPr>
              <w:fldChar w:fldCharType="end"/>
            </w:r>
          </w:p>
        </w:tc>
      </w:tr>
      <w:tr w:rsidR="00822FE3" w:rsidRPr="00771B39" w14:paraId="592E6937" w14:textId="77777777" w:rsidTr="00822FE3">
        <w:trPr>
          <w:jc w:val="center"/>
        </w:trPr>
        <w:tc>
          <w:tcPr>
            <w:tcW w:w="1986" w:type="dxa"/>
            <w:vAlign w:val="center"/>
          </w:tcPr>
          <w:p w14:paraId="6358AEB7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PC-N</w:t>
            </w:r>
            <w:r w:rsidRPr="00771B39">
              <w:rPr>
                <w:rFonts w:hint="eastAsia"/>
                <w:sz w:val="24"/>
                <w:szCs w:val="24"/>
              </w:rPr>
              <w:t>i</w:t>
            </w:r>
            <w:r w:rsidRPr="00771B39">
              <w:rPr>
                <w:sz w:val="24"/>
                <w:szCs w:val="24"/>
              </w:rPr>
              <w:t>/MnO</w:t>
            </w:r>
            <w:r w:rsidRPr="00771B3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31" w:type="dxa"/>
            <w:vAlign w:val="center"/>
          </w:tcPr>
          <w:p w14:paraId="5C3390B3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calcination</w:t>
            </w:r>
          </w:p>
        </w:tc>
        <w:tc>
          <w:tcPr>
            <w:tcW w:w="1412" w:type="dxa"/>
            <w:vAlign w:val="center"/>
          </w:tcPr>
          <w:p w14:paraId="41430449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carbon material</w:t>
            </w:r>
          </w:p>
        </w:tc>
        <w:tc>
          <w:tcPr>
            <w:tcW w:w="1559" w:type="dxa"/>
            <w:vAlign w:val="center"/>
          </w:tcPr>
          <w:p w14:paraId="43083584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 xml:space="preserve">267.34 </w:t>
            </w:r>
            <w:r w:rsidRPr="00771B39">
              <w:rPr>
                <w:sz w:val="24"/>
                <w:szCs w:val="24"/>
              </w:rPr>
              <w:t xml:space="preserve">F </w:t>
            </w:r>
            <w:r w:rsidRPr="00771B39">
              <w:rPr>
                <w:rFonts w:hint="eastAsia"/>
                <w:sz w:val="24"/>
                <w:szCs w:val="24"/>
              </w:rPr>
              <w:t>g</w:t>
            </w:r>
            <w:r w:rsidRPr="00771B39">
              <w:rPr>
                <w:rFonts w:eastAsia="微软雅黑" w:cs="微软雅黑" w:hint="eastAsia"/>
                <w:sz w:val="24"/>
                <w:szCs w:val="24"/>
                <w:vertAlign w:val="superscript"/>
              </w:rPr>
              <w:t>−</w:t>
            </w:r>
            <w:r w:rsidRPr="00771B39">
              <w:rPr>
                <w:rFonts w:eastAsia="微软雅黑" w:cs="微软雅黑" w:hint="eastAsia"/>
                <w:sz w:val="24"/>
                <w:szCs w:val="24"/>
                <w:vertAlign w:val="superscript"/>
              </w:rPr>
              <w:t xml:space="preserve">1 </w:t>
            </w:r>
          </w:p>
          <w:p w14:paraId="2CF9F05B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(0.1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0B86A003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83.6</w:t>
            </w:r>
            <w:r w:rsidRPr="00771B39">
              <w:rPr>
                <w:sz w:val="24"/>
                <w:szCs w:val="24"/>
              </w:rPr>
              <w:t xml:space="preserve"> </w:t>
            </w:r>
            <w:r w:rsidRPr="00771B39">
              <w:rPr>
                <w:rFonts w:hint="eastAsia"/>
                <w:sz w:val="24"/>
                <w:szCs w:val="24"/>
              </w:rPr>
              <w:t>%</w:t>
            </w:r>
          </w:p>
          <w:p w14:paraId="46B55B78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(5000 cycles, 1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3682F644" w14:textId="74D4F05F" w:rsidR="00822FE3" w:rsidRPr="00771B39" w:rsidRDefault="00822FE3" w:rsidP="00A53092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fldChar w:fldCharType="begin"/>
            </w:r>
            <w:r w:rsidRPr="00771B39">
              <w:rPr>
                <w:sz w:val="24"/>
                <w:szCs w:val="24"/>
              </w:rPr>
              <w:instrText xml:space="preserve"> ADDIN EN.CITE &lt;EndNote&gt;&lt;Cite&gt;&lt;Author&gt;Ji&lt;/Author&gt;&lt;Year&gt;2021&lt;/Year&gt;&lt;RecNum&gt;106&lt;/RecNum&gt;&lt;DisplayText&gt;[35]&lt;/DisplayText&gt;&lt;record&gt;&lt;rec-number&gt;106&lt;/rec-number&gt;&lt;foreign-keys&gt;&lt;key app="EN" db-id="ae2xxtta12a9rrep22sp9r5hrtevx5spsdp9" timestamp="1648645730"&gt;106&lt;/key&gt;&lt;/foreign-keys&gt;&lt;ref-type name="Journal Article"&gt;17&lt;/ref-type&gt;&lt;contributors&gt;&lt;authors&gt;&lt;author&gt;Ji, Xiaoqin&lt;/author&gt;&lt;author&gt;Sun, Delin&lt;/author&gt;&lt;author&gt;Zou, Weihua&lt;/author&gt;&lt;author&gt;Wang, Zhangheng&lt;/author&gt;&lt;author&gt;Sun, Debin&lt;/author&gt;&lt;/authors&gt;&lt;/contributors&gt;&lt;titles&gt;&lt;title&gt;Ni/MnO2 doping pulping lignin-based porous carbon as supercapacitors electrode materials&lt;/title&gt;&lt;secondary-title&gt;Journal of Alloys and Compounds&lt;/secondary-title&gt;&lt;/titles&gt;&lt;periodical&gt;&lt;full-title&gt;Journal of Alloys and Compounds&lt;/full-title&gt;&lt;/periodical&gt;&lt;pages&gt;160112&lt;/pages&gt;&lt;volume&gt;876&lt;/volume&gt;&lt;dates&gt;&lt;year&gt;2021&lt;/year&gt;&lt;/dates&gt;&lt;isbn&gt;0925-8388&lt;/isbn&gt;&lt;urls&gt;&lt;/urls&gt;&lt;/record&gt;&lt;/Cite&gt;&lt;/EndNote&gt;</w:instrText>
            </w:r>
            <w:r w:rsidRPr="00771B39">
              <w:rPr>
                <w:sz w:val="24"/>
                <w:szCs w:val="24"/>
              </w:rPr>
              <w:fldChar w:fldCharType="separate"/>
            </w:r>
            <w:r w:rsidRPr="00771B39">
              <w:rPr>
                <w:noProof/>
                <w:sz w:val="24"/>
                <w:szCs w:val="24"/>
              </w:rPr>
              <w:t>[</w:t>
            </w:r>
            <w:r w:rsidR="00A53092">
              <w:rPr>
                <w:noProof/>
                <w:sz w:val="24"/>
                <w:szCs w:val="24"/>
              </w:rPr>
              <w:t>6</w:t>
            </w:r>
            <w:r w:rsidRPr="00771B39">
              <w:rPr>
                <w:noProof/>
                <w:sz w:val="24"/>
                <w:szCs w:val="24"/>
              </w:rPr>
              <w:t>]</w:t>
            </w:r>
            <w:r w:rsidRPr="00771B39">
              <w:rPr>
                <w:sz w:val="24"/>
                <w:szCs w:val="24"/>
              </w:rPr>
              <w:fldChar w:fldCharType="end"/>
            </w:r>
          </w:p>
        </w:tc>
      </w:tr>
      <w:tr w:rsidR="00822FE3" w:rsidRPr="00771B39" w14:paraId="63CFF8B2" w14:textId="77777777" w:rsidTr="00822FE3">
        <w:trPr>
          <w:jc w:val="center"/>
        </w:trPr>
        <w:tc>
          <w:tcPr>
            <w:tcW w:w="1986" w:type="dxa"/>
            <w:vAlign w:val="center"/>
          </w:tcPr>
          <w:p w14:paraId="64874D01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>NiCo</w:t>
            </w:r>
            <w:r w:rsidRPr="00C9109C">
              <w:rPr>
                <w:sz w:val="24"/>
                <w:szCs w:val="24"/>
                <w:vertAlign w:val="subscript"/>
              </w:rPr>
              <w:t>2</w:t>
            </w:r>
            <w:r w:rsidRPr="00C9109C">
              <w:rPr>
                <w:sz w:val="24"/>
                <w:szCs w:val="24"/>
              </w:rPr>
              <w:t>O</w:t>
            </w:r>
            <w:r w:rsidRPr="00C9109C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131" w:type="dxa"/>
            <w:vAlign w:val="center"/>
          </w:tcPr>
          <w:p w14:paraId="35A1FA07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>pulsed laser ablation</w:t>
            </w:r>
          </w:p>
        </w:tc>
        <w:tc>
          <w:tcPr>
            <w:tcW w:w="1412" w:type="dxa"/>
            <w:vAlign w:val="center"/>
          </w:tcPr>
          <w:p w14:paraId="2201B024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>Ni foam</w:t>
            </w:r>
          </w:p>
        </w:tc>
        <w:tc>
          <w:tcPr>
            <w:tcW w:w="1559" w:type="dxa"/>
            <w:vAlign w:val="center"/>
          </w:tcPr>
          <w:p w14:paraId="35CF2780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r w:rsidRPr="00C9109C">
              <w:rPr>
                <w:sz w:val="24"/>
                <w:szCs w:val="24"/>
              </w:rPr>
              <w:t>1650</w:t>
            </w:r>
            <w:r w:rsidRPr="00C9109C">
              <w:rPr>
                <w:rFonts w:hint="eastAsia"/>
                <w:sz w:val="24"/>
                <w:szCs w:val="24"/>
              </w:rPr>
              <w:t xml:space="preserve"> </w:t>
            </w:r>
            <w:r w:rsidRPr="00C9109C">
              <w:rPr>
                <w:sz w:val="24"/>
                <w:szCs w:val="24"/>
              </w:rPr>
              <w:t>F g</w:t>
            </w:r>
            <w:r w:rsidRPr="00C9109C">
              <w:rPr>
                <w:sz w:val="24"/>
                <w:szCs w:val="24"/>
                <w:vertAlign w:val="superscript"/>
              </w:rPr>
              <w:t xml:space="preserve">−1 </w:t>
            </w:r>
          </w:p>
          <w:p w14:paraId="672B2BD8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>(1 A g</w:t>
            </w:r>
            <w:r w:rsidRPr="00C9109C">
              <w:rPr>
                <w:sz w:val="24"/>
                <w:szCs w:val="24"/>
                <w:vertAlign w:val="superscript"/>
              </w:rPr>
              <w:t>−1</w:t>
            </w:r>
            <w:r w:rsidRPr="00C9109C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7E3DEF35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rFonts w:hint="eastAsia"/>
                <w:sz w:val="24"/>
                <w:szCs w:val="24"/>
              </w:rPr>
              <w:t>91.</w:t>
            </w:r>
            <w:r w:rsidRPr="00C9109C">
              <w:rPr>
                <w:sz w:val="24"/>
                <w:szCs w:val="24"/>
              </w:rPr>
              <w:t xml:space="preserve">78 </w:t>
            </w:r>
            <w:r w:rsidRPr="00C9109C">
              <w:rPr>
                <w:rFonts w:hint="eastAsia"/>
                <w:sz w:val="24"/>
                <w:szCs w:val="24"/>
              </w:rPr>
              <w:t>%</w:t>
            </w:r>
          </w:p>
          <w:p w14:paraId="290EBA1E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>(12,000 cycles, 10 A g</w:t>
            </w:r>
            <w:r w:rsidRPr="00C9109C">
              <w:rPr>
                <w:sz w:val="24"/>
                <w:szCs w:val="24"/>
                <w:vertAlign w:val="superscript"/>
              </w:rPr>
              <w:t>−1</w:t>
            </w:r>
            <w:r w:rsidRPr="00C9109C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3506E019" w14:textId="6C3A7F2F" w:rsidR="00822FE3" w:rsidRPr="00771B39" w:rsidRDefault="00822FE3" w:rsidP="00A53092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fldChar w:fldCharType="begin"/>
            </w:r>
            <w:r w:rsidRPr="00C9109C">
              <w:rPr>
                <w:sz w:val="24"/>
                <w:szCs w:val="24"/>
              </w:rPr>
              <w:instrText xml:space="preserve"> ADDIN EN.CITE &lt;EndNote&gt;&lt;Cite&gt;&lt;Author&gt;Bai&lt;/Author&gt;&lt;Year&gt;2020&lt;/Year&gt;&lt;RecNum&gt;26&lt;/RecNum&gt;&lt;DisplayText&gt;[36]&lt;/DisplayText&gt;&lt;record&gt;&lt;rec-number&gt;26&lt;/rec-number&gt;&lt;foreign-keys&gt;&lt;key app="EN" db-id="zf5x2pdpfdap9ge2224p0wsgdaw9vftwxsd9" timestamp="1656937528"&gt;26&lt;/key&gt;&lt;/foreign-keys&gt;&lt;ref-type name="Journal Article"&gt;17&lt;/ref-type&gt;&lt;contributors&gt;&lt;authors&gt;&lt;author&gt;Bai, Renliu&lt;/author&gt;&lt;author&gt;Luo, Xiaohu&lt;/author&gt;&lt;author&gt;Zhen, Deshuai&lt;/author&gt;&lt;author&gt;Ci, Chenggang&lt;/author&gt;&lt;author&gt;Zhang, Jie&lt;/author&gt;&lt;author&gt;Wu, Dawang&lt;/author&gt;&lt;author&gt;Cao, Maoqi&lt;/author&gt;&lt;author&gt;Liu, Yali&lt;/author&gt;&lt;/authors&gt;&lt;/contributors&gt;&lt;titles&gt;&lt;title&gt;Facile fabrication of comb-like porous NiCo2O4 nanoneedles on Ni foam as an advanced electrode for high-performance supercapacitor&lt;/title&gt;&lt;secondary-title&gt;International Journal of Hydrogen Energy&lt;/secondary-title&gt;&lt;/titles&gt;&lt;periodical&gt;&lt;full-title&gt;International Journal of Hydrogen Energy&lt;/full-title&gt;&lt;/periodical&gt;&lt;pages&gt;32343-32354&lt;/pages&gt;&lt;volume&gt;45&lt;/volume&gt;&lt;number&gt;56&lt;/number&gt;&lt;dates&gt;&lt;year&gt;2020&lt;/year&gt;&lt;/dates&gt;&lt;isbn&gt;0360-3199&lt;/isbn&gt;&lt;urls&gt;&lt;/urls&gt;&lt;/record&gt;&lt;/Cite&gt;&lt;/EndNote&gt;</w:instrText>
            </w:r>
            <w:r w:rsidRPr="00C9109C"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</w:t>
            </w:r>
            <w:r w:rsidR="00A53092">
              <w:rPr>
                <w:noProof/>
                <w:sz w:val="24"/>
                <w:szCs w:val="24"/>
              </w:rPr>
              <w:t>7</w:t>
            </w:r>
            <w:r w:rsidRPr="00C9109C">
              <w:rPr>
                <w:noProof/>
                <w:sz w:val="24"/>
                <w:szCs w:val="24"/>
              </w:rPr>
              <w:t>]</w:t>
            </w:r>
            <w:r w:rsidRPr="00C9109C">
              <w:rPr>
                <w:sz w:val="24"/>
                <w:szCs w:val="24"/>
              </w:rPr>
              <w:fldChar w:fldCharType="end"/>
            </w:r>
          </w:p>
        </w:tc>
      </w:tr>
      <w:tr w:rsidR="00822FE3" w:rsidRPr="00771B39" w14:paraId="6A079A7B" w14:textId="77777777" w:rsidTr="00822FE3">
        <w:trPr>
          <w:jc w:val="center"/>
        </w:trPr>
        <w:tc>
          <w:tcPr>
            <w:tcW w:w="1986" w:type="dxa"/>
            <w:vAlign w:val="center"/>
          </w:tcPr>
          <w:p w14:paraId="3C84A7CB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>N</w:t>
            </w:r>
            <w:r w:rsidRPr="00C9109C">
              <w:rPr>
                <w:rFonts w:hint="eastAsia"/>
                <w:sz w:val="24"/>
                <w:szCs w:val="24"/>
              </w:rPr>
              <w:t>i</w:t>
            </w:r>
            <w:r w:rsidRPr="00C9109C">
              <w:rPr>
                <w:sz w:val="24"/>
                <w:szCs w:val="24"/>
              </w:rPr>
              <w:t>M</w:t>
            </w:r>
            <w:r w:rsidRPr="00C9109C">
              <w:rPr>
                <w:rFonts w:hint="eastAsia"/>
                <w:sz w:val="24"/>
                <w:szCs w:val="24"/>
              </w:rPr>
              <w:t>o</w:t>
            </w:r>
            <w:r w:rsidRPr="00C9109C">
              <w:rPr>
                <w:sz w:val="24"/>
                <w:szCs w:val="24"/>
              </w:rPr>
              <w:t>O</w:t>
            </w:r>
            <w:r w:rsidRPr="00C9109C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131" w:type="dxa"/>
            <w:vAlign w:val="center"/>
          </w:tcPr>
          <w:p w14:paraId="4825FC80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>electrodeposition and hydrothermal</w:t>
            </w:r>
          </w:p>
        </w:tc>
        <w:tc>
          <w:tcPr>
            <w:tcW w:w="1412" w:type="dxa"/>
            <w:vAlign w:val="center"/>
          </w:tcPr>
          <w:p w14:paraId="74548799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>N</w:t>
            </w:r>
            <w:r w:rsidRPr="00C9109C">
              <w:rPr>
                <w:rFonts w:hint="eastAsia"/>
                <w:sz w:val="24"/>
                <w:szCs w:val="24"/>
              </w:rPr>
              <w:t>i</w:t>
            </w:r>
            <w:r w:rsidRPr="00C9109C">
              <w:rPr>
                <w:sz w:val="24"/>
                <w:szCs w:val="24"/>
              </w:rPr>
              <w:t xml:space="preserve"> foam</w:t>
            </w:r>
          </w:p>
        </w:tc>
        <w:tc>
          <w:tcPr>
            <w:tcW w:w="1559" w:type="dxa"/>
            <w:vAlign w:val="center"/>
          </w:tcPr>
          <w:p w14:paraId="69E2F543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r w:rsidRPr="00C9109C">
              <w:rPr>
                <w:sz w:val="24"/>
                <w:szCs w:val="24"/>
              </w:rPr>
              <w:t>2813</w:t>
            </w:r>
            <w:r w:rsidRPr="00C9109C">
              <w:rPr>
                <w:rFonts w:hint="eastAsia"/>
                <w:sz w:val="24"/>
                <w:szCs w:val="24"/>
              </w:rPr>
              <w:t xml:space="preserve"> </w:t>
            </w:r>
            <w:r w:rsidRPr="00C9109C">
              <w:rPr>
                <w:sz w:val="24"/>
                <w:szCs w:val="24"/>
              </w:rPr>
              <w:t>F g</w:t>
            </w:r>
            <w:r w:rsidRPr="00C9109C">
              <w:rPr>
                <w:sz w:val="24"/>
                <w:szCs w:val="24"/>
                <w:vertAlign w:val="superscript"/>
              </w:rPr>
              <w:t xml:space="preserve">−1 </w:t>
            </w:r>
          </w:p>
          <w:p w14:paraId="42E7EEC5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>(3 A g</w:t>
            </w:r>
            <w:r w:rsidRPr="00C9109C">
              <w:rPr>
                <w:sz w:val="24"/>
                <w:szCs w:val="24"/>
                <w:vertAlign w:val="superscript"/>
              </w:rPr>
              <w:t>−1</w:t>
            </w:r>
            <w:r w:rsidRPr="00C9109C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56BFD6D4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rFonts w:hint="eastAsia"/>
                <w:sz w:val="24"/>
                <w:szCs w:val="24"/>
              </w:rPr>
              <w:t>9</w:t>
            </w:r>
            <w:r w:rsidRPr="00C9109C">
              <w:rPr>
                <w:sz w:val="24"/>
                <w:szCs w:val="24"/>
              </w:rPr>
              <w:t xml:space="preserve">4 </w:t>
            </w:r>
            <w:r w:rsidRPr="00C9109C">
              <w:rPr>
                <w:rFonts w:hint="eastAsia"/>
                <w:sz w:val="24"/>
                <w:szCs w:val="24"/>
              </w:rPr>
              <w:t>%</w:t>
            </w:r>
          </w:p>
          <w:p w14:paraId="18A16600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>(5000 cycles, 3 A g</w:t>
            </w:r>
            <w:r w:rsidRPr="00C9109C">
              <w:rPr>
                <w:sz w:val="24"/>
                <w:szCs w:val="24"/>
                <w:vertAlign w:val="superscript"/>
              </w:rPr>
              <w:t>−1</w:t>
            </w:r>
            <w:r w:rsidRPr="00C9109C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02D2BF75" w14:textId="19C26450" w:rsidR="00822FE3" w:rsidRPr="00FE636E" w:rsidRDefault="00822FE3" w:rsidP="00A53092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fldChar w:fldCharType="begin"/>
            </w:r>
            <w:r w:rsidRPr="00C9109C">
              <w:rPr>
                <w:sz w:val="24"/>
                <w:szCs w:val="24"/>
              </w:rPr>
              <w:instrText xml:space="preserve"> ADDIN EN.CITE &lt;EndNote&gt;&lt;Cite&gt;&lt;Author&gt;Normohammadi&lt;/Author&gt;&lt;Year&gt;2022&lt;/Year&gt;&lt;RecNum&gt;28&lt;/RecNum&gt;&lt;DisplayText&gt;[37]&lt;/DisplayText&gt;&lt;record&gt;&lt;rec-number&gt;28&lt;/rec-number&gt;&lt;foreign-keys&gt;&lt;key app="EN" db-id="zf5x2pdpfdap9ge2224p0wsgdaw9vftwxsd9" timestamp="1656938030"&gt;28&lt;/key&gt;&lt;/foreign-keys&gt;&lt;ref-type name="Journal Article"&gt;17&lt;/ref-type&gt;&lt;contributors&gt;&lt;authors&gt;&lt;author&gt;Normohammadi, Sanaz&lt;/author&gt;&lt;author&gt;Bahmani, Farzaneh&lt;/author&gt;&lt;author&gt;Fotouhi, Lida&lt;/author&gt;&lt;author&gt;Khoshfetrat, Mehdi&lt;/author&gt;&lt;/authors&gt;&lt;/contributors&gt;&lt;titles&gt;&lt;title&gt;Electrodeposited nickel nanocone/NiMoO4 nanocomposite designed as superior electrode materials for high performance supercapacitor&lt;/title&gt;&lt;secondary-title&gt;International Journal of Hydrogen Energy&lt;/secondary-title&gt;&lt;/titles&gt;&lt;periodical&gt;&lt;full-title&gt;International Journal of Hydrogen Energy&lt;/full-title&gt;&lt;/periodical&gt;&lt;pages&gt;5220-5229&lt;/pages&gt;&lt;volume&gt;47&lt;/volume&gt;&lt;number&gt;8&lt;/number&gt;&lt;dates&gt;&lt;year&gt;2022&lt;/year&gt;&lt;/dates&gt;&lt;isbn&gt;0360-3199&lt;/isbn&gt;&lt;urls&gt;&lt;/urls&gt;&lt;/record&gt;&lt;/Cite&gt;&lt;/EndNote&gt;</w:instrText>
            </w:r>
            <w:r w:rsidRPr="00C9109C"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[</w:t>
            </w:r>
            <w:r w:rsidR="00A53092">
              <w:rPr>
                <w:noProof/>
                <w:sz w:val="24"/>
                <w:szCs w:val="24"/>
              </w:rPr>
              <w:t>8</w:t>
            </w:r>
            <w:r w:rsidRPr="00C9109C">
              <w:rPr>
                <w:noProof/>
                <w:sz w:val="24"/>
                <w:szCs w:val="24"/>
              </w:rPr>
              <w:t>]</w:t>
            </w:r>
            <w:r w:rsidRPr="00C9109C">
              <w:rPr>
                <w:sz w:val="24"/>
                <w:szCs w:val="24"/>
              </w:rPr>
              <w:fldChar w:fldCharType="end"/>
            </w:r>
          </w:p>
        </w:tc>
      </w:tr>
      <w:tr w:rsidR="00822FE3" w:rsidRPr="00771B39" w14:paraId="0A904FFA" w14:textId="77777777" w:rsidTr="00822FE3">
        <w:trPr>
          <w:jc w:val="center"/>
        </w:trPr>
        <w:tc>
          <w:tcPr>
            <w:tcW w:w="1986" w:type="dxa"/>
            <w:vAlign w:val="center"/>
          </w:tcPr>
          <w:p w14:paraId="40BE5C9E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Mn</w:t>
            </w:r>
            <w:r w:rsidRPr="00771B39">
              <w:rPr>
                <w:sz w:val="24"/>
                <w:szCs w:val="24"/>
              </w:rPr>
              <w:t>O</w:t>
            </w:r>
            <w:r w:rsidRPr="00771B39">
              <w:rPr>
                <w:sz w:val="24"/>
                <w:szCs w:val="24"/>
                <w:vertAlign w:val="subscript"/>
              </w:rPr>
              <w:t>2</w:t>
            </w:r>
            <w:r w:rsidRPr="00771B39">
              <w:rPr>
                <w:sz w:val="24"/>
                <w:szCs w:val="24"/>
              </w:rPr>
              <w:t>-C</w:t>
            </w:r>
            <w:r w:rsidRPr="00771B39">
              <w:rPr>
                <w:rFonts w:hint="eastAsia"/>
                <w:sz w:val="24"/>
                <w:szCs w:val="24"/>
              </w:rPr>
              <w:t>u</w:t>
            </w:r>
            <w:r w:rsidRPr="00771B39">
              <w:rPr>
                <w:sz w:val="24"/>
                <w:szCs w:val="24"/>
              </w:rPr>
              <w:t>O</w:t>
            </w:r>
          </w:p>
        </w:tc>
        <w:tc>
          <w:tcPr>
            <w:tcW w:w="2131" w:type="dxa"/>
            <w:vAlign w:val="center"/>
          </w:tcPr>
          <w:p w14:paraId="61F3F482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hydrothermal</w:t>
            </w:r>
          </w:p>
        </w:tc>
        <w:tc>
          <w:tcPr>
            <w:tcW w:w="1412" w:type="dxa"/>
            <w:vAlign w:val="center"/>
          </w:tcPr>
          <w:p w14:paraId="66F81AA2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Ni foam</w:t>
            </w:r>
          </w:p>
        </w:tc>
        <w:tc>
          <w:tcPr>
            <w:tcW w:w="1559" w:type="dxa"/>
            <w:vAlign w:val="center"/>
          </w:tcPr>
          <w:p w14:paraId="572298E9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r w:rsidRPr="00771B39">
              <w:rPr>
                <w:rFonts w:hint="eastAsia"/>
                <w:sz w:val="24"/>
                <w:szCs w:val="24"/>
              </w:rPr>
              <w:t xml:space="preserve">279.2 </w:t>
            </w:r>
            <w:r w:rsidRPr="00771B39">
              <w:rPr>
                <w:sz w:val="24"/>
                <w:szCs w:val="24"/>
              </w:rPr>
              <w:t>F g</w:t>
            </w:r>
            <w:r w:rsidRPr="00771B39">
              <w:rPr>
                <w:sz w:val="24"/>
                <w:szCs w:val="24"/>
                <w:vertAlign w:val="superscript"/>
              </w:rPr>
              <w:t xml:space="preserve">−1 </w:t>
            </w:r>
          </w:p>
          <w:p w14:paraId="6550F73D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(0.5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6E29BBC5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91.</w:t>
            </w:r>
            <w:r w:rsidRPr="00771B39">
              <w:rPr>
                <w:sz w:val="24"/>
                <w:szCs w:val="24"/>
              </w:rPr>
              <w:t>2</w:t>
            </w:r>
            <w:r w:rsidRPr="00771B39">
              <w:rPr>
                <w:rFonts w:hint="eastAsia"/>
                <w:sz w:val="24"/>
                <w:szCs w:val="24"/>
              </w:rPr>
              <w:t>6</w:t>
            </w:r>
            <w:r w:rsidRPr="00771B39">
              <w:rPr>
                <w:sz w:val="24"/>
                <w:szCs w:val="24"/>
              </w:rPr>
              <w:t xml:space="preserve"> </w:t>
            </w:r>
            <w:r w:rsidRPr="00771B39">
              <w:rPr>
                <w:rFonts w:hint="eastAsia"/>
                <w:sz w:val="24"/>
                <w:szCs w:val="24"/>
              </w:rPr>
              <w:t>%</w:t>
            </w:r>
          </w:p>
          <w:p w14:paraId="521561E3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(10,000 cycles, 0.5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19591BE8" w14:textId="16A310FB" w:rsidR="00822FE3" w:rsidRPr="00771B39" w:rsidRDefault="00822FE3" w:rsidP="00A53092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fldChar w:fldCharType="begin"/>
            </w:r>
            <w:r w:rsidRPr="00771B39">
              <w:rPr>
                <w:sz w:val="24"/>
                <w:szCs w:val="24"/>
              </w:rPr>
              <w:instrText xml:space="preserve"> ADDIN EN.CITE &lt;EndNote&gt;&lt;Cite&gt;&lt;Author&gt;Racik&lt;/Author&gt;&lt;Year&gt;2020&lt;/Year&gt;&lt;RecNum&gt;107&lt;/RecNum&gt;&lt;DisplayText&gt;[38]&lt;/DisplayText&gt;&lt;record&gt;&lt;rec-number&gt;107&lt;/rec-number&gt;&lt;foreign-keys&gt;&lt;key app="EN" db-id="ae2xxtta12a9rrep22sp9r5hrtevx5spsdp9" timestamp="1648646159"&gt;107&lt;/key&gt;&lt;/foreign-keys&gt;&lt;ref-type name="Journal Article"&gt;17&lt;/ref-type&gt;&lt;contributors&gt;&lt;authors&gt;&lt;author&gt;Racik, K Mohamed&lt;/author&gt;&lt;author&gt;Manikandan, A&lt;/author&gt;&lt;author&gt;Mahendiran, M&lt;/author&gt;&lt;author&gt;Prabakaran, P&lt;/author&gt;&lt;author&gt;Madhavan, J&lt;/author&gt;&lt;author&gt;Raj, M Victor Antony&lt;/author&gt;&lt;/authors&gt;&lt;/contributors&gt;&lt;titles&gt;&lt;title&gt;Fabrication of manganese oxide decorated copper oxide (MnO2/CuO) nanocomposite electrodes for energy storage supercapacitor devices&lt;/title&gt;&lt;secondary-title&gt;Physica E: Low-dimensional Systems and Nanostructures&lt;/secondary-title&gt;&lt;/titles&gt;&lt;periodical&gt;&lt;full-title&gt;Physica E: Low-dimensional Systems and Nanostructures&lt;/full-title&gt;&lt;/periodical&gt;&lt;pages&gt;114033&lt;/pages&gt;&lt;volume&gt;119&lt;/volume&gt;&lt;dates&gt;&lt;year&gt;2020&lt;/year&gt;&lt;/dates&gt;&lt;isbn&gt;1386-9477&lt;/isbn&gt;&lt;urls&gt;&lt;/urls&gt;&lt;/record&gt;&lt;/Cite&gt;&lt;/EndNote&gt;</w:instrText>
            </w:r>
            <w:r w:rsidRPr="00771B39">
              <w:rPr>
                <w:sz w:val="24"/>
                <w:szCs w:val="24"/>
              </w:rPr>
              <w:fldChar w:fldCharType="separate"/>
            </w:r>
            <w:r w:rsidRPr="00771B39">
              <w:rPr>
                <w:noProof/>
                <w:sz w:val="24"/>
                <w:szCs w:val="24"/>
              </w:rPr>
              <w:t>[</w:t>
            </w:r>
            <w:r w:rsidR="00A53092">
              <w:rPr>
                <w:noProof/>
                <w:sz w:val="24"/>
                <w:szCs w:val="24"/>
              </w:rPr>
              <w:t>9</w:t>
            </w:r>
            <w:r w:rsidRPr="00771B39">
              <w:rPr>
                <w:noProof/>
                <w:sz w:val="24"/>
                <w:szCs w:val="24"/>
              </w:rPr>
              <w:t>]</w:t>
            </w:r>
            <w:r w:rsidRPr="00771B39">
              <w:rPr>
                <w:sz w:val="24"/>
                <w:szCs w:val="24"/>
              </w:rPr>
              <w:fldChar w:fldCharType="end"/>
            </w:r>
          </w:p>
        </w:tc>
      </w:tr>
      <w:tr w:rsidR="00822FE3" w:rsidRPr="00771B39" w14:paraId="09082FC1" w14:textId="77777777" w:rsidTr="00822FE3">
        <w:trPr>
          <w:jc w:val="center"/>
        </w:trPr>
        <w:tc>
          <w:tcPr>
            <w:tcW w:w="1986" w:type="dxa"/>
            <w:vAlign w:val="center"/>
          </w:tcPr>
          <w:p w14:paraId="5D58E23D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3D-</w:t>
            </w:r>
            <w:r w:rsidRPr="00771B39">
              <w:rPr>
                <w:sz w:val="24"/>
                <w:szCs w:val="24"/>
              </w:rPr>
              <w:t>MnO</w:t>
            </w:r>
            <w:r w:rsidRPr="00771B39">
              <w:rPr>
                <w:sz w:val="24"/>
                <w:szCs w:val="24"/>
                <w:vertAlign w:val="subscript"/>
              </w:rPr>
              <w:t>2</w:t>
            </w:r>
            <w:r w:rsidRPr="00771B39">
              <w:rPr>
                <w:sz w:val="24"/>
                <w:szCs w:val="24"/>
              </w:rPr>
              <w:t>/N</w:t>
            </w:r>
            <w:r w:rsidRPr="00771B39">
              <w:rPr>
                <w:rFonts w:hint="eastAsia"/>
                <w:sz w:val="24"/>
                <w:szCs w:val="24"/>
              </w:rPr>
              <w:t>i</w:t>
            </w:r>
          </w:p>
        </w:tc>
        <w:tc>
          <w:tcPr>
            <w:tcW w:w="2131" w:type="dxa"/>
            <w:vAlign w:val="center"/>
          </w:tcPr>
          <w:p w14:paraId="35EC35BF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electrodeposition</w:t>
            </w:r>
          </w:p>
        </w:tc>
        <w:tc>
          <w:tcPr>
            <w:tcW w:w="1412" w:type="dxa"/>
            <w:vAlign w:val="center"/>
          </w:tcPr>
          <w:p w14:paraId="41D6B654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Ni foam</w:t>
            </w:r>
          </w:p>
        </w:tc>
        <w:tc>
          <w:tcPr>
            <w:tcW w:w="1559" w:type="dxa"/>
            <w:vAlign w:val="center"/>
          </w:tcPr>
          <w:p w14:paraId="651D9B77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r w:rsidRPr="00771B39">
              <w:rPr>
                <w:rFonts w:hint="eastAsia"/>
                <w:sz w:val="24"/>
                <w:szCs w:val="24"/>
              </w:rPr>
              <w:t xml:space="preserve">105 </w:t>
            </w:r>
            <w:r w:rsidRPr="00771B39">
              <w:rPr>
                <w:sz w:val="24"/>
                <w:szCs w:val="24"/>
              </w:rPr>
              <w:t>F g</w:t>
            </w:r>
            <w:r w:rsidRPr="00771B39">
              <w:rPr>
                <w:sz w:val="24"/>
                <w:szCs w:val="24"/>
                <w:vertAlign w:val="superscript"/>
              </w:rPr>
              <w:t xml:space="preserve">−1 </w:t>
            </w:r>
          </w:p>
          <w:p w14:paraId="3BE21419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(0.5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6B29E430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97</w:t>
            </w:r>
            <w:r w:rsidRPr="00771B39">
              <w:rPr>
                <w:sz w:val="24"/>
                <w:szCs w:val="24"/>
              </w:rPr>
              <w:t xml:space="preserve"> </w:t>
            </w:r>
            <w:r w:rsidRPr="00771B39">
              <w:rPr>
                <w:rFonts w:hint="eastAsia"/>
                <w:sz w:val="24"/>
                <w:szCs w:val="24"/>
              </w:rPr>
              <w:t>%</w:t>
            </w:r>
          </w:p>
          <w:p w14:paraId="4123EEDD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(10,000 cycles, 7.5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1A8F5DA4" w14:textId="6B2C5827" w:rsidR="00822FE3" w:rsidRPr="00771B39" w:rsidRDefault="00822FE3" w:rsidP="00A53092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fldChar w:fldCharType="begin"/>
            </w:r>
            <w:r w:rsidRPr="00771B39">
              <w:rPr>
                <w:sz w:val="24"/>
                <w:szCs w:val="24"/>
              </w:rPr>
              <w:instrText xml:space="preserve"> ADDIN EN.CITE &lt;EndNote&gt;&lt;Cite&gt;&lt;Author&gt;Swain&lt;/Author&gt;&lt;Year&gt;2020&lt;/Year&gt;&lt;RecNum&gt;108&lt;/RecNum&gt;&lt;DisplayText&gt;[39]&lt;/DisplayText&gt;&lt;record&gt;&lt;rec-number&gt;108&lt;/rec-number&gt;&lt;foreign-keys&gt;&lt;key app="EN" db-id="ae2xxtta12a9rrep22sp9r5hrtevx5spsdp9" timestamp="1648646602"&gt;108&lt;/key&gt;&lt;/foreign-keys&gt;&lt;ref-type name="Journal Article"&gt;17&lt;/ref-type&gt;&lt;contributors&gt;&lt;authors&gt;&lt;author&gt;Swain, Nilimapriyadarsini&lt;/author&gt;&lt;author&gt;Mitra, Arjit&lt;/author&gt;&lt;author&gt;Saravanakumar, Balasubramaniam&lt;/author&gt;&lt;author&gt;Balasingam, Suresh Kannan&lt;/author&gt;&lt;author&gt;Mohanty, Smita&lt;/author&gt;&lt;author&gt;Nayak, Sanjay Kumar&lt;/author&gt;&lt;author&gt;Ramadoss, Ananthakumar&lt;/author&gt;&lt;/authors&gt;&lt;/contributors&gt;&lt;titles&gt;&lt;title&gt;Construction of three-dimensional MnO2/Ni network as an efficient electrode material for high performance supercapacitors&lt;/title&gt;&lt;secondary-title&gt;Electrochimica Acta&lt;/secondary-title&gt;&lt;/titles&gt;&lt;periodical&gt;&lt;full-title&gt;Electrochimica Acta&lt;/full-title&gt;&lt;/periodical&gt;&lt;pages&gt;136041&lt;/pages&gt;&lt;volume&gt;342&lt;/volume&gt;&lt;dates&gt;&lt;year&gt;2020&lt;/year&gt;&lt;/dates&gt;&lt;isbn&gt;0013-4686&lt;/isbn&gt;&lt;urls&gt;&lt;/urls&gt;&lt;/record&gt;&lt;/Cite&gt;&lt;/EndNote&gt;</w:instrText>
            </w:r>
            <w:r w:rsidRPr="00771B39">
              <w:rPr>
                <w:sz w:val="24"/>
                <w:szCs w:val="24"/>
              </w:rPr>
              <w:fldChar w:fldCharType="separate"/>
            </w:r>
            <w:r w:rsidRPr="00771B39">
              <w:rPr>
                <w:noProof/>
                <w:sz w:val="24"/>
                <w:szCs w:val="24"/>
              </w:rPr>
              <w:t>[</w:t>
            </w:r>
            <w:r w:rsidR="00A53092">
              <w:rPr>
                <w:noProof/>
                <w:sz w:val="24"/>
                <w:szCs w:val="24"/>
              </w:rPr>
              <w:t>10</w:t>
            </w:r>
            <w:r w:rsidRPr="00771B39">
              <w:rPr>
                <w:noProof/>
                <w:sz w:val="24"/>
                <w:szCs w:val="24"/>
              </w:rPr>
              <w:t>]</w:t>
            </w:r>
            <w:r w:rsidRPr="00771B39">
              <w:rPr>
                <w:sz w:val="24"/>
                <w:szCs w:val="24"/>
              </w:rPr>
              <w:fldChar w:fldCharType="end"/>
            </w:r>
          </w:p>
        </w:tc>
      </w:tr>
      <w:tr w:rsidR="00822FE3" w:rsidRPr="00771B39" w14:paraId="79E2387A" w14:textId="77777777" w:rsidTr="00822FE3">
        <w:trPr>
          <w:jc w:val="center"/>
        </w:trPr>
        <w:tc>
          <w:tcPr>
            <w:tcW w:w="1986" w:type="dxa"/>
            <w:vAlign w:val="center"/>
          </w:tcPr>
          <w:p w14:paraId="1A1CA40E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FE636E">
              <w:rPr>
                <w:sz w:val="24"/>
                <w:szCs w:val="24"/>
              </w:rPr>
              <w:t>α</w:t>
            </w:r>
            <w:r w:rsidRPr="00771B39">
              <w:rPr>
                <w:sz w:val="24"/>
                <w:szCs w:val="24"/>
              </w:rPr>
              <w:t>- MnO</w:t>
            </w:r>
            <w:r w:rsidRPr="00771B3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31" w:type="dxa"/>
            <w:vAlign w:val="center"/>
          </w:tcPr>
          <w:p w14:paraId="57CE759E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hydrothermal</w:t>
            </w:r>
          </w:p>
        </w:tc>
        <w:tc>
          <w:tcPr>
            <w:tcW w:w="1412" w:type="dxa"/>
            <w:vAlign w:val="center"/>
          </w:tcPr>
          <w:p w14:paraId="268301A5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Ni foam</w:t>
            </w:r>
          </w:p>
        </w:tc>
        <w:tc>
          <w:tcPr>
            <w:tcW w:w="1559" w:type="dxa"/>
            <w:vAlign w:val="center"/>
          </w:tcPr>
          <w:p w14:paraId="0AE2E937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r w:rsidRPr="00771B39">
              <w:rPr>
                <w:rFonts w:hint="eastAsia"/>
                <w:sz w:val="24"/>
                <w:szCs w:val="24"/>
              </w:rPr>
              <w:t xml:space="preserve">294.5 </w:t>
            </w:r>
            <w:r w:rsidRPr="00771B39">
              <w:rPr>
                <w:sz w:val="24"/>
                <w:szCs w:val="24"/>
              </w:rPr>
              <w:t>F g</w:t>
            </w:r>
            <w:r w:rsidRPr="00771B39">
              <w:rPr>
                <w:sz w:val="24"/>
                <w:szCs w:val="24"/>
                <w:vertAlign w:val="superscript"/>
              </w:rPr>
              <w:t xml:space="preserve">−1 </w:t>
            </w:r>
          </w:p>
          <w:p w14:paraId="3E19A764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(2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79377AF2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84.4</w:t>
            </w:r>
            <w:r w:rsidRPr="00771B39">
              <w:rPr>
                <w:sz w:val="24"/>
                <w:szCs w:val="24"/>
              </w:rPr>
              <w:t xml:space="preserve"> </w:t>
            </w:r>
            <w:r w:rsidRPr="00771B39">
              <w:rPr>
                <w:rFonts w:hint="eastAsia"/>
                <w:sz w:val="24"/>
                <w:szCs w:val="24"/>
              </w:rPr>
              <w:t>%</w:t>
            </w:r>
          </w:p>
          <w:p w14:paraId="60748B06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(5000 cycles, 1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720661C8" w14:textId="691052F6" w:rsidR="00822FE3" w:rsidRPr="00771B39" w:rsidRDefault="00822FE3" w:rsidP="00A53092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fldChar w:fldCharType="begin"/>
            </w:r>
            <w:r w:rsidRPr="00771B39">
              <w:rPr>
                <w:sz w:val="24"/>
                <w:szCs w:val="24"/>
              </w:rPr>
              <w:instrText xml:space="preserve"> ADDIN EN.CITE &lt;EndNote&gt;&lt;Cite&gt;&lt;Author&gt;Jiang&lt;/Author&gt;&lt;Year&gt;2021&lt;/Year&gt;&lt;RecNum&gt;109&lt;/RecNum&gt;&lt;DisplayText&gt;[40]&lt;/DisplayText&gt;&lt;record&gt;&lt;rec-number&gt;109&lt;/rec-number&gt;&lt;foreign-keys&gt;&lt;key app="EN" db-id="ae2xxtta12a9rrep22sp9r5hrtevx5spsdp9" timestamp="1648647006"&gt;109&lt;/key&gt;&lt;/foreign-keys&gt;&lt;ref-type name="Journal Article"&gt;17&lt;/ref-type&gt;&lt;contributors&gt;&lt;authors&gt;&lt;author&gt;Jiang, Subin&lt;/author&gt;&lt;author&gt;Yang, Baojuan&lt;/author&gt;&lt;author&gt;Lu, Yue&lt;/author&gt;&lt;author&gt;Xia, Rui&lt;/author&gt;&lt;author&gt;Yu, Tengfei&lt;/author&gt;&lt;author&gt;Gao, Meizhen&lt;/author&gt;&lt;/authors&gt;&lt;/contributors&gt;&lt;titles&gt;&lt;title&gt;An aqueous symmetrical supercapacitor with high bulk pseudocapacitance induced by phase transformation of MnO2&lt;/title&gt;&lt;secondary-title&gt;Journal of Alloys and Compounds&lt;/secondary-title&gt;&lt;/titles&gt;&lt;periodical&gt;&lt;full-title&gt;Journal of Alloys and Compounds&lt;/full-title&gt;&lt;/periodical&gt;&lt;pages&gt;160148&lt;/pages&gt;&lt;volume&gt;876&lt;/volume&gt;&lt;dates&gt;&lt;year&gt;2021&lt;/year&gt;&lt;/dates&gt;&lt;isbn&gt;0925-8388&lt;/isbn&gt;&lt;urls&gt;&lt;/urls&gt;&lt;/record&gt;&lt;/Cite&gt;&lt;/EndNote&gt;</w:instrText>
            </w:r>
            <w:r w:rsidRPr="00771B39">
              <w:rPr>
                <w:sz w:val="24"/>
                <w:szCs w:val="24"/>
              </w:rPr>
              <w:fldChar w:fldCharType="separate"/>
            </w:r>
            <w:r w:rsidRPr="00771B39">
              <w:rPr>
                <w:noProof/>
                <w:sz w:val="24"/>
                <w:szCs w:val="24"/>
              </w:rPr>
              <w:t>[</w:t>
            </w:r>
            <w:r w:rsidR="00A53092">
              <w:rPr>
                <w:noProof/>
                <w:sz w:val="24"/>
                <w:szCs w:val="24"/>
              </w:rPr>
              <w:t>11</w:t>
            </w:r>
            <w:r w:rsidRPr="00771B39">
              <w:rPr>
                <w:noProof/>
                <w:sz w:val="24"/>
                <w:szCs w:val="24"/>
              </w:rPr>
              <w:t>]</w:t>
            </w:r>
            <w:r w:rsidRPr="00771B39">
              <w:rPr>
                <w:sz w:val="24"/>
                <w:szCs w:val="24"/>
              </w:rPr>
              <w:fldChar w:fldCharType="end"/>
            </w:r>
          </w:p>
        </w:tc>
      </w:tr>
      <w:tr w:rsidR="00822FE3" w:rsidRPr="00771B39" w14:paraId="1E2E1D27" w14:textId="77777777" w:rsidTr="00822FE3">
        <w:trPr>
          <w:jc w:val="center"/>
        </w:trPr>
        <w:tc>
          <w:tcPr>
            <w:tcW w:w="1986" w:type="dxa"/>
            <w:vAlign w:val="center"/>
          </w:tcPr>
          <w:p w14:paraId="769DA637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>CuS/MnS@NF</w:t>
            </w:r>
          </w:p>
        </w:tc>
        <w:tc>
          <w:tcPr>
            <w:tcW w:w="2131" w:type="dxa"/>
            <w:vAlign w:val="center"/>
          </w:tcPr>
          <w:p w14:paraId="18FE7C9A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>solvothermal synthesis</w:t>
            </w:r>
          </w:p>
        </w:tc>
        <w:tc>
          <w:tcPr>
            <w:tcW w:w="1412" w:type="dxa"/>
            <w:vAlign w:val="center"/>
          </w:tcPr>
          <w:p w14:paraId="75FED3B8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>Ni foam</w:t>
            </w:r>
          </w:p>
        </w:tc>
        <w:tc>
          <w:tcPr>
            <w:tcW w:w="1559" w:type="dxa"/>
            <w:vAlign w:val="center"/>
          </w:tcPr>
          <w:p w14:paraId="4C0D2763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r w:rsidRPr="00C9109C">
              <w:rPr>
                <w:sz w:val="24"/>
                <w:szCs w:val="24"/>
              </w:rPr>
              <w:t>1517.07</w:t>
            </w:r>
            <w:r w:rsidRPr="00C9109C">
              <w:rPr>
                <w:rFonts w:hint="eastAsia"/>
                <w:sz w:val="24"/>
                <w:szCs w:val="24"/>
              </w:rPr>
              <w:t xml:space="preserve"> </w:t>
            </w:r>
            <w:r w:rsidRPr="00C9109C">
              <w:rPr>
                <w:sz w:val="24"/>
                <w:szCs w:val="24"/>
              </w:rPr>
              <w:t>F g</w:t>
            </w:r>
            <w:r w:rsidRPr="00C9109C">
              <w:rPr>
                <w:sz w:val="24"/>
                <w:szCs w:val="24"/>
                <w:vertAlign w:val="superscript"/>
              </w:rPr>
              <w:t xml:space="preserve">−1 </w:t>
            </w:r>
          </w:p>
          <w:p w14:paraId="2FACF062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>(1 A g</w:t>
            </w:r>
            <w:r w:rsidRPr="00C9109C">
              <w:rPr>
                <w:sz w:val="24"/>
                <w:szCs w:val="24"/>
                <w:vertAlign w:val="superscript"/>
              </w:rPr>
              <w:t>−1</w:t>
            </w:r>
            <w:r w:rsidRPr="00C9109C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188EBD44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 xml:space="preserve">115.6 </w:t>
            </w:r>
            <w:r w:rsidRPr="00C9109C">
              <w:rPr>
                <w:rFonts w:hint="eastAsia"/>
                <w:sz w:val="24"/>
                <w:szCs w:val="24"/>
              </w:rPr>
              <w:t>%</w:t>
            </w:r>
          </w:p>
          <w:p w14:paraId="36FF8F21" w14:textId="77777777" w:rsidR="00822FE3" w:rsidRPr="00C9109C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t>(3000 cycles, 10 A g</w:t>
            </w:r>
            <w:r w:rsidRPr="00C9109C">
              <w:rPr>
                <w:sz w:val="24"/>
                <w:szCs w:val="24"/>
                <w:vertAlign w:val="superscript"/>
              </w:rPr>
              <w:t>−1</w:t>
            </w:r>
            <w:r w:rsidRPr="00C9109C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0522AC06" w14:textId="662D0F93" w:rsidR="00822FE3" w:rsidRPr="00771B39" w:rsidRDefault="00822FE3" w:rsidP="00A53092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C9109C">
              <w:rPr>
                <w:sz w:val="24"/>
                <w:szCs w:val="24"/>
              </w:rPr>
              <w:fldChar w:fldCharType="begin"/>
            </w:r>
            <w:r w:rsidRPr="00C9109C">
              <w:rPr>
                <w:sz w:val="24"/>
                <w:szCs w:val="24"/>
              </w:rPr>
              <w:instrText xml:space="preserve"> ADDIN EN.CITE &lt;EndNote&gt;&lt;Cite&gt;&lt;Author&gt;Zhai&lt;/Author&gt;&lt;Year&gt;2019&lt;/Year&gt;&lt;RecNum&gt;27&lt;/RecNum&gt;&lt;DisplayText&gt;[41]&lt;/DisplayText&gt;&lt;record&gt;&lt;rec-number&gt;27&lt;/rec-number&gt;&lt;foreign-keys&gt;&lt;key app="EN" db-id="zf5x2pdpfdap9ge2224p0wsgdaw9vftwxsd9" timestamp="1656937764"&gt;27&lt;/key&gt;&lt;/foreign-keys&gt;&lt;ref-type name="Journal Article"&gt;17&lt;/ref-type&gt;&lt;contributors&gt;&lt;authors&gt;&lt;author&gt;Zhai, Miaomiao&lt;/author&gt;&lt;author&gt;Cheng, Yu&lt;/author&gt;&lt;author&gt;Jin, Ying&lt;/author&gt;&lt;author&gt;Hu, Jingbo&lt;/author&gt;&lt;/authors&gt;&lt;/contributors&gt;&lt;titles&gt;&lt;title&gt;Solvothermal synthesis of flower-like structure Cu-Mn bimetallic sulfide on Ni-foam for high-performance symmetric supercapacitors&lt;/title&gt;&lt;secondary-title&gt;International Journal of Hydrogen Energy&lt;/secondary-title&gt;&lt;/titles&gt;&lt;periodical&gt;&lt;full-title&gt;International Journal of Hydrogen Energy&lt;/full-title&gt;&lt;/periodical&gt;&lt;pages&gt;13456-13465&lt;/pages&gt;&lt;volume&gt;44&lt;/volume&gt;&lt;number&gt;26&lt;/number&gt;&lt;dates&gt;&lt;year&gt;2019&lt;/year&gt;&lt;/dates&gt;&lt;isbn&gt;0360-3199&lt;/isbn&gt;&lt;urls&gt;&lt;/urls&gt;&lt;/record&gt;&lt;/Cite&gt;&lt;/EndNote&gt;</w:instrText>
            </w:r>
            <w:r w:rsidRPr="00C9109C">
              <w:rPr>
                <w:sz w:val="24"/>
                <w:szCs w:val="24"/>
              </w:rPr>
              <w:fldChar w:fldCharType="separate"/>
            </w:r>
            <w:r w:rsidRPr="00C9109C">
              <w:rPr>
                <w:noProof/>
                <w:sz w:val="24"/>
                <w:szCs w:val="24"/>
              </w:rPr>
              <w:t>[</w:t>
            </w:r>
            <w:r w:rsidR="00A53092">
              <w:rPr>
                <w:noProof/>
                <w:sz w:val="24"/>
                <w:szCs w:val="24"/>
              </w:rPr>
              <w:t>12</w:t>
            </w:r>
            <w:r w:rsidRPr="00C9109C">
              <w:rPr>
                <w:noProof/>
                <w:sz w:val="24"/>
                <w:szCs w:val="24"/>
              </w:rPr>
              <w:t>]</w:t>
            </w:r>
            <w:r w:rsidRPr="00C9109C">
              <w:rPr>
                <w:sz w:val="24"/>
                <w:szCs w:val="24"/>
              </w:rPr>
              <w:fldChar w:fldCharType="end"/>
            </w:r>
          </w:p>
        </w:tc>
      </w:tr>
      <w:tr w:rsidR="00822FE3" w:rsidRPr="00771B39" w14:paraId="642F5E9D" w14:textId="77777777" w:rsidTr="00822FE3">
        <w:trPr>
          <w:jc w:val="center"/>
        </w:trPr>
        <w:tc>
          <w:tcPr>
            <w:tcW w:w="1986" w:type="dxa"/>
            <w:vAlign w:val="center"/>
          </w:tcPr>
          <w:p w14:paraId="6A2112C5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  <w:vertAlign w:val="subscript"/>
              </w:rPr>
            </w:pPr>
            <w:r w:rsidRPr="00771B39">
              <w:rPr>
                <w:sz w:val="24"/>
                <w:szCs w:val="24"/>
              </w:rPr>
              <w:t>M-Fe</w:t>
            </w:r>
            <w:r w:rsidRPr="00771B39">
              <w:rPr>
                <w:sz w:val="24"/>
                <w:szCs w:val="24"/>
                <w:vertAlign w:val="subscript"/>
              </w:rPr>
              <w:t>2</w:t>
            </w:r>
            <w:r w:rsidRPr="00771B39">
              <w:rPr>
                <w:sz w:val="24"/>
                <w:szCs w:val="24"/>
              </w:rPr>
              <w:t>O</w:t>
            </w:r>
            <w:r w:rsidRPr="00771B39">
              <w:rPr>
                <w:sz w:val="24"/>
                <w:szCs w:val="24"/>
                <w:vertAlign w:val="subscript"/>
              </w:rPr>
              <w:t>3</w:t>
            </w:r>
            <w:r w:rsidRPr="00771B39">
              <w:rPr>
                <w:sz w:val="24"/>
                <w:szCs w:val="24"/>
              </w:rPr>
              <w:t>@MnO</w:t>
            </w:r>
            <w:r w:rsidRPr="00771B3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31" w:type="dxa"/>
            <w:vAlign w:val="center"/>
          </w:tcPr>
          <w:p w14:paraId="11D9F2D9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hydrothermal</w:t>
            </w:r>
          </w:p>
        </w:tc>
        <w:tc>
          <w:tcPr>
            <w:tcW w:w="1412" w:type="dxa"/>
            <w:vAlign w:val="center"/>
          </w:tcPr>
          <w:p w14:paraId="71463C28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Ni foam</w:t>
            </w:r>
          </w:p>
        </w:tc>
        <w:tc>
          <w:tcPr>
            <w:tcW w:w="1559" w:type="dxa"/>
            <w:vAlign w:val="center"/>
          </w:tcPr>
          <w:p w14:paraId="2E7EB5C1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r w:rsidRPr="00771B39">
              <w:rPr>
                <w:rFonts w:hint="eastAsia"/>
                <w:sz w:val="24"/>
                <w:szCs w:val="24"/>
              </w:rPr>
              <w:t xml:space="preserve">908.5 </w:t>
            </w:r>
            <w:r w:rsidRPr="00771B39">
              <w:rPr>
                <w:sz w:val="24"/>
                <w:szCs w:val="24"/>
              </w:rPr>
              <w:t>F g</w:t>
            </w:r>
            <w:r w:rsidRPr="00771B39">
              <w:rPr>
                <w:sz w:val="24"/>
                <w:szCs w:val="24"/>
                <w:vertAlign w:val="superscript"/>
              </w:rPr>
              <w:t xml:space="preserve">−1 </w:t>
            </w:r>
          </w:p>
          <w:p w14:paraId="4E0F8441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(1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445194F8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78.7%</w:t>
            </w:r>
          </w:p>
          <w:p w14:paraId="08CCC264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(8000 cycles</w:t>
            </w:r>
            <w:r w:rsidRPr="00771B39">
              <w:rPr>
                <w:sz w:val="24"/>
                <w:szCs w:val="24"/>
              </w:rPr>
              <w:t>, 1 A g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perscript"/>
              </w:rPr>
              <w:t>−1</w:t>
            </w:r>
            <w:r w:rsidRPr="00771B39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324A3711" w14:textId="799B56AA" w:rsidR="00822FE3" w:rsidRPr="00771B39" w:rsidRDefault="00822FE3" w:rsidP="00A53092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fldChar w:fldCharType="begin"/>
            </w:r>
            <w:r w:rsidRPr="00771B39">
              <w:rPr>
                <w:sz w:val="24"/>
                <w:szCs w:val="24"/>
              </w:rPr>
              <w:instrText xml:space="preserve"> ADDIN EN.CITE &lt;EndNote&gt;&lt;Cite&gt;&lt;Author&gt;Chen&lt;/Author&gt;&lt;Year&gt;2021&lt;/Year&gt;&lt;RecNum&gt;110&lt;/RecNum&gt;&lt;DisplayText&gt;[42]&lt;/DisplayText&gt;&lt;record&gt;&lt;rec-number&gt;110&lt;/rec-number&gt;&lt;foreign-keys&gt;&lt;key app="EN" db-id="ae2xxtta12a9rrep22sp9r5hrtevx5spsdp9" timestamp="1648647516"&gt;110&lt;/key&gt;&lt;/foreign-keys&gt;&lt;ref-type name="Journal Article"&gt;17&lt;/ref-type&gt;&lt;contributors&gt;&lt;authors&gt;&lt;author&gt;Chen, Yucheng&lt;/author&gt;&lt;author&gt;Kang, Chenxia&lt;/author&gt;&lt;author&gt;Ma, Lin&lt;/author&gt;&lt;author&gt;Fu, Likang&lt;/author&gt;&lt;author&gt;Li, Guanghui&lt;/author&gt;&lt;author&gt;Hu, Qiang&lt;/author&gt;&lt;author&gt;Liu, Qiming&lt;/author&gt;&lt;/authors&gt;&lt;/contributors&gt;&lt;titles&gt;&lt;title&gt;MOF-derived Fe2O3 decorated with MnO2 nanosheet arrays as anode for high energy density hybrid supercapacitor&lt;/title&gt;&lt;secondary-title&gt;Chemical Engineering Journal&lt;/secondary-title&gt;&lt;/titles&gt;&lt;periodical&gt;&lt;full-title&gt;Chemical Engineering Journal&lt;/full-title&gt;&lt;/periodical&gt;&lt;pages&gt;129243&lt;/pages&gt;&lt;volume&gt;417&lt;/volume&gt;&lt;dates&gt;&lt;year&gt;2021&lt;/year&gt;&lt;/dates&gt;&lt;isbn&gt;1385-8947&lt;/isbn&gt;&lt;urls&gt;&lt;/urls&gt;&lt;/record&gt;&lt;/Cite&gt;&lt;/EndNote&gt;</w:instrText>
            </w:r>
            <w:r w:rsidRPr="00771B39">
              <w:rPr>
                <w:sz w:val="24"/>
                <w:szCs w:val="24"/>
              </w:rPr>
              <w:fldChar w:fldCharType="separate"/>
            </w:r>
            <w:r w:rsidRPr="00771B39">
              <w:rPr>
                <w:noProof/>
                <w:sz w:val="24"/>
                <w:szCs w:val="24"/>
              </w:rPr>
              <w:t>[</w:t>
            </w:r>
            <w:r w:rsidR="00A53092">
              <w:rPr>
                <w:noProof/>
                <w:sz w:val="24"/>
                <w:szCs w:val="24"/>
              </w:rPr>
              <w:t>13</w:t>
            </w:r>
            <w:r w:rsidRPr="00771B39">
              <w:rPr>
                <w:noProof/>
                <w:sz w:val="24"/>
                <w:szCs w:val="24"/>
              </w:rPr>
              <w:t>]</w:t>
            </w:r>
            <w:r w:rsidRPr="00771B39">
              <w:rPr>
                <w:sz w:val="24"/>
                <w:szCs w:val="24"/>
              </w:rPr>
              <w:fldChar w:fldCharType="end"/>
            </w:r>
          </w:p>
        </w:tc>
      </w:tr>
      <w:tr w:rsidR="00822FE3" w:rsidRPr="00771B39" w14:paraId="118D847E" w14:textId="77777777" w:rsidTr="00822FE3">
        <w:trPr>
          <w:trHeight w:val="50"/>
          <w:jc w:val="center"/>
        </w:trPr>
        <w:tc>
          <w:tcPr>
            <w:tcW w:w="1986" w:type="dxa"/>
            <w:vAlign w:val="center"/>
          </w:tcPr>
          <w:p w14:paraId="084DAC44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C</w:t>
            </w:r>
            <w:r w:rsidRPr="00771B39">
              <w:rPr>
                <w:rFonts w:hint="eastAsia"/>
                <w:sz w:val="24"/>
                <w:szCs w:val="24"/>
              </w:rPr>
              <w:t>o</w:t>
            </w:r>
            <w:r w:rsidRPr="00771B39">
              <w:rPr>
                <w:sz w:val="24"/>
                <w:szCs w:val="24"/>
              </w:rPr>
              <w:t>N</w:t>
            </w:r>
            <w:r w:rsidRPr="00771B39">
              <w:rPr>
                <w:rFonts w:hint="eastAsia"/>
                <w:sz w:val="24"/>
                <w:szCs w:val="24"/>
              </w:rPr>
              <w:t>i</w:t>
            </w:r>
            <w:r w:rsidRPr="00771B39">
              <w:rPr>
                <w:sz w:val="24"/>
                <w:szCs w:val="24"/>
                <w:vertAlign w:val="subscript"/>
              </w:rPr>
              <w:t>2</w:t>
            </w:r>
            <w:r w:rsidRPr="00771B39">
              <w:rPr>
                <w:sz w:val="24"/>
                <w:szCs w:val="24"/>
              </w:rPr>
              <w:t>S</w:t>
            </w:r>
            <w:r w:rsidRPr="00771B39">
              <w:rPr>
                <w:sz w:val="24"/>
                <w:szCs w:val="24"/>
                <w:vertAlign w:val="subscript"/>
              </w:rPr>
              <w:t>4</w:t>
            </w:r>
            <w:r w:rsidRPr="00771B39">
              <w:rPr>
                <w:sz w:val="24"/>
                <w:szCs w:val="24"/>
              </w:rPr>
              <w:t>-N</w:t>
            </w:r>
            <w:r w:rsidRPr="00771B39">
              <w:rPr>
                <w:rFonts w:hint="eastAsia"/>
                <w:sz w:val="24"/>
                <w:szCs w:val="24"/>
              </w:rPr>
              <w:t>i</w:t>
            </w:r>
            <w:r w:rsidRPr="00771B39">
              <w:rPr>
                <w:sz w:val="24"/>
                <w:szCs w:val="24"/>
              </w:rPr>
              <w:t>(OH)</w:t>
            </w:r>
            <w:r w:rsidRPr="00771B39">
              <w:rPr>
                <w:sz w:val="24"/>
                <w:szCs w:val="24"/>
                <w:vertAlign w:val="subscript"/>
              </w:rPr>
              <w:t>2</w:t>
            </w:r>
            <w:r w:rsidRPr="00771B39">
              <w:rPr>
                <w:sz w:val="24"/>
                <w:szCs w:val="24"/>
              </w:rPr>
              <w:t>NSA</w:t>
            </w:r>
            <w:r w:rsidRPr="00771B39">
              <w:rPr>
                <w:rFonts w:hint="eastAsia"/>
                <w:sz w:val="24"/>
                <w:szCs w:val="24"/>
              </w:rPr>
              <w:t>s</w:t>
            </w:r>
          </w:p>
        </w:tc>
        <w:tc>
          <w:tcPr>
            <w:tcW w:w="2131" w:type="dxa"/>
            <w:vAlign w:val="center"/>
          </w:tcPr>
          <w:p w14:paraId="26D67084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hydrothermal</w:t>
            </w:r>
          </w:p>
        </w:tc>
        <w:tc>
          <w:tcPr>
            <w:tcW w:w="1412" w:type="dxa"/>
            <w:vAlign w:val="center"/>
          </w:tcPr>
          <w:p w14:paraId="0BA73A31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Ni foam</w:t>
            </w:r>
          </w:p>
        </w:tc>
        <w:tc>
          <w:tcPr>
            <w:tcW w:w="1559" w:type="dxa"/>
            <w:vAlign w:val="center"/>
          </w:tcPr>
          <w:p w14:paraId="29703328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r w:rsidRPr="00771B39">
              <w:rPr>
                <w:rFonts w:hint="eastAsia"/>
                <w:sz w:val="24"/>
                <w:szCs w:val="24"/>
              </w:rPr>
              <w:t xml:space="preserve">1570.2 </w:t>
            </w:r>
            <w:r w:rsidRPr="00771B39">
              <w:rPr>
                <w:sz w:val="24"/>
                <w:szCs w:val="24"/>
              </w:rPr>
              <w:t>F g</w:t>
            </w:r>
            <w:r w:rsidRPr="00771B39">
              <w:rPr>
                <w:sz w:val="24"/>
                <w:szCs w:val="24"/>
                <w:vertAlign w:val="superscript"/>
              </w:rPr>
              <w:t xml:space="preserve">−1 </w:t>
            </w:r>
          </w:p>
          <w:p w14:paraId="506758B3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(1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27C2BCB2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97.91%</w:t>
            </w:r>
          </w:p>
          <w:p w14:paraId="74CDC131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(5000 cycles</w:t>
            </w:r>
            <w:r w:rsidRPr="00771B39">
              <w:rPr>
                <w:sz w:val="24"/>
                <w:szCs w:val="24"/>
              </w:rPr>
              <w:t>, 1 A g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perscript"/>
              </w:rPr>
              <w:t>−1</w:t>
            </w:r>
            <w:r w:rsidRPr="00771B39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14796E6A" w14:textId="20FB653A" w:rsidR="00822FE3" w:rsidRPr="00771B39" w:rsidRDefault="00822FE3" w:rsidP="00A53092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fldChar w:fldCharType="begin"/>
            </w:r>
            <w:r w:rsidRPr="00771B39">
              <w:rPr>
                <w:sz w:val="24"/>
                <w:szCs w:val="24"/>
              </w:rPr>
              <w:instrText xml:space="preserve"> ADDIN EN.CITE &lt;EndNote&gt;&lt;Cite&gt;&lt;Author&gt;Yedluri&lt;/Author&gt;&lt;Year&gt;2020&lt;/Year&gt;&lt;RecNum&gt;111&lt;/RecNum&gt;&lt;DisplayText&gt;[43]&lt;/DisplayText&gt;&lt;record&gt;&lt;rec-number&gt;111&lt;/rec-number&gt;&lt;foreign-keys&gt;&lt;key app="EN" db-id="ae2xxtta12a9rrep22sp9r5hrtevx5spsdp9" timestamp="1648648226"&gt;111&lt;/key&gt;&lt;/foreign-keys&gt;&lt;ref-type name="Journal Article"&gt;17&lt;/ref-type&gt;&lt;contributors&gt;&lt;authors&gt;&lt;author&gt;Yedluri, Anil Kumar&lt;/author&gt;&lt;author&gt;Kulurumotlakatla, Dasha Kumar&lt;/author&gt;&lt;author&gt;Sangaraju, Sambasivam&lt;/author&gt;&lt;author&gt;Obaidat, Ihab M&lt;/author&gt;&lt;author&gt;Kim, Hee-Je&lt;/author&gt;&lt;/authors&gt;&lt;/contributors&gt;&lt;titles&gt;&lt;title&gt;Facile synthesis of novel and highly efficient CoNi2S4-Ni (OH) 2 nanosheet arrays as pseudocapacitive-type electrode material for high-performance electrochemical supercapacitors&lt;/title&gt;&lt;secondary-title&gt;Journal of Energy Storage&lt;/secondary-title&gt;&lt;/titles&gt;&lt;periodical&gt;&lt;full-title&gt;Journal of Energy Storage&lt;/full-title&gt;&lt;/periodical&gt;&lt;pages&gt;101623&lt;/pages&gt;&lt;volume&gt;31&lt;/volume&gt;&lt;dates&gt;&lt;year&gt;2020&lt;/year&gt;&lt;/dates&gt;&lt;isbn&gt;2352-152X&lt;/isbn&gt;&lt;urls&gt;&lt;/urls&gt;&lt;/record&gt;&lt;/Cite&gt;&lt;/EndNote&gt;</w:instrText>
            </w:r>
            <w:r w:rsidRPr="00771B39">
              <w:rPr>
                <w:sz w:val="24"/>
                <w:szCs w:val="24"/>
              </w:rPr>
              <w:fldChar w:fldCharType="separate"/>
            </w:r>
            <w:r w:rsidRPr="00771B39">
              <w:rPr>
                <w:noProof/>
                <w:sz w:val="24"/>
                <w:szCs w:val="24"/>
              </w:rPr>
              <w:t>[</w:t>
            </w:r>
            <w:r w:rsidR="00A53092">
              <w:rPr>
                <w:noProof/>
                <w:sz w:val="24"/>
                <w:szCs w:val="24"/>
              </w:rPr>
              <w:t>14</w:t>
            </w:r>
            <w:r w:rsidRPr="00771B39">
              <w:rPr>
                <w:noProof/>
                <w:sz w:val="24"/>
                <w:szCs w:val="24"/>
              </w:rPr>
              <w:t>]</w:t>
            </w:r>
            <w:r w:rsidRPr="00771B39">
              <w:rPr>
                <w:sz w:val="24"/>
                <w:szCs w:val="24"/>
              </w:rPr>
              <w:fldChar w:fldCharType="end"/>
            </w:r>
          </w:p>
        </w:tc>
      </w:tr>
      <w:tr w:rsidR="00822FE3" w:rsidRPr="00771B39" w14:paraId="64B27F89" w14:textId="77777777" w:rsidTr="00822FE3">
        <w:trPr>
          <w:trHeight w:val="50"/>
          <w:jc w:val="center"/>
        </w:trPr>
        <w:tc>
          <w:tcPr>
            <w:tcW w:w="1986" w:type="dxa"/>
            <w:vAlign w:val="center"/>
          </w:tcPr>
          <w:p w14:paraId="7D20A126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lastRenderedPageBreak/>
              <w:t>NiO nanowires @NiO nanosheets @ NF</w:t>
            </w:r>
          </w:p>
        </w:tc>
        <w:tc>
          <w:tcPr>
            <w:tcW w:w="2131" w:type="dxa"/>
            <w:vAlign w:val="center"/>
          </w:tcPr>
          <w:p w14:paraId="67D324AA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microwave-assisted hydrothermal synthesis</w:t>
            </w:r>
          </w:p>
        </w:tc>
        <w:tc>
          <w:tcPr>
            <w:tcW w:w="1412" w:type="dxa"/>
            <w:vAlign w:val="center"/>
          </w:tcPr>
          <w:p w14:paraId="2A328352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Ni foam</w:t>
            </w:r>
          </w:p>
        </w:tc>
        <w:tc>
          <w:tcPr>
            <w:tcW w:w="1559" w:type="dxa"/>
            <w:vAlign w:val="center"/>
          </w:tcPr>
          <w:p w14:paraId="6EE4BA67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r w:rsidRPr="00771B39">
              <w:rPr>
                <w:rFonts w:hint="eastAsia"/>
                <w:sz w:val="24"/>
                <w:szCs w:val="24"/>
              </w:rPr>
              <w:t xml:space="preserve">1782 </w:t>
            </w:r>
            <w:r w:rsidRPr="00771B39">
              <w:rPr>
                <w:sz w:val="24"/>
                <w:szCs w:val="24"/>
              </w:rPr>
              <w:t>F g</w:t>
            </w:r>
            <w:r w:rsidRPr="00771B39">
              <w:rPr>
                <w:sz w:val="24"/>
                <w:szCs w:val="24"/>
                <w:vertAlign w:val="superscript"/>
              </w:rPr>
              <w:t xml:space="preserve">−1 </w:t>
            </w:r>
          </w:p>
          <w:p w14:paraId="57CFE48C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(1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5D7FB4AF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70.33%</w:t>
            </w:r>
          </w:p>
          <w:p w14:paraId="07439803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(5000 cycles, 1 A g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472B56EC" w14:textId="1F1C7582" w:rsidR="00822FE3" w:rsidRPr="00771B39" w:rsidRDefault="00822FE3" w:rsidP="00A53092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[</w:t>
            </w:r>
            <w:r w:rsidR="00A53092">
              <w:rPr>
                <w:sz w:val="24"/>
                <w:szCs w:val="24"/>
              </w:rPr>
              <w:t>15</w:t>
            </w:r>
            <w:r w:rsidRPr="00771B39">
              <w:rPr>
                <w:rFonts w:hint="eastAsia"/>
                <w:sz w:val="24"/>
                <w:szCs w:val="24"/>
              </w:rPr>
              <w:t>]</w:t>
            </w:r>
          </w:p>
        </w:tc>
      </w:tr>
      <w:tr w:rsidR="00822FE3" w:rsidRPr="00771B39" w14:paraId="43601477" w14:textId="77777777" w:rsidTr="00822FE3">
        <w:trPr>
          <w:trHeight w:val="50"/>
          <w:jc w:val="center"/>
        </w:trPr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2ED3A8E0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Ni</w:t>
            </w:r>
            <w:r w:rsidRPr="00771B39">
              <w:rPr>
                <w:sz w:val="24"/>
                <w:szCs w:val="24"/>
              </w:rPr>
              <w:t>O@M</w:t>
            </w:r>
            <w:r w:rsidRPr="00771B39">
              <w:rPr>
                <w:rFonts w:hint="eastAsia"/>
                <w:sz w:val="24"/>
                <w:szCs w:val="24"/>
              </w:rPr>
              <w:t>n</w:t>
            </w:r>
            <w:r w:rsidRPr="00771B39">
              <w:rPr>
                <w:sz w:val="24"/>
                <w:szCs w:val="24"/>
              </w:rPr>
              <w:t>O</w:t>
            </w:r>
            <w:r w:rsidRPr="00771B39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31" w:type="dxa"/>
            <w:tcBorders>
              <w:bottom w:val="single" w:sz="12" w:space="0" w:color="auto"/>
            </w:tcBorders>
            <w:vAlign w:val="center"/>
          </w:tcPr>
          <w:p w14:paraId="090267C1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hydrothermal route</w:t>
            </w:r>
          </w:p>
        </w:tc>
        <w:tc>
          <w:tcPr>
            <w:tcW w:w="1412" w:type="dxa"/>
            <w:tcBorders>
              <w:bottom w:val="single" w:sz="12" w:space="0" w:color="auto"/>
            </w:tcBorders>
            <w:vAlign w:val="center"/>
          </w:tcPr>
          <w:p w14:paraId="3C530A71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Ni foam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8C454C9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  <w:vertAlign w:val="superscript"/>
              </w:rPr>
            </w:pPr>
            <w:r w:rsidRPr="00771B39">
              <w:rPr>
                <w:rFonts w:hint="eastAsia"/>
                <w:sz w:val="24"/>
                <w:szCs w:val="24"/>
              </w:rPr>
              <w:t>1227.2</w:t>
            </w:r>
            <w:r w:rsidRPr="00771B39">
              <w:rPr>
                <w:sz w:val="24"/>
                <w:szCs w:val="24"/>
              </w:rPr>
              <w:t xml:space="preserve"> F g</w:t>
            </w:r>
            <w:r w:rsidRPr="00771B39">
              <w:rPr>
                <w:sz w:val="24"/>
                <w:szCs w:val="24"/>
                <w:vertAlign w:val="superscript"/>
              </w:rPr>
              <w:t xml:space="preserve">−1 </w:t>
            </w:r>
          </w:p>
          <w:p w14:paraId="7EF584A6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(10 A g</w:t>
            </w:r>
            <w:r w:rsidRPr="00771B39">
              <w:rPr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2BEEC825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88.77%</w:t>
            </w:r>
          </w:p>
          <w:p w14:paraId="02810664" w14:textId="77777777" w:rsidR="00822FE3" w:rsidRPr="00771B39" w:rsidRDefault="00822FE3" w:rsidP="00822FE3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sz w:val="24"/>
                <w:szCs w:val="24"/>
              </w:rPr>
              <w:t>(10,000 cycles, 10 A g</w:t>
            </w:r>
            <w:r w:rsidRPr="00771B39">
              <w:rPr>
                <w:rFonts w:eastAsia="宋体"/>
                <w:color w:val="000000"/>
                <w:sz w:val="24"/>
                <w:szCs w:val="24"/>
                <w:vertAlign w:val="superscript"/>
              </w:rPr>
              <w:t>−1</w:t>
            </w:r>
            <w:r w:rsidRPr="00771B39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DEE0BA" w14:textId="7CD77C74" w:rsidR="00822FE3" w:rsidRPr="00771B39" w:rsidRDefault="00822FE3" w:rsidP="00A53092">
            <w:pPr>
              <w:adjustRightInd/>
              <w:snapToGrid/>
              <w:spacing w:line="480" w:lineRule="auto"/>
              <w:jc w:val="center"/>
              <w:rPr>
                <w:sz w:val="24"/>
                <w:szCs w:val="24"/>
              </w:rPr>
            </w:pPr>
            <w:r w:rsidRPr="00771B39">
              <w:rPr>
                <w:rFonts w:hint="eastAsia"/>
                <w:sz w:val="24"/>
                <w:szCs w:val="24"/>
              </w:rPr>
              <w:t>[</w:t>
            </w:r>
            <w:r w:rsidR="00A53092">
              <w:rPr>
                <w:sz w:val="24"/>
                <w:szCs w:val="24"/>
              </w:rPr>
              <w:t>16</w:t>
            </w:r>
            <w:r w:rsidRPr="00771B39">
              <w:rPr>
                <w:rFonts w:hint="eastAsia"/>
                <w:sz w:val="24"/>
                <w:szCs w:val="24"/>
              </w:rPr>
              <w:t>]</w:t>
            </w:r>
          </w:p>
        </w:tc>
      </w:tr>
    </w:tbl>
    <w:p w14:paraId="2B628201" w14:textId="77777777" w:rsidR="00A53092" w:rsidRDefault="00A53092" w:rsidP="00A53092">
      <w:pPr>
        <w:widowControl w:val="0"/>
        <w:snapToGrid/>
        <w:spacing w:line="480" w:lineRule="auto"/>
        <w:jc w:val="both"/>
        <w:rPr>
          <w:rFonts w:eastAsia="宋体" w:cstheme="minorBidi"/>
          <w:b/>
          <w:color w:val="000000" w:themeColor="text1"/>
          <w:kern w:val="2"/>
          <w:sz w:val="24"/>
          <w:szCs w:val="24"/>
        </w:rPr>
      </w:pPr>
    </w:p>
    <w:p w14:paraId="17483C76" w14:textId="77777777" w:rsidR="00A53092" w:rsidRDefault="00A53092" w:rsidP="00A53092">
      <w:pPr>
        <w:widowControl w:val="0"/>
        <w:snapToGrid/>
        <w:spacing w:line="480" w:lineRule="auto"/>
        <w:jc w:val="both"/>
        <w:rPr>
          <w:rFonts w:eastAsia="宋体" w:cstheme="minorBidi"/>
          <w:b/>
          <w:color w:val="000000" w:themeColor="text1"/>
          <w:kern w:val="2"/>
          <w:sz w:val="24"/>
          <w:szCs w:val="24"/>
        </w:rPr>
      </w:pPr>
      <w:r w:rsidRPr="00771B39">
        <w:rPr>
          <w:rFonts w:eastAsia="宋体" w:cstheme="minorBidi"/>
          <w:b/>
          <w:color w:val="000000" w:themeColor="text1"/>
          <w:kern w:val="2"/>
          <w:sz w:val="24"/>
          <w:szCs w:val="24"/>
        </w:rPr>
        <w:t>References</w:t>
      </w:r>
    </w:p>
    <w:p w14:paraId="5407140A" w14:textId="49443250" w:rsidR="00A53092" w:rsidRDefault="00A53092" w:rsidP="00A53092">
      <w:pPr>
        <w:widowControl w:val="0"/>
        <w:snapToGrid/>
        <w:spacing w:line="480" w:lineRule="auto"/>
        <w:jc w:val="both"/>
        <w:rPr>
          <w:szCs w:val="20"/>
        </w:rPr>
      </w:pPr>
      <w:r w:rsidRPr="00771B39">
        <w:rPr>
          <w:noProof/>
          <w:szCs w:val="20"/>
        </w:rPr>
        <w:fldChar w:fldCharType="begin"/>
      </w:r>
      <w:r w:rsidRPr="00771B39">
        <w:rPr>
          <w:szCs w:val="20"/>
        </w:rPr>
        <w:instrText xml:space="preserve"> ADDIN EN.REFLIST </w:instrText>
      </w:r>
      <w:r w:rsidRPr="00771B39">
        <w:rPr>
          <w:noProof/>
          <w:szCs w:val="20"/>
        </w:rPr>
        <w:fldChar w:fldCharType="separate"/>
      </w:r>
      <w:r w:rsidRPr="00771B39">
        <w:rPr>
          <w:szCs w:val="20"/>
        </w:rPr>
        <w:fldChar w:fldCharType="begin"/>
      </w:r>
      <w:r w:rsidRPr="00771B39">
        <w:rPr>
          <w:szCs w:val="20"/>
        </w:rPr>
        <w:instrText xml:space="preserve"> ADDIN EN.REFLIST </w:instrText>
      </w:r>
      <w:r w:rsidRPr="00771B39">
        <w:rPr>
          <w:szCs w:val="20"/>
        </w:rPr>
        <w:fldChar w:fldCharType="separate"/>
      </w:r>
    </w:p>
    <w:p w14:paraId="2E98A4D1" w14:textId="52CFD42C" w:rsidR="00A53092" w:rsidRDefault="00A53092" w:rsidP="00A53092">
      <w:pPr>
        <w:pStyle w:val="EndNoteBibliography"/>
        <w:spacing w:line="480" w:lineRule="auto"/>
      </w:pPr>
      <w:r>
        <w:t>[1</w:t>
      </w:r>
      <w:r w:rsidRPr="00771B39">
        <w:t xml:space="preserve">] B.S. Singu, S.E. Hong, K.R. Yoon, </w:t>
      </w:r>
      <w:r>
        <w:rPr>
          <w:szCs w:val="20"/>
        </w:rPr>
        <w:t>Chemical synthesis of sea-urchin shaped 3D-MnO</w:t>
      </w:r>
      <w:r>
        <w:rPr>
          <w:szCs w:val="20"/>
          <w:vertAlign w:val="subscript"/>
        </w:rPr>
        <w:t>2</w:t>
      </w:r>
      <w:r>
        <w:rPr>
          <w:szCs w:val="20"/>
        </w:rPr>
        <w:t xml:space="preserve"> nano structures and their application in supercapacitors, Journal of Nanoscience and Nanotechnology 16(6) (2016) 6093-6101. </w:t>
      </w:r>
      <w:hyperlink r:id="rId11" w:history="1">
        <w:r>
          <w:rPr>
            <w:rStyle w:val="ae"/>
            <w:szCs w:val="20"/>
          </w:rPr>
          <w:t>https://doi.org/10.1166/jnn.2016.12114</w:t>
        </w:r>
      </w:hyperlink>
      <w:r>
        <w:rPr>
          <w:szCs w:val="20"/>
        </w:rPr>
        <w:t>.</w:t>
      </w:r>
      <w:r w:rsidRPr="00716396">
        <w:t xml:space="preserve"> </w:t>
      </w:r>
    </w:p>
    <w:p w14:paraId="30F7AFF5" w14:textId="0A0B7E12" w:rsidR="00A53092" w:rsidRPr="00696A78" w:rsidRDefault="00A53092" w:rsidP="00A53092">
      <w:pPr>
        <w:pStyle w:val="EndNoteBibliography"/>
        <w:spacing w:line="480" w:lineRule="auto"/>
        <w:rPr>
          <w:noProof w:val="0"/>
          <w:szCs w:val="20"/>
        </w:rPr>
      </w:pPr>
      <w:r w:rsidRPr="00771B39">
        <w:t>[</w:t>
      </w:r>
      <w:r>
        <w:t>2</w:t>
      </w:r>
      <w:r w:rsidRPr="00771B39">
        <w:t xml:space="preserve">] Y. Ouyang, X.F. Xia, H.T. Ye, L. Wang, X.Y. Jiao, W. Lei, Q.L. Hao, </w:t>
      </w:r>
      <w:r>
        <w:rPr>
          <w:noProof w:val="0"/>
          <w:szCs w:val="20"/>
        </w:rPr>
        <w:t xml:space="preserve">Three-dimensional hierarchical structure ZnO@C@NiO on carbon cloth for asymmetric supercapacitor with enhanced cycle stability, Acs Applied Materials &amp; Interfaces 10(4) (2018) 3549-3561. </w:t>
      </w:r>
      <w:hyperlink r:id="rId12" w:history="1">
        <w:r>
          <w:rPr>
            <w:rStyle w:val="ae"/>
            <w:noProof w:val="0"/>
            <w:szCs w:val="20"/>
          </w:rPr>
          <w:t>https://doi.org/10.1021/acsami.7b16021</w:t>
        </w:r>
      </w:hyperlink>
      <w:r>
        <w:rPr>
          <w:noProof w:val="0"/>
          <w:szCs w:val="20"/>
        </w:rPr>
        <w:t>.</w:t>
      </w:r>
    </w:p>
    <w:p w14:paraId="29260F2A" w14:textId="187F5684" w:rsidR="00A53092" w:rsidRDefault="00A53092" w:rsidP="00A53092">
      <w:pPr>
        <w:pStyle w:val="EndNoteBibliography"/>
        <w:spacing w:line="480" w:lineRule="auto"/>
        <w:rPr>
          <w:noProof w:val="0"/>
          <w:szCs w:val="20"/>
        </w:rPr>
      </w:pPr>
      <w:r w:rsidRPr="00771B39">
        <w:t>[</w:t>
      </w:r>
      <w:r>
        <w:t>3</w:t>
      </w:r>
      <w:r w:rsidRPr="00771B39">
        <w:t xml:space="preserve">] K.D. Xia, C. Yang, Y.L. Chen, L.L. Tian, Y.Y. Su, J.B. Wang, L. Li, </w:t>
      </w:r>
      <w:r>
        <w:rPr>
          <w:noProof w:val="0"/>
          <w:szCs w:val="20"/>
        </w:rPr>
        <w:t>In situ fabrication of Ni(OH)</w:t>
      </w:r>
      <w:r>
        <w:rPr>
          <w:noProof w:val="0"/>
          <w:szCs w:val="20"/>
          <w:vertAlign w:val="subscript"/>
        </w:rPr>
        <w:t>2</w:t>
      </w:r>
      <w:r>
        <w:rPr>
          <w:noProof w:val="0"/>
          <w:szCs w:val="20"/>
        </w:rPr>
        <w:t xml:space="preserve"> flakes on Ni foam through electrochemical corrosion as high sensitive and stable binder-free electrode for glucose sensing, Sensors and Actuators B-Chemical 240 (2017) 979-987. https://doi.org/10.1016/j.snb. 2016.09.077.</w:t>
      </w:r>
    </w:p>
    <w:p w14:paraId="34208AD6" w14:textId="3516CF6C" w:rsidR="00A53092" w:rsidRPr="00716396" w:rsidRDefault="00A53092" w:rsidP="00A53092">
      <w:pPr>
        <w:pStyle w:val="EndNoteBibliography"/>
        <w:spacing w:line="480" w:lineRule="auto"/>
      </w:pPr>
      <w:r w:rsidRPr="00771B39">
        <w:t>[</w:t>
      </w:r>
      <w:r>
        <w:t>4</w:t>
      </w:r>
      <w:r w:rsidRPr="00771B39">
        <w:t xml:space="preserve">] J. Li, W. Cao, N. Zhou, F. Xu, N. Chen, Y. Liu, G. Du, </w:t>
      </w:r>
      <w:r w:rsidRPr="00716396">
        <w:t>Hierarchically nanostructured Ni(OH)</w:t>
      </w:r>
      <w:r w:rsidRPr="002654CC">
        <w:rPr>
          <w:vertAlign w:val="subscript"/>
        </w:rPr>
        <w:t>2</w:t>
      </w:r>
      <w:r>
        <w:rPr>
          <w:szCs w:val="20"/>
        </w:rPr>
        <w:t>-</w:t>
      </w:r>
      <w:r w:rsidRPr="00716396">
        <w:t>MnO</w:t>
      </w:r>
      <w:r w:rsidRPr="002654CC">
        <w:rPr>
          <w:vertAlign w:val="subscript"/>
        </w:rPr>
        <w:t>2</w:t>
      </w:r>
      <w:r w:rsidRPr="00716396">
        <w:t>@C ternary composites derived from Ni-MOFs grown on nickel foam as high-performance integrated electrodes for hybrid supercapacitors, Electrochimica Acta 343 (2020)</w:t>
      </w:r>
      <w:r>
        <w:t xml:space="preserve"> 136139</w:t>
      </w:r>
      <w:r w:rsidRPr="00716396">
        <w:t xml:space="preserve">. </w:t>
      </w:r>
      <w:r w:rsidRPr="002654CC">
        <w:t>https://doi.org/10.1016/</w:t>
      </w:r>
      <w:r>
        <w:t xml:space="preserve"> </w:t>
      </w:r>
      <w:r w:rsidRPr="002654CC">
        <w:t>j.electacta. 2020.136139</w:t>
      </w:r>
      <w:r w:rsidRPr="00716396">
        <w:t>.</w:t>
      </w:r>
    </w:p>
    <w:p w14:paraId="5F7AFFA5" w14:textId="3782DB0B" w:rsidR="00A53092" w:rsidRDefault="00A53092" w:rsidP="00A53092">
      <w:pPr>
        <w:pStyle w:val="EndNoteBibliography"/>
        <w:spacing w:line="480" w:lineRule="auto"/>
      </w:pPr>
      <w:r w:rsidRPr="00771B39">
        <w:t>[</w:t>
      </w:r>
      <w:r>
        <w:t>5</w:t>
      </w:r>
      <w:r w:rsidRPr="00771B39">
        <w:t xml:space="preserve">] M. Huang, Y. Lin, H. Huang, X. Fan, K. Shi, Z. Yang, W. Zhang, </w:t>
      </w:r>
      <w:r w:rsidRPr="00716396">
        <w:t>Nickel nanoparticles modified MnO nanosheet arrays for high-performance supercapacitor with long-lasting and sustainable capacitance increase, Electrochimica Acta 383 (2021) 138353.</w:t>
      </w:r>
      <w:r w:rsidRPr="001B55CF">
        <w:t xml:space="preserve"> https://doi.org/10.1016/j.electact a.2021.138353.</w:t>
      </w:r>
      <w:r w:rsidRPr="00771B39">
        <w:t xml:space="preserve"> </w:t>
      </w:r>
    </w:p>
    <w:p w14:paraId="0CAE36DC" w14:textId="2E55E6CB" w:rsidR="00A53092" w:rsidRDefault="00A53092" w:rsidP="00A53092">
      <w:pPr>
        <w:pStyle w:val="EndNoteBibliography"/>
        <w:spacing w:line="480" w:lineRule="auto"/>
      </w:pPr>
      <w:r w:rsidRPr="00771B39">
        <w:lastRenderedPageBreak/>
        <w:t>[</w:t>
      </w:r>
      <w:r>
        <w:t>6</w:t>
      </w:r>
      <w:r w:rsidRPr="00771B39">
        <w:t xml:space="preserve">] X. Ji, D. Sun, W. Zou, Z. Wang, D. Sun, </w:t>
      </w:r>
      <w:r>
        <w:rPr>
          <w:noProof w:val="0"/>
          <w:szCs w:val="20"/>
        </w:rPr>
        <w:t>Ni/MnO</w:t>
      </w:r>
      <w:r>
        <w:rPr>
          <w:noProof w:val="0"/>
          <w:szCs w:val="20"/>
          <w:vertAlign w:val="subscript"/>
        </w:rPr>
        <w:t>2</w:t>
      </w:r>
      <w:r>
        <w:rPr>
          <w:noProof w:val="0"/>
          <w:szCs w:val="20"/>
        </w:rPr>
        <w:t xml:space="preserve"> doping pulping lignin-based porous carbon as supercapacitors electrode materials, Journal of Alloys and Compounds 876 (2021) 160112. https://doi. org/10.1016/j.jallcom.2021.160112.</w:t>
      </w:r>
      <w:r w:rsidRPr="00771B39">
        <w:t xml:space="preserve"> </w:t>
      </w:r>
    </w:p>
    <w:p w14:paraId="127B4834" w14:textId="4995D2FA" w:rsidR="00A53092" w:rsidRPr="00C9109C" w:rsidRDefault="00A53092" w:rsidP="00A53092">
      <w:pPr>
        <w:pStyle w:val="EndNoteBibliography"/>
        <w:spacing w:line="480" w:lineRule="auto"/>
      </w:pPr>
      <w:r w:rsidRPr="00C9109C">
        <w:t>[</w:t>
      </w:r>
      <w:r>
        <w:t>7</w:t>
      </w:r>
      <w:r w:rsidRPr="00C9109C">
        <w:t>] R. Bai, X. Luo, D. Zhen, C. Ci, J. Zhang, D. Wu, M. Cao, Y. Liu, Facile fabrication of comb-like porous NiCo</w:t>
      </w:r>
      <w:r w:rsidRPr="00C9109C">
        <w:rPr>
          <w:vertAlign w:val="subscript"/>
        </w:rPr>
        <w:t>2</w:t>
      </w:r>
      <w:r w:rsidRPr="00C9109C">
        <w:t>O</w:t>
      </w:r>
      <w:r w:rsidRPr="00C9109C">
        <w:rPr>
          <w:vertAlign w:val="subscript"/>
        </w:rPr>
        <w:t>4</w:t>
      </w:r>
      <w:r w:rsidRPr="00C9109C">
        <w:t xml:space="preserve"> nanoneedles on Ni foam as an advanced electrode for high-performance supercapacitor, International Journal of Hydrogen Energy 45(56) (2020) 32343-32354. https://doi.org/10.1016/j.ijhydene. 2020.08.156.</w:t>
      </w:r>
    </w:p>
    <w:p w14:paraId="1E8DA1CC" w14:textId="6A78B3E3" w:rsidR="00A53092" w:rsidRPr="00771B39" w:rsidRDefault="00A53092" w:rsidP="00A53092">
      <w:pPr>
        <w:pStyle w:val="EndNoteBibliography"/>
        <w:spacing w:line="480" w:lineRule="auto"/>
      </w:pPr>
      <w:r>
        <w:t>[8</w:t>
      </w:r>
      <w:r w:rsidRPr="00C9109C">
        <w:t>] S. Normohammadi, F. Bahmani, L. Fotouhi, M. Khoshfetrat, Electrodeposited nickel nanocone/ NiMoO</w:t>
      </w:r>
      <w:r w:rsidRPr="00C9109C">
        <w:rPr>
          <w:vertAlign w:val="subscript"/>
        </w:rPr>
        <w:t>4</w:t>
      </w:r>
      <w:r w:rsidRPr="00C9109C">
        <w:t xml:space="preserve"> nanocomposite designed as superior electrode materials for high performance supercapacitor, International Journal of Hydrogen Energy 47(8) (2022) 5220-5229. https://doi.org/10.1016/ j.ijhydene.2021.11.161.</w:t>
      </w:r>
    </w:p>
    <w:p w14:paraId="3A84DDB6" w14:textId="32FBA7A1" w:rsidR="00A53092" w:rsidRDefault="00A53092" w:rsidP="00A53092">
      <w:pPr>
        <w:pStyle w:val="EndNoteBibliography"/>
        <w:spacing w:line="480" w:lineRule="auto"/>
      </w:pPr>
      <w:r w:rsidRPr="00771B39">
        <w:t>[</w:t>
      </w:r>
      <w:r>
        <w:t>9</w:t>
      </w:r>
      <w:r w:rsidRPr="00771B39">
        <w:t xml:space="preserve">] K.M. Racik, A. Manikandan, M. Mahendiran, P. Prabakaran, J. Madhavan, M.V.A. Raj, </w:t>
      </w:r>
      <w:r>
        <w:rPr>
          <w:noProof w:val="0"/>
          <w:szCs w:val="20"/>
        </w:rPr>
        <w:t>Fabrication of manganese oxide decorated copper oxide (MnO</w:t>
      </w:r>
      <w:r>
        <w:rPr>
          <w:noProof w:val="0"/>
          <w:szCs w:val="20"/>
          <w:vertAlign w:val="subscript"/>
        </w:rPr>
        <w:t>2</w:t>
      </w:r>
      <w:r>
        <w:rPr>
          <w:noProof w:val="0"/>
          <w:szCs w:val="20"/>
        </w:rPr>
        <w:t>/CuO) nanocomposite electrodes for energy storage supercapacitor devices, Physica E: Low-dimensional Systems and Nanostructures 119 (2020) 114033.</w:t>
      </w:r>
      <w:r>
        <w:t xml:space="preserve"> </w:t>
      </w:r>
      <w:r>
        <w:rPr>
          <w:noProof w:val="0"/>
          <w:szCs w:val="20"/>
        </w:rPr>
        <w:t>https://doi.org/10.1016/j.physe.2020.114033.</w:t>
      </w:r>
      <w:r w:rsidRPr="00771B39">
        <w:t xml:space="preserve"> </w:t>
      </w:r>
    </w:p>
    <w:p w14:paraId="163A575A" w14:textId="1444EDDA" w:rsidR="00A53092" w:rsidRPr="008A2BFD" w:rsidRDefault="00A53092" w:rsidP="00A53092">
      <w:pPr>
        <w:pStyle w:val="EndNoteBibliography"/>
        <w:spacing w:line="480" w:lineRule="auto"/>
        <w:rPr>
          <w:noProof w:val="0"/>
          <w:szCs w:val="20"/>
        </w:rPr>
      </w:pPr>
      <w:r w:rsidRPr="00FC5390">
        <w:rPr>
          <w:noProof w:val="0"/>
          <w:szCs w:val="20"/>
        </w:rPr>
        <w:t>[</w:t>
      </w:r>
      <w:r>
        <w:rPr>
          <w:noProof w:val="0"/>
          <w:szCs w:val="20"/>
        </w:rPr>
        <w:t>10</w:t>
      </w:r>
      <w:r w:rsidRPr="00FC5390">
        <w:rPr>
          <w:noProof w:val="0"/>
          <w:szCs w:val="20"/>
        </w:rPr>
        <w:t>] N. Swain, A. Mitra, B. Saravanakumar, S.K. Balasingam, S. Moh</w:t>
      </w:r>
      <w:r>
        <w:rPr>
          <w:noProof w:val="0"/>
          <w:szCs w:val="20"/>
        </w:rPr>
        <w:t>anty, S.K. Nayak, A. Ramadoss, c</w:t>
      </w:r>
      <w:r w:rsidRPr="00FC5390">
        <w:rPr>
          <w:noProof w:val="0"/>
          <w:szCs w:val="20"/>
        </w:rPr>
        <w:t>onstruction of three-dimensional MnO</w:t>
      </w:r>
      <w:r w:rsidRPr="00742A7B">
        <w:rPr>
          <w:noProof w:val="0"/>
          <w:szCs w:val="20"/>
          <w:vertAlign w:val="subscript"/>
        </w:rPr>
        <w:t>2</w:t>
      </w:r>
      <w:r w:rsidRPr="00FC5390">
        <w:rPr>
          <w:noProof w:val="0"/>
          <w:szCs w:val="20"/>
        </w:rPr>
        <w:t>/Ni network as an efficient electrode material for high performance supercapacitors, Electrochimica Acta 342 (2020) 136041.</w:t>
      </w:r>
      <w:r w:rsidRPr="00742A7B">
        <w:t xml:space="preserve"> </w:t>
      </w:r>
      <w:r w:rsidRPr="00742A7B">
        <w:rPr>
          <w:noProof w:val="0"/>
          <w:szCs w:val="20"/>
        </w:rPr>
        <w:t>https://doi.org/10.1016/j.electact a.2020.136041.</w:t>
      </w:r>
    </w:p>
    <w:p w14:paraId="5735CF11" w14:textId="05B6800B" w:rsidR="00A53092" w:rsidRPr="00771B39" w:rsidRDefault="00A53092" w:rsidP="00A53092">
      <w:pPr>
        <w:pStyle w:val="EndNoteBibliography"/>
        <w:spacing w:line="480" w:lineRule="auto"/>
      </w:pPr>
      <w:r w:rsidRPr="00771B39">
        <w:t>[</w:t>
      </w:r>
      <w:r>
        <w:t>11</w:t>
      </w:r>
      <w:r w:rsidRPr="00771B39">
        <w:t>] S. Jiang, B. Yang, Y. Lu, R. Xia, T. Yu, M. Gao, An aqueous symmetrical supercapacitor with high bulk pseudocapacitance induced by phase transformation of MnO</w:t>
      </w:r>
      <w:r w:rsidRPr="00082539">
        <w:rPr>
          <w:vertAlign w:val="subscript"/>
        </w:rPr>
        <w:t>2</w:t>
      </w:r>
      <w:r w:rsidRPr="00771B39">
        <w:t>, Journal of Alloys and Compounds 876 (2021) 160148.</w:t>
      </w:r>
      <w:r w:rsidRPr="001F50B1">
        <w:t xml:space="preserve"> </w:t>
      </w:r>
      <w:r>
        <w:t>https://doi.org/10.1016/j.jallcom.2021.160148.</w:t>
      </w:r>
    </w:p>
    <w:p w14:paraId="4655A1EE" w14:textId="7D61FA5E" w:rsidR="00A53092" w:rsidRPr="00771B39" w:rsidRDefault="00A53092" w:rsidP="00A53092">
      <w:pPr>
        <w:pStyle w:val="EndNoteBibliography"/>
        <w:spacing w:line="480" w:lineRule="auto"/>
      </w:pPr>
      <w:r w:rsidRPr="00C9109C">
        <w:t>[</w:t>
      </w:r>
      <w:r>
        <w:t>12</w:t>
      </w:r>
      <w:r w:rsidRPr="00C9109C">
        <w:t>] M. Zhai, Y. Cheng, Y. Jin, J. Hu, Solvothermal synthesis of flower-like structure Cu-Mn bimetallic sulfide on Ni-foam for high-performance symmetric supercapacitors, International Journal of Hydrogen Energy 44(26) (2019) 13456-13465. https://doi.org/10.1016/j.ijhydene.2019.04.021</w:t>
      </w:r>
      <w:r w:rsidRPr="00C9109C">
        <w:rPr>
          <w:rFonts w:hint="eastAsia"/>
        </w:rPr>
        <w:t>.</w:t>
      </w:r>
    </w:p>
    <w:p w14:paraId="5E3210BC" w14:textId="79EF9AFA" w:rsidR="00A53092" w:rsidRPr="00082539" w:rsidRDefault="00A53092" w:rsidP="00A53092">
      <w:pPr>
        <w:pStyle w:val="EndNoteBibliography"/>
        <w:spacing w:line="480" w:lineRule="auto"/>
        <w:rPr>
          <w:noProof w:val="0"/>
          <w:szCs w:val="20"/>
        </w:rPr>
      </w:pPr>
      <w:r w:rsidRPr="00771B39">
        <w:t>[</w:t>
      </w:r>
      <w:r>
        <w:t>13</w:t>
      </w:r>
      <w:r w:rsidRPr="00771B39">
        <w:t xml:space="preserve">] Y. Chen, C. Kang, L. Ma, L. Fu, G. Li, Q. Hu, Q. Liu, </w:t>
      </w:r>
      <w:r>
        <w:rPr>
          <w:noProof w:val="0"/>
          <w:szCs w:val="20"/>
        </w:rPr>
        <w:t>MOF-derived Fe</w:t>
      </w:r>
      <w:r>
        <w:rPr>
          <w:noProof w:val="0"/>
          <w:szCs w:val="20"/>
          <w:vertAlign w:val="subscript"/>
        </w:rPr>
        <w:t>2</w:t>
      </w:r>
      <w:r>
        <w:rPr>
          <w:noProof w:val="0"/>
          <w:szCs w:val="20"/>
        </w:rPr>
        <w:t>O</w:t>
      </w:r>
      <w:r>
        <w:rPr>
          <w:noProof w:val="0"/>
          <w:szCs w:val="20"/>
          <w:vertAlign w:val="subscript"/>
        </w:rPr>
        <w:t>3</w:t>
      </w:r>
      <w:r>
        <w:rPr>
          <w:noProof w:val="0"/>
          <w:szCs w:val="20"/>
        </w:rPr>
        <w:t xml:space="preserve"> decorated with MnO</w:t>
      </w:r>
      <w:r>
        <w:rPr>
          <w:noProof w:val="0"/>
          <w:szCs w:val="20"/>
          <w:vertAlign w:val="subscript"/>
        </w:rPr>
        <w:t xml:space="preserve">2 </w:t>
      </w:r>
      <w:r>
        <w:rPr>
          <w:noProof w:val="0"/>
          <w:szCs w:val="20"/>
        </w:rPr>
        <w:t>nanosheet arrays as anode for high energy density hybrid supercapacitor, Chemical Engineering Journal 417 (2021) 129243.</w:t>
      </w:r>
      <w:r>
        <w:t xml:space="preserve"> </w:t>
      </w:r>
      <w:r>
        <w:rPr>
          <w:noProof w:val="0"/>
          <w:szCs w:val="20"/>
        </w:rPr>
        <w:t>https://doi.org/10.1016/j.cej.2021.129243.</w:t>
      </w:r>
    </w:p>
    <w:p w14:paraId="41B8DE01" w14:textId="24766EC2" w:rsidR="00A53092" w:rsidRDefault="00A53092" w:rsidP="00A53092">
      <w:pPr>
        <w:pStyle w:val="EndNoteBibliography"/>
        <w:spacing w:line="480" w:lineRule="auto"/>
        <w:rPr>
          <w:noProof w:val="0"/>
          <w:szCs w:val="20"/>
        </w:rPr>
      </w:pPr>
      <w:r w:rsidRPr="00771B39">
        <w:t>[</w:t>
      </w:r>
      <w:r>
        <w:t>14</w:t>
      </w:r>
      <w:r w:rsidRPr="00771B39">
        <w:t>] A.K. Yedluri, D.K. Kulurumotlakatla, S. Sangaraju, I.M. Obaidat, H.-J. Kim,</w:t>
      </w:r>
      <w:r w:rsidRPr="00082539">
        <w:rPr>
          <w:noProof w:val="0"/>
          <w:szCs w:val="20"/>
        </w:rPr>
        <w:t xml:space="preserve"> </w:t>
      </w:r>
      <w:r>
        <w:rPr>
          <w:noProof w:val="0"/>
          <w:szCs w:val="20"/>
        </w:rPr>
        <w:t>Facile synthesis of novel and highly efficient CoNi</w:t>
      </w:r>
      <w:r>
        <w:rPr>
          <w:noProof w:val="0"/>
          <w:szCs w:val="20"/>
          <w:vertAlign w:val="subscript"/>
        </w:rPr>
        <w:t>2</w:t>
      </w:r>
      <w:r>
        <w:rPr>
          <w:noProof w:val="0"/>
          <w:szCs w:val="20"/>
        </w:rPr>
        <w:t>S</w:t>
      </w:r>
      <w:r>
        <w:rPr>
          <w:noProof w:val="0"/>
          <w:szCs w:val="20"/>
          <w:vertAlign w:val="subscript"/>
        </w:rPr>
        <w:t>4</w:t>
      </w:r>
      <w:r>
        <w:rPr>
          <w:szCs w:val="20"/>
        </w:rPr>
        <w:t>-</w:t>
      </w:r>
      <w:r>
        <w:rPr>
          <w:noProof w:val="0"/>
          <w:szCs w:val="20"/>
        </w:rPr>
        <w:t>Ni(OH)</w:t>
      </w:r>
      <w:r>
        <w:rPr>
          <w:noProof w:val="0"/>
          <w:szCs w:val="20"/>
          <w:vertAlign w:val="subscript"/>
        </w:rPr>
        <w:t>2</w:t>
      </w:r>
      <w:r>
        <w:rPr>
          <w:noProof w:val="0"/>
          <w:szCs w:val="20"/>
        </w:rPr>
        <w:t xml:space="preserve"> nanosheet arrays as pseudocapacitive-type electrode material for </w:t>
      </w:r>
      <w:r>
        <w:rPr>
          <w:noProof w:val="0"/>
          <w:szCs w:val="20"/>
        </w:rPr>
        <w:lastRenderedPageBreak/>
        <w:t>high-performance electrochemical supercapacitors, Journal of Energy Storage 31 (2020) 101623.</w:t>
      </w:r>
      <w:r>
        <w:t xml:space="preserve"> </w:t>
      </w:r>
      <w:r>
        <w:rPr>
          <w:noProof w:val="0"/>
          <w:szCs w:val="20"/>
        </w:rPr>
        <w:t>https://doi.org/10.1016/j.est.2020.101623.</w:t>
      </w:r>
    </w:p>
    <w:p w14:paraId="6C29A0CE" w14:textId="4DCB25CA" w:rsidR="00A53092" w:rsidRDefault="00A53092" w:rsidP="00A53092">
      <w:pPr>
        <w:pStyle w:val="EndNoteBibliography"/>
        <w:spacing w:line="480" w:lineRule="auto"/>
        <w:rPr>
          <w:szCs w:val="20"/>
        </w:rPr>
      </w:pPr>
      <w:r w:rsidRPr="00771B39">
        <w:rPr>
          <w:szCs w:val="20"/>
        </w:rPr>
        <w:fldChar w:fldCharType="end"/>
      </w:r>
      <w:r>
        <w:rPr>
          <w:szCs w:val="20"/>
        </w:rPr>
        <w:t>[15] A. Ali, M. Ammar, A. Mukhtar, T. Ahmed, M. Ali, M. Waqas, M.N. Amin, A. Rasheed, 3D NiO nanowires@NiO nanosheets core-shell structures grown on nickel foam for high performance supercapacitor electrode, Journal of Electroanalytical Chemistry 857 (2020) 113710. https://doi.org/ 10.1016/j.jelechem.2019.113710.</w:t>
      </w:r>
    </w:p>
    <w:p w14:paraId="140AF3E0" w14:textId="4C6BE44F" w:rsidR="00A53092" w:rsidRPr="00633856" w:rsidRDefault="00A53092" w:rsidP="00A53092">
      <w:pPr>
        <w:pStyle w:val="EndNoteBibliography"/>
        <w:spacing w:line="480" w:lineRule="auto"/>
        <w:sectPr w:rsidR="00A53092" w:rsidRPr="00633856" w:rsidSect="00FC5390">
          <w:endnotePr>
            <w:numFmt w:val="decimal"/>
          </w:endnotePr>
          <w:pgSz w:w="11906" w:h="16838" w:code="9"/>
          <w:pgMar w:top="1701" w:right="1701" w:bottom="1701" w:left="1701" w:header="851" w:footer="992" w:gutter="0"/>
          <w:cols w:space="425"/>
          <w:docGrid w:type="lines" w:linePitch="312"/>
        </w:sectPr>
      </w:pPr>
      <w:r>
        <w:rPr>
          <w:szCs w:val="20"/>
        </w:rPr>
        <w:t>[16] T.-F. Yi, J. Mei, B. Guan, P. Cui, S. Luo, Y. Xie, Y. Liu, Construction of spherical NiO@MnO</w:t>
      </w:r>
      <w:r>
        <w:rPr>
          <w:szCs w:val="20"/>
          <w:vertAlign w:val="subscript"/>
        </w:rPr>
        <w:t>2</w:t>
      </w:r>
      <w:r>
        <w:rPr>
          <w:szCs w:val="20"/>
        </w:rPr>
        <w:t xml:space="preserve"> with core-shell structure obtained by depositing MnO</w:t>
      </w:r>
      <w:r>
        <w:rPr>
          <w:szCs w:val="20"/>
          <w:vertAlign w:val="subscript"/>
        </w:rPr>
        <w:t>2</w:t>
      </w:r>
      <w:r>
        <w:rPr>
          <w:szCs w:val="20"/>
        </w:rPr>
        <w:t xml:space="preserve"> nanoparticles on NiO nanosheets for high-performance supercapacitor, Ceramics International 46(1) (2020) 421-429. https://doi.org/</w:t>
      </w:r>
      <w:r w:rsidR="00A35D57">
        <w:rPr>
          <w:szCs w:val="20"/>
        </w:rPr>
        <w:t>10.1016/j.ceramint.20 19.08.278.</w:t>
      </w:r>
    </w:p>
    <w:p w14:paraId="033AA7BA" w14:textId="3F62F409" w:rsidR="00A53092" w:rsidRPr="00633856" w:rsidRDefault="00A53092" w:rsidP="00A53092">
      <w:pPr>
        <w:spacing w:line="480" w:lineRule="auto"/>
        <w:jc w:val="both"/>
        <w:rPr>
          <w:sz w:val="20"/>
          <w:szCs w:val="20"/>
        </w:rPr>
      </w:pPr>
      <w:bookmarkStart w:id="6" w:name="_GoBack"/>
    </w:p>
    <w:bookmarkEnd w:id="6"/>
    <w:p w14:paraId="7F7F5D23" w14:textId="776D2A3E" w:rsidR="00CD0C79" w:rsidRPr="00A35D57" w:rsidRDefault="00A53092" w:rsidP="00A35D57">
      <w:pPr>
        <w:adjustRightInd/>
        <w:snapToGrid/>
        <w:spacing w:line="480" w:lineRule="auto"/>
        <w:jc w:val="both"/>
        <w:rPr>
          <w:rFonts w:hint="eastAsia"/>
        </w:rPr>
      </w:pPr>
      <w:r w:rsidRPr="00771B39">
        <w:rPr>
          <w:sz w:val="20"/>
          <w:szCs w:val="20"/>
        </w:rPr>
        <w:fldChar w:fldCharType="end"/>
      </w:r>
    </w:p>
    <w:sectPr w:rsidR="00CD0C79" w:rsidRPr="00A35D57" w:rsidSect="00FC5390">
      <w:endnotePr>
        <w:numFmt w:val="decimal"/>
      </w:endnotePr>
      <w:pgSz w:w="11906" w:h="16838" w:code="9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EA2C5" w14:textId="77777777" w:rsidR="005B1FE9" w:rsidRDefault="005B1FE9" w:rsidP="00943C08">
      <w:pPr>
        <w:spacing w:line="240" w:lineRule="auto"/>
      </w:pPr>
      <w:r>
        <w:separator/>
      </w:r>
    </w:p>
  </w:endnote>
  <w:endnote w:type="continuationSeparator" w:id="0">
    <w:p w14:paraId="52CC2B0D" w14:textId="77777777" w:rsidR="005B1FE9" w:rsidRDefault="005B1FE9" w:rsidP="00943C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8F5DB" w14:textId="77777777" w:rsidR="005B1FE9" w:rsidRDefault="005B1FE9" w:rsidP="00943C08">
      <w:pPr>
        <w:spacing w:line="240" w:lineRule="auto"/>
      </w:pPr>
      <w:r>
        <w:separator/>
      </w:r>
    </w:p>
  </w:footnote>
  <w:footnote w:type="continuationSeparator" w:id="0">
    <w:p w14:paraId="41893242" w14:textId="77777777" w:rsidR="005B1FE9" w:rsidRDefault="005B1FE9" w:rsidP="00943C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A7413"/>
    <w:multiLevelType w:val="hybridMultilevel"/>
    <w:tmpl w:val="655AB3F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262626" w:themeColor="text1" w:themeTint="D9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em Engineer J 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5x2pdpfdap9ge2224p0wsgdaw9vftwxsd9&quot;&gt;My EndNote Library&lt;record-ids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/record-ids&gt;&lt;/item&gt;&lt;/Libraries&gt;"/>
  </w:docVars>
  <w:rsids>
    <w:rsidRoot w:val="00D716EC"/>
    <w:rsid w:val="0000045C"/>
    <w:rsid w:val="00000F6B"/>
    <w:rsid w:val="000018CC"/>
    <w:rsid w:val="00001CB7"/>
    <w:rsid w:val="00002C9A"/>
    <w:rsid w:val="000034F8"/>
    <w:rsid w:val="00003CB2"/>
    <w:rsid w:val="0000471E"/>
    <w:rsid w:val="00004F4D"/>
    <w:rsid w:val="00004FF7"/>
    <w:rsid w:val="00005E32"/>
    <w:rsid w:val="000061FB"/>
    <w:rsid w:val="00007219"/>
    <w:rsid w:val="00007635"/>
    <w:rsid w:val="00007951"/>
    <w:rsid w:val="00007D9F"/>
    <w:rsid w:val="00010D8A"/>
    <w:rsid w:val="000111D5"/>
    <w:rsid w:val="00011642"/>
    <w:rsid w:val="0001201C"/>
    <w:rsid w:val="000121DA"/>
    <w:rsid w:val="00012CAD"/>
    <w:rsid w:val="0001492A"/>
    <w:rsid w:val="00014AED"/>
    <w:rsid w:val="00014E0D"/>
    <w:rsid w:val="000165D2"/>
    <w:rsid w:val="00016F35"/>
    <w:rsid w:val="00017373"/>
    <w:rsid w:val="000209C5"/>
    <w:rsid w:val="00020A97"/>
    <w:rsid w:val="0002242E"/>
    <w:rsid w:val="00022F46"/>
    <w:rsid w:val="0002331D"/>
    <w:rsid w:val="00024036"/>
    <w:rsid w:val="00024267"/>
    <w:rsid w:val="00024DB0"/>
    <w:rsid w:val="000255F5"/>
    <w:rsid w:val="0002634C"/>
    <w:rsid w:val="00027B7C"/>
    <w:rsid w:val="0003126E"/>
    <w:rsid w:val="00031922"/>
    <w:rsid w:val="0003225F"/>
    <w:rsid w:val="000324F8"/>
    <w:rsid w:val="00032A42"/>
    <w:rsid w:val="00032CD4"/>
    <w:rsid w:val="0003368E"/>
    <w:rsid w:val="00033C57"/>
    <w:rsid w:val="00036526"/>
    <w:rsid w:val="0004026E"/>
    <w:rsid w:val="00040418"/>
    <w:rsid w:val="0004172E"/>
    <w:rsid w:val="00043BDB"/>
    <w:rsid w:val="00044117"/>
    <w:rsid w:val="00044711"/>
    <w:rsid w:val="000453F8"/>
    <w:rsid w:val="000463C3"/>
    <w:rsid w:val="00046D9C"/>
    <w:rsid w:val="000475B0"/>
    <w:rsid w:val="00047EB3"/>
    <w:rsid w:val="0005035A"/>
    <w:rsid w:val="00051971"/>
    <w:rsid w:val="0005276F"/>
    <w:rsid w:val="00052E9B"/>
    <w:rsid w:val="000539F3"/>
    <w:rsid w:val="00057497"/>
    <w:rsid w:val="00057B77"/>
    <w:rsid w:val="000603DE"/>
    <w:rsid w:val="00061E15"/>
    <w:rsid w:val="00061F37"/>
    <w:rsid w:val="00062EAF"/>
    <w:rsid w:val="000654EB"/>
    <w:rsid w:val="00066F3B"/>
    <w:rsid w:val="0006783F"/>
    <w:rsid w:val="000728EB"/>
    <w:rsid w:val="00073180"/>
    <w:rsid w:val="0007468E"/>
    <w:rsid w:val="00076FF9"/>
    <w:rsid w:val="00077971"/>
    <w:rsid w:val="000818DF"/>
    <w:rsid w:val="00081DBB"/>
    <w:rsid w:val="00082539"/>
    <w:rsid w:val="00082B1D"/>
    <w:rsid w:val="00085E36"/>
    <w:rsid w:val="000867D2"/>
    <w:rsid w:val="000869DE"/>
    <w:rsid w:val="000872C8"/>
    <w:rsid w:val="000873F4"/>
    <w:rsid w:val="00087C6D"/>
    <w:rsid w:val="00090210"/>
    <w:rsid w:val="00092520"/>
    <w:rsid w:val="00092629"/>
    <w:rsid w:val="00092756"/>
    <w:rsid w:val="00093E0A"/>
    <w:rsid w:val="00093EF9"/>
    <w:rsid w:val="00095355"/>
    <w:rsid w:val="00097943"/>
    <w:rsid w:val="00097E85"/>
    <w:rsid w:val="000A0569"/>
    <w:rsid w:val="000A126B"/>
    <w:rsid w:val="000A48BA"/>
    <w:rsid w:val="000A58FA"/>
    <w:rsid w:val="000A5EF9"/>
    <w:rsid w:val="000A6641"/>
    <w:rsid w:val="000A6BF9"/>
    <w:rsid w:val="000A73CF"/>
    <w:rsid w:val="000A79E8"/>
    <w:rsid w:val="000B0198"/>
    <w:rsid w:val="000B353E"/>
    <w:rsid w:val="000B3555"/>
    <w:rsid w:val="000B4D74"/>
    <w:rsid w:val="000B4D8C"/>
    <w:rsid w:val="000B5C67"/>
    <w:rsid w:val="000B6247"/>
    <w:rsid w:val="000B77D0"/>
    <w:rsid w:val="000B7B39"/>
    <w:rsid w:val="000C0427"/>
    <w:rsid w:val="000C0E59"/>
    <w:rsid w:val="000C2728"/>
    <w:rsid w:val="000C3D77"/>
    <w:rsid w:val="000C4361"/>
    <w:rsid w:val="000C5049"/>
    <w:rsid w:val="000C57A9"/>
    <w:rsid w:val="000C6E58"/>
    <w:rsid w:val="000C7134"/>
    <w:rsid w:val="000D0E87"/>
    <w:rsid w:val="000D222A"/>
    <w:rsid w:val="000D2D0D"/>
    <w:rsid w:val="000D4005"/>
    <w:rsid w:val="000D45D9"/>
    <w:rsid w:val="000D4B38"/>
    <w:rsid w:val="000D5D10"/>
    <w:rsid w:val="000D75FC"/>
    <w:rsid w:val="000E06FD"/>
    <w:rsid w:val="000E1256"/>
    <w:rsid w:val="000E13EB"/>
    <w:rsid w:val="000E196B"/>
    <w:rsid w:val="000E1E6D"/>
    <w:rsid w:val="000E2DDC"/>
    <w:rsid w:val="000E47B7"/>
    <w:rsid w:val="000E4BD6"/>
    <w:rsid w:val="000E5327"/>
    <w:rsid w:val="000E5477"/>
    <w:rsid w:val="000E7698"/>
    <w:rsid w:val="000F0043"/>
    <w:rsid w:val="000F2BD0"/>
    <w:rsid w:val="000F30FD"/>
    <w:rsid w:val="0010162A"/>
    <w:rsid w:val="00103C22"/>
    <w:rsid w:val="00103DE8"/>
    <w:rsid w:val="001042AE"/>
    <w:rsid w:val="00104F35"/>
    <w:rsid w:val="00105487"/>
    <w:rsid w:val="00105D9B"/>
    <w:rsid w:val="00106E14"/>
    <w:rsid w:val="00106F07"/>
    <w:rsid w:val="00110908"/>
    <w:rsid w:val="00112934"/>
    <w:rsid w:val="0011493B"/>
    <w:rsid w:val="001159F1"/>
    <w:rsid w:val="001166CF"/>
    <w:rsid w:val="00117FB9"/>
    <w:rsid w:val="00120133"/>
    <w:rsid w:val="0012043C"/>
    <w:rsid w:val="00120A31"/>
    <w:rsid w:val="0012162D"/>
    <w:rsid w:val="00121F57"/>
    <w:rsid w:val="001220B4"/>
    <w:rsid w:val="00123729"/>
    <w:rsid w:val="001237BF"/>
    <w:rsid w:val="00123F82"/>
    <w:rsid w:val="00125583"/>
    <w:rsid w:val="0012667E"/>
    <w:rsid w:val="001300FE"/>
    <w:rsid w:val="00130726"/>
    <w:rsid w:val="001316A4"/>
    <w:rsid w:val="00131CE1"/>
    <w:rsid w:val="001322EF"/>
    <w:rsid w:val="00133165"/>
    <w:rsid w:val="00137428"/>
    <w:rsid w:val="00140833"/>
    <w:rsid w:val="00143795"/>
    <w:rsid w:val="00143FA9"/>
    <w:rsid w:val="00144293"/>
    <w:rsid w:val="00145292"/>
    <w:rsid w:val="001468C6"/>
    <w:rsid w:val="001505A6"/>
    <w:rsid w:val="00150932"/>
    <w:rsid w:val="00151DD8"/>
    <w:rsid w:val="00152610"/>
    <w:rsid w:val="0015309E"/>
    <w:rsid w:val="001535A2"/>
    <w:rsid w:val="00153BB3"/>
    <w:rsid w:val="00154DE2"/>
    <w:rsid w:val="00154E39"/>
    <w:rsid w:val="001562A3"/>
    <w:rsid w:val="001574BF"/>
    <w:rsid w:val="00157546"/>
    <w:rsid w:val="00157593"/>
    <w:rsid w:val="00161066"/>
    <w:rsid w:val="00162081"/>
    <w:rsid w:val="0016546C"/>
    <w:rsid w:val="00166B1C"/>
    <w:rsid w:val="00172BF2"/>
    <w:rsid w:val="00173152"/>
    <w:rsid w:val="001733FC"/>
    <w:rsid w:val="001736D1"/>
    <w:rsid w:val="0017447E"/>
    <w:rsid w:val="00174AFA"/>
    <w:rsid w:val="001756D3"/>
    <w:rsid w:val="00175B67"/>
    <w:rsid w:val="00180567"/>
    <w:rsid w:val="00181026"/>
    <w:rsid w:val="00181CED"/>
    <w:rsid w:val="00185E4D"/>
    <w:rsid w:val="00186139"/>
    <w:rsid w:val="00186BF4"/>
    <w:rsid w:val="00186C2E"/>
    <w:rsid w:val="00186C7C"/>
    <w:rsid w:val="00190A6F"/>
    <w:rsid w:val="00192DA0"/>
    <w:rsid w:val="0019378B"/>
    <w:rsid w:val="001940D2"/>
    <w:rsid w:val="00194C31"/>
    <w:rsid w:val="001979E2"/>
    <w:rsid w:val="001A0060"/>
    <w:rsid w:val="001A0A4F"/>
    <w:rsid w:val="001A18F8"/>
    <w:rsid w:val="001A1E63"/>
    <w:rsid w:val="001A5D65"/>
    <w:rsid w:val="001A6E8E"/>
    <w:rsid w:val="001B0629"/>
    <w:rsid w:val="001B1FEA"/>
    <w:rsid w:val="001B2055"/>
    <w:rsid w:val="001B34EF"/>
    <w:rsid w:val="001B5DC8"/>
    <w:rsid w:val="001B5F46"/>
    <w:rsid w:val="001B7B91"/>
    <w:rsid w:val="001B7BD1"/>
    <w:rsid w:val="001C20F7"/>
    <w:rsid w:val="001C28B8"/>
    <w:rsid w:val="001C45D0"/>
    <w:rsid w:val="001C4E3A"/>
    <w:rsid w:val="001C5E7C"/>
    <w:rsid w:val="001C613A"/>
    <w:rsid w:val="001C6F88"/>
    <w:rsid w:val="001C7FCF"/>
    <w:rsid w:val="001D09C3"/>
    <w:rsid w:val="001D1454"/>
    <w:rsid w:val="001D5F1C"/>
    <w:rsid w:val="001D6F21"/>
    <w:rsid w:val="001E05FF"/>
    <w:rsid w:val="001E1FCB"/>
    <w:rsid w:val="001E38B9"/>
    <w:rsid w:val="001E6C50"/>
    <w:rsid w:val="001E7AA2"/>
    <w:rsid w:val="001F0580"/>
    <w:rsid w:val="001F24DE"/>
    <w:rsid w:val="001F27AE"/>
    <w:rsid w:val="001F30DD"/>
    <w:rsid w:val="001F38E1"/>
    <w:rsid w:val="001F38FD"/>
    <w:rsid w:val="001F4003"/>
    <w:rsid w:val="001F50B1"/>
    <w:rsid w:val="001F699D"/>
    <w:rsid w:val="001F703F"/>
    <w:rsid w:val="001F7BB0"/>
    <w:rsid w:val="002015AF"/>
    <w:rsid w:val="00202D19"/>
    <w:rsid w:val="00203AFB"/>
    <w:rsid w:val="00203DAB"/>
    <w:rsid w:val="00205DFB"/>
    <w:rsid w:val="00210E7B"/>
    <w:rsid w:val="002118FB"/>
    <w:rsid w:val="00211CB1"/>
    <w:rsid w:val="00212313"/>
    <w:rsid w:val="00212AE0"/>
    <w:rsid w:val="002131BE"/>
    <w:rsid w:val="002139D8"/>
    <w:rsid w:val="00213F33"/>
    <w:rsid w:val="00215157"/>
    <w:rsid w:val="002218BE"/>
    <w:rsid w:val="00222B89"/>
    <w:rsid w:val="00223886"/>
    <w:rsid w:val="0022423D"/>
    <w:rsid w:val="00225D47"/>
    <w:rsid w:val="0022679C"/>
    <w:rsid w:val="00230E58"/>
    <w:rsid w:val="00230FD9"/>
    <w:rsid w:val="00231653"/>
    <w:rsid w:val="0023388C"/>
    <w:rsid w:val="0023432C"/>
    <w:rsid w:val="00236214"/>
    <w:rsid w:val="0023626F"/>
    <w:rsid w:val="00236A0B"/>
    <w:rsid w:val="00236F00"/>
    <w:rsid w:val="002375D1"/>
    <w:rsid w:val="00240146"/>
    <w:rsid w:val="002401F5"/>
    <w:rsid w:val="00240C79"/>
    <w:rsid w:val="00241C04"/>
    <w:rsid w:val="00242CBC"/>
    <w:rsid w:val="0024322A"/>
    <w:rsid w:val="00244249"/>
    <w:rsid w:val="00245657"/>
    <w:rsid w:val="0025008D"/>
    <w:rsid w:val="00250825"/>
    <w:rsid w:val="00250913"/>
    <w:rsid w:val="002538AD"/>
    <w:rsid w:val="00253C5B"/>
    <w:rsid w:val="0025567B"/>
    <w:rsid w:val="0025613B"/>
    <w:rsid w:val="0025746C"/>
    <w:rsid w:val="0026055D"/>
    <w:rsid w:val="00262995"/>
    <w:rsid w:val="00263545"/>
    <w:rsid w:val="00263FF3"/>
    <w:rsid w:val="0026436C"/>
    <w:rsid w:val="00264E08"/>
    <w:rsid w:val="002659BD"/>
    <w:rsid w:val="00270EA2"/>
    <w:rsid w:val="00271AFC"/>
    <w:rsid w:val="00271C23"/>
    <w:rsid w:val="00272AF4"/>
    <w:rsid w:val="00273E21"/>
    <w:rsid w:val="00276323"/>
    <w:rsid w:val="00276E6B"/>
    <w:rsid w:val="00276FF1"/>
    <w:rsid w:val="002819E8"/>
    <w:rsid w:val="00282A9E"/>
    <w:rsid w:val="00282CF4"/>
    <w:rsid w:val="00283425"/>
    <w:rsid w:val="00287EAA"/>
    <w:rsid w:val="00292C74"/>
    <w:rsid w:val="0029520F"/>
    <w:rsid w:val="00296594"/>
    <w:rsid w:val="00296B70"/>
    <w:rsid w:val="0029712A"/>
    <w:rsid w:val="002A0883"/>
    <w:rsid w:val="002A3159"/>
    <w:rsid w:val="002A4792"/>
    <w:rsid w:val="002A4AC9"/>
    <w:rsid w:val="002A4B3B"/>
    <w:rsid w:val="002A4D98"/>
    <w:rsid w:val="002A4EFF"/>
    <w:rsid w:val="002A60D8"/>
    <w:rsid w:val="002A79BD"/>
    <w:rsid w:val="002B0D28"/>
    <w:rsid w:val="002B1086"/>
    <w:rsid w:val="002B1479"/>
    <w:rsid w:val="002B36E9"/>
    <w:rsid w:val="002B4F90"/>
    <w:rsid w:val="002B551E"/>
    <w:rsid w:val="002B5BD4"/>
    <w:rsid w:val="002B60F1"/>
    <w:rsid w:val="002B6247"/>
    <w:rsid w:val="002C076C"/>
    <w:rsid w:val="002C17A8"/>
    <w:rsid w:val="002C18BC"/>
    <w:rsid w:val="002C3128"/>
    <w:rsid w:val="002C4A3C"/>
    <w:rsid w:val="002C531A"/>
    <w:rsid w:val="002C6E1D"/>
    <w:rsid w:val="002D0AA3"/>
    <w:rsid w:val="002D1918"/>
    <w:rsid w:val="002D210D"/>
    <w:rsid w:val="002D2204"/>
    <w:rsid w:val="002D32F2"/>
    <w:rsid w:val="002D3F06"/>
    <w:rsid w:val="002D4D77"/>
    <w:rsid w:val="002D4FA3"/>
    <w:rsid w:val="002D5407"/>
    <w:rsid w:val="002D57B9"/>
    <w:rsid w:val="002D59BC"/>
    <w:rsid w:val="002E23E3"/>
    <w:rsid w:val="002E267F"/>
    <w:rsid w:val="002E3107"/>
    <w:rsid w:val="002E3697"/>
    <w:rsid w:val="002E4ADF"/>
    <w:rsid w:val="002E5C21"/>
    <w:rsid w:val="002E6C6C"/>
    <w:rsid w:val="002E7395"/>
    <w:rsid w:val="002F264B"/>
    <w:rsid w:val="002F288D"/>
    <w:rsid w:val="002F2982"/>
    <w:rsid w:val="002F2EE8"/>
    <w:rsid w:val="002F3509"/>
    <w:rsid w:val="002F4D2A"/>
    <w:rsid w:val="002F57E3"/>
    <w:rsid w:val="00301402"/>
    <w:rsid w:val="00301FB1"/>
    <w:rsid w:val="0030251D"/>
    <w:rsid w:val="00302B41"/>
    <w:rsid w:val="0030347E"/>
    <w:rsid w:val="00303AAA"/>
    <w:rsid w:val="00303B20"/>
    <w:rsid w:val="003049A8"/>
    <w:rsid w:val="003051D2"/>
    <w:rsid w:val="00305A24"/>
    <w:rsid w:val="00306A3A"/>
    <w:rsid w:val="003070A6"/>
    <w:rsid w:val="00311561"/>
    <w:rsid w:val="0031285E"/>
    <w:rsid w:val="00313518"/>
    <w:rsid w:val="00314C6C"/>
    <w:rsid w:val="00315816"/>
    <w:rsid w:val="00315ABF"/>
    <w:rsid w:val="00316A17"/>
    <w:rsid w:val="00317ABC"/>
    <w:rsid w:val="00321979"/>
    <w:rsid w:val="00322667"/>
    <w:rsid w:val="00323076"/>
    <w:rsid w:val="00323A86"/>
    <w:rsid w:val="0032436A"/>
    <w:rsid w:val="0032623E"/>
    <w:rsid w:val="00326B53"/>
    <w:rsid w:val="00327650"/>
    <w:rsid w:val="00327D35"/>
    <w:rsid w:val="0033026C"/>
    <w:rsid w:val="0033049C"/>
    <w:rsid w:val="00330D5C"/>
    <w:rsid w:val="00331E09"/>
    <w:rsid w:val="003329AB"/>
    <w:rsid w:val="00333047"/>
    <w:rsid w:val="003335E3"/>
    <w:rsid w:val="00334F68"/>
    <w:rsid w:val="00335437"/>
    <w:rsid w:val="003355EB"/>
    <w:rsid w:val="00341A60"/>
    <w:rsid w:val="003431D1"/>
    <w:rsid w:val="0034358F"/>
    <w:rsid w:val="00343CBD"/>
    <w:rsid w:val="00345F3A"/>
    <w:rsid w:val="00350F8C"/>
    <w:rsid w:val="003524D8"/>
    <w:rsid w:val="00352FE4"/>
    <w:rsid w:val="00353F39"/>
    <w:rsid w:val="00354746"/>
    <w:rsid w:val="00355B89"/>
    <w:rsid w:val="003627A3"/>
    <w:rsid w:val="00362EC7"/>
    <w:rsid w:val="0036379C"/>
    <w:rsid w:val="00365931"/>
    <w:rsid w:val="00365F0C"/>
    <w:rsid w:val="003670F9"/>
    <w:rsid w:val="003671CB"/>
    <w:rsid w:val="00367EC0"/>
    <w:rsid w:val="003700C1"/>
    <w:rsid w:val="00370376"/>
    <w:rsid w:val="00370B03"/>
    <w:rsid w:val="003711BC"/>
    <w:rsid w:val="0037128F"/>
    <w:rsid w:val="00371820"/>
    <w:rsid w:val="00371B10"/>
    <w:rsid w:val="00371DB5"/>
    <w:rsid w:val="00374A98"/>
    <w:rsid w:val="0037525B"/>
    <w:rsid w:val="003754E8"/>
    <w:rsid w:val="00375BB9"/>
    <w:rsid w:val="003768A3"/>
    <w:rsid w:val="0037731E"/>
    <w:rsid w:val="003802B4"/>
    <w:rsid w:val="0038130B"/>
    <w:rsid w:val="00381A27"/>
    <w:rsid w:val="00382300"/>
    <w:rsid w:val="00383C6E"/>
    <w:rsid w:val="00384F52"/>
    <w:rsid w:val="003877FC"/>
    <w:rsid w:val="00387AA2"/>
    <w:rsid w:val="0039077A"/>
    <w:rsid w:val="00392149"/>
    <w:rsid w:val="00395C12"/>
    <w:rsid w:val="00395CDF"/>
    <w:rsid w:val="003A0659"/>
    <w:rsid w:val="003A0925"/>
    <w:rsid w:val="003A10EB"/>
    <w:rsid w:val="003A5F13"/>
    <w:rsid w:val="003A6D20"/>
    <w:rsid w:val="003A7C91"/>
    <w:rsid w:val="003B130A"/>
    <w:rsid w:val="003B2356"/>
    <w:rsid w:val="003B2463"/>
    <w:rsid w:val="003B2623"/>
    <w:rsid w:val="003B2669"/>
    <w:rsid w:val="003B266C"/>
    <w:rsid w:val="003B2809"/>
    <w:rsid w:val="003B2C2C"/>
    <w:rsid w:val="003B3D56"/>
    <w:rsid w:val="003B582A"/>
    <w:rsid w:val="003B58CA"/>
    <w:rsid w:val="003B593E"/>
    <w:rsid w:val="003B5AFA"/>
    <w:rsid w:val="003B6657"/>
    <w:rsid w:val="003B73E4"/>
    <w:rsid w:val="003C0CA4"/>
    <w:rsid w:val="003C12D3"/>
    <w:rsid w:val="003C3CF8"/>
    <w:rsid w:val="003C49C5"/>
    <w:rsid w:val="003C4FC9"/>
    <w:rsid w:val="003C58B9"/>
    <w:rsid w:val="003C593E"/>
    <w:rsid w:val="003C608E"/>
    <w:rsid w:val="003C65D3"/>
    <w:rsid w:val="003C66CC"/>
    <w:rsid w:val="003C7025"/>
    <w:rsid w:val="003D1AED"/>
    <w:rsid w:val="003D1DD0"/>
    <w:rsid w:val="003D2386"/>
    <w:rsid w:val="003D31E5"/>
    <w:rsid w:val="003D35C3"/>
    <w:rsid w:val="003D3605"/>
    <w:rsid w:val="003D54D4"/>
    <w:rsid w:val="003D5F69"/>
    <w:rsid w:val="003D61B8"/>
    <w:rsid w:val="003D78B3"/>
    <w:rsid w:val="003D78DC"/>
    <w:rsid w:val="003D7ED7"/>
    <w:rsid w:val="003E1C1F"/>
    <w:rsid w:val="003E2C7B"/>
    <w:rsid w:val="003E3E73"/>
    <w:rsid w:val="003E4540"/>
    <w:rsid w:val="003E58F0"/>
    <w:rsid w:val="003E6748"/>
    <w:rsid w:val="003F12D2"/>
    <w:rsid w:val="003F1E6C"/>
    <w:rsid w:val="003F3323"/>
    <w:rsid w:val="003F36D9"/>
    <w:rsid w:val="003F3C35"/>
    <w:rsid w:val="003F4239"/>
    <w:rsid w:val="003F49BA"/>
    <w:rsid w:val="003F4CE1"/>
    <w:rsid w:val="003F6A6C"/>
    <w:rsid w:val="003F6BFB"/>
    <w:rsid w:val="00401309"/>
    <w:rsid w:val="00401FAB"/>
    <w:rsid w:val="00403015"/>
    <w:rsid w:val="00403EED"/>
    <w:rsid w:val="00404A3E"/>
    <w:rsid w:val="00405E38"/>
    <w:rsid w:val="00405FF7"/>
    <w:rsid w:val="00411933"/>
    <w:rsid w:val="0041263C"/>
    <w:rsid w:val="00413461"/>
    <w:rsid w:val="004137B9"/>
    <w:rsid w:val="00415915"/>
    <w:rsid w:val="0042002F"/>
    <w:rsid w:val="00421DB8"/>
    <w:rsid w:val="0042211A"/>
    <w:rsid w:val="00422F2F"/>
    <w:rsid w:val="00423730"/>
    <w:rsid w:val="004241ED"/>
    <w:rsid w:val="00424A1C"/>
    <w:rsid w:val="00424B98"/>
    <w:rsid w:val="00425496"/>
    <w:rsid w:val="004259CD"/>
    <w:rsid w:val="00426DC9"/>
    <w:rsid w:val="00427785"/>
    <w:rsid w:val="00430450"/>
    <w:rsid w:val="0043216D"/>
    <w:rsid w:val="00432880"/>
    <w:rsid w:val="004341CE"/>
    <w:rsid w:val="00434998"/>
    <w:rsid w:val="00435880"/>
    <w:rsid w:val="0043610C"/>
    <w:rsid w:val="00436CC6"/>
    <w:rsid w:val="00436FA1"/>
    <w:rsid w:val="004373E7"/>
    <w:rsid w:val="0044020E"/>
    <w:rsid w:val="004409A8"/>
    <w:rsid w:val="00440C1F"/>
    <w:rsid w:val="00440E3A"/>
    <w:rsid w:val="00441C17"/>
    <w:rsid w:val="00442D52"/>
    <w:rsid w:val="00445662"/>
    <w:rsid w:val="00445AE5"/>
    <w:rsid w:val="0045078E"/>
    <w:rsid w:val="00451210"/>
    <w:rsid w:val="0045282B"/>
    <w:rsid w:val="00452862"/>
    <w:rsid w:val="00452E24"/>
    <w:rsid w:val="00453448"/>
    <w:rsid w:val="00453AFC"/>
    <w:rsid w:val="00453E25"/>
    <w:rsid w:val="0045414F"/>
    <w:rsid w:val="00454C25"/>
    <w:rsid w:val="00455ED9"/>
    <w:rsid w:val="0046117C"/>
    <w:rsid w:val="004629D6"/>
    <w:rsid w:val="00462AC9"/>
    <w:rsid w:val="004636A5"/>
    <w:rsid w:val="00464D78"/>
    <w:rsid w:val="0046615C"/>
    <w:rsid w:val="00466E0D"/>
    <w:rsid w:val="00467315"/>
    <w:rsid w:val="00473A2F"/>
    <w:rsid w:val="00473B59"/>
    <w:rsid w:val="00473D02"/>
    <w:rsid w:val="00473FCE"/>
    <w:rsid w:val="004740C1"/>
    <w:rsid w:val="004754A2"/>
    <w:rsid w:val="0047554B"/>
    <w:rsid w:val="004766EA"/>
    <w:rsid w:val="004770A9"/>
    <w:rsid w:val="004808EB"/>
    <w:rsid w:val="004835DA"/>
    <w:rsid w:val="00483C84"/>
    <w:rsid w:val="00483EDF"/>
    <w:rsid w:val="00485C2C"/>
    <w:rsid w:val="0048611D"/>
    <w:rsid w:val="0048704F"/>
    <w:rsid w:val="004878C4"/>
    <w:rsid w:val="00490128"/>
    <w:rsid w:val="00491232"/>
    <w:rsid w:val="004916B8"/>
    <w:rsid w:val="0049180F"/>
    <w:rsid w:val="004935BE"/>
    <w:rsid w:val="00493693"/>
    <w:rsid w:val="00494760"/>
    <w:rsid w:val="0049505F"/>
    <w:rsid w:val="004952E3"/>
    <w:rsid w:val="00495FD2"/>
    <w:rsid w:val="004963BB"/>
    <w:rsid w:val="00496576"/>
    <w:rsid w:val="004976E4"/>
    <w:rsid w:val="00497EE5"/>
    <w:rsid w:val="004A0E72"/>
    <w:rsid w:val="004A0F42"/>
    <w:rsid w:val="004A115B"/>
    <w:rsid w:val="004A1170"/>
    <w:rsid w:val="004A18B9"/>
    <w:rsid w:val="004A290C"/>
    <w:rsid w:val="004A3E67"/>
    <w:rsid w:val="004A4021"/>
    <w:rsid w:val="004A45D9"/>
    <w:rsid w:val="004A7FA2"/>
    <w:rsid w:val="004B4A58"/>
    <w:rsid w:val="004B5A42"/>
    <w:rsid w:val="004B7CD9"/>
    <w:rsid w:val="004C0D4B"/>
    <w:rsid w:val="004C1551"/>
    <w:rsid w:val="004C1CAB"/>
    <w:rsid w:val="004C2704"/>
    <w:rsid w:val="004C35E5"/>
    <w:rsid w:val="004C417E"/>
    <w:rsid w:val="004C4C4C"/>
    <w:rsid w:val="004C5936"/>
    <w:rsid w:val="004C7FD7"/>
    <w:rsid w:val="004D0BE0"/>
    <w:rsid w:val="004D1B36"/>
    <w:rsid w:val="004D2426"/>
    <w:rsid w:val="004D275E"/>
    <w:rsid w:val="004D2813"/>
    <w:rsid w:val="004D28C0"/>
    <w:rsid w:val="004D4892"/>
    <w:rsid w:val="004D4B37"/>
    <w:rsid w:val="004D4D1A"/>
    <w:rsid w:val="004E0A9C"/>
    <w:rsid w:val="004E2CE0"/>
    <w:rsid w:val="004E3AF6"/>
    <w:rsid w:val="004E593A"/>
    <w:rsid w:val="004E6E26"/>
    <w:rsid w:val="004E6FF4"/>
    <w:rsid w:val="004F03BA"/>
    <w:rsid w:val="004F082E"/>
    <w:rsid w:val="004F14A2"/>
    <w:rsid w:val="004F42B1"/>
    <w:rsid w:val="004F4319"/>
    <w:rsid w:val="004F6AD7"/>
    <w:rsid w:val="004F6CB8"/>
    <w:rsid w:val="004F725F"/>
    <w:rsid w:val="00500FE0"/>
    <w:rsid w:val="00501AEF"/>
    <w:rsid w:val="00502374"/>
    <w:rsid w:val="0050341D"/>
    <w:rsid w:val="00503660"/>
    <w:rsid w:val="00503892"/>
    <w:rsid w:val="00503E89"/>
    <w:rsid w:val="0050418B"/>
    <w:rsid w:val="0050456F"/>
    <w:rsid w:val="005058FD"/>
    <w:rsid w:val="00506857"/>
    <w:rsid w:val="00506A49"/>
    <w:rsid w:val="00507ECF"/>
    <w:rsid w:val="00507FE8"/>
    <w:rsid w:val="00510965"/>
    <w:rsid w:val="00510CB3"/>
    <w:rsid w:val="0051266E"/>
    <w:rsid w:val="005126A1"/>
    <w:rsid w:val="0051371E"/>
    <w:rsid w:val="00513A78"/>
    <w:rsid w:val="00516DA4"/>
    <w:rsid w:val="00516FA3"/>
    <w:rsid w:val="00520894"/>
    <w:rsid w:val="00520BC8"/>
    <w:rsid w:val="0052109C"/>
    <w:rsid w:val="005221B5"/>
    <w:rsid w:val="00523DF2"/>
    <w:rsid w:val="00525D8C"/>
    <w:rsid w:val="00527CB0"/>
    <w:rsid w:val="00530322"/>
    <w:rsid w:val="00530713"/>
    <w:rsid w:val="005309F3"/>
    <w:rsid w:val="005314F0"/>
    <w:rsid w:val="005330C6"/>
    <w:rsid w:val="00533479"/>
    <w:rsid w:val="0053375D"/>
    <w:rsid w:val="0053587B"/>
    <w:rsid w:val="005358D2"/>
    <w:rsid w:val="00536E17"/>
    <w:rsid w:val="005434CA"/>
    <w:rsid w:val="005434EF"/>
    <w:rsid w:val="005435EF"/>
    <w:rsid w:val="00544551"/>
    <w:rsid w:val="00547A4E"/>
    <w:rsid w:val="00547AA7"/>
    <w:rsid w:val="00547B3A"/>
    <w:rsid w:val="0055261E"/>
    <w:rsid w:val="00555228"/>
    <w:rsid w:val="0055588B"/>
    <w:rsid w:val="005566D6"/>
    <w:rsid w:val="005571D1"/>
    <w:rsid w:val="00560799"/>
    <w:rsid w:val="00561C56"/>
    <w:rsid w:val="00563AFD"/>
    <w:rsid w:val="005656B3"/>
    <w:rsid w:val="00565FD5"/>
    <w:rsid w:val="005662D3"/>
    <w:rsid w:val="005709EE"/>
    <w:rsid w:val="0057150A"/>
    <w:rsid w:val="005717FD"/>
    <w:rsid w:val="005721C0"/>
    <w:rsid w:val="00572E6D"/>
    <w:rsid w:val="0057345F"/>
    <w:rsid w:val="00575C77"/>
    <w:rsid w:val="005761B5"/>
    <w:rsid w:val="0057631B"/>
    <w:rsid w:val="00577A26"/>
    <w:rsid w:val="00580A82"/>
    <w:rsid w:val="00581DB5"/>
    <w:rsid w:val="00582078"/>
    <w:rsid w:val="0058234D"/>
    <w:rsid w:val="00582621"/>
    <w:rsid w:val="00583D59"/>
    <w:rsid w:val="00587844"/>
    <w:rsid w:val="00590DE4"/>
    <w:rsid w:val="00591ED1"/>
    <w:rsid w:val="00592193"/>
    <w:rsid w:val="00592793"/>
    <w:rsid w:val="00592E81"/>
    <w:rsid w:val="00593D92"/>
    <w:rsid w:val="005944D4"/>
    <w:rsid w:val="005947F4"/>
    <w:rsid w:val="0059491B"/>
    <w:rsid w:val="005951F0"/>
    <w:rsid w:val="00595D44"/>
    <w:rsid w:val="00596452"/>
    <w:rsid w:val="0059651D"/>
    <w:rsid w:val="005A2B69"/>
    <w:rsid w:val="005A36D9"/>
    <w:rsid w:val="005A4A5F"/>
    <w:rsid w:val="005A4E5D"/>
    <w:rsid w:val="005A4F24"/>
    <w:rsid w:val="005A616B"/>
    <w:rsid w:val="005B1FE9"/>
    <w:rsid w:val="005B2BB0"/>
    <w:rsid w:val="005B5F72"/>
    <w:rsid w:val="005B6392"/>
    <w:rsid w:val="005B653E"/>
    <w:rsid w:val="005B71AC"/>
    <w:rsid w:val="005B73B0"/>
    <w:rsid w:val="005B7CDE"/>
    <w:rsid w:val="005C0FBF"/>
    <w:rsid w:val="005C1923"/>
    <w:rsid w:val="005C42BB"/>
    <w:rsid w:val="005C4991"/>
    <w:rsid w:val="005C4B8E"/>
    <w:rsid w:val="005C4DB3"/>
    <w:rsid w:val="005C5677"/>
    <w:rsid w:val="005C5828"/>
    <w:rsid w:val="005C5966"/>
    <w:rsid w:val="005C6905"/>
    <w:rsid w:val="005C6A66"/>
    <w:rsid w:val="005D1BC5"/>
    <w:rsid w:val="005D2EC0"/>
    <w:rsid w:val="005D3BDA"/>
    <w:rsid w:val="005D3EB6"/>
    <w:rsid w:val="005D73CF"/>
    <w:rsid w:val="005D7431"/>
    <w:rsid w:val="005D74B7"/>
    <w:rsid w:val="005E0362"/>
    <w:rsid w:val="005E0BD5"/>
    <w:rsid w:val="005E1F6A"/>
    <w:rsid w:val="005E2E87"/>
    <w:rsid w:val="005E315F"/>
    <w:rsid w:val="005E3167"/>
    <w:rsid w:val="005E42B4"/>
    <w:rsid w:val="005E4765"/>
    <w:rsid w:val="005E4ECC"/>
    <w:rsid w:val="005E4FFD"/>
    <w:rsid w:val="005E72C7"/>
    <w:rsid w:val="005F0388"/>
    <w:rsid w:val="005F07E0"/>
    <w:rsid w:val="005F3100"/>
    <w:rsid w:val="005F32A5"/>
    <w:rsid w:val="005F5255"/>
    <w:rsid w:val="005F594C"/>
    <w:rsid w:val="006005EA"/>
    <w:rsid w:val="0060218E"/>
    <w:rsid w:val="006022CE"/>
    <w:rsid w:val="006023B2"/>
    <w:rsid w:val="00603169"/>
    <w:rsid w:val="00604226"/>
    <w:rsid w:val="0060715C"/>
    <w:rsid w:val="00610084"/>
    <w:rsid w:val="006106DC"/>
    <w:rsid w:val="00612316"/>
    <w:rsid w:val="0061234D"/>
    <w:rsid w:val="00613777"/>
    <w:rsid w:val="00614332"/>
    <w:rsid w:val="0061491C"/>
    <w:rsid w:val="00616266"/>
    <w:rsid w:val="006166EE"/>
    <w:rsid w:val="00616B85"/>
    <w:rsid w:val="00617B8B"/>
    <w:rsid w:val="006217FF"/>
    <w:rsid w:val="006227AB"/>
    <w:rsid w:val="0062326F"/>
    <w:rsid w:val="00623952"/>
    <w:rsid w:val="00624111"/>
    <w:rsid w:val="00625CEB"/>
    <w:rsid w:val="00627676"/>
    <w:rsid w:val="00630DE1"/>
    <w:rsid w:val="00631034"/>
    <w:rsid w:val="0063178E"/>
    <w:rsid w:val="00631871"/>
    <w:rsid w:val="006321B8"/>
    <w:rsid w:val="006322E7"/>
    <w:rsid w:val="00632B15"/>
    <w:rsid w:val="00633856"/>
    <w:rsid w:val="006345A5"/>
    <w:rsid w:val="00634E4E"/>
    <w:rsid w:val="00635D40"/>
    <w:rsid w:val="00636565"/>
    <w:rsid w:val="006366DA"/>
    <w:rsid w:val="00636F96"/>
    <w:rsid w:val="006408A4"/>
    <w:rsid w:val="0064094A"/>
    <w:rsid w:val="0064186E"/>
    <w:rsid w:val="006418A3"/>
    <w:rsid w:val="006418F6"/>
    <w:rsid w:val="00641BA7"/>
    <w:rsid w:val="00641EAB"/>
    <w:rsid w:val="00642D47"/>
    <w:rsid w:val="0064358E"/>
    <w:rsid w:val="00643CC6"/>
    <w:rsid w:val="00644357"/>
    <w:rsid w:val="0064493C"/>
    <w:rsid w:val="00645806"/>
    <w:rsid w:val="00645A2B"/>
    <w:rsid w:val="006463E4"/>
    <w:rsid w:val="00647C5C"/>
    <w:rsid w:val="00650F76"/>
    <w:rsid w:val="00653C85"/>
    <w:rsid w:val="00654972"/>
    <w:rsid w:val="00655177"/>
    <w:rsid w:val="006559F7"/>
    <w:rsid w:val="00656022"/>
    <w:rsid w:val="00656A20"/>
    <w:rsid w:val="00656F95"/>
    <w:rsid w:val="00660202"/>
    <w:rsid w:val="00660776"/>
    <w:rsid w:val="00660E3B"/>
    <w:rsid w:val="0066322D"/>
    <w:rsid w:val="006634BF"/>
    <w:rsid w:val="006644A8"/>
    <w:rsid w:val="00665157"/>
    <w:rsid w:val="00665EA4"/>
    <w:rsid w:val="00665FAC"/>
    <w:rsid w:val="006706A7"/>
    <w:rsid w:val="0067133D"/>
    <w:rsid w:val="00672B66"/>
    <w:rsid w:val="00674BE0"/>
    <w:rsid w:val="006765BC"/>
    <w:rsid w:val="00676F10"/>
    <w:rsid w:val="006821EE"/>
    <w:rsid w:val="0068541B"/>
    <w:rsid w:val="00686C36"/>
    <w:rsid w:val="006922B3"/>
    <w:rsid w:val="00692643"/>
    <w:rsid w:val="00693561"/>
    <w:rsid w:val="00693D0A"/>
    <w:rsid w:val="00694E79"/>
    <w:rsid w:val="006956D0"/>
    <w:rsid w:val="00695AA7"/>
    <w:rsid w:val="00696A78"/>
    <w:rsid w:val="006971C1"/>
    <w:rsid w:val="00697A5F"/>
    <w:rsid w:val="006A1053"/>
    <w:rsid w:val="006A1C18"/>
    <w:rsid w:val="006A20D9"/>
    <w:rsid w:val="006A295D"/>
    <w:rsid w:val="006A5724"/>
    <w:rsid w:val="006A5791"/>
    <w:rsid w:val="006A73DD"/>
    <w:rsid w:val="006A7970"/>
    <w:rsid w:val="006A7998"/>
    <w:rsid w:val="006B20F4"/>
    <w:rsid w:val="006B2371"/>
    <w:rsid w:val="006B2977"/>
    <w:rsid w:val="006B30D9"/>
    <w:rsid w:val="006B37E3"/>
    <w:rsid w:val="006B5568"/>
    <w:rsid w:val="006C1565"/>
    <w:rsid w:val="006C27FF"/>
    <w:rsid w:val="006C3E69"/>
    <w:rsid w:val="006C4418"/>
    <w:rsid w:val="006C4531"/>
    <w:rsid w:val="006C477F"/>
    <w:rsid w:val="006C47F3"/>
    <w:rsid w:val="006C71A8"/>
    <w:rsid w:val="006C747F"/>
    <w:rsid w:val="006C7B75"/>
    <w:rsid w:val="006D189A"/>
    <w:rsid w:val="006D1F39"/>
    <w:rsid w:val="006D3956"/>
    <w:rsid w:val="006D44FD"/>
    <w:rsid w:val="006D4A02"/>
    <w:rsid w:val="006D5F8A"/>
    <w:rsid w:val="006D7CBF"/>
    <w:rsid w:val="006E00F0"/>
    <w:rsid w:val="006E0A1F"/>
    <w:rsid w:val="006E33A2"/>
    <w:rsid w:val="006E4E53"/>
    <w:rsid w:val="006E69D2"/>
    <w:rsid w:val="006E7FE7"/>
    <w:rsid w:val="006F1470"/>
    <w:rsid w:val="006F323C"/>
    <w:rsid w:val="006F3305"/>
    <w:rsid w:val="006F4EA5"/>
    <w:rsid w:val="006F62DD"/>
    <w:rsid w:val="006F6CEB"/>
    <w:rsid w:val="006F71CF"/>
    <w:rsid w:val="006F7B75"/>
    <w:rsid w:val="00701FFE"/>
    <w:rsid w:val="007039B8"/>
    <w:rsid w:val="007063FE"/>
    <w:rsid w:val="007119B9"/>
    <w:rsid w:val="00712182"/>
    <w:rsid w:val="00713D22"/>
    <w:rsid w:val="00713F0E"/>
    <w:rsid w:val="0071635C"/>
    <w:rsid w:val="00716D4A"/>
    <w:rsid w:val="007170A9"/>
    <w:rsid w:val="007175AA"/>
    <w:rsid w:val="00721943"/>
    <w:rsid w:val="00721D9E"/>
    <w:rsid w:val="0072218F"/>
    <w:rsid w:val="00722933"/>
    <w:rsid w:val="00722B6D"/>
    <w:rsid w:val="00723F44"/>
    <w:rsid w:val="007249A3"/>
    <w:rsid w:val="00724A63"/>
    <w:rsid w:val="00724AA5"/>
    <w:rsid w:val="00724D05"/>
    <w:rsid w:val="00725B8F"/>
    <w:rsid w:val="0072690C"/>
    <w:rsid w:val="00726C97"/>
    <w:rsid w:val="0072795D"/>
    <w:rsid w:val="007279A8"/>
    <w:rsid w:val="00727D27"/>
    <w:rsid w:val="007304FE"/>
    <w:rsid w:val="00731261"/>
    <w:rsid w:val="00733655"/>
    <w:rsid w:val="00734627"/>
    <w:rsid w:val="00734ADD"/>
    <w:rsid w:val="00736DFC"/>
    <w:rsid w:val="00742A7B"/>
    <w:rsid w:val="00743F92"/>
    <w:rsid w:val="007449A7"/>
    <w:rsid w:val="00744C3C"/>
    <w:rsid w:val="007459BE"/>
    <w:rsid w:val="00745A1A"/>
    <w:rsid w:val="00745B61"/>
    <w:rsid w:val="00745EEF"/>
    <w:rsid w:val="00746373"/>
    <w:rsid w:val="00750EF3"/>
    <w:rsid w:val="007511E0"/>
    <w:rsid w:val="00752959"/>
    <w:rsid w:val="0075368A"/>
    <w:rsid w:val="007536E7"/>
    <w:rsid w:val="007541A5"/>
    <w:rsid w:val="00756D49"/>
    <w:rsid w:val="00760408"/>
    <w:rsid w:val="0076046D"/>
    <w:rsid w:val="0076131E"/>
    <w:rsid w:val="00761380"/>
    <w:rsid w:val="007620E8"/>
    <w:rsid w:val="0076425B"/>
    <w:rsid w:val="007665A7"/>
    <w:rsid w:val="00767701"/>
    <w:rsid w:val="007703AA"/>
    <w:rsid w:val="00770828"/>
    <w:rsid w:val="00771178"/>
    <w:rsid w:val="00771938"/>
    <w:rsid w:val="00771B39"/>
    <w:rsid w:val="00772267"/>
    <w:rsid w:val="00774CA9"/>
    <w:rsid w:val="00775733"/>
    <w:rsid w:val="00781C85"/>
    <w:rsid w:val="00781DA5"/>
    <w:rsid w:val="00783266"/>
    <w:rsid w:val="00784345"/>
    <w:rsid w:val="007843D6"/>
    <w:rsid w:val="00784BC5"/>
    <w:rsid w:val="00784E81"/>
    <w:rsid w:val="00785A65"/>
    <w:rsid w:val="007860C9"/>
    <w:rsid w:val="00786704"/>
    <w:rsid w:val="007873CD"/>
    <w:rsid w:val="007917D4"/>
    <w:rsid w:val="00791A15"/>
    <w:rsid w:val="007929BB"/>
    <w:rsid w:val="00794946"/>
    <w:rsid w:val="007952D1"/>
    <w:rsid w:val="00796226"/>
    <w:rsid w:val="0079739A"/>
    <w:rsid w:val="007A16FC"/>
    <w:rsid w:val="007A19D2"/>
    <w:rsid w:val="007A1AAB"/>
    <w:rsid w:val="007A1FF8"/>
    <w:rsid w:val="007A2C05"/>
    <w:rsid w:val="007A4416"/>
    <w:rsid w:val="007A5FA9"/>
    <w:rsid w:val="007A625E"/>
    <w:rsid w:val="007A6D30"/>
    <w:rsid w:val="007A7229"/>
    <w:rsid w:val="007A78FE"/>
    <w:rsid w:val="007B4181"/>
    <w:rsid w:val="007B6C8A"/>
    <w:rsid w:val="007C3855"/>
    <w:rsid w:val="007C47A7"/>
    <w:rsid w:val="007C4C56"/>
    <w:rsid w:val="007C59C6"/>
    <w:rsid w:val="007C64E6"/>
    <w:rsid w:val="007C6EAA"/>
    <w:rsid w:val="007D220C"/>
    <w:rsid w:val="007D37B9"/>
    <w:rsid w:val="007D5301"/>
    <w:rsid w:val="007D5705"/>
    <w:rsid w:val="007E0FFC"/>
    <w:rsid w:val="007E1922"/>
    <w:rsid w:val="007E1FBD"/>
    <w:rsid w:val="007E2D94"/>
    <w:rsid w:val="007E43E5"/>
    <w:rsid w:val="007E4850"/>
    <w:rsid w:val="007E4C14"/>
    <w:rsid w:val="007E50F8"/>
    <w:rsid w:val="007E59CD"/>
    <w:rsid w:val="007E640B"/>
    <w:rsid w:val="007E6798"/>
    <w:rsid w:val="007E75D0"/>
    <w:rsid w:val="007E76C7"/>
    <w:rsid w:val="007F046A"/>
    <w:rsid w:val="007F0D03"/>
    <w:rsid w:val="007F38C6"/>
    <w:rsid w:val="007F6620"/>
    <w:rsid w:val="0080086C"/>
    <w:rsid w:val="00801394"/>
    <w:rsid w:val="00806009"/>
    <w:rsid w:val="00806B0E"/>
    <w:rsid w:val="00807327"/>
    <w:rsid w:val="008106E7"/>
    <w:rsid w:val="00810F89"/>
    <w:rsid w:val="00811E26"/>
    <w:rsid w:val="00812F7C"/>
    <w:rsid w:val="00813087"/>
    <w:rsid w:val="00814FB0"/>
    <w:rsid w:val="0082131B"/>
    <w:rsid w:val="00822542"/>
    <w:rsid w:val="00822FE3"/>
    <w:rsid w:val="008233BF"/>
    <w:rsid w:val="00823AA2"/>
    <w:rsid w:val="00824760"/>
    <w:rsid w:val="008252C2"/>
    <w:rsid w:val="0082533C"/>
    <w:rsid w:val="00826050"/>
    <w:rsid w:val="008267F3"/>
    <w:rsid w:val="008272CD"/>
    <w:rsid w:val="00827856"/>
    <w:rsid w:val="00827BB0"/>
    <w:rsid w:val="00830E87"/>
    <w:rsid w:val="008317D0"/>
    <w:rsid w:val="00831C1D"/>
    <w:rsid w:val="008325BE"/>
    <w:rsid w:val="00832941"/>
    <w:rsid w:val="008335B9"/>
    <w:rsid w:val="00833B56"/>
    <w:rsid w:val="00834074"/>
    <w:rsid w:val="00834BFC"/>
    <w:rsid w:val="00834DF9"/>
    <w:rsid w:val="00835FFD"/>
    <w:rsid w:val="008361C1"/>
    <w:rsid w:val="008374BD"/>
    <w:rsid w:val="00841248"/>
    <w:rsid w:val="008414C9"/>
    <w:rsid w:val="008450A0"/>
    <w:rsid w:val="00845836"/>
    <w:rsid w:val="00846DED"/>
    <w:rsid w:val="008472E2"/>
    <w:rsid w:val="008474B1"/>
    <w:rsid w:val="00850BA8"/>
    <w:rsid w:val="008519E1"/>
    <w:rsid w:val="00854029"/>
    <w:rsid w:val="0085410C"/>
    <w:rsid w:val="008546B9"/>
    <w:rsid w:val="00854BD8"/>
    <w:rsid w:val="00855525"/>
    <w:rsid w:val="00856A58"/>
    <w:rsid w:val="00856D4B"/>
    <w:rsid w:val="008578B3"/>
    <w:rsid w:val="0086027B"/>
    <w:rsid w:val="008604B0"/>
    <w:rsid w:val="00860E43"/>
    <w:rsid w:val="008616B2"/>
    <w:rsid w:val="00861959"/>
    <w:rsid w:val="00862E4F"/>
    <w:rsid w:val="00865367"/>
    <w:rsid w:val="008658C2"/>
    <w:rsid w:val="008661AE"/>
    <w:rsid w:val="00867D59"/>
    <w:rsid w:val="008704C7"/>
    <w:rsid w:val="00870DBE"/>
    <w:rsid w:val="00870F50"/>
    <w:rsid w:val="00873D3A"/>
    <w:rsid w:val="00874CAB"/>
    <w:rsid w:val="00875460"/>
    <w:rsid w:val="008768F4"/>
    <w:rsid w:val="00880C0D"/>
    <w:rsid w:val="008824DF"/>
    <w:rsid w:val="00884A25"/>
    <w:rsid w:val="00884F77"/>
    <w:rsid w:val="00885301"/>
    <w:rsid w:val="008854C9"/>
    <w:rsid w:val="008857CB"/>
    <w:rsid w:val="00885D6D"/>
    <w:rsid w:val="0088698D"/>
    <w:rsid w:val="00887525"/>
    <w:rsid w:val="00890366"/>
    <w:rsid w:val="00891104"/>
    <w:rsid w:val="00891F51"/>
    <w:rsid w:val="00892211"/>
    <w:rsid w:val="0089353F"/>
    <w:rsid w:val="0089446B"/>
    <w:rsid w:val="008959C9"/>
    <w:rsid w:val="0089711C"/>
    <w:rsid w:val="008973BD"/>
    <w:rsid w:val="00897415"/>
    <w:rsid w:val="008A0A12"/>
    <w:rsid w:val="008A1FDC"/>
    <w:rsid w:val="008A2BFD"/>
    <w:rsid w:val="008A305F"/>
    <w:rsid w:val="008A32A2"/>
    <w:rsid w:val="008A499B"/>
    <w:rsid w:val="008A5743"/>
    <w:rsid w:val="008A5973"/>
    <w:rsid w:val="008A66CB"/>
    <w:rsid w:val="008A770A"/>
    <w:rsid w:val="008B12BC"/>
    <w:rsid w:val="008B30AC"/>
    <w:rsid w:val="008B4913"/>
    <w:rsid w:val="008B7B90"/>
    <w:rsid w:val="008C03E6"/>
    <w:rsid w:val="008C0470"/>
    <w:rsid w:val="008C1476"/>
    <w:rsid w:val="008C2A9B"/>
    <w:rsid w:val="008C3605"/>
    <w:rsid w:val="008C5F0B"/>
    <w:rsid w:val="008C7E87"/>
    <w:rsid w:val="008D0B81"/>
    <w:rsid w:val="008D19BB"/>
    <w:rsid w:val="008D1CBA"/>
    <w:rsid w:val="008D2521"/>
    <w:rsid w:val="008D286E"/>
    <w:rsid w:val="008D35CC"/>
    <w:rsid w:val="008D4475"/>
    <w:rsid w:val="008D5BB8"/>
    <w:rsid w:val="008D71FD"/>
    <w:rsid w:val="008D7238"/>
    <w:rsid w:val="008E0936"/>
    <w:rsid w:val="008E5B04"/>
    <w:rsid w:val="008E62CD"/>
    <w:rsid w:val="008F0317"/>
    <w:rsid w:val="008F03CE"/>
    <w:rsid w:val="008F1887"/>
    <w:rsid w:val="008F2EFA"/>
    <w:rsid w:val="008F3ED8"/>
    <w:rsid w:val="008F54B0"/>
    <w:rsid w:val="00900C6F"/>
    <w:rsid w:val="00903D5D"/>
    <w:rsid w:val="009043F6"/>
    <w:rsid w:val="00905542"/>
    <w:rsid w:val="009074E1"/>
    <w:rsid w:val="009115C6"/>
    <w:rsid w:val="0091182A"/>
    <w:rsid w:val="009124DC"/>
    <w:rsid w:val="009130B7"/>
    <w:rsid w:val="00913894"/>
    <w:rsid w:val="00914DAE"/>
    <w:rsid w:val="00915CBB"/>
    <w:rsid w:val="00915D8D"/>
    <w:rsid w:val="00916171"/>
    <w:rsid w:val="00917D74"/>
    <w:rsid w:val="0092184E"/>
    <w:rsid w:val="00923BF2"/>
    <w:rsid w:val="00926B5E"/>
    <w:rsid w:val="009271EC"/>
    <w:rsid w:val="00927AF2"/>
    <w:rsid w:val="00927CBC"/>
    <w:rsid w:val="00931464"/>
    <w:rsid w:val="009322DD"/>
    <w:rsid w:val="009337BD"/>
    <w:rsid w:val="00933DB8"/>
    <w:rsid w:val="00934B27"/>
    <w:rsid w:val="009353CC"/>
    <w:rsid w:val="00936B55"/>
    <w:rsid w:val="00936D12"/>
    <w:rsid w:val="00942B71"/>
    <w:rsid w:val="00943329"/>
    <w:rsid w:val="00943C08"/>
    <w:rsid w:val="00944E76"/>
    <w:rsid w:val="0094687D"/>
    <w:rsid w:val="00947673"/>
    <w:rsid w:val="00950934"/>
    <w:rsid w:val="00950BDB"/>
    <w:rsid w:val="00951002"/>
    <w:rsid w:val="00951643"/>
    <w:rsid w:val="00952A50"/>
    <w:rsid w:val="009538DD"/>
    <w:rsid w:val="00953D52"/>
    <w:rsid w:val="009547B0"/>
    <w:rsid w:val="009558ED"/>
    <w:rsid w:val="009565C3"/>
    <w:rsid w:val="00957482"/>
    <w:rsid w:val="0096087A"/>
    <w:rsid w:val="00960E99"/>
    <w:rsid w:val="009624A9"/>
    <w:rsid w:val="00962F01"/>
    <w:rsid w:val="00963C69"/>
    <w:rsid w:val="0096547E"/>
    <w:rsid w:val="009702B9"/>
    <w:rsid w:val="00971B9B"/>
    <w:rsid w:val="009730DF"/>
    <w:rsid w:val="00974304"/>
    <w:rsid w:val="009758E3"/>
    <w:rsid w:val="009778EB"/>
    <w:rsid w:val="00977941"/>
    <w:rsid w:val="0098050E"/>
    <w:rsid w:val="0098060B"/>
    <w:rsid w:val="00981056"/>
    <w:rsid w:val="009811AC"/>
    <w:rsid w:val="0098124B"/>
    <w:rsid w:val="009815F5"/>
    <w:rsid w:val="0098281C"/>
    <w:rsid w:val="00982F3F"/>
    <w:rsid w:val="009844F4"/>
    <w:rsid w:val="00984750"/>
    <w:rsid w:val="009857DB"/>
    <w:rsid w:val="009858D2"/>
    <w:rsid w:val="00987331"/>
    <w:rsid w:val="0098781D"/>
    <w:rsid w:val="00990175"/>
    <w:rsid w:val="00990D38"/>
    <w:rsid w:val="0099151E"/>
    <w:rsid w:val="00991C5D"/>
    <w:rsid w:val="009923AC"/>
    <w:rsid w:val="00994A94"/>
    <w:rsid w:val="00995DDF"/>
    <w:rsid w:val="009964A0"/>
    <w:rsid w:val="009A1147"/>
    <w:rsid w:val="009A291A"/>
    <w:rsid w:val="009A2A5A"/>
    <w:rsid w:val="009A38DE"/>
    <w:rsid w:val="009A4677"/>
    <w:rsid w:val="009A5DD4"/>
    <w:rsid w:val="009A5E23"/>
    <w:rsid w:val="009A720C"/>
    <w:rsid w:val="009A76A5"/>
    <w:rsid w:val="009A7899"/>
    <w:rsid w:val="009B1E68"/>
    <w:rsid w:val="009B2903"/>
    <w:rsid w:val="009B34B0"/>
    <w:rsid w:val="009B5F9E"/>
    <w:rsid w:val="009B6488"/>
    <w:rsid w:val="009B691C"/>
    <w:rsid w:val="009B7BA4"/>
    <w:rsid w:val="009C02EA"/>
    <w:rsid w:val="009C163A"/>
    <w:rsid w:val="009C3963"/>
    <w:rsid w:val="009C4C5D"/>
    <w:rsid w:val="009C5A89"/>
    <w:rsid w:val="009C5E29"/>
    <w:rsid w:val="009D0399"/>
    <w:rsid w:val="009D20DD"/>
    <w:rsid w:val="009D3B72"/>
    <w:rsid w:val="009D431F"/>
    <w:rsid w:val="009D4BB1"/>
    <w:rsid w:val="009D4D18"/>
    <w:rsid w:val="009D52F8"/>
    <w:rsid w:val="009D630A"/>
    <w:rsid w:val="009E07C5"/>
    <w:rsid w:val="009E1480"/>
    <w:rsid w:val="009E1DF6"/>
    <w:rsid w:val="009E22DB"/>
    <w:rsid w:val="009E2713"/>
    <w:rsid w:val="009E5762"/>
    <w:rsid w:val="009E6EC4"/>
    <w:rsid w:val="009E707D"/>
    <w:rsid w:val="009E7C1D"/>
    <w:rsid w:val="009F0284"/>
    <w:rsid w:val="009F163C"/>
    <w:rsid w:val="009F171C"/>
    <w:rsid w:val="009F25D4"/>
    <w:rsid w:val="009F3A6F"/>
    <w:rsid w:val="009F41F2"/>
    <w:rsid w:val="009F5543"/>
    <w:rsid w:val="009F78D3"/>
    <w:rsid w:val="00A0169A"/>
    <w:rsid w:val="00A0249A"/>
    <w:rsid w:val="00A02959"/>
    <w:rsid w:val="00A03DE1"/>
    <w:rsid w:val="00A10366"/>
    <w:rsid w:val="00A117A0"/>
    <w:rsid w:val="00A127D5"/>
    <w:rsid w:val="00A1286F"/>
    <w:rsid w:val="00A163EF"/>
    <w:rsid w:val="00A16C38"/>
    <w:rsid w:val="00A16E87"/>
    <w:rsid w:val="00A170E2"/>
    <w:rsid w:val="00A206A1"/>
    <w:rsid w:val="00A216EC"/>
    <w:rsid w:val="00A21A1E"/>
    <w:rsid w:val="00A22018"/>
    <w:rsid w:val="00A2212B"/>
    <w:rsid w:val="00A225F5"/>
    <w:rsid w:val="00A226F2"/>
    <w:rsid w:val="00A247F0"/>
    <w:rsid w:val="00A266FF"/>
    <w:rsid w:val="00A26C1C"/>
    <w:rsid w:val="00A27760"/>
    <w:rsid w:val="00A302D3"/>
    <w:rsid w:val="00A319AF"/>
    <w:rsid w:val="00A33E0D"/>
    <w:rsid w:val="00A3424F"/>
    <w:rsid w:val="00A354DA"/>
    <w:rsid w:val="00A35D57"/>
    <w:rsid w:val="00A35D77"/>
    <w:rsid w:val="00A36F9C"/>
    <w:rsid w:val="00A419F7"/>
    <w:rsid w:val="00A424EC"/>
    <w:rsid w:val="00A4413F"/>
    <w:rsid w:val="00A44814"/>
    <w:rsid w:val="00A450A8"/>
    <w:rsid w:val="00A4699B"/>
    <w:rsid w:val="00A50C66"/>
    <w:rsid w:val="00A51729"/>
    <w:rsid w:val="00A53092"/>
    <w:rsid w:val="00A532DC"/>
    <w:rsid w:val="00A54899"/>
    <w:rsid w:val="00A5582C"/>
    <w:rsid w:val="00A5600B"/>
    <w:rsid w:val="00A56455"/>
    <w:rsid w:val="00A5726B"/>
    <w:rsid w:val="00A601F2"/>
    <w:rsid w:val="00A60D4A"/>
    <w:rsid w:val="00A61141"/>
    <w:rsid w:val="00A6385F"/>
    <w:rsid w:val="00A64B46"/>
    <w:rsid w:val="00A65A3C"/>
    <w:rsid w:val="00A65C5A"/>
    <w:rsid w:val="00A67062"/>
    <w:rsid w:val="00A70D60"/>
    <w:rsid w:val="00A72D8D"/>
    <w:rsid w:val="00A73B7E"/>
    <w:rsid w:val="00A73DB4"/>
    <w:rsid w:val="00A75A2B"/>
    <w:rsid w:val="00A77C34"/>
    <w:rsid w:val="00A824E0"/>
    <w:rsid w:val="00A824E1"/>
    <w:rsid w:val="00A82E86"/>
    <w:rsid w:val="00A875FC"/>
    <w:rsid w:val="00A908C3"/>
    <w:rsid w:val="00A92381"/>
    <w:rsid w:val="00A92D12"/>
    <w:rsid w:val="00A94778"/>
    <w:rsid w:val="00A94C39"/>
    <w:rsid w:val="00A967A8"/>
    <w:rsid w:val="00A97BFA"/>
    <w:rsid w:val="00AA0267"/>
    <w:rsid w:val="00AA199D"/>
    <w:rsid w:val="00AA22A4"/>
    <w:rsid w:val="00AA29D6"/>
    <w:rsid w:val="00AA38F2"/>
    <w:rsid w:val="00AA3BAA"/>
    <w:rsid w:val="00AA4E72"/>
    <w:rsid w:val="00AB05E2"/>
    <w:rsid w:val="00AB08AB"/>
    <w:rsid w:val="00AB1214"/>
    <w:rsid w:val="00AB2E08"/>
    <w:rsid w:val="00AB2F4F"/>
    <w:rsid w:val="00AB3B22"/>
    <w:rsid w:val="00AB4CAA"/>
    <w:rsid w:val="00AB542D"/>
    <w:rsid w:val="00AB6E95"/>
    <w:rsid w:val="00AB76EC"/>
    <w:rsid w:val="00AC34DC"/>
    <w:rsid w:val="00AC35C0"/>
    <w:rsid w:val="00AC3D04"/>
    <w:rsid w:val="00AC48CC"/>
    <w:rsid w:val="00AD0318"/>
    <w:rsid w:val="00AD0AC1"/>
    <w:rsid w:val="00AD14E3"/>
    <w:rsid w:val="00AD19A7"/>
    <w:rsid w:val="00AD316A"/>
    <w:rsid w:val="00AD3217"/>
    <w:rsid w:val="00AD742A"/>
    <w:rsid w:val="00AE075D"/>
    <w:rsid w:val="00AE27DC"/>
    <w:rsid w:val="00AE4D09"/>
    <w:rsid w:val="00AE55B8"/>
    <w:rsid w:val="00AE6DF2"/>
    <w:rsid w:val="00AF0790"/>
    <w:rsid w:val="00AF22F7"/>
    <w:rsid w:val="00AF4575"/>
    <w:rsid w:val="00AF7CDD"/>
    <w:rsid w:val="00B0156D"/>
    <w:rsid w:val="00B02ED2"/>
    <w:rsid w:val="00B0403C"/>
    <w:rsid w:val="00B064BA"/>
    <w:rsid w:val="00B0708F"/>
    <w:rsid w:val="00B07AD5"/>
    <w:rsid w:val="00B07B34"/>
    <w:rsid w:val="00B07E73"/>
    <w:rsid w:val="00B10C03"/>
    <w:rsid w:val="00B124ED"/>
    <w:rsid w:val="00B1290A"/>
    <w:rsid w:val="00B1367E"/>
    <w:rsid w:val="00B15748"/>
    <w:rsid w:val="00B16BAF"/>
    <w:rsid w:val="00B177BD"/>
    <w:rsid w:val="00B1787B"/>
    <w:rsid w:val="00B21107"/>
    <w:rsid w:val="00B219F3"/>
    <w:rsid w:val="00B23176"/>
    <w:rsid w:val="00B2323A"/>
    <w:rsid w:val="00B24535"/>
    <w:rsid w:val="00B250B3"/>
    <w:rsid w:val="00B257E0"/>
    <w:rsid w:val="00B2669B"/>
    <w:rsid w:val="00B26EAD"/>
    <w:rsid w:val="00B2722A"/>
    <w:rsid w:val="00B278C0"/>
    <w:rsid w:val="00B27AFE"/>
    <w:rsid w:val="00B30BB4"/>
    <w:rsid w:val="00B31E65"/>
    <w:rsid w:val="00B32488"/>
    <w:rsid w:val="00B3310F"/>
    <w:rsid w:val="00B33500"/>
    <w:rsid w:val="00B34500"/>
    <w:rsid w:val="00B350D7"/>
    <w:rsid w:val="00B35DF1"/>
    <w:rsid w:val="00B367BF"/>
    <w:rsid w:val="00B37B6C"/>
    <w:rsid w:val="00B40259"/>
    <w:rsid w:val="00B40A65"/>
    <w:rsid w:val="00B426D6"/>
    <w:rsid w:val="00B46B2A"/>
    <w:rsid w:val="00B47A4B"/>
    <w:rsid w:val="00B5007C"/>
    <w:rsid w:val="00B509F5"/>
    <w:rsid w:val="00B51577"/>
    <w:rsid w:val="00B51D87"/>
    <w:rsid w:val="00B544C3"/>
    <w:rsid w:val="00B569CB"/>
    <w:rsid w:val="00B62118"/>
    <w:rsid w:val="00B624B4"/>
    <w:rsid w:val="00B6320C"/>
    <w:rsid w:val="00B63239"/>
    <w:rsid w:val="00B63300"/>
    <w:rsid w:val="00B6745E"/>
    <w:rsid w:val="00B677C7"/>
    <w:rsid w:val="00B707BE"/>
    <w:rsid w:val="00B7100A"/>
    <w:rsid w:val="00B71189"/>
    <w:rsid w:val="00B73027"/>
    <w:rsid w:val="00B73630"/>
    <w:rsid w:val="00B73FA0"/>
    <w:rsid w:val="00B74034"/>
    <w:rsid w:val="00B742B0"/>
    <w:rsid w:val="00B7640F"/>
    <w:rsid w:val="00B80812"/>
    <w:rsid w:val="00B83FB6"/>
    <w:rsid w:val="00B84A70"/>
    <w:rsid w:val="00B857B8"/>
    <w:rsid w:val="00B861CB"/>
    <w:rsid w:val="00B87028"/>
    <w:rsid w:val="00B90D6C"/>
    <w:rsid w:val="00B91A43"/>
    <w:rsid w:val="00B91D44"/>
    <w:rsid w:val="00B92715"/>
    <w:rsid w:val="00B93892"/>
    <w:rsid w:val="00B95347"/>
    <w:rsid w:val="00B97D4C"/>
    <w:rsid w:val="00BA0B7C"/>
    <w:rsid w:val="00BA1F48"/>
    <w:rsid w:val="00BA2F2C"/>
    <w:rsid w:val="00BA3035"/>
    <w:rsid w:val="00BA3051"/>
    <w:rsid w:val="00BA5D3D"/>
    <w:rsid w:val="00BA7F76"/>
    <w:rsid w:val="00BB2B6D"/>
    <w:rsid w:val="00BC008D"/>
    <w:rsid w:val="00BC05B5"/>
    <w:rsid w:val="00BC0E51"/>
    <w:rsid w:val="00BC2FF9"/>
    <w:rsid w:val="00BC32CC"/>
    <w:rsid w:val="00BC406D"/>
    <w:rsid w:val="00BC426A"/>
    <w:rsid w:val="00BC5CCC"/>
    <w:rsid w:val="00BC5E3F"/>
    <w:rsid w:val="00BC6366"/>
    <w:rsid w:val="00BC6D8B"/>
    <w:rsid w:val="00BD02DD"/>
    <w:rsid w:val="00BD0CCE"/>
    <w:rsid w:val="00BD14B7"/>
    <w:rsid w:val="00BD1F5F"/>
    <w:rsid w:val="00BD224D"/>
    <w:rsid w:val="00BD254F"/>
    <w:rsid w:val="00BD4AF7"/>
    <w:rsid w:val="00BD5346"/>
    <w:rsid w:val="00BD566C"/>
    <w:rsid w:val="00BD6F19"/>
    <w:rsid w:val="00BD7BAD"/>
    <w:rsid w:val="00BE0FBC"/>
    <w:rsid w:val="00BE2BE3"/>
    <w:rsid w:val="00BE699F"/>
    <w:rsid w:val="00BE6F3A"/>
    <w:rsid w:val="00BF2B5E"/>
    <w:rsid w:val="00BF34DD"/>
    <w:rsid w:val="00BF3999"/>
    <w:rsid w:val="00BF4900"/>
    <w:rsid w:val="00BF5D7E"/>
    <w:rsid w:val="00C00698"/>
    <w:rsid w:val="00C00A53"/>
    <w:rsid w:val="00C02D5E"/>
    <w:rsid w:val="00C04BBC"/>
    <w:rsid w:val="00C06C4C"/>
    <w:rsid w:val="00C071DE"/>
    <w:rsid w:val="00C07C06"/>
    <w:rsid w:val="00C10819"/>
    <w:rsid w:val="00C110AA"/>
    <w:rsid w:val="00C1172A"/>
    <w:rsid w:val="00C14BC6"/>
    <w:rsid w:val="00C172A9"/>
    <w:rsid w:val="00C17D46"/>
    <w:rsid w:val="00C23945"/>
    <w:rsid w:val="00C241BD"/>
    <w:rsid w:val="00C244CD"/>
    <w:rsid w:val="00C24BD4"/>
    <w:rsid w:val="00C24CA3"/>
    <w:rsid w:val="00C25D71"/>
    <w:rsid w:val="00C2734C"/>
    <w:rsid w:val="00C276A3"/>
    <w:rsid w:val="00C27DBA"/>
    <w:rsid w:val="00C3010E"/>
    <w:rsid w:val="00C3066E"/>
    <w:rsid w:val="00C31ADB"/>
    <w:rsid w:val="00C3418D"/>
    <w:rsid w:val="00C34EFE"/>
    <w:rsid w:val="00C35743"/>
    <w:rsid w:val="00C37353"/>
    <w:rsid w:val="00C37901"/>
    <w:rsid w:val="00C41D5A"/>
    <w:rsid w:val="00C41D8C"/>
    <w:rsid w:val="00C44950"/>
    <w:rsid w:val="00C44A7A"/>
    <w:rsid w:val="00C45D21"/>
    <w:rsid w:val="00C46E4D"/>
    <w:rsid w:val="00C474B2"/>
    <w:rsid w:val="00C500DD"/>
    <w:rsid w:val="00C514F9"/>
    <w:rsid w:val="00C52637"/>
    <w:rsid w:val="00C53995"/>
    <w:rsid w:val="00C54149"/>
    <w:rsid w:val="00C55937"/>
    <w:rsid w:val="00C55A08"/>
    <w:rsid w:val="00C56017"/>
    <w:rsid w:val="00C57DB8"/>
    <w:rsid w:val="00C605B3"/>
    <w:rsid w:val="00C605E5"/>
    <w:rsid w:val="00C608CE"/>
    <w:rsid w:val="00C61B32"/>
    <w:rsid w:val="00C63475"/>
    <w:rsid w:val="00C63DAA"/>
    <w:rsid w:val="00C6443B"/>
    <w:rsid w:val="00C64C39"/>
    <w:rsid w:val="00C657B9"/>
    <w:rsid w:val="00C66EC2"/>
    <w:rsid w:val="00C6711C"/>
    <w:rsid w:val="00C6717F"/>
    <w:rsid w:val="00C672EB"/>
    <w:rsid w:val="00C677A6"/>
    <w:rsid w:val="00C67A19"/>
    <w:rsid w:val="00C70894"/>
    <w:rsid w:val="00C70B27"/>
    <w:rsid w:val="00C7198C"/>
    <w:rsid w:val="00C71C06"/>
    <w:rsid w:val="00C72AD1"/>
    <w:rsid w:val="00C74D5B"/>
    <w:rsid w:val="00C75462"/>
    <w:rsid w:val="00C759AD"/>
    <w:rsid w:val="00C763FE"/>
    <w:rsid w:val="00C766FF"/>
    <w:rsid w:val="00C76A9D"/>
    <w:rsid w:val="00C779B8"/>
    <w:rsid w:val="00C80450"/>
    <w:rsid w:val="00C80A65"/>
    <w:rsid w:val="00C8395D"/>
    <w:rsid w:val="00C841D7"/>
    <w:rsid w:val="00C84A2F"/>
    <w:rsid w:val="00C85060"/>
    <w:rsid w:val="00C854D6"/>
    <w:rsid w:val="00C86189"/>
    <w:rsid w:val="00C869C1"/>
    <w:rsid w:val="00C874EE"/>
    <w:rsid w:val="00C87B94"/>
    <w:rsid w:val="00C904F2"/>
    <w:rsid w:val="00C90F31"/>
    <w:rsid w:val="00C9109C"/>
    <w:rsid w:val="00C9163C"/>
    <w:rsid w:val="00C91CF1"/>
    <w:rsid w:val="00C92F81"/>
    <w:rsid w:val="00C938AF"/>
    <w:rsid w:val="00C96F27"/>
    <w:rsid w:val="00C979BE"/>
    <w:rsid w:val="00CA0D5A"/>
    <w:rsid w:val="00CA1276"/>
    <w:rsid w:val="00CA1525"/>
    <w:rsid w:val="00CA1954"/>
    <w:rsid w:val="00CA1D3C"/>
    <w:rsid w:val="00CA3241"/>
    <w:rsid w:val="00CA4301"/>
    <w:rsid w:val="00CA45A6"/>
    <w:rsid w:val="00CA52FB"/>
    <w:rsid w:val="00CA5D6C"/>
    <w:rsid w:val="00CA609E"/>
    <w:rsid w:val="00CB0737"/>
    <w:rsid w:val="00CB08A5"/>
    <w:rsid w:val="00CB3E68"/>
    <w:rsid w:val="00CB4F48"/>
    <w:rsid w:val="00CB7860"/>
    <w:rsid w:val="00CB7876"/>
    <w:rsid w:val="00CC1103"/>
    <w:rsid w:val="00CC1BB0"/>
    <w:rsid w:val="00CC1D6B"/>
    <w:rsid w:val="00CC3630"/>
    <w:rsid w:val="00CC45D2"/>
    <w:rsid w:val="00CC4A5A"/>
    <w:rsid w:val="00CC6CEE"/>
    <w:rsid w:val="00CC751D"/>
    <w:rsid w:val="00CC75DC"/>
    <w:rsid w:val="00CD06E9"/>
    <w:rsid w:val="00CD0C79"/>
    <w:rsid w:val="00CD3521"/>
    <w:rsid w:val="00CD795E"/>
    <w:rsid w:val="00CE1669"/>
    <w:rsid w:val="00CE18E7"/>
    <w:rsid w:val="00CE1ADC"/>
    <w:rsid w:val="00CE3E30"/>
    <w:rsid w:val="00CE43A2"/>
    <w:rsid w:val="00CE487F"/>
    <w:rsid w:val="00CE4FD9"/>
    <w:rsid w:val="00CE63EA"/>
    <w:rsid w:val="00CE735C"/>
    <w:rsid w:val="00CE7A9B"/>
    <w:rsid w:val="00CE7E55"/>
    <w:rsid w:val="00CF01A0"/>
    <w:rsid w:val="00CF1264"/>
    <w:rsid w:val="00CF143D"/>
    <w:rsid w:val="00CF165B"/>
    <w:rsid w:val="00CF2C3C"/>
    <w:rsid w:val="00CF44DC"/>
    <w:rsid w:val="00CF5E56"/>
    <w:rsid w:val="00CF7228"/>
    <w:rsid w:val="00D002CE"/>
    <w:rsid w:val="00D00362"/>
    <w:rsid w:val="00D0241F"/>
    <w:rsid w:val="00D0334B"/>
    <w:rsid w:val="00D033CF"/>
    <w:rsid w:val="00D033ED"/>
    <w:rsid w:val="00D05154"/>
    <w:rsid w:val="00D07106"/>
    <w:rsid w:val="00D077C4"/>
    <w:rsid w:val="00D07CBA"/>
    <w:rsid w:val="00D1012C"/>
    <w:rsid w:val="00D10DE2"/>
    <w:rsid w:val="00D10E23"/>
    <w:rsid w:val="00D15595"/>
    <w:rsid w:val="00D1579C"/>
    <w:rsid w:val="00D15E41"/>
    <w:rsid w:val="00D17CD2"/>
    <w:rsid w:val="00D21023"/>
    <w:rsid w:val="00D230B7"/>
    <w:rsid w:val="00D24B2B"/>
    <w:rsid w:val="00D25151"/>
    <w:rsid w:val="00D2682B"/>
    <w:rsid w:val="00D26BD6"/>
    <w:rsid w:val="00D27185"/>
    <w:rsid w:val="00D30845"/>
    <w:rsid w:val="00D31388"/>
    <w:rsid w:val="00D31F1D"/>
    <w:rsid w:val="00D3342F"/>
    <w:rsid w:val="00D341C4"/>
    <w:rsid w:val="00D349C7"/>
    <w:rsid w:val="00D349CE"/>
    <w:rsid w:val="00D34B00"/>
    <w:rsid w:val="00D352CA"/>
    <w:rsid w:val="00D37F3D"/>
    <w:rsid w:val="00D40CA4"/>
    <w:rsid w:val="00D416D3"/>
    <w:rsid w:val="00D41B56"/>
    <w:rsid w:val="00D42019"/>
    <w:rsid w:val="00D42874"/>
    <w:rsid w:val="00D42BB4"/>
    <w:rsid w:val="00D4404F"/>
    <w:rsid w:val="00D45881"/>
    <w:rsid w:val="00D4684C"/>
    <w:rsid w:val="00D50129"/>
    <w:rsid w:val="00D50187"/>
    <w:rsid w:val="00D5031E"/>
    <w:rsid w:val="00D52886"/>
    <w:rsid w:val="00D53BAA"/>
    <w:rsid w:val="00D53BC4"/>
    <w:rsid w:val="00D53BC7"/>
    <w:rsid w:val="00D55C9B"/>
    <w:rsid w:val="00D56C23"/>
    <w:rsid w:val="00D56D9A"/>
    <w:rsid w:val="00D607CE"/>
    <w:rsid w:val="00D61F0A"/>
    <w:rsid w:val="00D630E9"/>
    <w:rsid w:val="00D64C82"/>
    <w:rsid w:val="00D660CC"/>
    <w:rsid w:val="00D701C1"/>
    <w:rsid w:val="00D716EC"/>
    <w:rsid w:val="00D71831"/>
    <w:rsid w:val="00D723AF"/>
    <w:rsid w:val="00D72677"/>
    <w:rsid w:val="00D7279D"/>
    <w:rsid w:val="00D72EE9"/>
    <w:rsid w:val="00D736AC"/>
    <w:rsid w:val="00D73C6C"/>
    <w:rsid w:val="00D742AC"/>
    <w:rsid w:val="00D747F7"/>
    <w:rsid w:val="00D75BF3"/>
    <w:rsid w:val="00D76AD3"/>
    <w:rsid w:val="00D76DC6"/>
    <w:rsid w:val="00D7785F"/>
    <w:rsid w:val="00D80598"/>
    <w:rsid w:val="00D8113C"/>
    <w:rsid w:val="00D833BA"/>
    <w:rsid w:val="00D849E7"/>
    <w:rsid w:val="00D84B72"/>
    <w:rsid w:val="00D87ECB"/>
    <w:rsid w:val="00D90256"/>
    <w:rsid w:val="00D94D20"/>
    <w:rsid w:val="00D95BCE"/>
    <w:rsid w:val="00DA0FFC"/>
    <w:rsid w:val="00DA1922"/>
    <w:rsid w:val="00DA1B02"/>
    <w:rsid w:val="00DA2B8E"/>
    <w:rsid w:val="00DA3F1C"/>
    <w:rsid w:val="00DA403B"/>
    <w:rsid w:val="00DA4DA7"/>
    <w:rsid w:val="00DA5596"/>
    <w:rsid w:val="00DA75C4"/>
    <w:rsid w:val="00DB1E67"/>
    <w:rsid w:val="00DB255F"/>
    <w:rsid w:val="00DB2803"/>
    <w:rsid w:val="00DB3A0C"/>
    <w:rsid w:val="00DB40DC"/>
    <w:rsid w:val="00DB4118"/>
    <w:rsid w:val="00DB5DB2"/>
    <w:rsid w:val="00DB61ED"/>
    <w:rsid w:val="00DB62DD"/>
    <w:rsid w:val="00DB6C00"/>
    <w:rsid w:val="00DB6E6C"/>
    <w:rsid w:val="00DC0D84"/>
    <w:rsid w:val="00DC1099"/>
    <w:rsid w:val="00DC1171"/>
    <w:rsid w:val="00DC1DD7"/>
    <w:rsid w:val="00DC2332"/>
    <w:rsid w:val="00DC58BC"/>
    <w:rsid w:val="00DC58FB"/>
    <w:rsid w:val="00DC5AF2"/>
    <w:rsid w:val="00DC67DB"/>
    <w:rsid w:val="00DC6C03"/>
    <w:rsid w:val="00DC6E82"/>
    <w:rsid w:val="00DD0896"/>
    <w:rsid w:val="00DD08D1"/>
    <w:rsid w:val="00DD2CE0"/>
    <w:rsid w:val="00DD3383"/>
    <w:rsid w:val="00DD3954"/>
    <w:rsid w:val="00DD41BD"/>
    <w:rsid w:val="00DD51AC"/>
    <w:rsid w:val="00DD5329"/>
    <w:rsid w:val="00DD5C89"/>
    <w:rsid w:val="00DD62CB"/>
    <w:rsid w:val="00DD7590"/>
    <w:rsid w:val="00DE150A"/>
    <w:rsid w:val="00DE2F54"/>
    <w:rsid w:val="00DE3A72"/>
    <w:rsid w:val="00DE470B"/>
    <w:rsid w:val="00DE509D"/>
    <w:rsid w:val="00DE57F5"/>
    <w:rsid w:val="00DE6326"/>
    <w:rsid w:val="00DE7833"/>
    <w:rsid w:val="00DF05E5"/>
    <w:rsid w:val="00DF1B30"/>
    <w:rsid w:val="00DF1BBA"/>
    <w:rsid w:val="00DF2A9A"/>
    <w:rsid w:val="00DF5B79"/>
    <w:rsid w:val="00DF7DDB"/>
    <w:rsid w:val="00E0045E"/>
    <w:rsid w:val="00E01793"/>
    <w:rsid w:val="00E045A2"/>
    <w:rsid w:val="00E05FBE"/>
    <w:rsid w:val="00E06203"/>
    <w:rsid w:val="00E06955"/>
    <w:rsid w:val="00E070A8"/>
    <w:rsid w:val="00E102FF"/>
    <w:rsid w:val="00E130CC"/>
    <w:rsid w:val="00E15710"/>
    <w:rsid w:val="00E15C4A"/>
    <w:rsid w:val="00E17196"/>
    <w:rsid w:val="00E17AE1"/>
    <w:rsid w:val="00E17DA6"/>
    <w:rsid w:val="00E17F98"/>
    <w:rsid w:val="00E2049A"/>
    <w:rsid w:val="00E20A75"/>
    <w:rsid w:val="00E21452"/>
    <w:rsid w:val="00E30EFC"/>
    <w:rsid w:val="00E31AB6"/>
    <w:rsid w:val="00E32DF0"/>
    <w:rsid w:val="00E35338"/>
    <w:rsid w:val="00E353F7"/>
    <w:rsid w:val="00E35BB2"/>
    <w:rsid w:val="00E36094"/>
    <w:rsid w:val="00E37CD8"/>
    <w:rsid w:val="00E4019E"/>
    <w:rsid w:val="00E404DD"/>
    <w:rsid w:val="00E40AE1"/>
    <w:rsid w:val="00E42E27"/>
    <w:rsid w:val="00E42FD8"/>
    <w:rsid w:val="00E431D8"/>
    <w:rsid w:val="00E43E78"/>
    <w:rsid w:val="00E446B4"/>
    <w:rsid w:val="00E44725"/>
    <w:rsid w:val="00E4728B"/>
    <w:rsid w:val="00E47E3A"/>
    <w:rsid w:val="00E50427"/>
    <w:rsid w:val="00E512C0"/>
    <w:rsid w:val="00E516C6"/>
    <w:rsid w:val="00E51F31"/>
    <w:rsid w:val="00E5439B"/>
    <w:rsid w:val="00E55CA2"/>
    <w:rsid w:val="00E55E1E"/>
    <w:rsid w:val="00E56104"/>
    <w:rsid w:val="00E57137"/>
    <w:rsid w:val="00E572DF"/>
    <w:rsid w:val="00E5762F"/>
    <w:rsid w:val="00E57712"/>
    <w:rsid w:val="00E60B9F"/>
    <w:rsid w:val="00E60F6E"/>
    <w:rsid w:val="00E61A5C"/>
    <w:rsid w:val="00E62527"/>
    <w:rsid w:val="00E635CA"/>
    <w:rsid w:val="00E6655C"/>
    <w:rsid w:val="00E66787"/>
    <w:rsid w:val="00E70D2F"/>
    <w:rsid w:val="00E70E0D"/>
    <w:rsid w:val="00E70E7C"/>
    <w:rsid w:val="00E7127A"/>
    <w:rsid w:val="00E73A99"/>
    <w:rsid w:val="00E74C13"/>
    <w:rsid w:val="00E751EE"/>
    <w:rsid w:val="00E766F2"/>
    <w:rsid w:val="00E80844"/>
    <w:rsid w:val="00E80D2E"/>
    <w:rsid w:val="00E823E4"/>
    <w:rsid w:val="00E8346D"/>
    <w:rsid w:val="00E8493B"/>
    <w:rsid w:val="00E85212"/>
    <w:rsid w:val="00E874AB"/>
    <w:rsid w:val="00E91523"/>
    <w:rsid w:val="00E92EE7"/>
    <w:rsid w:val="00E9361D"/>
    <w:rsid w:val="00E93DEA"/>
    <w:rsid w:val="00E95513"/>
    <w:rsid w:val="00E95AF2"/>
    <w:rsid w:val="00E95F7F"/>
    <w:rsid w:val="00E964B8"/>
    <w:rsid w:val="00E96627"/>
    <w:rsid w:val="00E96DCA"/>
    <w:rsid w:val="00E979BE"/>
    <w:rsid w:val="00EA27E5"/>
    <w:rsid w:val="00EA2815"/>
    <w:rsid w:val="00EA2DF8"/>
    <w:rsid w:val="00EA73F7"/>
    <w:rsid w:val="00EA7A5F"/>
    <w:rsid w:val="00EA7B2F"/>
    <w:rsid w:val="00EB0AB3"/>
    <w:rsid w:val="00EB0B84"/>
    <w:rsid w:val="00EB218F"/>
    <w:rsid w:val="00EB3AB4"/>
    <w:rsid w:val="00EB403C"/>
    <w:rsid w:val="00EB4819"/>
    <w:rsid w:val="00EB5382"/>
    <w:rsid w:val="00EB7013"/>
    <w:rsid w:val="00EB7B04"/>
    <w:rsid w:val="00EB7C2C"/>
    <w:rsid w:val="00EC01F2"/>
    <w:rsid w:val="00EC071E"/>
    <w:rsid w:val="00EC0845"/>
    <w:rsid w:val="00EC0DA6"/>
    <w:rsid w:val="00EC0FC1"/>
    <w:rsid w:val="00EC1540"/>
    <w:rsid w:val="00EC5D45"/>
    <w:rsid w:val="00EC68E4"/>
    <w:rsid w:val="00ED0976"/>
    <w:rsid w:val="00ED14CE"/>
    <w:rsid w:val="00ED4DBE"/>
    <w:rsid w:val="00ED4E60"/>
    <w:rsid w:val="00ED5DC2"/>
    <w:rsid w:val="00ED6968"/>
    <w:rsid w:val="00ED6F77"/>
    <w:rsid w:val="00ED75E8"/>
    <w:rsid w:val="00ED7F70"/>
    <w:rsid w:val="00EE069F"/>
    <w:rsid w:val="00EE22CC"/>
    <w:rsid w:val="00EE40E9"/>
    <w:rsid w:val="00EE4ACD"/>
    <w:rsid w:val="00EE5206"/>
    <w:rsid w:val="00EF0C5A"/>
    <w:rsid w:val="00EF23DE"/>
    <w:rsid w:val="00EF2837"/>
    <w:rsid w:val="00EF306F"/>
    <w:rsid w:val="00EF4D8E"/>
    <w:rsid w:val="00EF6495"/>
    <w:rsid w:val="00EF678B"/>
    <w:rsid w:val="00F004D9"/>
    <w:rsid w:val="00F01CB0"/>
    <w:rsid w:val="00F02165"/>
    <w:rsid w:val="00F02ACC"/>
    <w:rsid w:val="00F02D7A"/>
    <w:rsid w:val="00F02D95"/>
    <w:rsid w:val="00F12985"/>
    <w:rsid w:val="00F13833"/>
    <w:rsid w:val="00F13CC8"/>
    <w:rsid w:val="00F159C7"/>
    <w:rsid w:val="00F15BAE"/>
    <w:rsid w:val="00F1607F"/>
    <w:rsid w:val="00F16554"/>
    <w:rsid w:val="00F16D88"/>
    <w:rsid w:val="00F17F08"/>
    <w:rsid w:val="00F232D3"/>
    <w:rsid w:val="00F233E3"/>
    <w:rsid w:val="00F251AE"/>
    <w:rsid w:val="00F25DA7"/>
    <w:rsid w:val="00F26C87"/>
    <w:rsid w:val="00F30EE8"/>
    <w:rsid w:val="00F331E0"/>
    <w:rsid w:val="00F33B87"/>
    <w:rsid w:val="00F33C20"/>
    <w:rsid w:val="00F33DB0"/>
    <w:rsid w:val="00F35BD3"/>
    <w:rsid w:val="00F41141"/>
    <w:rsid w:val="00F4162C"/>
    <w:rsid w:val="00F4269C"/>
    <w:rsid w:val="00F436BF"/>
    <w:rsid w:val="00F43943"/>
    <w:rsid w:val="00F43D1E"/>
    <w:rsid w:val="00F46545"/>
    <w:rsid w:val="00F46DB2"/>
    <w:rsid w:val="00F525A6"/>
    <w:rsid w:val="00F5379F"/>
    <w:rsid w:val="00F53810"/>
    <w:rsid w:val="00F5479F"/>
    <w:rsid w:val="00F54A26"/>
    <w:rsid w:val="00F56D94"/>
    <w:rsid w:val="00F57160"/>
    <w:rsid w:val="00F607B7"/>
    <w:rsid w:val="00F60BD1"/>
    <w:rsid w:val="00F62B0F"/>
    <w:rsid w:val="00F63278"/>
    <w:rsid w:val="00F64718"/>
    <w:rsid w:val="00F67047"/>
    <w:rsid w:val="00F70158"/>
    <w:rsid w:val="00F7096D"/>
    <w:rsid w:val="00F70C13"/>
    <w:rsid w:val="00F71715"/>
    <w:rsid w:val="00F726FC"/>
    <w:rsid w:val="00F75558"/>
    <w:rsid w:val="00F75799"/>
    <w:rsid w:val="00F75ED8"/>
    <w:rsid w:val="00F779FE"/>
    <w:rsid w:val="00F819CC"/>
    <w:rsid w:val="00F82D19"/>
    <w:rsid w:val="00F8381A"/>
    <w:rsid w:val="00F849D6"/>
    <w:rsid w:val="00F84E0A"/>
    <w:rsid w:val="00F87B72"/>
    <w:rsid w:val="00F87C17"/>
    <w:rsid w:val="00F9027A"/>
    <w:rsid w:val="00F91629"/>
    <w:rsid w:val="00F916DB"/>
    <w:rsid w:val="00F93740"/>
    <w:rsid w:val="00F94284"/>
    <w:rsid w:val="00F94345"/>
    <w:rsid w:val="00F973B8"/>
    <w:rsid w:val="00F97BCF"/>
    <w:rsid w:val="00F97C49"/>
    <w:rsid w:val="00F97DFC"/>
    <w:rsid w:val="00FA1047"/>
    <w:rsid w:val="00FA253A"/>
    <w:rsid w:val="00FA318F"/>
    <w:rsid w:val="00FA79CD"/>
    <w:rsid w:val="00FB0710"/>
    <w:rsid w:val="00FB11C5"/>
    <w:rsid w:val="00FB11FA"/>
    <w:rsid w:val="00FB1367"/>
    <w:rsid w:val="00FB483C"/>
    <w:rsid w:val="00FB5574"/>
    <w:rsid w:val="00FC1F17"/>
    <w:rsid w:val="00FC30FF"/>
    <w:rsid w:val="00FC3F20"/>
    <w:rsid w:val="00FC4D5E"/>
    <w:rsid w:val="00FC4DB0"/>
    <w:rsid w:val="00FC4E00"/>
    <w:rsid w:val="00FC5146"/>
    <w:rsid w:val="00FC5390"/>
    <w:rsid w:val="00FD0D7E"/>
    <w:rsid w:val="00FD2603"/>
    <w:rsid w:val="00FD2AC9"/>
    <w:rsid w:val="00FD3DBE"/>
    <w:rsid w:val="00FD78DC"/>
    <w:rsid w:val="00FE2D1C"/>
    <w:rsid w:val="00FE4BB9"/>
    <w:rsid w:val="00FE6127"/>
    <w:rsid w:val="00FE636E"/>
    <w:rsid w:val="00FE66CF"/>
    <w:rsid w:val="00FE6760"/>
    <w:rsid w:val="00FE6E64"/>
    <w:rsid w:val="00FF0A4B"/>
    <w:rsid w:val="00FF1B48"/>
    <w:rsid w:val="00FF1C43"/>
    <w:rsid w:val="00FF2437"/>
    <w:rsid w:val="00FF3528"/>
    <w:rsid w:val="00FF52A7"/>
    <w:rsid w:val="00FF733F"/>
    <w:rsid w:val="00FF76B4"/>
    <w:rsid w:val="00FF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07D560"/>
  <w14:defaultImageDpi w14:val="330"/>
  <w15:chartTrackingRefBased/>
  <w15:docId w15:val="{383EE025-7DF8-4E54-86CE-E6F86C45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329"/>
    <w:pPr>
      <w:adjustRightInd w:val="0"/>
      <w:snapToGrid w:val="0"/>
      <w:spacing w:line="360" w:lineRule="auto"/>
    </w:pPr>
  </w:style>
  <w:style w:type="paragraph" w:styleId="2">
    <w:name w:val="heading 2"/>
    <w:aliases w:val="二级标题"/>
    <w:basedOn w:val="a"/>
    <w:next w:val="a"/>
    <w:link w:val="20"/>
    <w:uiPriority w:val="9"/>
    <w:unhideWhenUsed/>
    <w:qFormat/>
    <w:rsid w:val="007541A5"/>
    <w:pPr>
      <w:keepNext/>
      <w:keepLines/>
      <w:outlineLvl w:val="1"/>
    </w:pPr>
    <w:rPr>
      <w:rFonts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二级标题 字符"/>
    <w:basedOn w:val="a0"/>
    <w:link w:val="2"/>
    <w:uiPriority w:val="9"/>
    <w:rsid w:val="007541A5"/>
    <w:rPr>
      <w:rFonts w:ascii="Times New Roman" w:eastAsia="宋体" w:hAnsi="Times New Roman" w:cstheme="majorBidi"/>
      <w:b/>
      <w:bCs/>
      <w:color w:val="000000" w:themeColor="text1"/>
      <w:sz w:val="24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1C28B8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C28B8"/>
    <w:rPr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C28B8"/>
    <w:pPr>
      <w:spacing w:line="240" w:lineRule="auto"/>
      <w:jc w:val="both"/>
    </w:pPr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C28B8"/>
    <w:rPr>
      <w:noProof/>
      <w:sz w:val="20"/>
    </w:rPr>
  </w:style>
  <w:style w:type="paragraph" w:styleId="a3">
    <w:name w:val="header"/>
    <w:basedOn w:val="a"/>
    <w:link w:val="a4"/>
    <w:uiPriority w:val="99"/>
    <w:unhideWhenUsed/>
    <w:rsid w:val="00943C08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3C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3C08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3C08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9F5543"/>
    <w:rPr>
      <w:rFonts w:asciiTheme="majorHAnsi" w:eastAsia="黑体" w:hAnsiTheme="majorHAnsi" w:cstheme="majorBidi"/>
      <w:sz w:val="20"/>
      <w:szCs w:val="20"/>
    </w:rPr>
  </w:style>
  <w:style w:type="table" w:customStyle="1" w:styleId="1">
    <w:name w:val="网格型1"/>
    <w:basedOn w:val="a1"/>
    <w:next w:val="a8"/>
    <w:uiPriority w:val="39"/>
    <w:qFormat/>
    <w:rsid w:val="00E17D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E17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C71A8"/>
    <w:pPr>
      <w:spacing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C71A8"/>
    <w:rPr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rsid w:val="00C241BD"/>
  </w:style>
  <w:style w:type="character" w:customStyle="1" w:styleId="ac">
    <w:name w:val="尾注文本 字符"/>
    <w:basedOn w:val="a0"/>
    <w:link w:val="ab"/>
    <w:uiPriority w:val="99"/>
    <w:semiHidden/>
    <w:rsid w:val="00C241BD"/>
  </w:style>
  <w:style w:type="character" w:styleId="ad">
    <w:name w:val="endnote reference"/>
    <w:basedOn w:val="a0"/>
    <w:uiPriority w:val="99"/>
    <w:semiHidden/>
    <w:unhideWhenUsed/>
    <w:rsid w:val="00C241BD"/>
    <w:rPr>
      <w:vertAlign w:val="superscript"/>
    </w:rPr>
  </w:style>
  <w:style w:type="character" w:styleId="ae">
    <w:name w:val="Hyperlink"/>
    <w:basedOn w:val="a0"/>
    <w:uiPriority w:val="99"/>
    <w:unhideWhenUsed/>
    <w:rsid w:val="00634E4E"/>
    <w:rPr>
      <w:color w:val="0563C1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F02165"/>
    <w:pPr>
      <w:adjustRightInd/>
      <w:snapToGrid/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character" w:customStyle="1" w:styleId="transsent">
    <w:name w:val="transsent"/>
    <w:basedOn w:val="a0"/>
    <w:rsid w:val="008C1476"/>
  </w:style>
  <w:style w:type="paragraph" w:styleId="af0">
    <w:name w:val="Revision"/>
    <w:hidden/>
    <w:uiPriority w:val="99"/>
    <w:semiHidden/>
    <w:rsid w:val="00DC6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2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9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21/acsami.7b160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66/jnn.2016.12114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19373-78C3-49E9-BC49-3EA42429B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8</Pages>
  <Words>3004</Words>
  <Characters>17125</Characters>
  <Application>Microsoft Office Word</Application>
  <DocSecurity>0</DocSecurity>
  <Lines>142</Lines>
  <Paragraphs>40</Paragraphs>
  <ScaleCrop>false</ScaleCrop>
  <Company/>
  <LinksUpToDate>false</LinksUpToDate>
  <CharactersWithSpaces>20089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Belle</dc:creator>
  <cp:keywords/>
  <dc:description/>
  <cp:lastModifiedBy>Windows 用户</cp:lastModifiedBy>
  <cp:revision>32</cp:revision>
  <dcterms:created xsi:type="dcterms:W3CDTF">2023-01-12T12:21:00Z</dcterms:created>
  <dcterms:modified xsi:type="dcterms:W3CDTF">2023-05-04T12:59:00Z</dcterms:modified>
</cp:coreProperties>
</file>