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87042" w14:textId="77777777" w:rsidR="002250A7" w:rsidRPr="00006EAA" w:rsidRDefault="00C53C98" w:rsidP="00C53C98">
      <w:pPr>
        <w:spacing w:afterLines="50" w:after="156" w:line="300" w:lineRule="auto"/>
        <w:jc w:val="center"/>
        <w:rPr>
          <w:rFonts w:ascii="Times New Roman" w:hAnsi="Times New Roman"/>
          <w:sz w:val="28"/>
          <w:szCs w:val="28"/>
        </w:rPr>
      </w:pPr>
      <w:r w:rsidRPr="00006EAA">
        <w:rPr>
          <w:rFonts w:ascii="Times New Roman" w:hAnsi="Times New Roman" w:hint="eastAsia"/>
          <w:sz w:val="28"/>
          <w:szCs w:val="28"/>
        </w:rPr>
        <w:t>Su</w:t>
      </w:r>
      <w:r w:rsidRPr="00006EAA">
        <w:rPr>
          <w:rFonts w:ascii="Times New Roman" w:hAnsi="Times New Roman"/>
          <w:sz w:val="28"/>
          <w:szCs w:val="28"/>
        </w:rPr>
        <w:t>pporting Information</w:t>
      </w:r>
    </w:p>
    <w:p w14:paraId="6CBBA696" w14:textId="780546FC" w:rsidR="00006EAA" w:rsidRPr="00006EAA" w:rsidRDefault="00495965" w:rsidP="00006EAA">
      <w:pPr>
        <w:widowControl/>
        <w:spacing w:line="480" w:lineRule="auto"/>
        <w:rPr>
          <w:rFonts w:ascii="Times New Roman" w:eastAsia="黑体" w:hAnsi="Times New Roman"/>
          <w:b/>
          <w:bCs/>
          <w:kern w:val="0"/>
          <w:sz w:val="24"/>
          <w:szCs w:val="24"/>
        </w:rPr>
      </w:pPr>
      <w:r>
        <w:rPr>
          <w:rFonts w:ascii="Times New Roman" w:eastAsia="黑体" w:hAnsi="Times New Roman"/>
          <w:b/>
          <w:bCs/>
          <w:kern w:val="0"/>
          <w:sz w:val="24"/>
          <w:szCs w:val="24"/>
        </w:rPr>
        <w:t>M</w:t>
      </w:r>
      <w:r w:rsidR="00006EAA" w:rsidRPr="00006EAA">
        <w:rPr>
          <w:rFonts w:ascii="Times New Roman" w:eastAsia="黑体" w:hAnsi="Times New Roman"/>
          <w:b/>
          <w:bCs/>
          <w:kern w:val="0"/>
          <w:sz w:val="24"/>
          <w:szCs w:val="24"/>
        </w:rPr>
        <w:t>etal-free graphitic carbon nitride/black phosphorus quantum dots heterojunction photocatalyst for the removal of ARGs contamination</w:t>
      </w:r>
    </w:p>
    <w:p w14:paraId="75F2C266" w14:textId="77777777" w:rsidR="00006EAA" w:rsidRPr="00006EAA" w:rsidRDefault="00006EAA" w:rsidP="00006EAA">
      <w:pPr>
        <w:widowControl/>
        <w:spacing w:line="480" w:lineRule="auto"/>
        <w:rPr>
          <w:rFonts w:ascii="Times New Roman" w:eastAsia="等线" w:hAnsi="Times New Roman"/>
          <w:kern w:val="0"/>
          <w:sz w:val="24"/>
          <w:szCs w:val="24"/>
        </w:rPr>
      </w:pPr>
    </w:p>
    <w:p w14:paraId="22E717BD" w14:textId="147EB278" w:rsidR="00F819E0" w:rsidRPr="00F819E0" w:rsidRDefault="00F819E0" w:rsidP="00F819E0">
      <w:pPr>
        <w:widowControl/>
        <w:spacing w:line="480" w:lineRule="auto"/>
        <w:rPr>
          <w:rFonts w:ascii="Times New Roman" w:hAnsi="Times New Roman"/>
          <w:bCs/>
          <w:kern w:val="0"/>
          <w:sz w:val="20"/>
          <w:szCs w:val="20"/>
          <w:vertAlign w:val="superscript"/>
        </w:rPr>
      </w:pPr>
      <w:r w:rsidRPr="00F819E0">
        <w:rPr>
          <w:rFonts w:ascii="Times New Roman" w:hAnsi="Times New Roman"/>
          <w:bCs/>
          <w:kern w:val="0"/>
          <w:sz w:val="20"/>
          <w:szCs w:val="20"/>
        </w:rPr>
        <w:t>Xinyuan Zhang</w:t>
      </w:r>
      <w:r w:rsidRPr="00F819E0">
        <w:rPr>
          <w:rFonts w:ascii="Times New Roman" w:hAnsi="Times New Roman"/>
          <w:bCs/>
          <w:kern w:val="0"/>
          <w:sz w:val="20"/>
          <w:szCs w:val="20"/>
          <w:vertAlign w:val="superscript"/>
        </w:rPr>
        <w:t>1,2</w:t>
      </w:r>
      <w:r w:rsidRPr="00F819E0">
        <w:rPr>
          <w:rFonts w:ascii="Times New Roman" w:hAnsi="Times New Roman"/>
          <w:bCs/>
          <w:kern w:val="0"/>
          <w:sz w:val="20"/>
          <w:szCs w:val="20"/>
        </w:rPr>
        <w:t>, Xuan Xu</w:t>
      </w:r>
      <w:r w:rsidRPr="00F819E0">
        <w:rPr>
          <w:rFonts w:ascii="Times New Roman" w:hAnsi="Times New Roman"/>
          <w:bCs/>
          <w:kern w:val="0"/>
          <w:sz w:val="20"/>
          <w:szCs w:val="20"/>
          <w:vertAlign w:val="superscript"/>
        </w:rPr>
        <w:t>1,2</w:t>
      </w:r>
      <w:r w:rsidRPr="00F819E0">
        <w:rPr>
          <w:rFonts w:ascii="Times New Roman" w:hAnsi="Times New Roman"/>
          <w:bCs/>
          <w:kern w:val="0"/>
          <w:sz w:val="20"/>
          <w:szCs w:val="20"/>
        </w:rPr>
        <w:t>, Chenyu Li</w:t>
      </w:r>
      <w:r w:rsidRPr="00F819E0">
        <w:rPr>
          <w:rFonts w:ascii="Times New Roman" w:hAnsi="Times New Roman"/>
          <w:bCs/>
          <w:kern w:val="0"/>
          <w:sz w:val="20"/>
          <w:szCs w:val="20"/>
          <w:vertAlign w:val="superscript"/>
          <w:lang w:val="en-GB"/>
        </w:rPr>
        <w:t>1</w:t>
      </w:r>
      <w:r w:rsidRPr="00F819E0">
        <w:rPr>
          <w:rFonts w:ascii="Times New Roman" w:hAnsi="Times New Roman"/>
          <w:bCs/>
          <w:kern w:val="0"/>
          <w:sz w:val="20"/>
          <w:szCs w:val="20"/>
          <w:vertAlign w:val="superscript"/>
        </w:rPr>
        <w:t>*</w:t>
      </w:r>
      <w:r w:rsidRPr="00F819E0">
        <w:rPr>
          <w:rFonts w:ascii="Times New Roman" w:hAnsi="Times New Roman"/>
          <w:bCs/>
          <w:kern w:val="0"/>
          <w:sz w:val="20"/>
          <w:szCs w:val="20"/>
        </w:rPr>
        <w:t>, Lin Dai</w:t>
      </w:r>
      <w:r w:rsidRPr="00F819E0">
        <w:rPr>
          <w:rFonts w:ascii="Times New Roman" w:hAnsi="Times New Roman"/>
          <w:bCs/>
          <w:kern w:val="0"/>
          <w:sz w:val="20"/>
          <w:szCs w:val="20"/>
          <w:vertAlign w:val="superscript"/>
        </w:rPr>
        <w:t>2,4</w:t>
      </w:r>
      <w:r w:rsidR="00023357">
        <w:rPr>
          <w:rFonts w:ascii="Times New Roman" w:hAnsi="Times New Roman"/>
          <w:bCs/>
          <w:kern w:val="0"/>
          <w:sz w:val="20"/>
          <w:szCs w:val="20"/>
          <w:vertAlign w:val="superscript"/>
        </w:rPr>
        <w:t>,5</w:t>
      </w:r>
      <w:r w:rsidRPr="00F819E0">
        <w:rPr>
          <w:rFonts w:ascii="Times New Roman" w:hAnsi="Times New Roman"/>
          <w:bCs/>
          <w:kern w:val="0"/>
          <w:sz w:val="20"/>
          <w:szCs w:val="20"/>
          <w:vertAlign w:val="superscript"/>
        </w:rPr>
        <w:t>*</w:t>
      </w:r>
      <w:r w:rsidRPr="00F819E0">
        <w:rPr>
          <w:rFonts w:ascii="Times New Roman" w:hAnsi="Times New Roman"/>
          <w:bCs/>
          <w:kern w:val="0"/>
          <w:sz w:val="20"/>
          <w:szCs w:val="20"/>
        </w:rPr>
        <w:t>, Zhenxin Hao</w:t>
      </w:r>
      <w:r w:rsidRPr="00F819E0">
        <w:rPr>
          <w:rFonts w:ascii="Times New Roman" w:hAnsi="Times New Roman"/>
          <w:bCs/>
          <w:kern w:val="0"/>
          <w:sz w:val="20"/>
          <w:szCs w:val="20"/>
          <w:vertAlign w:val="superscript"/>
        </w:rPr>
        <w:t>1,2</w:t>
      </w:r>
      <w:r w:rsidRPr="00F819E0">
        <w:rPr>
          <w:rFonts w:ascii="Times New Roman" w:hAnsi="Times New Roman"/>
          <w:bCs/>
          <w:kern w:val="0"/>
          <w:sz w:val="20"/>
          <w:szCs w:val="20"/>
        </w:rPr>
        <w:t>, Jie Yu</w:t>
      </w:r>
      <w:r w:rsidRPr="00F819E0">
        <w:rPr>
          <w:rFonts w:ascii="Times New Roman" w:hAnsi="Times New Roman"/>
          <w:bCs/>
          <w:kern w:val="0"/>
          <w:sz w:val="20"/>
          <w:szCs w:val="20"/>
          <w:vertAlign w:val="superscript"/>
        </w:rPr>
        <w:t>1,3</w:t>
      </w:r>
      <w:r w:rsidRPr="00F819E0">
        <w:rPr>
          <w:rFonts w:ascii="Times New Roman" w:hAnsi="Times New Roman"/>
          <w:bCs/>
          <w:kern w:val="0"/>
          <w:sz w:val="20"/>
          <w:szCs w:val="20"/>
        </w:rPr>
        <w:t>, Haodong He</w:t>
      </w:r>
      <w:r w:rsidRPr="00F819E0">
        <w:rPr>
          <w:rFonts w:ascii="Times New Roman" w:hAnsi="Times New Roman"/>
          <w:bCs/>
          <w:kern w:val="0"/>
          <w:sz w:val="20"/>
          <w:szCs w:val="20"/>
          <w:vertAlign w:val="superscript"/>
        </w:rPr>
        <w:t>1,2</w:t>
      </w:r>
      <w:r w:rsidRPr="00F819E0">
        <w:rPr>
          <w:rFonts w:ascii="Times New Roman" w:hAnsi="Times New Roman"/>
          <w:bCs/>
          <w:kern w:val="0"/>
          <w:sz w:val="20"/>
          <w:szCs w:val="20"/>
        </w:rPr>
        <w:t>, Chuanling Si</w:t>
      </w:r>
      <w:r w:rsidRPr="00F819E0">
        <w:rPr>
          <w:rFonts w:ascii="Times New Roman" w:hAnsi="Times New Roman"/>
          <w:bCs/>
          <w:kern w:val="0"/>
          <w:sz w:val="20"/>
          <w:szCs w:val="20"/>
          <w:vertAlign w:val="superscript"/>
        </w:rPr>
        <w:t>2*</w:t>
      </w:r>
      <w:r w:rsidRPr="00F819E0">
        <w:rPr>
          <w:rFonts w:ascii="Times New Roman" w:hAnsi="Times New Roman"/>
          <w:bCs/>
          <w:kern w:val="0"/>
          <w:sz w:val="20"/>
          <w:szCs w:val="20"/>
        </w:rPr>
        <w:t>, Zhiqiang Shen</w:t>
      </w:r>
      <w:r w:rsidRPr="00F819E0">
        <w:rPr>
          <w:rFonts w:ascii="Times New Roman" w:hAnsi="Times New Roman"/>
          <w:bCs/>
          <w:kern w:val="0"/>
          <w:sz w:val="20"/>
          <w:szCs w:val="20"/>
          <w:vertAlign w:val="superscript"/>
        </w:rPr>
        <w:t>1</w:t>
      </w:r>
      <w:r w:rsidRPr="00F819E0">
        <w:rPr>
          <w:rFonts w:ascii="Times New Roman" w:hAnsi="Times New Roman"/>
          <w:bCs/>
          <w:kern w:val="0"/>
          <w:sz w:val="20"/>
          <w:szCs w:val="20"/>
        </w:rPr>
        <w:t>, Zhigang Qiu</w:t>
      </w:r>
      <w:r w:rsidRPr="00F819E0">
        <w:rPr>
          <w:rFonts w:ascii="Times New Roman" w:hAnsi="Times New Roman"/>
          <w:bCs/>
          <w:kern w:val="0"/>
          <w:sz w:val="20"/>
          <w:szCs w:val="20"/>
          <w:vertAlign w:val="superscript"/>
        </w:rPr>
        <w:t>1</w:t>
      </w:r>
      <w:r w:rsidRPr="00F819E0">
        <w:rPr>
          <w:rFonts w:ascii="Times New Roman" w:hAnsi="Times New Roman"/>
          <w:bCs/>
          <w:kern w:val="0"/>
          <w:sz w:val="20"/>
          <w:szCs w:val="20"/>
        </w:rPr>
        <w:t>, Jingfeng Wang</w:t>
      </w:r>
      <w:r w:rsidRPr="00F819E0">
        <w:rPr>
          <w:rFonts w:ascii="Times New Roman" w:hAnsi="Times New Roman"/>
          <w:bCs/>
          <w:kern w:val="0"/>
          <w:sz w:val="20"/>
          <w:szCs w:val="20"/>
          <w:vertAlign w:val="superscript"/>
        </w:rPr>
        <w:t>1,2*</w:t>
      </w:r>
    </w:p>
    <w:p w14:paraId="16866616" w14:textId="77777777" w:rsidR="00F819E0" w:rsidRPr="00F819E0" w:rsidRDefault="00F819E0" w:rsidP="00F819E0">
      <w:pPr>
        <w:widowControl/>
        <w:spacing w:line="480" w:lineRule="auto"/>
        <w:rPr>
          <w:rFonts w:ascii="Times New Roman" w:eastAsia="等线" w:hAnsi="Times New Roman"/>
          <w:bCs/>
          <w:kern w:val="0"/>
          <w:sz w:val="20"/>
          <w:szCs w:val="20"/>
        </w:rPr>
      </w:pPr>
    </w:p>
    <w:p w14:paraId="3D0704DA" w14:textId="77777777" w:rsidR="00F819E0" w:rsidRPr="00F819E0" w:rsidRDefault="00F819E0" w:rsidP="00F819E0">
      <w:pPr>
        <w:widowControl/>
        <w:spacing w:line="480" w:lineRule="auto"/>
        <w:rPr>
          <w:rFonts w:ascii="Times New Roman" w:eastAsia="Calibri" w:hAnsi="Times New Roman"/>
          <w:kern w:val="0"/>
          <w:sz w:val="20"/>
          <w:szCs w:val="20"/>
        </w:rPr>
      </w:pPr>
      <w:r w:rsidRPr="00F819E0">
        <w:rPr>
          <w:rFonts w:ascii="Times New Roman" w:eastAsia="Calibri" w:hAnsi="Times New Roman"/>
          <w:kern w:val="0"/>
          <w:sz w:val="20"/>
          <w:szCs w:val="20"/>
          <w:vertAlign w:val="superscript"/>
        </w:rPr>
        <w:t>1</w:t>
      </w:r>
      <w:r w:rsidRPr="00F819E0">
        <w:rPr>
          <w:rFonts w:ascii="Times New Roman" w:eastAsia="Calibri" w:hAnsi="Times New Roman"/>
          <w:kern w:val="0"/>
          <w:sz w:val="20"/>
          <w:szCs w:val="20"/>
        </w:rPr>
        <w:t>Department of Environment and Health, Institute of Environmental and Operational Medicine, Tianjin 300050, China</w:t>
      </w:r>
    </w:p>
    <w:p w14:paraId="5151F523" w14:textId="77777777" w:rsidR="00F819E0" w:rsidRPr="00F819E0" w:rsidRDefault="00F819E0" w:rsidP="00F819E0">
      <w:pPr>
        <w:widowControl/>
        <w:spacing w:line="480" w:lineRule="auto"/>
        <w:rPr>
          <w:rFonts w:ascii="Times New Roman" w:eastAsia="Calibri" w:hAnsi="Times New Roman"/>
          <w:kern w:val="0"/>
          <w:sz w:val="20"/>
          <w:szCs w:val="20"/>
        </w:rPr>
      </w:pPr>
      <w:r w:rsidRPr="00F819E0">
        <w:rPr>
          <w:rFonts w:ascii="Times New Roman" w:eastAsia="Calibri" w:hAnsi="Times New Roman"/>
          <w:kern w:val="0"/>
          <w:sz w:val="20"/>
          <w:szCs w:val="20"/>
          <w:vertAlign w:val="superscript"/>
        </w:rPr>
        <w:t>2</w:t>
      </w:r>
      <w:r w:rsidRPr="00F819E0">
        <w:rPr>
          <w:rFonts w:ascii="Times New Roman" w:eastAsia="Calibri" w:hAnsi="Times New Roman"/>
          <w:kern w:val="0"/>
          <w:sz w:val="20"/>
          <w:szCs w:val="20"/>
          <w:lang w:val="en-GB"/>
        </w:rPr>
        <w:t>State Key Laboratory of Biobased Fiber Manufacturing Technology, Tianjin Key Laboratory of Pulp and Paper, College of Light Industry and Engineering, Tianjin University of Science and Technology, Tianjin 300457, China</w:t>
      </w:r>
    </w:p>
    <w:p w14:paraId="503626AA" w14:textId="77777777" w:rsidR="00F819E0" w:rsidRPr="00F819E0" w:rsidRDefault="00F819E0" w:rsidP="00F819E0">
      <w:pPr>
        <w:widowControl/>
        <w:spacing w:line="480" w:lineRule="auto"/>
        <w:rPr>
          <w:rFonts w:ascii="Times New Roman" w:eastAsia="Calibri" w:hAnsi="Times New Roman"/>
          <w:kern w:val="0"/>
          <w:sz w:val="20"/>
          <w:szCs w:val="20"/>
        </w:rPr>
      </w:pPr>
      <w:r w:rsidRPr="00F819E0">
        <w:rPr>
          <w:rFonts w:ascii="Times New Roman" w:eastAsia="Calibri" w:hAnsi="Times New Roman"/>
          <w:kern w:val="0"/>
          <w:sz w:val="20"/>
          <w:szCs w:val="20"/>
          <w:vertAlign w:val="superscript"/>
        </w:rPr>
        <w:t>3</w:t>
      </w:r>
      <w:r w:rsidRPr="00F819E0">
        <w:rPr>
          <w:rFonts w:ascii="Times New Roman" w:eastAsia="Calibri" w:hAnsi="Times New Roman"/>
          <w:kern w:val="0"/>
          <w:sz w:val="20"/>
          <w:szCs w:val="20"/>
        </w:rPr>
        <w:t>School of Water and Environment, Chang’an University, Xi’an 710064, China</w:t>
      </w:r>
    </w:p>
    <w:p w14:paraId="487637A0" w14:textId="77777777" w:rsidR="00F819E0" w:rsidRPr="00F819E0" w:rsidRDefault="00F819E0" w:rsidP="00F819E0">
      <w:pPr>
        <w:widowControl/>
        <w:spacing w:line="480" w:lineRule="auto"/>
        <w:rPr>
          <w:rFonts w:ascii="Times New Roman" w:hAnsi="Times New Roman"/>
          <w:kern w:val="0"/>
          <w:sz w:val="20"/>
          <w:szCs w:val="20"/>
        </w:rPr>
      </w:pPr>
      <w:r w:rsidRPr="00F819E0">
        <w:rPr>
          <w:rFonts w:ascii="Times New Roman" w:hAnsi="Times New Roman"/>
          <w:kern w:val="0"/>
          <w:sz w:val="20"/>
          <w:szCs w:val="20"/>
          <w:vertAlign w:val="superscript"/>
        </w:rPr>
        <w:t>4</w:t>
      </w:r>
      <w:r w:rsidRPr="00F819E0">
        <w:rPr>
          <w:rFonts w:ascii="Times New Roman" w:hAnsi="Times New Roman"/>
          <w:kern w:val="0"/>
          <w:sz w:val="20"/>
          <w:szCs w:val="20"/>
        </w:rPr>
        <w:t>National Engineering Lab for Pulp and Paper, China National Pulp and Paper Research Institute Co., Ltd, Beijing 100102, China</w:t>
      </w:r>
    </w:p>
    <w:p w14:paraId="761AD34F" w14:textId="77777777" w:rsidR="00023357" w:rsidRPr="00023357" w:rsidRDefault="00023357" w:rsidP="00023357">
      <w:pPr>
        <w:widowControl/>
        <w:spacing w:line="480" w:lineRule="auto"/>
        <w:rPr>
          <w:rFonts w:ascii="Times New Roman" w:hAnsi="Times New Roman"/>
          <w:kern w:val="0"/>
          <w:sz w:val="20"/>
          <w:szCs w:val="20"/>
        </w:rPr>
      </w:pPr>
      <w:r w:rsidRPr="00023357">
        <w:rPr>
          <w:rFonts w:ascii="Times New Roman" w:hAnsi="Times New Roman"/>
          <w:kern w:val="0"/>
          <w:sz w:val="20"/>
          <w:szCs w:val="20"/>
          <w:vertAlign w:val="superscript"/>
        </w:rPr>
        <w:t>5</w:t>
      </w:r>
      <w:r w:rsidRPr="00023357">
        <w:rPr>
          <w:rFonts w:ascii="Times New Roman" w:hAnsi="Times New Roman"/>
          <w:kern w:val="0"/>
          <w:sz w:val="20"/>
          <w:szCs w:val="20"/>
        </w:rPr>
        <w:t>Department of Chemical Engineering, University of New Brunswick, Fredericton, New Brunswick E3B 5A3, Canada</w:t>
      </w:r>
    </w:p>
    <w:p w14:paraId="44A481F7" w14:textId="77777777" w:rsidR="00F819E0" w:rsidRPr="00F819E0" w:rsidRDefault="00F819E0" w:rsidP="00F819E0">
      <w:pPr>
        <w:widowControl/>
        <w:spacing w:line="480" w:lineRule="auto"/>
        <w:rPr>
          <w:rFonts w:ascii="Times New Roman" w:hAnsi="Times New Roman"/>
          <w:kern w:val="0"/>
          <w:sz w:val="20"/>
          <w:szCs w:val="20"/>
        </w:rPr>
      </w:pPr>
    </w:p>
    <w:p w14:paraId="761AAC08" w14:textId="77777777" w:rsidR="00F819E0" w:rsidRPr="00F819E0" w:rsidRDefault="00F819E0" w:rsidP="00F819E0">
      <w:pPr>
        <w:widowControl/>
        <w:spacing w:line="480" w:lineRule="auto"/>
        <w:rPr>
          <w:rFonts w:ascii="Times New Roman" w:eastAsia="Calibri" w:hAnsi="Times New Roman"/>
          <w:kern w:val="0"/>
          <w:sz w:val="20"/>
          <w:szCs w:val="20"/>
        </w:rPr>
      </w:pPr>
      <w:r w:rsidRPr="00F819E0">
        <w:rPr>
          <w:rFonts w:ascii="Times New Roman" w:eastAsia="Calibri" w:hAnsi="Times New Roman"/>
          <w:kern w:val="0"/>
          <w:sz w:val="20"/>
          <w:szCs w:val="20"/>
        </w:rPr>
        <w:t>*Corresponding authors.</w:t>
      </w:r>
    </w:p>
    <w:p w14:paraId="78469DCC" w14:textId="77777777" w:rsidR="00F819E0" w:rsidRPr="00F819E0" w:rsidRDefault="00F819E0" w:rsidP="00F819E0">
      <w:pPr>
        <w:widowControl/>
        <w:spacing w:line="480" w:lineRule="auto"/>
        <w:rPr>
          <w:rFonts w:ascii="Times New Roman" w:eastAsia="Calibri" w:hAnsi="Times New Roman"/>
          <w:kern w:val="0"/>
          <w:sz w:val="20"/>
          <w:szCs w:val="20"/>
        </w:rPr>
      </w:pPr>
      <w:r w:rsidRPr="00F819E0">
        <w:rPr>
          <w:rFonts w:ascii="Times New Roman" w:hAnsi="Times New Roman"/>
          <w:kern w:val="0"/>
          <w:sz w:val="20"/>
          <w:szCs w:val="20"/>
        </w:rPr>
        <w:t xml:space="preserve">E-mail: </w:t>
      </w:r>
      <w:r w:rsidRPr="00F819E0">
        <w:rPr>
          <w:rFonts w:ascii="Times New Roman" w:eastAsia="Calibri" w:hAnsi="Times New Roman"/>
          <w:kern w:val="0"/>
          <w:sz w:val="20"/>
          <w:szCs w:val="20"/>
        </w:rPr>
        <w:t>nk_lcy710430@hotmail.com (C. Li), dailin@tust.edu.cn (L. Dai), sichli@tust.edu.cn (C. Si) wangjingfeng0116@163.com (J. Wang)</w:t>
      </w:r>
    </w:p>
    <w:p w14:paraId="161CF30A" w14:textId="77777777" w:rsidR="00C53C98" w:rsidRPr="00006EAA" w:rsidRDefault="00C53C98" w:rsidP="00C53C98">
      <w:pPr>
        <w:spacing w:line="480" w:lineRule="auto"/>
        <w:jc w:val="left"/>
        <w:rPr>
          <w:rFonts w:ascii="Times New Roman" w:eastAsiaTheme="minorEastAsia" w:hAnsi="Times New Roman"/>
          <w:b/>
          <w:bCs/>
          <w:sz w:val="20"/>
          <w:szCs w:val="20"/>
        </w:rPr>
      </w:pPr>
      <w:r w:rsidRPr="00006EAA">
        <w:rPr>
          <w:rFonts w:ascii="Times New Roman" w:hAnsi="Times New Roman"/>
          <w:sz w:val="20"/>
          <w:szCs w:val="20"/>
        </w:rPr>
        <w:br w:type="page"/>
      </w:r>
    </w:p>
    <w:p w14:paraId="6FA4795B" w14:textId="77777777" w:rsidR="00C53C98" w:rsidRPr="00006EAA" w:rsidRDefault="00C53C98" w:rsidP="00C53C98">
      <w:pPr>
        <w:widowControl/>
        <w:spacing w:line="480" w:lineRule="auto"/>
        <w:rPr>
          <w:rFonts w:ascii="Times New Roman" w:hAnsi="Times New Roman"/>
          <w:b/>
          <w:bCs/>
          <w:sz w:val="20"/>
          <w:szCs w:val="20"/>
        </w:rPr>
      </w:pPr>
      <w:r w:rsidRPr="00006EAA">
        <w:rPr>
          <w:rFonts w:ascii="Times New Roman" w:hAnsi="Times New Roman"/>
          <w:b/>
          <w:bCs/>
          <w:sz w:val="20"/>
          <w:szCs w:val="20"/>
        </w:rPr>
        <w:lastRenderedPageBreak/>
        <w:t>Table of Contents</w:t>
      </w:r>
    </w:p>
    <w:p w14:paraId="42D82AD3" w14:textId="4AFDCDFB" w:rsidR="004369A2" w:rsidRPr="00006EAA" w:rsidRDefault="004369A2" w:rsidP="004369A2">
      <w:pPr>
        <w:pStyle w:val="a7"/>
        <w:numPr>
          <w:ilvl w:val="0"/>
          <w:numId w:val="2"/>
        </w:numPr>
        <w:spacing w:line="480" w:lineRule="auto"/>
        <w:ind w:firstLineChars="0"/>
        <w:rPr>
          <w:rFonts w:ascii="Times New Roman" w:hAnsi="Times New Roman"/>
          <w:b/>
          <w:bCs/>
          <w:sz w:val="20"/>
          <w:szCs w:val="20"/>
        </w:rPr>
      </w:pPr>
      <w:r w:rsidRPr="00006EAA"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 w:rsidR="007B6F6D" w:rsidRPr="00006EAA">
        <w:rPr>
          <w:rFonts w:ascii="Times New Roman" w:hAnsi="Times New Roman"/>
          <w:b/>
          <w:bCs/>
          <w:sz w:val="20"/>
          <w:szCs w:val="20"/>
        </w:rPr>
        <w:t>Text</w:t>
      </w:r>
    </w:p>
    <w:p w14:paraId="79EFBE76" w14:textId="4F5C7E66" w:rsidR="004369A2" w:rsidRPr="00006EAA" w:rsidRDefault="007B6F6D" w:rsidP="004369A2">
      <w:pPr>
        <w:spacing w:line="480" w:lineRule="auto"/>
        <w:ind w:leftChars="200" w:left="420"/>
        <w:rPr>
          <w:rFonts w:ascii="Times New Roman" w:hAnsi="Times New Roman"/>
          <w:sz w:val="20"/>
          <w:szCs w:val="20"/>
          <w:lang w:val="en-GB"/>
        </w:rPr>
      </w:pPr>
      <w:r w:rsidRPr="00006EAA">
        <w:rPr>
          <w:rFonts w:ascii="Times New Roman" w:hAnsi="Times New Roman"/>
          <w:b/>
          <w:sz w:val="20"/>
          <w:szCs w:val="20"/>
        </w:rPr>
        <w:t>Text</w:t>
      </w:r>
      <w:r w:rsidR="004369A2" w:rsidRPr="00006EAA">
        <w:rPr>
          <w:rFonts w:ascii="Times New Roman" w:hAnsi="Times New Roman"/>
          <w:b/>
          <w:sz w:val="20"/>
          <w:szCs w:val="20"/>
        </w:rPr>
        <w:t xml:space="preserve"> S1.</w:t>
      </w:r>
      <w:r w:rsidR="004369A2" w:rsidRPr="00006EAA">
        <w:rPr>
          <w:rFonts w:ascii="Times New Roman" w:hAnsi="Times New Roman"/>
          <w:sz w:val="20"/>
          <w:szCs w:val="20"/>
        </w:rPr>
        <w:t xml:space="preserve"> </w:t>
      </w:r>
      <w:r w:rsidR="00476D83" w:rsidRPr="00006EAA">
        <w:rPr>
          <w:rFonts w:ascii="Times New Roman" w:hAnsi="Times New Roman"/>
          <w:sz w:val="20"/>
          <w:szCs w:val="20"/>
        </w:rPr>
        <w:t xml:space="preserve">Methods for purification, culture, and preservation of </w:t>
      </w:r>
      <w:r w:rsidR="00E21634" w:rsidRPr="00006EAA">
        <w:rPr>
          <w:rFonts w:ascii="Times New Roman" w:hAnsi="Times New Roman"/>
          <w:i/>
          <w:sz w:val="20"/>
          <w:szCs w:val="20"/>
        </w:rPr>
        <w:t>E. coli K12 M1655</w:t>
      </w:r>
      <w:r w:rsidR="00E21634" w:rsidRPr="00006EAA">
        <w:rPr>
          <w:rFonts w:ascii="Times New Roman" w:hAnsi="Times New Roman"/>
          <w:sz w:val="20"/>
          <w:szCs w:val="20"/>
        </w:rPr>
        <w:t xml:space="preserve"> and </w:t>
      </w:r>
      <w:r w:rsidR="00E21634" w:rsidRPr="00006EAA">
        <w:rPr>
          <w:rFonts w:ascii="Times New Roman" w:hAnsi="Times New Roman"/>
          <w:i/>
          <w:sz w:val="20"/>
          <w:szCs w:val="20"/>
        </w:rPr>
        <w:t>E. coli HB101(RP4)</w:t>
      </w:r>
      <w:r w:rsidR="00E21634" w:rsidRPr="00006EAA">
        <w:rPr>
          <w:rFonts w:ascii="Times New Roman" w:hAnsi="Times New Roman"/>
          <w:sz w:val="20"/>
          <w:szCs w:val="20"/>
        </w:rPr>
        <w:t>.</w:t>
      </w:r>
    </w:p>
    <w:p w14:paraId="4F0117DD" w14:textId="09F11FDB" w:rsidR="004369A2" w:rsidRPr="00006EAA" w:rsidRDefault="004369A2" w:rsidP="004369A2">
      <w:pPr>
        <w:pStyle w:val="a7"/>
        <w:numPr>
          <w:ilvl w:val="0"/>
          <w:numId w:val="2"/>
        </w:numPr>
        <w:spacing w:line="480" w:lineRule="auto"/>
        <w:ind w:firstLineChars="0"/>
        <w:rPr>
          <w:rFonts w:ascii="Times New Roman" w:hAnsi="Times New Roman"/>
          <w:b/>
          <w:bCs/>
          <w:sz w:val="20"/>
          <w:szCs w:val="20"/>
        </w:rPr>
      </w:pPr>
      <w:r w:rsidRPr="00006EAA">
        <w:rPr>
          <w:rFonts w:ascii="Times New Roman" w:hAnsi="Times New Roman"/>
          <w:b/>
          <w:bCs/>
          <w:sz w:val="20"/>
          <w:szCs w:val="20"/>
        </w:rPr>
        <w:t>Supplementary Figures</w:t>
      </w:r>
    </w:p>
    <w:p w14:paraId="77FD4B8E" w14:textId="78BB5592" w:rsidR="004369A2" w:rsidRPr="00006EAA" w:rsidRDefault="004369A2" w:rsidP="004369A2">
      <w:pPr>
        <w:spacing w:line="480" w:lineRule="auto"/>
        <w:ind w:leftChars="200" w:left="420"/>
        <w:rPr>
          <w:rFonts w:ascii="Times New Roman" w:hAnsi="Times New Roman"/>
          <w:sz w:val="20"/>
          <w:szCs w:val="20"/>
        </w:rPr>
      </w:pPr>
      <w:r w:rsidRPr="00006EAA">
        <w:rPr>
          <w:rFonts w:ascii="Times New Roman" w:hAnsi="Times New Roman"/>
          <w:b/>
          <w:bCs/>
          <w:sz w:val="20"/>
          <w:szCs w:val="20"/>
        </w:rPr>
        <w:t>Figure S1.</w:t>
      </w:r>
      <w:r w:rsidRPr="00006EAA">
        <w:rPr>
          <w:rFonts w:ascii="Times New Roman" w:hAnsi="Times New Roman"/>
          <w:sz w:val="20"/>
          <w:szCs w:val="20"/>
        </w:rPr>
        <w:t xml:space="preserve"> Pictures of photocatalytic inactivated </w:t>
      </w:r>
      <w:r w:rsidR="00E21634" w:rsidRPr="00006EAA">
        <w:rPr>
          <w:rFonts w:ascii="Times New Roman" w:hAnsi="Times New Roman"/>
          <w:i/>
          <w:iCs/>
          <w:sz w:val="20"/>
          <w:szCs w:val="20"/>
        </w:rPr>
        <w:t xml:space="preserve">E. coli </w:t>
      </w:r>
      <w:r w:rsidRPr="00006EAA">
        <w:rPr>
          <w:rFonts w:ascii="Times New Roman" w:hAnsi="Times New Roman"/>
          <w:i/>
          <w:iCs/>
          <w:sz w:val="20"/>
          <w:szCs w:val="20"/>
        </w:rPr>
        <w:t>K12 M1655</w:t>
      </w:r>
      <w:r w:rsidR="005B4002" w:rsidRPr="00006EAA">
        <w:rPr>
          <w:rFonts w:ascii="Times New Roman" w:hAnsi="Times New Roman"/>
          <w:sz w:val="20"/>
          <w:szCs w:val="20"/>
        </w:rPr>
        <w:t xml:space="preserve"> </w:t>
      </w:r>
      <w:r w:rsidRPr="00006EAA">
        <w:rPr>
          <w:rFonts w:ascii="Times New Roman" w:hAnsi="Times New Roman"/>
          <w:sz w:val="20"/>
          <w:szCs w:val="20"/>
        </w:rPr>
        <w:t>colony counts of prepared samples.</w:t>
      </w:r>
    </w:p>
    <w:p w14:paraId="20E01136" w14:textId="3F652357" w:rsidR="004369A2" w:rsidRPr="00006EAA" w:rsidRDefault="004369A2" w:rsidP="005B4002">
      <w:pPr>
        <w:spacing w:line="480" w:lineRule="auto"/>
        <w:ind w:leftChars="200" w:left="420"/>
        <w:rPr>
          <w:rFonts w:ascii="Times New Roman" w:hAnsi="Times New Roman"/>
          <w:sz w:val="20"/>
          <w:szCs w:val="20"/>
        </w:rPr>
      </w:pPr>
      <w:r w:rsidRPr="00006EAA">
        <w:rPr>
          <w:rFonts w:ascii="Times New Roman" w:hAnsi="Times New Roman"/>
          <w:b/>
          <w:bCs/>
          <w:sz w:val="20"/>
          <w:szCs w:val="20"/>
        </w:rPr>
        <w:t>Figure S2.</w:t>
      </w:r>
      <w:r w:rsidRPr="00006EAA">
        <w:rPr>
          <w:rFonts w:ascii="Times New Roman" w:hAnsi="Times New Roman"/>
          <w:sz w:val="20"/>
          <w:szCs w:val="20"/>
        </w:rPr>
        <w:t xml:space="preserve"> Pictures of photocatalytic inactivated </w:t>
      </w:r>
      <w:r w:rsidR="00E21634" w:rsidRPr="00006EAA">
        <w:rPr>
          <w:rFonts w:ascii="Times New Roman" w:hAnsi="Times New Roman"/>
          <w:i/>
          <w:iCs/>
          <w:sz w:val="20"/>
          <w:szCs w:val="20"/>
        </w:rPr>
        <w:t xml:space="preserve">E. coli </w:t>
      </w:r>
      <w:r w:rsidRPr="00006EAA">
        <w:rPr>
          <w:rFonts w:ascii="Times New Roman" w:hAnsi="Times New Roman"/>
          <w:i/>
          <w:iCs/>
          <w:sz w:val="20"/>
          <w:szCs w:val="20"/>
        </w:rPr>
        <w:t>HB101(RP4)</w:t>
      </w:r>
      <w:r w:rsidRPr="00006EAA">
        <w:rPr>
          <w:rFonts w:ascii="Times New Roman" w:hAnsi="Times New Roman"/>
          <w:sz w:val="20"/>
          <w:szCs w:val="20"/>
        </w:rPr>
        <w:t xml:space="preserve"> colony counts of prepared samples</w:t>
      </w:r>
      <w:r w:rsidR="005B4002" w:rsidRPr="00006EAA">
        <w:rPr>
          <w:rFonts w:ascii="Times New Roman" w:hAnsi="Times New Roman" w:hint="eastAsia"/>
          <w:sz w:val="20"/>
          <w:szCs w:val="20"/>
        </w:rPr>
        <w:t>.</w:t>
      </w:r>
    </w:p>
    <w:p w14:paraId="21F4D9DF" w14:textId="2135D12E" w:rsidR="00C53C98" w:rsidRPr="00006EAA" w:rsidRDefault="00C53C98" w:rsidP="004369A2">
      <w:pPr>
        <w:pStyle w:val="a7"/>
        <w:numPr>
          <w:ilvl w:val="0"/>
          <w:numId w:val="2"/>
        </w:numPr>
        <w:spacing w:line="480" w:lineRule="auto"/>
        <w:ind w:firstLineChars="0"/>
        <w:rPr>
          <w:rFonts w:ascii="Times New Roman" w:hAnsi="Times New Roman"/>
          <w:b/>
          <w:bCs/>
          <w:sz w:val="20"/>
          <w:szCs w:val="20"/>
        </w:rPr>
      </w:pPr>
      <w:r w:rsidRPr="00006EAA">
        <w:rPr>
          <w:rFonts w:ascii="Times New Roman" w:hAnsi="Times New Roman"/>
          <w:b/>
          <w:bCs/>
          <w:sz w:val="20"/>
          <w:szCs w:val="20"/>
        </w:rPr>
        <w:t>Supplementary Tables</w:t>
      </w:r>
    </w:p>
    <w:p w14:paraId="390B76C2" w14:textId="7ACCC790" w:rsidR="00A7569E" w:rsidRPr="00006EAA" w:rsidRDefault="00C53C98" w:rsidP="00BA76AA">
      <w:pPr>
        <w:spacing w:line="480" w:lineRule="auto"/>
        <w:ind w:leftChars="200" w:left="420"/>
        <w:rPr>
          <w:rFonts w:ascii="Times New Roman" w:hAnsi="Times New Roman"/>
          <w:sz w:val="20"/>
          <w:szCs w:val="20"/>
        </w:rPr>
      </w:pPr>
      <w:r w:rsidRPr="00006EAA">
        <w:rPr>
          <w:rFonts w:ascii="Times New Roman" w:hAnsi="Times New Roman"/>
          <w:b/>
          <w:sz w:val="20"/>
          <w:szCs w:val="20"/>
          <w:lang w:val="en-GB"/>
        </w:rPr>
        <w:t>Table S1.</w:t>
      </w:r>
      <w:r w:rsidRPr="00006EAA">
        <w:rPr>
          <w:rFonts w:ascii="Times New Roman" w:hAnsi="Times New Roman"/>
          <w:sz w:val="20"/>
          <w:szCs w:val="20"/>
        </w:rPr>
        <w:t xml:space="preserve"> </w:t>
      </w:r>
      <w:r w:rsidR="00D3195F" w:rsidRPr="00006EAA">
        <w:rPr>
          <w:rFonts w:ascii="Times New Roman" w:hAnsi="Times New Roman"/>
          <w:sz w:val="20"/>
          <w:szCs w:val="20"/>
        </w:rPr>
        <w:t xml:space="preserve">The </w:t>
      </w:r>
      <w:r w:rsidR="002C2478" w:rsidRPr="00006EAA">
        <w:rPr>
          <w:rFonts w:ascii="Times New Roman" w:hAnsi="Times New Roman"/>
          <w:sz w:val="20"/>
          <w:szCs w:val="20"/>
        </w:rPr>
        <w:t>qPCR</w:t>
      </w:r>
      <w:r w:rsidR="0085651B" w:rsidRPr="00006EAA">
        <w:rPr>
          <w:rFonts w:ascii="Times New Roman" w:hAnsi="Times New Roman"/>
          <w:sz w:val="20"/>
          <w:szCs w:val="20"/>
        </w:rPr>
        <w:t xml:space="preserve"> reaction</w:t>
      </w:r>
      <w:r w:rsidR="002C2478" w:rsidRPr="00006EAA">
        <w:rPr>
          <w:rFonts w:ascii="Times New Roman" w:hAnsi="Times New Roman"/>
          <w:sz w:val="20"/>
          <w:szCs w:val="20"/>
        </w:rPr>
        <w:t xml:space="preserve"> system.</w:t>
      </w:r>
    </w:p>
    <w:p w14:paraId="3AA82A78" w14:textId="226FD20F" w:rsidR="0054324E" w:rsidRPr="00006EAA" w:rsidRDefault="0054324E" w:rsidP="00BA76AA">
      <w:pPr>
        <w:spacing w:line="480" w:lineRule="auto"/>
        <w:ind w:leftChars="200" w:left="420"/>
        <w:rPr>
          <w:rFonts w:ascii="Times New Roman" w:hAnsi="Times New Roman"/>
          <w:sz w:val="20"/>
          <w:szCs w:val="20"/>
        </w:rPr>
      </w:pPr>
      <w:r w:rsidRPr="00006EAA">
        <w:rPr>
          <w:rFonts w:ascii="Times New Roman" w:hAnsi="Times New Roman"/>
          <w:b/>
          <w:sz w:val="20"/>
          <w:szCs w:val="20"/>
          <w:lang w:val="en-GB"/>
        </w:rPr>
        <w:t>Table S2.</w:t>
      </w:r>
      <w:r w:rsidRPr="00006EAA">
        <w:rPr>
          <w:rFonts w:ascii="Times New Roman" w:hAnsi="Times New Roman"/>
          <w:sz w:val="20"/>
          <w:szCs w:val="20"/>
        </w:rPr>
        <w:t xml:space="preserve"> The amplification procedure for qPCR.</w:t>
      </w:r>
    </w:p>
    <w:p w14:paraId="746C7547" w14:textId="775A0A36" w:rsidR="00A7569E" w:rsidRPr="00006EAA" w:rsidRDefault="00A7569E" w:rsidP="00C53C98">
      <w:pPr>
        <w:spacing w:line="480" w:lineRule="auto"/>
        <w:rPr>
          <w:rFonts w:ascii="Times New Roman" w:hAnsi="Times New Roman"/>
          <w:b/>
          <w:bCs/>
          <w:sz w:val="20"/>
          <w:szCs w:val="20"/>
        </w:rPr>
      </w:pPr>
    </w:p>
    <w:p w14:paraId="5F801478" w14:textId="77777777" w:rsidR="00C53C98" w:rsidRPr="00006EAA" w:rsidRDefault="00C53C98" w:rsidP="00C53C98">
      <w:pPr>
        <w:pStyle w:val="EndNoteBibliography"/>
        <w:spacing w:line="480" w:lineRule="auto"/>
        <w:rPr>
          <w:rFonts w:ascii="Times New Roman" w:hAnsi="Times New Roman" w:cs="Times New Roman"/>
          <w:b/>
          <w:bCs/>
          <w:szCs w:val="20"/>
        </w:rPr>
      </w:pPr>
      <w:r w:rsidRPr="00006EAA">
        <w:rPr>
          <w:rFonts w:ascii="Times New Roman" w:hAnsi="Times New Roman" w:cs="Times New Roman"/>
          <w:b/>
          <w:bCs/>
          <w:szCs w:val="20"/>
        </w:rPr>
        <w:br w:type="page"/>
      </w:r>
    </w:p>
    <w:p w14:paraId="77DF42DD" w14:textId="46C8AE61" w:rsidR="002E1364" w:rsidRPr="00006EAA" w:rsidRDefault="002E1364" w:rsidP="002E1364">
      <w:pPr>
        <w:pStyle w:val="a7"/>
        <w:numPr>
          <w:ilvl w:val="0"/>
          <w:numId w:val="3"/>
        </w:numPr>
        <w:spacing w:line="480" w:lineRule="auto"/>
        <w:ind w:firstLineChars="0"/>
        <w:rPr>
          <w:rFonts w:ascii="Times New Roman" w:hAnsi="Times New Roman"/>
          <w:b/>
          <w:bCs/>
          <w:sz w:val="20"/>
          <w:szCs w:val="20"/>
        </w:rPr>
      </w:pPr>
      <w:r w:rsidRPr="00006EAA">
        <w:rPr>
          <w:rFonts w:ascii="Times New Roman" w:hAnsi="Times New Roman"/>
          <w:b/>
          <w:bCs/>
          <w:sz w:val="20"/>
          <w:szCs w:val="20"/>
        </w:rPr>
        <w:lastRenderedPageBreak/>
        <w:t>Supplementary E</w:t>
      </w:r>
      <w:r w:rsidRPr="00006EAA">
        <w:rPr>
          <w:rFonts w:ascii="Times New Roman" w:hAnsi="Times New Roman" w:hint="eastAsia"/>
          <w:b/>
          <w:bCs/>
          <w:sz w:val="20"/>
          <w:szCs w:val="20"/>
        </w:rPr>
        <w:t>x</w:t>
      </w:r>
      <w:r w:rsidRPr="00006EAA">
        <w:rPr>
          <w:rFonts w:ascii="Times New Roman" w:hAnsi="Times New Roman"/>
          <w:b/>
          <w:bCs/>
          <w:sz w:val="20"/>
          <w:szCs w:val="20"/>
        </w:rPr>
        <w:t>periments</w:t>
      </w:r>
    </w:p>
    <w:p w14:paraId="0659CBFF" w14:textId="4519A706" w:rsidR="00796410" w:rsidRPr="00006EAA" w:rsidRDefault="00796410" w:rsidP="00796410">
      <w:pPr>
        <w:spacing w:line="480" w:lineRule="auto"/>
        <w:rPr>
          <w:rFonts w:ascii="Times New Roman" w:hAnsi="Times New Roman"/>
          <w:sz w:val="20"/>
          <w:szCs w:val="20"/>
        </w:rPr>
      </w:pPr>
      <w:r w:rsidRPr="00006EAA">
        <w:rPr>
          <w:rFonts w:ascii="Times New Roman" w:hAnsi="Times New Roman"/>
          <w:b/>
          <w:sz w:val="20"/>
          <w:szCs w:val="20"/>
        </w:rPr>
        <w:t>Experiment S1.</w:t>
      </w:r>
      <w:r w:rsidRPr="00006EAA">
        <w:rPr>
          <w:rFonts w:ascii="Times New Roman" w:hAnsi="Times New Roman"/>
          <w:sz w:val="20"/>
          <w:szCs w:val="20"/>
        </w:rPr>
        <w:t xml:space="preserve"> Methods for purification, culture, and preservation of </w:t>
      </w:r>
      <w:r w:rsidRPr="00006EAA">
        <w:rPr>
          <w:rFonts w:ascii="Times New Roman" w:hAnsi="Times New Roman"/>
          <w:i/>
          <w:sz w:val="20"/>
          <w:szCs w:val="20"/>
        </w:rPr>
        <w:t>E. coli K12 M1655</w:t>
      </w:r>
      <w:r w:rsidRPr="00006EAA">
        <w:rPr>
          <w:rFonts w:ascii="Times New Roman" w:hAnsi="Times New Roman"/>
          <w:sz w:val="20"/>
          <w:szCs w:val="20"/>
        </w:rPr>
        <w:t xml:space="preserve"> and </w:t>
      </w:r>
      <w:r w:rsidRPr="00006EAA">
        <w:rPr>
          <w:rFonts w:ascii="Times New Roman" w:hAnsi="Times New Roman"/>
          <w:i/>
          <w:sz w:val="20"/>
          <w:szCs w:val="20"/>
        </w:rPr>
        <w:t>E. coli HB101(RP4)</w:t>
      </w:r>
      <w:r w:rsidRPr="00006EAA">
        <w:rPr>
          <w:rFonts w:ascii="Times New Roman" w:hAnsi="Times New Roman"/>
          <w:sz w:val="20"/>
          <w:szCs w:val="20"/>
        </w:rPr>
        <w:t>.</w:t>
      </w:r>
    </w:p>
    <w:p w14:paraId="3BB7CFF3" w14:textId="37285F82" w:rsidR="00796410" w:rsidRPr="00006EAA" w:rsidRDefault="00EA2188" w:rsidP="00EA2188">
      <w:pPr>
        <w:spacing w:line="480" w:lineRule="auto"/>
        <w:ind w:firstLineChars="200" w:firstLine="400"/>
        <w:rPr>
          <w:rFonts w:ascii="Times New Roman" w:hAnsi="Times New Roman"/>
          <w:sz w:val="20"/>
          <w:szCs w:val="20"/>
        </w:rPr>
      </w:pPr>
      <w:r w:rsidRPr="00006EAA">
        <w:rPr>
          <w:rFonts w:ascii="Times New Roman" w:hAnsi="Times New Roman"/>
          <w:sz w:val="20"/>
          <w:szCs w:val="20"/>
        </w:rPr>
        <w:t>The target strains</w:t>
      </w:r>
      <w:r w:rsidR="00ED3B09" w:rsidRPr="00006EAA">
        <w:rPr>
          <w:rFonts w:ascii="Times New Roman" w:hAnsi="Times New Roman"/>
          <w:sz w:val="20"/>
          <w:szCs w:val="20"/>
        </w:rPr>
        <w:t xml:space="preserve"> (</w:t>
      </w:r>
      <w:r w:rsidR="00ED3B09" w:rsidRPr="00006EAA">
        <w:rPr>
          <w:rFonts w:ascii="Times New Roman" w:hAnsi="Times New Roman"/>
          <w:i/>
          <w:sz w:val="20"/>
          <w:szCs w:val="20"/>
        </w:rPr>
        <w:t>E. coli K12 M1655</w:t>
      </w:r>
      <w:r w:rsidR="00ED3B09" w:rsidRPr="00006EAA">
        <w:rPr>
          <w:rFonts w:ascii="Times New Roman" w:hAnsi="Times New Roman"/>
          <w:sz w:val="20"/>
          <w:szCs w:val="20"/>
        </w:rPr>
        <w:t xml:space="preserve"> and </w:t>
      </w:r>
      <w:r w:rsidR="00ED3B09" w:rsidRPr="00006EAA">
        <w:rPr>
          <w:rFonts w:ascii="Times New Roman" w:hAnsi="Times New Roman"/>
          <w:i/>
          <w:sz w:val="20"/>
          <w:szCs w:val="20"/>
        </w:rPr>
        <w:t>E. coli HB101(RP4)</w:t>
      </w:r>
      <w:r w:rsidR="00ED3B09" w:rsidRPr="00006EAA">
        <w:rPr>
          <w:rFonts w:ascii="Times New Roman" w:hAnsi="Times New Roman"/>
          <w:sz w:val="20"/>
          <w:szCs w:val="20"/>
        </w:rPr>
        <w:t>)</w:t>
      </w:r>
      <w:r w:rsidRPr="00006EAA">
        <w:rPr>
          <w:rFonts w:ascii="Times New Roman" w:hAnsi="Times New Roman"/>
          <w:sz w:val="20"/>
          <w:szCs w:val="20"/>
        </w:rPr>
        <w:t xml:space="preserve"> already available in the laboratory were cultu</w:t>
      </w:r>
      <w:r w:rsidR="00ED3B09" w:rsidRPr="00006EAA">
        <w:rPr>
          <w:rFonts w:ascii="Times New Roman" w:hAnsi="Times New Roman"/>
          <w:sz w:val="20"/>
          <w:szCs w:val="20"/>
        </w:rPr>
        <w:t>red in LB liquid medium at 37°</w:t>
      </w:r>
      <w:r w:rsidRPr="00006EAA">
        <w:rPr>
          <w:rFonts w:ascii="Times New Roman" w:hAnsi="Times New Roman"/>
          <w:sz w:val="20"/>
          <w:szCs w:val="20"/>
        </w:rPr>
        <w:t>C and 150 rpm on a shaker for 12 h. The bacteria solution was dipped in the inoculating ring on the selection medium for plate marking, and then cultured in a constant temperature incubator at 37℃ for 24 h.</w:t>
      </w:r>
      <w:r w:rsidR="00ED3B09" w:rsidRPr="00006EAA">
        <w:rPr>
          <w:rFonts w:ascii="Times New Roman" w:hAnsi="Times New Roman"/>
          <w:sz w:val="20"/>
          <w:szCs w:val="20"/>
        </w:rPr>
        <w:t xml:space="preserve"> After the culture, the chromogenic single colonies were selected and cultured in LB liquid medium at 37℃ and 150rpm for 6-8 h (logarithmic growth stage of bacteria). The cells in the logarithmic growth phase were washed three times with PBS, and then stored in 2-8℃ and ultra-low temperature refrigerator using glycerol cryopreservation and inclined plane preservation, respectively.</w:t>
      </w:r>
    </w:p>
    <w:p w14:paraId="5D11A77D" w14:textId="09533FBA" w:rsidR="00796410" w:rsidRPr="00006EAA" w:rsidRDefault="00796410" w:rsidP="00EA2188">
      <w:pPr>
        <w:spacing w:line="480" w:lineRule="auto"/>
        <w:ind w:firstLineChars="200" w:firstLine="400"/>
        <w:rPr>
          <w:rFonts w:ascii="Times New Roman" w:hAnsi="Times New Roman"/>
          <w:sz w:val="20"/>
          <w:szCs w:val="20"/>
        </w:rPr>
      </w:pPr>
    </w:p>
    <w:p w14:paraId="59C089D3" w14:textId="4A7459E4" w:rsidR="00796410" w:rsidRPr="00006EAA" w:rsidRDefault="00796410">
      <w:pPr>
        <w:widowControl/>
        <w:jc w:val="left"/>
        <w:rPr>
          <w:rFonts w:ascii="Times New Roman" w:hAnsi="Times New Roman"/>
          <w:sz w:val="20"/>
          <w:szCs w:val="20"/>
        </w:rPr>
      </w:pPr>
      <w:r w:rsidRPr="00006EAA">
        <w:rPr>
          <w:rFonts w:ascii="Times New Roman" w:hAnsi="Times New Roman"/>
          <w:sz w:val="20"/>
          <w:szCs w:val="20"/>
        </w:rPr>
        <w:br w:type="page"/>
      </w:r>
    </w:p>
    <w:p w14:paraId="61C08141" w14:textId="09621B62" w:rsidR="002E1364" w:rsidRPr="00006EAA" w:rsidRDefault="002E1364" w:rsidP="002E1364">
      <w:pPr>
        <w:pStyle w:val="a7"/>
        <w:numPr>
          <w:ilvl w:val="0"/>
          <w:numId w:val="3"/>
        </w:numPr>
        <w:spacing w:line="480" w:lineRule="auto"/>
        <w:ind w:firstLineChars="0"/>
        <w:rPr>
          <w:rFonts w:ascii="Times New Roman" w:hAnsi="Times New Roman"/>
          <w:b/>
          <w:bCs/>
          <w:sz w:val="20"/>
          <w:szCs w:val="20"/>
        </w:rPr>
      </w:pPr>
      <w:r w:rsidRPr="00006EAA">
        <w:rPr>
          <w:rFonts w:ascii="Times New Roman" w:hAnsi="Times New Roman"/>
          <w:b/>
          <w:bCs/>
          <w:sz w:val="20"/>
          <w:szCs w:val="20"/>
        </w:rPr>
        <w:lastRenderedPageBreak/>
        <w:t>Supplementary Figures</w:t>
      </w:r>
    </w:p>
    <w:p w14:paraId="2A97B40D" w14:textId="66C07A5C" w:rsidR="0023379A" w:rsidRPr="00006EAA" w:rsidRDefault="00F25464" w:rsidP="003767CA">
      <w:pPr>
        <w:spacing w:afterLines="50" w:after="156" w:line="30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01230A8B" wp14:editId="3C45F1DC">
            <wp:extent cx="4320000" cy="2626015"/>
            <wp:effectExtent l="0" t="0" r="4445" b="3175"/>
            <wp:docPr id="375335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33506" name="图片 37533506"/>
                    <pic:cNvPicPr/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62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43480" w14:textId="25EF370E" w:rsidR="00796410" w:rsidRPr="00006EAA" w:rsidRDefault="003129C0" w:rsidP="00C53C98">
      <w:pPr>
        <w:spacing w:afterLines="50" w:after="156" w:line="300" w:lineRule="auto"/>
        <w:rPr>
          <w:rFonts w:ascii="Times New Roman" w:hAnsi="Times New Roman"/>
          <w:sz w:val="20"/>
          <w:szCs w:val="20"/>
        </w:rPr>
      </w:pPr>
      <w:r w:rsidRPr="00006EAA">
        <w:rPr>
          <w:rFonts w:ascii="Times New Roman" w:hAnsi="Times New Roman" w:hint="eastAsia"/>
          <w:b/>
          <w:sz w:val="20"/>
          <w:szCs w:val="20"/>
        </w:rPr>
        <w:t>F</w:t>
      </w:r>
      <w:r w:rsidRPr="00006EAA">
        <w:rPr>
          <w:rFonts w:ascii="Times New Roman" w:hAnsi="Times New Roman"/>
          <w:b/>
          <w:sz w:val="20"/>
          <w:szCs w:val="20"/>
        </w:rPr>
        <w:t xml:space="preserve">igure S1 </w:t>
      </w:r>
      <w:r w:rsidRPr="00006EAA">
        <w:rPr>
          <w:rFonts w:ascii="Times New Roman" w:hAnsi="Times New Roman"/>
          <w:sz w:val="20"/>
          <w:szCs w:val="20"/>
        </w:rPr>
        <w:t>Photos of the live</w:t>
      </w:r>
      <w:r w:rsidRPr="00006EAA">
        <w:rPr>
          <w:rFonts w:ascii="Times New Roman" w:hAnsi="Times New Roman" w:hint="eastAsia"/>
          <w:sz w:val="20"/>
          <w:szCs w:val="20"/>
        </w:rPr>
        <w:t xml:space="preserve"> </w:t>
      </w:r>
      <w:r w:rsidR="00E552DF" w:rsidRPr="00006EAA">
        <w:rPr>
          <w:rFonts w:ascii="Times New Roman" w:hAnsi="Times New Roman"/>
          <w:i/>
          <w:sz w:val="20"/>
          <w:szCs w:val="20"/>
        </w:rPr>
        <w:t>E. coli K12 M1655</w:t>
      </w:r>
      <w:r w:rsidR="00E552DF" w:rsidRPr="00006EAA">
        <w:rPr>
          <w:rFonts w:ascii="Times New Roman" w:hAnsi="Times New Roman"/>
          <w:sz w:val="20"/>
          <w:szCs w:val="20"/>
        </w:rPr>
        <w:t xml:space="preserve"> </w:t>
      </w:r>
      <w:r w:rsidRPr="00006EAA">
        <w:rPr>
          <w:rFonts w:ascii="Times New Roman" w:hAnsi="Times New Roman"/>
          <w:sz w:val="20"/>
          <w:szCs w:val="20"/>
        </w:rPr>
        <w:t>bacteria colony on solid LB</w:t>
      </w:r>
      <w:r w:rsidRPr="00006EAA">
        <w:rPr>
          <w:rFonts w:ascii="Times New Roman" w:hAnsi="Times New Roman" w:hint="eastAsia"/>
          <w:sz w:val="20"/>
          <w:szCs w:val="20"/>
        </w:rPr>
        <w:t xml:space="preserve"> </w:t>
      </w:r>
      <w:r w:rsidRPr="00006EAA">
        <w:rPr>
          <w:rFonts w:ascii="Times New Roman" w:hAnsi="Times New Roman"/>
          <w:sz w:val="20"/>
          <w:szCs w:val="20"/>
        </w:rPr>
        <w:t>agar plates exposure to different</w:t>
      </w:r>
      <w:r w:rsidRPr="00006EAA">
        <w:rPr>
          <w:rFonts w:ascii="Times New Roman" w:hAnsi="Times New Roman" w:hint="eastAsia"/>
          <w:sz w:val="20"/>
          <w:szCs w:val="20"/>
        </w:rPr>
        <w:t xml:space="preserve"> p</w:t>
      </w:r>
      <w:r w:rsidRPr="00006EAA">
        <w:rPr>
          <w:rFonts w:ascii="Times New Roman" w:hAnsi="Times New Roman"/>
          <w:sz w:val="20"/>
          <w:szCs w:val="20"/>
        </w:rPr>
        <w:t>hotocatalytic samples for 2 h.</w:t>
      </w:r>
    </w:p>
    <w:p w14:paraId="43A07A42" w14:textId="0FC1AEC8" w:rsidR="00796410" w:rsidRPr="00006EAA" w:rsidRDefault="00796410">
      <w:pPr>
        <w:widowControl/>
        <w:jc w:val="left"/>
        <w:rPr>
          <w:rFonts w:ascii="Times New Roman" w:hAnsi="Times New Roman"/>
          <w:sz w:val="20"/>
          <w:szCs w:val="20"/>
        </w:rPr>
      </w:pPr>
      <w:r w:rsidRPr="00006EAA">
        <w:rPr>
          <w:rFonts w:ascii="Times New Roman" w:hAnsi="Times New Roman"/>
          <w:sz w:val="20"/>
          <w:szCs w:val="20"/>
        </w:rPr>
        <w:br w:type="page"/>
      </w:r>
    </w:p>
    <w:p w14:paraId="2E191BC7" w14:textId="64580B97" w:rsidR="00796410" w:rsidRPr="00006EAA" w:rsidRDefault="00F25464" w:rsidP="0023379A">
      <w:pPr>
        <w:spacing w:afterLines="50" w:after="156" w:line="30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 wp14:anchorId="20C198A4" wp14:editId="5E9F85C5">
            <wp:extent cx="3960000" cy="2668447"/>
            <wp:effectExtent l="0" t="0" r="2540" b="0"/>
            <wp:docPr id="45647764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477643" name="图片 456477643"/>
                    <pic:cNvPicPr/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2668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C49D2" w14:textId="279AB4C2" w:rsidR="00E552DF" w:rsidRPr="00006EAA" w:rsidRDefault="00E552DF" w:rsidP="00E552DF">
      <w:pPr>
        <w:spacing w:line="480" w:lineRule="auto"/>
        <w:rPr>
          <w:rFonts w:ascii="Times New Roman" w:hAnsi="Times New Roman"/>
          <w:sz w:val="20"/>
          <w:szCs w:val="20"/>
        </w:rPr>
      </w:pPr>
      <w:r w:rsidRPr="00006EAA">
        <w:rPr>
          <w:rFonts w:ascii="Times New Roman" w:hAnsi="Times New Roman"/>
          <w:b/>
          <w:sz w:val="20"/>
          <w:szCs w:val="20"/>
          <w:lang w:val="en-GB"/>
        </w:rPr>
        <w:t>Figure S2</w:t>
      </w:r>
      <w:r w:rsidRPr="00006EAA">
        <w:rPr>
          <w:rFonts w:ascii="Times New Roman" w:hAnsi="Times New Roman"/>
          <w:sz w:val="20"/>
          <w:szCs w:val="20"/>
        </w:rPr>
        <w:t xml:space="preserve"> Pictures of the live</w:t>
      </w:r>
      <w:r w:rsidRPr="00006EAA">
        <w:rPr>
          <w:rFonts w:ascii="Times New Roman" w:hAnsi="Times New Roman" w:hint="eastAsia"/>
          <w:sz w:val="20"/>
          <w:szCs w:val="20"/>
        </w:rPr>
        <w:t xml:space="preserve"> </w:t>
      </w:r>
      <w:r w:rsidRPr="00006EAA">
        <w:rPr>
          <w:rFonts w:ascii="Times New Roman" w:hAnsi="Times New Roman"/>
          <w:i/>
          <w:sz w:val="20"/>
          <w:szCs w:val="20"/>
        </w:rPr>
        <w:t>E. coli HB101(RP4)</w:t>
      </w:r>
      <w:r w:rsidRPr="00006EAA">
        <w:rPr>
          <w:rFonts w:ascii="Times New Roman" w:hAnsi="Times New Roman"/>
          <w:sz w:val="20"/>
          <w:szCs w:val="20"/>
        </w:rPr>
        <w:t xml:space="preserve"> bacteria colony on solid LB</w:t>
      </w:r>
      <w:r w:rsidRPr="00006EAA">
        <w:rPr>
          <w:rFonts w:ascii="Times New Roman" w:hAnsi="Times New Roman" w:hint="eastAsia"/>
          <w:sz w:val="20"/>
          <w:szCs w:val="20"/>
        </w:rPr>
        <w:t xml:space="preserve"> </w:t>
      </w:r>
      <w:r w:rsidRPr="00006EAA">
        <w:rPr>
          <w:rFonts w:ascii="Times New Roman" w:hAnsi="Times New Roman"/>
          <w:sz w:val="20"/>
          <w:szCs w:val="20"/>
        </w:rPr>
        <w:t>agar plates exposure to different</w:t>
      </w:r>
      <w:r w:rsidRPr="00006EAA">
        <w:rPr>
          <w:rFonts w:ascii="Times New Roman" w:hAnsi="Times New Roman" w:hint="eastAsia"/>
          <w:sz w:val="20"/>
          <w:szCs w:val="20"/>
        </w:rPr>
        <w:t xml:space="preserve"> p</w:t>
      </w:r>
      <w:r w:rsidRPr="00006EAA">
        <w:rPr>
          <w:rFonts w:ascii="Times New Roman" w:hAnsi="Times New Roman"/>
          <w:sz w:val="20"/>
          <w:szCs w:val="20"/>
        </w:rPr>
        <w:t>hotocatalytic sample</w:t>
      </w:r>
      <w:r w:rsidR="0023379A" w:rsidRPr="00006EAA">
        <w:rPr>
          <w:rFonts w:ascii="Times New Roman" w:hAnsi="Times New Roman"/>
          <w:sz w:val="20"/>
          <w:szCs w:val="20"/>
        </w:rPr>
        <w:t>s for 4</w:t>
      </w:r>
      <w:r w:rsidRPr="00006EAA">
        <w:rPr>
          <w:rFonts w:ascii="Times New Roman" w:hAnsi="Times New Roman"/>
          <w:sz w:val="20"/>
          <w:szCs w:val="20"/>
        </w:rPr>
        <w:t xml:space="preserve"> h.</w:t>
      </w:r>
    </w:p>
    <w:p w14:paraId="3398150C" w14:textId="77777777" w:rsidR="00E552DF" w:rsidRPr="00006EAA" w:rsidRDefault="00E552DF" w:rsidP="00C53C98">
      <w:pPr>
        <w:spacing w:afterLines="50" w:after="156" w:line="300" w:lineRule="auto"/>
        <w:rPr>
          <w:rFonts w:ascii="Times New Roman" w:hAnsi="Times New Roman"/>
          <w:sz w:val="20"/>
          <w:szCs w:val="20"/>
        </w:rPr>
      </w:pPr>
    </w:p>
    <w:p w14:paraId="567F6C76" w14:textId="2B67687C" w:rsidR="00796410" w:rsidRPr="00006EAA" w:rsidRDefault="00796410">
      <w:pPr>
        <w:widowControl/>
        <w:jc w:val="left"/>
        <w:rPr>
          <w:rFonts w:ascii="Times New Roman" w:hAnsi="Times New Roman"/>
          <w:sz w:val="20"/>
          <w:szCs w:val="20"/>
        </w:rPr>
      </w:pPr>
      <w:r w:rsidRPr="00006EAA">
        <w:rPr>
          <w:rFonts w:ascii="Times New Roman" w:hAnsi="Times New Roman"/>
          <w:sz w:val="20"/>
          <w:szCs w:val="20"/>
        </w:rPr>
        <w:br w:type="page"/>
      </w:r>
    </w:p>
    <w:p w14:paraId="44AF1580" w14:textId="0A80FEEE" w:rsidR="002E1364" w:rsidRPr="00006EAA" w:rsidRDefault="002E1364" w:rsidP="002E1364">
      <w:pPr>
        <w:pStyle w:val="a7"/>
        <w:numPr>
          <w:ilvl w:val="0"/>
          <w:numId w:val="3"/>
        </w:numPr>
        <w:spacing w:line="480" w:lineRule="auto"/>
        <w:ind w:firstLineChars="0"/>
        <w:rPr>
          <w:rFonts w:ascii="Times New Roman" w:hAnsi="Times New Roman"/>
          <w:b/>
          <w:bCs/>
          <w:sz w:val="20"/>
          <w:szCs w:val="20"/>
        </w:rPr>
      </w:pPr>
      <w:r w:rsidRPr="00006EAA">
        <w:rPr>
          <w:rFonts w:ascii="Times New Roman" w:hAnsi="Times New Roman"/>
          <w:b/>
          <w:bCs/>
          <w:sz w:val="20"/>
          <w:szCs w:val="20"/>
        </w:rPr>
        <w:lastRenderedPageBreak/>
        <w:t>Supplementary Tables</w:t>
      </w:r>
    </w:p>
    <w:p w14:paraId="4FEC5347" w14:textId="4A30AC75" w:rsidR="00796410" w:rsidRPr="00006EAA" w:rsidRDefault="00796410" w:rsidP="008A7178">
      <w:pPr>
        <w:spacing w:line="480" w:lineRule="auto"/>
        <w:jc w:val="center"/>
        <w:rPr>
          <w:rFonts w:ascii="Times New Roman" w:hAnsi="Times New Roman"/>
          <w:b/>
          <w:sz w:val="20"/>
          <w:szCs w:val="20"/>
          <w:lang w:val="en-GB"/>
        </w:rPr>
      </w:pPr>
      <w:r w:rsidRPr="00006EAA">
        <w:rPr>
          <w:rFonts w:ascii="Times New Roman" w:hAnsi="Times New Roman"/>
          <w:b/>
          <w:sz w:val="20"/>
          <w:szCs w:val="20"/>
          <w:lang w:val="en-GB"/>
        </w:rPr>
        <w:t xml:space="preserve">Table S1 </w:t>
      </w:r>
      <w:r w:rsidRPr="00006EAA">
        <w:rPr>
          <w:rFonts w:ascii="Times New Roman" w:hAnsi="Times New Roman"/>
          <w:sz w:val="20"/>
          <w:szCs w:val="20"/>
        </w:rPr>
        <w:t xml:space="preserve">The qPCR </w:t>
      </w:r>
      <w:r w:rsidR="00BA66D0" w:rsidRPr="00006EAA">
        <w:rPr>
          <w:rFonts w:ascii="Times New Roman" w:hAnsi="Times New Roman"/>
          <w:sz w:val="20"/>
          <w:szCs w:val="20"/>
        </w:rPr>
        <w:t>reaction system</w:t>
      </w:r>
      <w:r w:rsidRPr="00006EAA">
        <w:rPr>
          <w:rFonts w:ascii="Times New Roman" w:hAnsi="Times New Roman"/>
          <w:sz w:val="20"/>
          <w:szCs w:val="20"/>
        </w:rPr>
        <w:t>.</w:t>
      </w:r>
    </w:p>
    <w:tbl>
      <w:tblPr>
        <w:tblStyle w:val="a8"/>
        <w:tblW w:w="3413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835"/>
      </w:tblGrid>
      <w:tr w:rsidR="00796410" w:rsidRPr="00006EAA" w14:paraId="05DBC724" w14:textId="77777777" w:rsidTr="001756A3">
        <w:trPr>
          <w:jc w:val="center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43AC20" w14:textId="77777777" w:rsidR="00796410" w:rsidRPr="00006EAA" w:rsidRDefault="00796410" w:rsidP="001756A3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/>
                <w:sz w:val="20"/>
                <w:szCs w:val="20"/>
              </w:rPr>
              <w:t>Reagent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2F1F98" w14:textId="77777777" w:rsidR="00796410" w:rsidRPr="00006EAA" w:rsidRDefault="00796410" w:rsidP="001756A3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/>
                <w:sz w:val="20"/>
                <w:szCs w:val="20"/>
              </w:rPr>
              <w:t>Volume (μL)</w:t>
            </w:r>
          </w:p>
        </w:tc>
      </w:tr>
      <w:tr w:rsidR="00796410" w:rsidRPr="00006EAA" w14:paraId="70F0799F" w14:textId="77777777" w:rsidTr="001756A3">
        <w:trPr>
          <w:jc w:val="center"/>
        </w:trPr>
        <w:tc>
          <w:tcPr>
            <w:tcW w:w="2500" w:type="pct"/>
            <w:tcBorders>
              <w:top w:val="single" w:sz="4" w:space="0" w:color="auto"/>
            </w:tcBorders>
            <w:vAlign w:val="center"/>
          </w:tcPr>
          <w:p w14:paraId="5B73570A" w14:textId="77777777" w:rsidR="00796410" w:rsidRPr="00006EAA" w:rsidRDefault="00796410" w:rsidP="001756A3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P</w:t>
            </w:r>
            <w:r w:rsidRPr="00006EA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00" w:type="pct"/>
            <w:tcBorders>
              <w:top w:val="single" w:sz="4" w:space="0" w:color="auto"/>
            </w:tcBorders>
            <w:vAlign w:val="center"/>
          </w:tcPr>
          <w:p w14:paraId="72DF05DA" w14:textId="77777777" w:rsidR="00796410" w:rsidRPr="00006EAA" w:rsidRDefault="00796410" w:rsidP="001756A3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</w:tr>
      <w:tr w:rsidR="00796410" w:rsidRPr="00006EAA" w14:paraId="1EA975BF" w14:textId="77777777" w:rsidTr="001756A3">
        <w:trPr>
          <w:jc w:val="center"/>
        </w:trPr>
        <w:tc>
          <w:tcPr>
            <w:tcW w:w="2500" w:type="pct"/>
            <w:vAlign w:val="center"/>
          </w:tcPr>
          <w:p w14:paraId="5476CBA9" w14:textId="77777777" w:rsidR="00796410" w:rsidRPr="00006EAA" w:rsidRDefault="00796410" w:rsidP="001756A3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P</w:t>
            </w:r>
            <w:r w:rsidRPr="00006EA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500" w:type="pct"/>
            <w:vAlign w:val="center"/>
          </w:tcPr>
          <w:p w14:paraId="6C6FF8D2" w14:textId="77777777" w:rsidR="00796410" w:rsidRPr="00006EAA" w:rsidRDefault="00796410" w:rsidP="001756A3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</w:tr>
      <w:tr w:rsidR="00796410" w:rsidRPr="00006EAA" w14:paraId="2B5A7975" w14:textId="77777777" w:rsidTr="001756A3">
        <w:trPr>
          <w:jc w:val="center"/>
        </w:trPr>
        <w:tc>
          <w:tcPr>
            <w:tcW w:w="2500" w:type="pct"/>
            <w:vAlign w:val="center"/>
          </w:tcPr>
          <w:p w14:paraId="6616D1C3" w14:textId="77777777" w:rsidR="00796410" w:rsidRPr="00006EAA" w:rsidRDefault="00796410" w:rsidP="001756A3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D</w:t>
            </w:r>
            <w:r w:rsidRPr="00006EAA">
              <w:rPr>
                <w:rFonts w:ascii="Times New Roman" w:hAnsi="Times New Roman"/>
                <w:sz w:val="20"/>
                <w:szCs w:val="20"/>
              </w:rPr>
              <w:t>NA</w:t>
            </w:r>
          </w:p>
        </w:tc>
        <w:tc>
          <w:tcPr>
            <w:tcW w:w="2500" w:type="pct"/>
            <w:vAlign w:val="center"/>
          </w:tcPr>
          <w:p w14:paraId="147A1A95" w14:textId="77777777" w:rsidR="00796410" w:rsidRPr="00006EAA" w:rsidRDefault="00796410" w:rsidP="001756A3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</w:tr>
      <w:tr w:rsidR="00796410" w:rsidRPr="00006EAA" w14:paraId="561B1339" w14:textId="77777777" w:rsidTr="001756A3">
        <w:trPr>
          <w:jc w:val="center"/>
        </w:trPr>
        <w:tc>
          <w:tcPr>
            <w:tcW w:w="2500" w:type="pct"/>
            <w:vAlign w:val="center"/>
          </w:tcPr>
          <w:p w14:paraId="48F2413D" w14:textId="77777777" w:rsidR="00796410" w:rsidRPr="00006EAA" w:rsidRDefault="00796410" w:rsidP="001756A3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T</w:t>
            </w:r>
            <w:r w:rsidRPr="00006EAA">
              <w:rPr>
                <w:rFonts w:ascii="Times New Roman" w:hAnsi="Times New Roman"/>
                <w:sz w:val="20"/>
                <w:szCs w:val="20"/>
              </w:rPr>
              <w:t>aq Mix</w:t>
            </w:r>
          </w:p>
        </w:tc>
        <w:tc>
          <w:tcPr>
            <w:tcW w:w="2500" w:type="pct"/>
            <w:vAlign w:val="center"/>
          </w:tcPr>
          <w:p w14:paraId="10BDA2CC" w14:textId="77777777" w:rsidR="00796410" w:rsidRPr="00006EAA" w:rsidRDefault="00796410" w:rsidP="001756A3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</w:tc>
      </w:tr>
      <w:tr w:rsidR="00796410" w:rsidRPr="00006EAA" w14:paraId="25D45813" w14:textId="77777777" w:rsidTr="001756A3">
        <w:trPr>
          <w:jc w:val="center"/>
        </w:trPr>
        <w:tc>
          <w:tcPr>
            <w:tcW w:w="2500" w:type="pct"/>
            <w:vAlign w:val="center"/>
          </w:tcPr>
          <w:p w14:paraId="67BD4480" w14:textId="77777777" w:rsidR="00796410" w:rsidRPr="00006EAA" w:rsidRDefault="00796410" w:rsidP="001756A3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/>
                <w:sz w:val="20"/>
                <w:szCs w:val="20"/>
              </w:rPr>
              <w:t>dd H</w:t>
            </w:r>
            <w:r w:rsidRPr="00006EAA">
              <w:rPr>
                <w:rFonts w:ascii="Times New Roman" w:hAnsi="Times New Roman"/>
                <w:sz w:val="20"/>
                <w:szCs w:val="20"/>
                <w:vertAlign w:val="subscript"/>
              </w:rPr>
              <w:t>2</w:t>
            </w:r>
            <w:r w:rsidRPr="00006EAA">
              <w:rPr>
                <w:rFonts w:ascii="Times New Roman" w:hAnsi="Times New Roman"/>
                <w:sz w:val="20"/>
                <w:szCs w:val="20"/>
              </w:rPr>
              <w:t>O</w:t>
            </w:r>
          </w:p>
        </w:tc>
        <w:tc>
          <w:tcPr>
            <w:tcW w:w="2500" w:type="pct"/>
            <w:vAlign w:val="center"/>
          </w:tcPr>
          <w:p w14:paraId="62F9D7B0" w14:textId="77777777" w:rsidR="00796410" w:rsidRPr="00006EAA" w:rsidRDefault="00796410" w:rsidP="001756A3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006EA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796410" w:rsidRPr="00006EAA" w14:paraId="3AB12469" w14:textId="77777777" w:rsidTr="001756A3">
        <w:trPr>
          <w:jc w:val="center"/>
        </w:trPr>
        <w:tc>
          <w:tcPr>
            <w:tcW w:w="2500" w:type="pct"/>
            <w:vAlign w:val="center"/>
          </w:tcPr>
          <w:p w14:paraId="5E43A246" w14:textId="77777777" w:rsidR="00796410" w:rsidRPr="00006EAA" w:rsidRDefault="00796410" w:rsidP="001756A3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/>
                <w:sz w:val="20"/>
                <w:szCs w:val="20"/>
              </w:rPr>
              <w:t>Total volume</w:t>
            </w:r>
          </w:p>
        </w:tc>
        <w:tc>
          <w:tcPr>
            <w:tcW w:w="2500" w:type="pct"/>
            <w:vAlign w:val="center"/>
          </w:tcPr>
          <w:p w14:paraId="63B53B4F" w14:textId="77777777" w:rsidR="00796410" w:rsidRPr="00006EAA" w:rsidRDefault="00796410" w:rsidP="001756A3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006EA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14:paraId="38CE9A66" w14:textId="77777777" w:rsidR="00796410" w:rsidRPr="00006EAA" w:rsidRDefault="00796410" w:rsidP="00796410">
      <w:pPr>
        <w:spacing w:afterLines="50" w:after="156" w:line="300" w:lineRule="auto"/>
        <w:rPr>
          <w:rFonts w:ascii="Times New Roman" w:hAnsi="Times New Roman"/>
          <w:sz w:val="20"/>
          <w:szCs w:val="20"/>
        </w:rPr>
      </w:pPr>
    </w:p>
    <w:p w14:paraId="6906151E" w14:textId="77777777" w:rsidR="00796410" w:rsidRPr="00006EAA" w:rsidRDefault="00796410" w:rsidP="00796410">
      <w:pPr>
        <w:pStyle w:val="a7"/>
        <w:widowControl/>
        <w:numPr>
          <w:ilvl w:val="0"/>
          <w:numId w:val="3"/>
        </w:numPr>
        <w:ind w:firstLineChars="0"/>
        <w:jc w:val="left"/>
        <w:rPr>
          <w:rFonts w:ascii="Times New Roman" w:hAnsi="Times New Roman"/>
          <w:sz w:val="20"/>
          <w:szCs w:val="20"/>
        </w:rPr>
      </w:pPr>
      <w:r w:rsidRPr="00006EAA">
        <w:rPr>
          <w:rFonts w:ascii="Times New Roman" w:hAnsi="Times New Roman"/>
          <w:sz w:val="20"/>
          <w:szCs w:val="20"/>
        </w:rPr>
        <w:br w:type="page"/>
      </w:r>
    </w:p>
    <w:p w14:paraId="301176C4" w14:textId="77777777" w:rsidR="00796410" w:rsidRPr="00006EAA" w:rsidRDefault="00796410" w:rsidP="00796410">
      <w:pPr>
        <w:spacing w:line="480" w:lineRule="auto"/>
        <w:rPr>
          <w:rFonts w:ascii="Times New Roman" w:hAnsi="Times New Roman"/>
          <w:sz w:val="20"/>
          <w:szCs w:val="20"/>
        </w:rPr>
      </w:pPr>
      <w:r w:rsidRPr="00006EAA">
        <w:rPr>
          <w:rFonts w:ascii="Times New Roman" w:hAnsi="Times New Roman"/>
          <w:b/>
          <w:sz w:val="20"/>
          <w:szCs w:val="20"/>
          <w:lang w:val="en-GB"/>
        </w:rPr>
        <w:lastRenderedPageBreak/>
        <w:t>Table S2</w:t>
      </w:r>
      <w:r w:rsidRPr="00006EAA">
        <w:rPr>
          <w:rFonts w:ascii="Times New Roman" w:hAnsi="Times New Roman"/>
          <w:sz w:val="20"/>
          <w:szCs w:val="20"/>
        </w:rPr>
        <w:t xml:space="preserve"> The amplification procedure for qPCR.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A66D0" w:rsidRPr="00006EAA" w14:paraId="6155B17B" w14:textId="77777777" w:rsidTr="000614CE">
        <w:tc>
          <w:tcPr>
            <w:tcW w:w="414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0B2A2" w14:textId="3DCC58EC" w:rsidR="00BA66D0" w:rsidRPr="00006EAA" w:rsidRDefault="00BA66D0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/>
                <w:sz w:val="20"/>
                <w:szCs w:val="20"/>
              </w:rPr>
              <w:t>Reaction program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21C4C6" w14:textId="04EECF4F" w:rsidR="00BA66D0" w:rsidRPr="00006EAA" w:rsidRDefault="00BA66D0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/>
                <w:sz w:val="20"/>
                <w:szCs w:val="20"/>
              </w:rPr>
              <w:t>Temperature (℃)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86A430" w14:textId="6C080946" w:rsidR="00BA66D0" w:rsidRPr="00006EAA" w:rsidRDefault="00BA66D0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Time</w:t>
            </w:r>
            <w:r w:rsidRPr="00006EAA">
              <w:rPr>
                <w:rFonts w:ascii="Times New Roman" w:hAnsi="Times New Roman"/>
                <w:sz w:val="20"/>
                <w:szCs w:val="20"/>
              </w:rPr>
              <w:t xml:space="preserve"> (min)</w:t>
            </w:r>
          </w:p>
        </w:tc>
      </w:tr>
      <w:tr w:rsidR="00BA66D0" w:rsidRPr="00006EAA" w14:paraId="6A2DBEBC" w14:textId="77777777" w:rsidTr="000614CE">
        <w:tc>
          <w:tcPr>
            <w:tcW w:w="4148" w:type="dxa"/>
            <w:gridSpan w:val="2"/>
            <w:tcBorders>
              <w:top w:val="single" w:sz="4" w:space="0" w:color="auto"/>
            </w:tcBorders>
            <w:vAlign w:val="center"/>
          </w:tcPr>
          <w:p w14:paraId="5E7B49CA" w14:textId="35B05AFD" w:rsidR="00BA66D0" w:rsidRPr="00006EAA" w:rsidRDefault="00BA66D0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/>
                <w:sz w:val="20"/>
                <w:szCs w:val="20"/>
              </w:rPr>
              <w:t>Predegeneration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3ACAC50B" w14:textId="386D90F0" w:rsidR="00BA66D0" w:rsidRPr="00006EAA" w:rsidRDefault="00BA66D0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9</w:t>
            </w:r>
            <w:r w:rsidRPr="00006EAA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0FF5F7BD" w14:textId="5E5E2466" w:rsidR="00BA66D0" w:rsidRPr="00006EAA" w:rsidRDefault="00BA66D0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5</w:t>
            </w:r>
          </w:p>
        </w:tc>
      </w:tr>
      <w:tr w:rsidR="00BA66D0" w:rsidRPr="00006EAA" w14:paraId="4DD86329" w14:textId="77777777" w:rsidTr="000614CE">
        <w:tc>
          <w:tcPr>
            <w:tcW w:w="2074" w:type="dxa"/>
            <w:vMerge w:val="restart"/>
            <w:vAlign w:val="center"/>
          </w:tcPr>
          <w:p w14:paraId="77FB3186" w14:textId="6106B889" w:rsidR="00BA66D0" w:rsidRPr="00006EAA" w:rsidRDefault="00BA66D0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/>
                <w:sz w:val="20"/>
                <w:szCs w:val="20"/>
              </w:rPr>
              <w:t>Cycle (30 pieces)</w:t>
            </w:r>
          </w:p>
        </w:tc>
        <w:tc>
          <w:tcPr>
            <w:tcW w:w="2074" w:type="dxa"/>
            <w:vAlign w:val="center"/>
          </w:tcPr>
          <w:p w14:paraId="7AA7CBDA" w14:textId="33A25B0D" w:rsidR="00BA66D0" w:rsidRPr="00006EAA" w:rsidRDefault="00BA66D0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/>
                <w:sz w:val="20"/>
                <w:szCs w:val="20"/>
              </w:rPr>
              <w:t>Denaturation</w:t>
            </w:r>
          </w:p>
        </w:tc>
        <w:tc>
          <w:tcPr>
            <w:tcW w:w="2074" w:type="dxa"/>
            <w:vAlign w:val="center"/>
          </w:tcPr>
          <w:p w14:paraId="124452E0" w14:textId="58FC64FF" w:rsidR="00BA66D0" w:rsidRPr="00006EAA" w:rsidRDefault="00BA66D0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9</w:t>
            </w:r>
            <w:r w:rsidRPr="00006EAA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074" w:type="dxa"/>
            <w:vAlign w:val="center"/>
          </w:tcPr>
          <w:p w14:paraId="622C0568" w14:textId="305C2DA2" w:rsidR="00BA66D0" w:rsidRPr="00006EAA" w:rsidRDefault="00BA66D0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006EAA">
              <w:rPr>
                <w:rFonts w:ascii="Times New Roman" w:hAnsi="Times New Roman"/>
                <w:sz w:val="20"/>
                <w:szCs w:val="20"/>
              </w:rPr>
              <w:t>.5</w:t>
            </w:r>
          </w:p>
        </w:tc>
      </w:tr>
      <w:tr w:rsidR="00BA66D0" w:rsidRPr="00006EAA" w14:paraId="6AF62D54" w14:textId="77777777" w:rsidTr="000614CE">
        <w:tc>
          <w:tcPr>
            <w:tcW w:w="2074" w:type="dxa"/>
            <w:vMerge/>
            <w:vAlign w:val="center"/>
          </w:tcPr>
          <w:p w14:paraId="016109D2" w14:textId="77777777" w:rsidR="00BA66D0" w:rsidRPr="00006EAA" w:rsidRDefault="00BA66D0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74" w:type="dxa"/>
            <w:vAlign w:val="center"/>
          </w:tcPr>
          <w:p w14:paraId="02C25C50" w14:textId="6B680F56" w:rsidR="00BA66D0" w:rsidRPr="00006EAA" w:rsidRDefault="00BA66D0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/>
                <w:sz w:val="20"/>
                <w:szCs w:val="20"/>
              </w:rPr>
              <w:t>Annealing</w:t>
            </w:r>
          </w:p>
        </w:tc>
        <w:tc>
          <w:tcPr>
            <w:tcW w:w="2074" w:type="dxa"/>
            <w:vAlign w:val="center"/>
          </w:tcPr>
          <w:p w14:paraId="755C242E" w14:textId="3D9214C1" w:rsidR="00BA66D0" w:rsidRPr="00006EAA" w:rsidRDefault="000614CE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5</w:t>
            </w:r>
            <w:r w:rsidRPr="00006EAA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074" w:type="dxa"/>
            <w:vAlign w:val="center"/>
          </w:tcPr>
          <w:p w14:paraId="6AE4EA1C" w14:textId="11D0A1C9" w:rsidR="00BA66D0" w:rsidRPr="00006EAA" w:rsidRDefault="000614CE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006EAA">
              <w:rPr>
                <w:rFonts w:ascii="Times New Roman" w:hAnsi="Times New Roman"/>
                <w:sz w:val="20"/>
                <w:szCs w:val="20"/>
              </w:rPr>
              <w:t>.5</w:t>
            </w:r>
          </w:p>
        </w:tc>
      </w:tr>
      <w:tr w:rsidR="00BA66D0" w:rsidRPr="00006EAA" w14:paraId="18B95E96" w14:textId="77777777" w:rsidTr="000614CE">
        <w:tc>
          <w:tcPr>
            <w:tcW w:w="2074" w:type="dxa"/>
            <w:vMerge/>
            <w:vAlign w:val="center"/>
          </w:tcPr>
          <w:p w14:paraId="4954B5EF" w14:textId="77777777" w:rsidR="00BA66D0" w:rsidRPr="00006EAA" w:rsidRDefault="00BA66D0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74" w:type="dxa"/>
            <w:vAlign w:val="center"/>
          </w:tcPr>
          <w:p w14:paraId="51D45D20" w14:textId="12503F0C" w:rsidR="00BA66D0" w:rsidRPr="00006EAA" w:rsidRDefault="000614CE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/>
                <w:sz w:val="20"/>
                <w:szCs w:val="20"/>
              </w:rPr>
              <w:t>Extension</w:t>
            </w:r>
          </w:p>
        </w:tc>
        <w:tc>
          <w:tcPr>
            <w:tcW w:w="2074" w:type="dxa"/>
            <w:vAlign w:val="center"/>
          </w:tcPr>
          <w:p w14:paraId="5B058384" w14:textId="79E6F163" w:rsidR="00BA66D0" w:rsidRPr="00006EAA" w:rsidRDefault="000614CE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7</w:t>
            </w:r>
            <w:r w:rsidRPr="00006EA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074" w:type="dxa"/>
            <w:vAlign w:val="center"/>
          </w:tcPr>
          <w:p w14:paraId="7D93588F" w14:textId="1FF1887B" w:rsidR="00BA66D0" w:rsidRPr="00006EAA" w:rsidRDefault="000614CE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006EAA">
              <w:rPr>
                <w:rFonts w:ascii="Times New Roman" w:hAnsi="Times New Roman"/>
                <w:sz w:val="20"/>
                <w:szCs w:val="20"/>
              </w:rPr>
              <w:t>.5</w:t>
            </w:r>
          </w:p>
        </w:tc>
      </w:tr>
      <w:tr w:rsidR="000614CE" w:rsidRPr="00006EAA" w14:paraId="211AC466" w14:textId="77777777" w:rsidTr="000614CE">
        <w:tc>
          <w:tcPr>
            <w:tcW w:w="4148" w:type="dxa"/>
            <w:gridSpan w:val="2"/>
            <w:vAlign w:val="center"/>
          </w:tcPr>
          <w:p w14:paraId="0B968A7A" w14:textId="68517BEE" w:rsidR="000614CE" w:rsidRPr="00006EAA" w:rsidRDefault="000614CE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/>
                <w:sz w:val="20"/>
                <w:szCs w:val="20"/>
              </w:rPr>
              <w:t>Extension</w:t>
            </w:r>
          </w:p>
        </w:tc>
        <w:tc>
          <w:tcPr>
            <w:tcW w:w="2074" w:type="dxa"/>
            <w:vAlign w:val="center"/>
          </w:tcPr>
          <w:p w14:paraId="294B182E" w14:textId="35A1AAFF" w:rsidR="000614CE" w:rsidRPr="00006EAA" w:rsidRDefault="000614CE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7</w:t>
            </w:r>
            <w:r w:rsidRPr="00006EA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074" w:type="dxa"/>
            <w:vAlign w:val="center"/>
          </w:tcPr>
          <w:p w14:paraId="40EB61FB" w14:textId="5946747D" w:rsidR="000614CE" w:rsidRPr="00006EAA" w:rsidRDefault="000614CE" w:rsidP="00BA66D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06EAA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006EAA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14:paraId="5A0611BE" w14:textId="7D627DF1" w:rsidR="002E1364" w:rsidRPr="00006EAA" w:rsidRDefault="002E1364" w:rsidP="00C53C98">
      <w:pPr>
        <w:spacing w:afterLines="50" w:after="156" w:line="300" w:lineRule="auto"/>
        <w:rPr>
          <w:rFonts w:ascii="Times New Roman" w:hAnsi="Times New Roman"/>
          <w:sz w:val="20"/>
          <w:szCs w:val="20"/>
        </w:rPr>
      </w:pPr>
    </w:p>
    <w:p w14:paraId="2E70DB1A" w14:textId="371EAB5E" w:rsidR="00C53C98" w:rsidRPr="00006EAA" w:rsidRDefault="00C53C98" w:rsidP="000017FA">
      <w:pPr>
        <w:widowControl/>
        <w:jc w:val="left"/>
        <w:rPr>
          <w:rFonts w:ascii="Times New Roman" w:hAnsi="Times New Roman"/>
          <w:sz w:val="20"/>
          <w:szCs w:val="20"/>
        </w:rPr>
      </w:pPr>
    </w:p>
    <w:sectPr w:rsidR="00C53C98" w:rsidRPr="00006E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4E98F0" w14:textId="77777777" w:rsidR="00E7186F" w:rsidRDefault="00E7186F" w:rsidP="00C53C98">
      <w:r>
        <w:separator/>
      </w:r>
    </w:p>
  </w:endnote>
  <w:endnote w:type="continuationSeparator" w:id="0">
    <w:p w14:paraId="3A63DBB7" w14:textId="77777777" w:rsidR="00E7186F" w:rsidRDefault="00E7186F" w:rsidP="00C53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97140E" w14:textId="77777777" w:rsidR="00E7186F" w:rsidRDefault="00E7186F" w:rsidP="00C53C98">
      <w:r>
        <w:separator/>
      </w:r>
    </w:p>
  </w:footnote>
  <w:footnote w:type="continuationSeparator" w:id="0">
    <w:p w14:paraId="55DF997A" w14:textId="77777777" w:rsidR="00E7186F" w:rsidRDefault="00E7186F" w:rsidP="00C53C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D6120B"/>
    <w:multiLevelType w:val="hybridMultilevel"/>
    <w:tmpl w:val="A3C074AE"/>
    <w:lvl w:ilvl="0" w:tplc="549435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56A725E"/>
    <w:multiLevelType w:val="hybridMultilevel"/>
    <w:tmpl w:val="F18406BA"/>
    <w:lvl w:ilvl="0" w:tplc="32B6F1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50516822"/>
    <w:multiLevelType w:val="hybridMultilevel"/>
    <w:tmpl w:val="50FC57C0"/>
    <w:lvl w:ilvl="0" w:tplc="21FC02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63306088">
    <w:abstractNumId w:val="2"/>
  </w:num>
  <w:num w:numId="2" w16cid:durableId="122699758">
    <w:abstractNumId w:val="1"/>
  </w:num>
  <w:num w:numId="3" w16cid:durableId="707528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58C4"/>
    <w:rsid w:val="000017FA"/>
    <w:rsid w:val="00006EAA"/>
    <w:rsid w:val="00023357"/>
    <w:rsid w:val="000614CE"/>
    <w:rsid w:val="00077A7F"/>
    <w:rsid w:val="000805A5"/>
    <w:rsid w:val="000C21C2"/>
    <w:rsid w:val="000C684F"/>
    <w:rsid w:val="0012574E"/>
    <w:rsid w:val="00172BBF"/>
    <w:rsid w:val="001837FC"/>
    <w:rsid w:val="002250A7"/>
    <w:rsid w:val="0023379A"/>
    <w:rsid w:val="002C0D52"/>
    <w:rsid w:val="002C2478"/>
    <w:rsid w:val="002E1364"/>
    <w:rsid w:val="003129C0"/>
    <w:rsid w:val="003767CA"/>
    <w:rsid w:val="004369A2"/>
    <w:rsid w:val="00451021"/>
    <w:rsid w:val="00476D83"/>
    <w:rsid w:val="00495965"/>
    <w:rsid w:val="0054324E"/>
    <w:rsid w:val="0059752C"/>
    <w:rsid w:val="005B4002"/>
    <w:rsid w:val="0065526C"/>
    <w:rsid w:val="0074112C"/>
    <w:rsid w:val="00796410"/>
    <w:rsid w:val="007B6F6D"/>
    <w:rsid w:val="0080506D"/>
    <w:rsid w:val="0085651B"/>
    <w:rsid w:val="008A7178"/>
    <w:rsid w:val="00905AF8"/>
    <w:rsid w:val="0092515A"/>
    <w:rsid w:val="009B58C4"/>
    <w:rsid w:val="00A745D2"/>
    <w:rsid w:val="00A7569E"/>
    <w:rsid w:val="00B643F3"/>
    <w:rsid w:val="00BA66D0"/>
    <w:rsid w:val="00BA76AA"/>
    <w:rsid w:val="00BC7C17"/>
    <w:rsid w:val="00C0636C"/>
    <w:rsid w:val="00C53C98"/>
    <w:rsid w:val="00D3195F"/>
    <w:rsid w:val="00E21187"/>
    <w:rsid w:val="00E21634"/>
    <w:rsid w:val="00E552DF"/>
    <w:rsid w:val="00E704FA"/>
    <w:rsid w:val="00E7186F"/>
    <w:rsid w:val="00EA2188"/>
    <w:rsid w:val="00ED3B09"/>
    <w:rsid w:val="00F25464"/>
    <w:rsid w:val="00F81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77AC25"/>
  <w14:defaultImageDpi w14:val="330"/>
  <w15:chartTrackingRefBased/>
  <w15:docId w15:val="{0559C85B-D166-4B8E-98FA-D9E374C96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3C9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3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3C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3C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3C98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C53C98"/>
    <w:rPr>
      <w:rFonts w:eastAsiaTheme="minorEastAsia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53C98"/>
    <w:rPr>
      <w:rFonts w:ascii="Calibri" w:hAnsi="Calibri" w:cs="Calibri"/>
      <w:noProof/>
      <w:sz w:val="20"/>
    </w:rPr>
  </w:style>
  <w:style w:type="paragraph" w:styleId="a7">
    <w:name w:val="List Paragraph"/>
    <w:basedOn w:val="a"/>
    <w:uiPriority w:val="34"/>
    <w:qFormat/>
    <w:rsid w:val="004369A2"/>
    <w:pPr>
      <w:ind w:firstLineChars="200" w:firstLine="420"/>
    </w:pPr>
  </w:style>
  <w:style w:type="table" w:styleId="a8">
    <w:name w:val="Table Grid"/>
    <w:basedOn w:val="a1"/>
    <w:uiPriority w:val="39"/>
    <w:rsid w:val="005432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88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7</Pages>
  <Words>468</Words>
  <Characters>2672</Characters>
  <Application>Microsoft Office Word</Application>
  <DocSecurity>0</DocSecurity>
  <Lines>22</Lines>
  <Paragraphs>6</Paragraphs>
  <ScaleCrop>false</ScaleCrop>
  <Company>P R C</Company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29</cp:revision>
  <dcterms:created xsi:type="dcterms:W3CDTF">2023-04-19T02:09:00Z</dcterms:created>
  <dcterms:modified xsi:type="dcterms:W3CDTF">2023-05-04T01:14:00Z</dcterms:modified>
</cp:coreProperties>
</file>