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DB4" w:rsidRPr="00C712ED" w:rsidRDefault="00A41DB4" w:rsidP="00A41DB4">
      <w:pPr>
        <w:spacing w:line="480" w:lineRule="auto"/>
        <w:contextualSpacing/>
        <w:jc w:val="left"/>
        <w:rPr>
          <w:rFonts w:ascii="Times New Roman" w:hAnsi="Times New Roman"/>
          <w:sz w:val="20"/>
          <w:szCs w:val="20"/>
        </w:rPr>
      </w:pPr>
      <w:r w:rsidRPr="00C712ED">
        <w:rPr>
          <w:rFonts w:ascii="Times New Roman" w:eastAsia="Times New Roman" w:hAnsi="Times New Roman"/>
          <w:b/>
          <w:sz w:val="20"/>
          <w:szCs w:val="20"/>
        </w:rPr>
        <w:t xml:space="preserve">Table 1. </w:t>
      </w:r>
      <w:r w:rsidRPr="00C712ED">
        <w:rPr>
          <w:rFonts w:ascii="Times New Roman" w:eastAsia="Times New Roman" w:hAnsi="Times New Roman"/>
          <w:sz w:val="20"/>
          <w:szCs w:val="20"/>
        </w:rPr>
        <w:t>Secondary structure proportions of raw material powers and films, according to Fig</w:t>
      </w:r>
      <w:r w:rsidR="001048D4">
        <w:rPr>
          <w:rFonts w:ascii="Times New Roman" w:hAnsi="Times New Roman" w:hint="eastAsia"/>
          <w:sz w:val="20"/>
          <w:szCs w:val="20"/>
        </w:rPr>
        <w:t>ure</w:t>
      </w:r>
      <w:r w:rsidRPr="00C712ED">
        <w:rPr>
          <w:rFonts w:ascii="Times New Roman" w:eastAsia="Times New Roman" w:hAnsi="Times New Roman"/>
          <w:sz w:val="20"/>
          <w:szCs w:val="20"/>
        </w:rPr>
        <w:t xml:space="preserve"> 3c and d.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1322"/>
        <w:gridCol w:w="1331"/>
        <w:gridCol w:w="1225"/>
        <w:gridCol w:w="1869"/>
      </w:tblGrid>
      <w:tr w:rsidR="00A41DB4" w:rsidRPr="00C712ED" w:rsidTr="009168D8">
        <w:trPr>
          <w:trHeight w:hRule="exact" w:val="680"/>
          <w:jc w:val="center"/>
        </w:trPr>
        <w:tc>
          <w:tcPr>
            <w:tcW w:w="93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Sample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α-helix (%)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β-sheet (%)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β-turn (%)</w:t>
            </w:r>
          </w:p>
        </w:tc>
        <w:tc>
          <w:tcPr>
            <w:tcW w:w="186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Random coil (%)</w:t>
            </w:r>
          </w:p>
        </w:tc>
      </w:tr>
      <w:tr w:rsidR="00A41DB4" w:rsidRPr="00C712ED" w:rsidTr="009168D8">
        <w:trPr>
          <w:trHeight w:hRule="exact" w:val="607"/>
          <w:jc w:val="center"/>
        </w:trPr>
        <w:tc>
          <w:tcPr>
            <w:tcW w:w="9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eastAsia="Times New Roman" w:hAnsi="Times New Roman"/>
                <w:szCs w:val="20"/>
              </w:rPr>
              <w:t>CA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16.8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41.6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20.6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27.7</w:t>
            </w:r>
          </w:p>
        </w:tc>
      </w:tr>
      <w:tr w:rsidR="00A41DB4" w:rsidRPr="00C712ED" w:rsidTr="009168D8">
        <w:trPr>
          <w:trHeight w:hRule="exact" w:val="607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eastAsia="Times New Roman" w:hAnsi="Times New Roman"/>
                <w:szCs w:val="20"/>
              </w:rPr>
              <w:t>FG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12.2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42.5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20.8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29.3</w:t>
            </w:r>
          </w:p>
        </w:tc>
      </w:tr>
      <w:tr w:rsidR="00A41DB4" w:rsidRPr="00C712ED" w:rsidTr="009168D8">
        <w:trPr>
          <w:trHeight w:hRule="exact" w:val="607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eastAsia="Times New Roman" w:hAnsi="Times New Roman"/>
                <w:szCs w:val="20"/>
              </w:rPr>
              <w:t>WG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13.5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48.1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20.3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26.4</w:t>
            </w:r>
          </w:p>
        </w:tc>
      </w:tr>
      <w:tr w:rsidR="00A41DB4" w:rsidRPr="00C712ED" w:rsidTr="009168D8">
        <w:trPr>
          <w:trHeight w:hRule="exact" w:val="607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eastAsia="Times New Roman" w:hAnsi="Times New Roman"/>
                <w:szCs w:val="20"/>
              </w:rPr>
              <w:t>CA0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13.4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47.8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19.8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26.8</w:t>
            </w:r>
          </w:p>
        </w:tc>
      </w:tr>
      <w:tr w:rsidR="00A41DB4" w:rsidRPr="00C712ED" w:rsidTr="009168D8">
        <w:trPr>
          <w:trHeight w:hRule="exact" w:val="607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eastAsia="Times New Roman" w:hAnsi="Times New Roman"/>
                <w:szCs w:val="20"/>
              </w:rPr>
              <w:t>CA25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13.9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48.7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19.6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26.6</w:t>
            </w:r>
          </w:p>
        </w:tc>
      </w:tr>
      <w:tr w:rsidR="00A41DB4" w:rsidRPr="00C712ED" w:rsidTr="009168D8">
        <w:trPr>
          <w:trHeight w:hRule="exact" w:val="607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eastAsia="Times New Roman" w:hAnsi="Times New Roman"/>
                <w:szCs w:val="20"/>
              </w:rPr>
              <w:t>CA50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13.1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49.9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19.6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26.2</w:t>
            </w:r>
          </w:p>
        </w:tc>
      </w:tr>
      <w:tr w:rsidR="00A41DB4" w:rsidRPr="00C712ED" w:rsidTr="009168D8">
        <w:trPr>
          <w:trHeight w:hRule="exact" w:val="607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eastAsia="Times New Roman" w:hAnsi="Times New Roman"/>
                <w:szCs w:val="20"/>
              </w:rPr>
              <w:t>CA75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13.1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49.1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20.1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26.2</w:t>
            </w:r>
          </w:p>
        </w:tc>
      </w:tr>
      <w:tr w:rsidR="00A41DB4" w:rsidRPr="00C712ED" w:rsidTr="009168D8">
        <w:trPr>
          <w:trHeight w:hRule="exact" w:val="607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eastAsia="Times New Roman" w:hAnsi="Times New Roman"/>
                <w:szCs w:val="20"/>
              </w:rPr>
              <w:t>CA100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14.4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48.8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19.6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26.3</w:t>
            </w:r>
          </w:p>
        </w:tc>
      </w:tr>
      <w:tr w:rsidR="00A41DB4" w:rsidRPr="00C712ED" w:rsidTr="009168D8">
        <w:trPr>
          <w:trHeight w:hRule="exact" w:val="607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eastAsia="Times New Roman" w:hAnsi="Times New Roman"/>
                <w:szCs w:val="20"/>
              </w:rPr>
              <w:t>CA125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14.8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46.0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20.3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26.7</w:t>
            </w:r>
          </w:p>
        </w:tc>
      </w:tr>
      <w:tr w:rsidR="00A41DB4" w:rsidRPr="00C712ED" w:rsidTr="009168D8">
        <w:trPr>
          <w:trHeight w:hRule="exact" w:val="607"/>
          <w:jc w:val="center"/>
        </w:trPr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/>
                <w:szCs w:val="20"/>
              </w:rPr>
            </w:pPr>
            <w:r w:rsidRPr="00C712ED">
              <w:rPr>
                <w:rFonts w:ascii="Times New Roman" w:eastAsia="Times New Roman" w:hAnsi="Times New Roman"/>
                <w:szCs w:val="20"/>
              </w:rPr>
              <w:t>CA150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9.5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47.0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20.6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41DB4" w:rsidRPr="00C712ED" w:rsidRDefault="00A41DB4" w:rsidP="009168D8">
            <w:pPr>
              <w:spacing w:line="480" w:lineRule="auto"/>
              <w:contextualSpacing/>
              <w:jc w:val="left"/>
              <w:rPr>
                <w:rFonts w:ascii="Times New Roman" w:hAnsi="Times New Roman"/>
                <w:szCs w:val="20"/>
              </w:rPr>
            </w:pPr>
            <w:r w:rsidRPr="00C712ED">
              <w:rPr>
                <w:rFonts w:ascii="Times New Roman" w:hAnsi="Times New Roman"/>
                <w:szCs w:val="20"/>
              </w:rPr>
              <w:t>27.7</w:t>
            </w:r>
          </w:p>
        </w:tc>
      </w:tr>
    </w:tbl>
    <w:p w:rsidR="00CA4C44" w:rsidRPr="00A41DB4" w:rsidRDefault="00CA4C44" w:rsidP="00A41DB4">
      <w:pPr>
        <w:spacing w:line="480" w:lineRule="auto"/>
        <w:contextualSpacing/>
        <w:jc w:val="left"/>
        <w:rPr>
          <w:rFonts w:ascii="Times New Roman" w:hAnsi="Times New Roman"/>
          <w:sz w:val="20"/>
          <w:szCs w:val="20"/>
        </w:rPr>
      </w:pPr>
    </w:p>
    <w:sectPr w:rsidR="00CA4C44" w:rsidRPr="00A41DB4" w:rsidSect="00A41DB4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3DBF" w:rsidRDefault="00293DBF">
      <w:r>
        <w:separator/>
      </w:r>
    </w:p>
  </w:endnote>
  <w:endnote w:type="continuationSeparator" w:id="0">
    <w:p w:rsidR="00293DBF" w:rsidRDefault="0029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A41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3DBF" w:rsidRDefault="00293DBF">
      <w:r>
        <w:separator/>
      </w:r>
    </w:p>
  </w:footnote>
  <w:footnote w:type="continuationSeparator" w:id="0">
    <w:p w:rsidR="00293DBF" w:rsidRDefault="00293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A41" w:rsidRDefault="000000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DB4"/>
    <w:rsid w:val="001048D4"/>
    <w:rsid w:val="00293DBF"/>
    <w:rsid w:val="00A41DB4"/>
    <w:rsid w:val="00BA780F"/>
    <w:rsid w:val="00CA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F7EA2"/>
  <w15:chartTrackingRefBased/>
  <w15:docId w15:val="{21639BC9-EFC5-410D-84BB-1E7E9EB7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DB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A41D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A41DB4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qFormat/>
    <w:rsid w:val="00A41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A41DB4"/>
    <w:rPr>
      <w:rFonts w:ascii="Calibri" w:eastAsia="宋体" w:hAnsi="Calibri" w:cs="Times New Roman"/>
      <w:sz w:val="18"/>
      <w:szCs w:val="18"/>
    </w:rPr>
  </w:style>
  <w:style w:type="table" w:styleId="a7">
    <w:name w:val="Table Grid"/>
    <w:basedOn w:val="a1"/>
    <w:uiPriority w:val="39"/>
    <w:qFormat/>
    <w:rsid w:val="00A41DB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A41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55227-EE66-41D8-8EF3-4B341340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亭菊 陈</dc:creator>
  <cp:keywords/>
  <dc:description/>
  <cp:lastModifiedBy>陈 亭菊</cp:lastModifiedBy>
  <cp:revision>3</cp:revision>
  <dcterms:created xsi:type="dcterms:W3CDTF">2023-04-27T07:48:00Z</dcterms:created>
  <dcterms:modified xsi:type="dcterms:W3CDTF">2023-04-27T08:11:00Z</dcterms:modified>
</cp:coreProperties>
</file>