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D9C" w:rsidRPr="00C712ED" w:rsidRDefault="00903D9C" w:rsidP="00903D9C">
      <w:pPr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  <w:r w:rsidRPr="00C712ED">
        <w:rPr>
          <w:rFonts w:ascii="Times New Roman" w:eastAsia="Times New Roman" w:hAnsi="Times New Roman"/>
          <w:b/>
          <w:sz w:val="20"/>
          <w:szCs w:val="20"/>
        </w:rPr>
        <w:t xml:space="preserve">Table 3. </w:t>
      </w:r>
      <w:r w:rsidRPr="00C712ED">
        <w:rPr>
          <w:rFonts w:ascii="Times New Roman" w:eastAsia="Times New Roman" w:hAnsi="Times New Roman"/>
          <w:sz w:val="20"/>
          <w:szCs w:val="20"/>
        </w:rPr>
        <w:t xml:space="preserve">Color changes (L*, a*, and b*) of fish fillets stored at 4 </w:t>
      </w:r>
      <w:r w:rsidRPr="00C712ED">
        <w:rPr>
          <w:rFonts w:ascii="Times New Roman" w:hAnsi="Times New Roman"/>
          <w:sz w:val="20"/>
          <w:szCs w:val="20"/>
        </w:rPr>
        <w:t>℃ for 10 days.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28"/>
        <w:gridCol w:w="1451"/>
        <w:gridCol w:w="1515"/>
        <w:gridCol w:w="1465"/>
        <w:gridCol w:w="1457"/>
        <w:gridCol w:w="1457"/>
        <w:gridCol w:w="1431"/>
        <w:gridCol w:w="1522"/>
      </w:tblGrid>
      <w:tr w:rsidR="00903D9C" w:rsidRPr="00C712ED" w:rsidTr="009168D8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bookmarkStart w:id="0" w:name="_Hlk114492863"/>
            <w:r w:rsidRPr="00C712ED">
              <w:rPr>
                <w:rFonts w:ascii="Times New Roman" w:hAnsi="Times New Roman"/>
                <w:szCs w:val="20"/>
              </w:rPr>
              <w:t>Attributes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Sample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Storage days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10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L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44.85 ± 0.88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40.03 ± 1.00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Bb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38.84 ± 0.77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</w:t>
            </w:r>
            <w:r w:rsidRPr="00C712ED">
              <w:rPr>
                <w:rFonts w:ascii="Times New Roman" w:hAnsi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37.08 ± 1.77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36.72 ± 1.51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36.89 ± 0.58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38.23 ± 0.91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BCab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CA0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44.85 ± 0.88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41.49 ± 1.40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40.73 ± 0.60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39.90 ± 0.52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39.74 ± 0.78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39.45 ± 0.15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37.04 ± 1.30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Db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CA125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44.85 ± 0.88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42.98 ± 0.15A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42.8 ± 1.32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41.61 ± 1.07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41.12 ± 0.93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40.62 ± 0.75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39.93 ± 0.53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</w:tr>
      <w:tr w:rsidR="00903D9C" w:rsidRPr="00C712ED" w:rsidTr="009168D8">
        <w:trPr>
          <w:trHeight w:hRule="exact" w:val="170"/>
          <w:jc w:val="center"/>
        </w:trPr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 w:val="restart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a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Control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0.32 ± 0.04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-0.76 ± 0.07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-1.10 ± 0.18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-1.28 ± 0.33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CDa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-1.39 ± 0.11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CDb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-1.54 ± 0.22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Db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-2.05 ± 0.26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Eb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CA0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0.32 ± 0.04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-0.49 ± 0.12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-1.28 ± 0.41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-1.58 ± 0.10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-1.67 ± 0.52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-1.72 ± 0.14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-2.02 ± 0.3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CA125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0.32 ± 0.04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-0.49 ± 0.12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-1.10 ± 0.19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-1.20 ± 0.34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-0.48 ± 0.08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-1.14 ± 0.14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-1.36 ± 0.38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</w:tr>
      <w:tr w:rsidR="00903D9C" w:rsidRPr="00C712ED" w:rsidTr="009168D8">
        <w:trPr>
          <w:trHeight w:hRule="exact" w:val="170"/>
          <w:jc w:val="center"/>
        </w:trPr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 w:val="restart"/>
            <w:tcBorders>
              <w:bottom w:val="single" w:sz="12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b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Control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2.50 ± 0.08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2.05 ± 0.10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Db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2.67 ± 0.23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2.73 ± 0.35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2.30 ± 0.03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CDb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2.98 ± 0.08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3.17 ± 0.47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CA0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2.50 ± 0.08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2.62 ± 0.13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2.86 ± 0.35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2.47 ± 0.31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2.80 ±0.25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2.98 ± 0.26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Ba</w:t>
            </w:r>
          </w:p>
        </w:tc>
        <w:tc>
          <w:tcPr>
            <w:tcW w:w="0" w:type="auto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3.45 ± 0.10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</w:tr>
      <w:tr w:rsidR="00903D9C" w:rsidRPr="00C712ED" w:rsidTr="009168D8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CA125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2.50 ± 0.08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ABCa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1.99 ± 0.27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2.08 ± 0.20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Cb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2.48 ± 0.05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ABCa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2.24 ± 0.17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BCb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2.75 ± 0.21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ABa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03D9C" w:rsidRPr="00C712ED" w:rsidRDefault="00903D9C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2.92 ± 0.36</w:t>
            </w:r>
            <w:r w:rsidRPr="00C712ED">
              <w:rPr>
                <w:rFonts w:ascii="Times New Roman" w:hAnsi="Times New Roman"/>
                <w:szCs w:val="20"/>
                <w:vertAlign w:val="superscript"/>
              </w:rPr>
              <w:t>Aa</w:t>
            </w:r>
          </w:p>
        </w:tc>
      </w:tr>
    </w:tbl>
    <w:bookmarkEnd w:id="0"/>
    <w:p w:rsidR="00903D9C" w:rsidRPr="00C712ED" w:rsidRDefault="00903D9C" w:rsidP="00903D9C">
      <w:pPr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  <w:r w:rsidRPr="00C712ED">
        <w:rPr>
          <w:rFonts w:ascii="Times New Roman" w:hAnsi="Times New Roman"/>
          <w:sz w:val="20"/>
          <w:szCs w:val="20"/>
        </w:rPr>
        <w:t>Different uppercase letters in the same row suggest significantly different (</w:t>
      </w:r>
      <w:r w:rsidRPr="00C712ED">
        <w:rPr>
          <w:rFonts w:ascii="Times New Roman" w:hAnsi="Times New Roman"/>
          <w:i/>
          <w:iCs/>
          <w:sz w:val="20"/>
          <w:szCs w:val="20"/>
        </w:rPr>
        <w:t>p</w:t>
      </w:r>
      <w:r w:rsidRPr="00C712ED">
        <w:rPr>
          <w:rFonts w:ascii="Times New Roman" w:hAnsi="Times New Roman"/>
          <w:sz w:val="20"/>
          <w:szCs w:val="20"/>
        </w:rPr>
        <w:t xml:space="preserve"> &lt; 0.05).</w:t>
      </w:r>
    </w:p>
    <w:p w:rsidR="00903D9C" w:rsidRPr="00C712ED" w:rsidRDefault="00903D9C" w:rsidP="00903D9C">
      <w:pPr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  <w:r w:rsidRPr="00C712ED">
        <w:rPr>
          <w:rFonts w:ascii="Times New Roman" w:hAnsi="Times New Roman"/>
          <w:sz w:val="20"/>
          <w:szCs w:val="20"/>
        </w:rPr>
        <w:lastRenderedPageBreak/>
        <w:t>Different lowercase letters in the same column suggest significantly different (</w:t>
      </w:r>
      <w:r w:rsidRPr="00C712ED">
        <w:rPr>
          <w:rFonts w:ascii="Times New Roman" w:hAnsi="Times New Roman"/>
          <w:i/>
          <w:iCs/>
          <w:sz w:val="20"/>
          <w:szCs w:val="20"/>
        </w:rPr>
        <w:t>p</w:t>
      </w:r>
      <w:r w:rsidRPr="00C712ED">
        <w:rPr>
          <w:rFonts w:ascii="Times New Roman" w:hAnsi="Times New Roman"/>
          <w:sz w:val="20"/>
          <w:szCs w:val="20"/>
        </w:rPr>
        <w:t xml:space="preserve"> &lt; 0.05).</w:t>
      </w:r>
    </w:p>
    <w:p w:rsidR="00CA4C44" w:rsidRPr="00903D9C" w:rsidRDefault="00CA4C44"/>
    <w:sectPr w:rsidR="00CA4C44" w:rsidRPr="00903D9C" w:rsidSect="0026008F">
      <w:headerReference w:type="default" r:id="rId4"/>
      <w:footerReference w:type="default" r:id="rId5"/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A41" w:rsidRDefault="00000000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A41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9C"/>
    <w:rsid w:val="00903D9C"/>
    <w:rsid w:val="00CA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EC4C0-E7A6-4192-9E80-99AB71B6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D9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903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903D9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qFormat/>
    <w:rsid w:val="00903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903D9C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qFormat/>
    <w:rsid w:val="00903D9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亭菊 陈</dc:creator>
  <cp:keywords/>
  <dc:description/>
  <cp:lastModifiedBy>亭菊 陈</cp:lastModifiedBy>
  <cp:revision>1</cp:revision>
  <dcterms:created xsi:type="dcterms:W3CDTF">2023-04-27T07:50:00Z</dcterms:created>
  <dcterms:modified xsi:type="dcterms:W3CDTF">2023-04-27T07:51:00Z</dcterms:modified>
</cp:coreProperties>
</file>