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B9135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</w:p>
    <w:p w14:paraId="000E77DF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</w:p>
    <w:p w14:paraId="461962C7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  <w:r>
        <w:rPr>
          <w:rFonts w:ascii="Times New Roman Bold" w:hAnsi="Times New Roman Bold" w:cs="Times New Roman Bold"/>
          <w:b/>
          <w:bCs/>
          <w:noProof/>
          <w:sz w:val="24"/>
          <w:lang w:eastAsia="zh-Hans"/>
        </w:rPr>
        <w:drawing>
          <wp:inline distT="0" distB="0" distL="114300" distR="114300" wp14:anchorId="501F429B" wp14:editId="5A4B0707">
            <wp:extent cx="5269230" cy="2922270"/>
            <wp:effectExtent l="0" t="0" r="13970" b="24130"/>
            <wp:docPr id="11" name="图片 11" descr="Tabl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Table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F520C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  <w:r>
        <w:rPr>
          <w:rFonts w:ascii="Times New Roman Bold" w:hAnsi="Times New Roman Bold" w:cs="Times New Roman Bold"/>
          <w:b/>
          <w:bCs/>
          <w:sz w:val="24"/>
          <w:lang w:eastAsia="zh-Hans"/>
        </w:rPr>
        <w:t>Table 1: Description of clinical characteristics of patients involved in the study.</w:t>
      </w:r>
    </w:p>
    <w:p w14:paraId="362B7119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</w:p>
    <w:p w14:paraId="3B9EA4A6" w14:textId="77777777" w:rsidR="00A34C09" w:rsidRDefault="00A34C09" w:rsidP="00A34C09">
      <w:pPr>
        <w:rPr>
          <w:rFonts w:ascii="Times New Roman Bold" w:hAnsi="Times New Roman Bold" w:cs="Times New Roman Bold" w:hint="eastAsia"/>
          <w:b/>
          <w:bCs/>
          <w:sz w:val="24"/>
          <w:lang w:eastAsia="zh-Hans"/>
        </w:rPr>
      </w:pPr>
    </w:p>
    <w:p w14:paraId="2ADD1263" w14:textId="77777777" w:rsidR="00E1715D" w:rsidRDefault="00A34C09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09"/>
    <w:rsid w:val="001942F0"/>
    <w:rsid w:val="002C0857"/>
    <w:rsid w:val="003F01F8"/>
    <w:rsid w:val="00884728"/>
    <w:rsid w:val="008E2845"/>
    <w:rsid w:val="00A34C09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5FCBB"/>
  <w15:chartTrackingRefBased/>
  <w15:docId w15:val="{EA29A7D1-A6B8-47A2-8ED5-EC2CF2C96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C09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Springer Nature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2023-05-16T16:03:00Z</dcterms:created>
  <dcterms:modified xsi:type="dcterms:W3CDTF">2023-05-16T16:03:00Z</dcterms:modified>
</cp:coreProperties>
</file>