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64F" w:rsidRPr="004805D5" w:rsidRDefault="0081764F" w:rsidP="0081764F">
      <w:pPr>
        <w:spacing w:after="0" w:line="480" w:lineRule="auto"/>
        <w:rPr>
          <w:rFonts w:ascii="Times New Roman" w:hAnsi="Times New Roman" w:cs="Times New Roman"/>
          <w:b/>
          <w:szCs w:val="20"/>
        </w:rPr>
      </w:pPr>
      <w:r w:rsidRPr="004805D5">
        <w:rPr>
          <w:rFonts w:ascii="Times New Roman" w:hAnsi="Times New Roman" w:cs="Times New Roman"/>
          <w:b/>
          <w:szCs w:val="20"/>
        </w:rPr>
        <w:t>Supplementary materials</w:t>
      </w:r>
    </w:p>
    <w:p w:rsidR="0081764F" w:rsidRPr="00E72BCF" w:rsidRDefault="0081764F" w:rsidP="0081764F">
      <w:pPr>
        <w:spacing w:after="0"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Supplementary </w:t>
      </w:r>
      <w:r w:rsidRPr="00E72BCF">
        <w:rPr>
          <w:rFonts w:ascii="Times New Roman" w:hAnsi="Times New Roman" w:cs="Times New Roman"/>
          <w:b/>
          <w:sz w:val="20"/>
          <w:szCs w:val="20"/>
        </w:rPr>
        <w:t xml:space="preserve">Figure 1. Follow-up figures in mothers and offspring. </w:t>
      </w:r>
    </w:p>
    <w:p w:rsidR="0081764F" w:rsidRPr="00747E9C" w:rsidRDefault="0081764F" w:rsidP="0081764F">
      <w:pPr>
        <w:spacing w:after="0" w:line="480" w:lineRule="auto"/>
        <w:rPr>
          <w:rFonts w:ascii="Times New Roman" w:hAnsi="Times New Roman" w:cs="Times New Roman"/>
          <w:iCs/>
          <w:sz w:val="20"/>
          <w:szCs w:val="20"/>
        </w:rPr>
      </w:pPr>
      <w:r w:rsidRPr="00747E9C">
        <w:rPr>
          <w:rFonts w:ascii="Times New Roman" w:hAnsi="Times New Roman" w:cs="Times New Roman"/>
          <w:i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DDF64E" wp14:editId="583EEA32">
                <wp:simplePos x="0" y="0"/>
                <wp:positionH relativeFrom="column">
                  <wp:posOffset>1162050</wp:posOffset>
                </wp:positionH>
                <wp:positionV relativeFrom="paragraph">
                  <wp:posOffset>2506624</wp:posOffset>
                </wp:positionV>
                <wp:extent cx="284581" cy="45719"/>
                <wp:effectExtent l="0" t="0" r="20320" b="1206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581" cy="4571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EF8FF5E" id="Rectangle 1" o:spid="_x0000_s1026" style="position:absolute;margin-left:91.5pt;margin-top:197.35pt;width:22.4pt;height:3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" fillcolor="white [3212]" strokecolor="white [3212]" strokeweight="1pt"/>
            </w:pict>
          </mc:Fallback>
        </mc:AlternateContent>
      </w:r>
      <w:r w:rsidRPr="00747E9C">
        <w:rPr>
          <w:rFonts w:ascii="Times New Roman" w:hAnsi="Times New Roman" w:cs="Times New Roman"/>
          <w:iCs/>
          <w:noProof/>
          <w:sz w:val="20"/>
          <w:szCs w:val="20"/>
          <w:lang w:val="en-US"/>
        </w:rPr>
        <w:drawing>
          <wp:inline distT="0" distB="0" distL="0" distR="0" wp14:anchorId="00AB7488" wp14:editId="4CA23C41">
            <wp:extent cx="6143026" cy="3048000"/>
            <wp:effectExtent l="0" t="0" r="0" b="0"/>
            <wp:docPr id="6" name="Picture 6" descr="Diagram, 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Diagram, text, letter&#10;&#10;Description automatically generated"/>
                    <pic:cNvPicPr/>
                  </pic:nvPicPr>
                  <pic:blipFill rotWithShape="1">
                    <a:blip r:embed="rId4"/>
                    <a:srcRect r="2515" b="6786"/>
                    <a:stretch/>
                  </pic:blipFill>
                  <pic:spPr bwMode="auto">
                    <a:xfrm>
                      <a:off x="0" y="0"/>
                      <a:ext cx="6192482" cy="30725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764F" w:rsidRPr="00747E9C" w:rsidRDefault="0081764F" w:rsidP="0081764F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81764F" w:rsidRDefault="0081764F" w:rsidP="0081764F">
      <w:pPr>
        <w:spacing w:after="0" w:line="480" w:lineRule="auto"/>
        <w:rPr>
          <w:rFonts w:ascii="Times New Roman" w:hAnsi="Times New Roman" w:cs="Times New Roman"/>
          <w:b/>
          <w:sz w:val="20"/>
          <w:szCs w:val="20"/>
        </w:rPr>
        <w:sectPr w:rsidR="0081764F" w:rsidSect="004805D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81764F" w:rsidRPr="006B42D5" w:rsidRDefault="0081764F" w:rsidP="0081764F">
      <w:pPr>
        <w:spacing w:after="0"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6B42D5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Supplementary Figure 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 w:rsidRPr="006B42D5">
        <w:rPr>
          <w:rFonts w:ascii="Times New Roman" w:hAnsi="Times New Roman" w:cs="Times New Roman"/>
          <w:b/>
          <w:sz w:val="20"/>
          <w:szCs w:val="20"/>
        </w:rPr>
        <w:t>. CFA models of the 39-item ASQ in both mothers and</w:t>
      </w:r>
      <w:r w:rsidRPr="006B42D5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6B42D5">
        <w:rPr>
          <w:rFonts w:ascii="Times New Roman" w:hAnsi="Times New Roman" w:cs="Times New Roman"/>
          <w:b/>
          <w:sz w:val="20"/>
          <w:szCs w:val="20"/>
        </w:rPr>
        <w:t>offspring.</w:t>
      </w:r>
    </w:p>
    <w:p w:rsidR="0081764F" w:rsidRPr="00747E9C" w:rsidRDefault="0081764F" w:rsidP="0081764F">
      <w:pPr>
        <w:spacing w:after="0"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747E9C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drawing>
          <wp:inline distT="0" distB="0" distL="0" distR="0" wp14:anchorId="06EE61F5" wp14:editId="0230B8DE">
            <wp:extent cx="4535424" cy="4283288"/>
            <wp:effectExtent l="0" t="0" r="0" b="317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9821" t="1957"/>
                    <a:stretch/>
                  </pic:blipFill>
                  <pic:spPr bwMode="auto">
                    <a:xfrm>
                      <a:off x="0" y="0"/>
                      <a:ext cx="4535424" cy="42832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47E9C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drawing>
          <wp:inline distT="0" distB="0" distL="0" distR="0" wp14:anchorId="2230CD5B" wp14:editId="4542D216">
            <wp:extent cx="4506970" cy="4255008"/>
            <wp:effectExtent l="0" t="0" r="8255" b="0"/>
            <wp:docPr id="18" name="Picture 18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Diagram, schematic&#10;&#10;Description automatically generated"/>
                    <pic:cNvPicPr/>
                  </pic:nvPicPr>
                  <pic:blipFill rotWithShape="1">
                    <a:blip r:embed="rId6"/>
                    <a:srcRect l="1888" t="4981"/>
                    <a:stretch/>
                  </pic:blipFill>
                  <pic:spPr bwMode="auto">
                    <a:xfrm>
                      <a:off x="0" y="0"/>
                      <a:ext cx="4506970" cy="42550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764F" w:rsidRPr="00747E9C" w:rsidRDefault="0081764F" w:rsidP="0081764F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47E9C">
        <w:rPr>
          <w:rFonts w:ascii="Times New Roman" w:hAnsi="Times New Roman" w:cs="Times New Roman"/>
          <w:sz w:val="20"/>
          <w:szCs w:val="20"/>
        </w:rPr>
        <w:tab/>
      </w:r>
      <w:r w:rsidRPr="00747E9C">
        <w:rPr>
          <w:rFonts w:ascii="Times New Roman" w:hAnsi="Times New Roman" w:cs="Times New Roman"/>
          <w:sz w:val="20"/>
          <w:szCs w:val="20"/>
        </w:rPr>
        <w:tab/>
      </w:r>
      <w:r w:rsidRPr="00747E9C">
        <w:rPr>
          <w:rFonts w:ascii="Times New Roman" w:hAnsi="Times New Roman" w:cs="Times New Roman"/>
          <w:sz w:val="20"/>
          <w:szCs w:val="20"/>
        </w:rPr>
        <w:tab/>
      </w:r>
      <w:r w:rsidRPr="00747E9C">
        <w:rPr>
          <w:rFonts w:ascii="Times New Roman" w:hAnsi="Times New Roman" w:cs="Times New Roman"/>
          <w:sz w:val="20"/>
          <w:szCs w:val="20"/>
        </w:rPr>
        <w:tab/>
        <w:t xml:space="preserve">       Mothers</w:t>
      </w:r>
      <w:r w:rsidRPr="00747E9C">
        <w:rPr>
          <w:rFonts w:ascii="Times New Roman" w:hAnsi="Times New Roman" w:cs="Times New Roman"/>
          <w:sz w:val="20"/>
          <w:szCs w:val="20"/>
        </w:rPr>
        <w:tab/>
      </w:r>
      <w:r w:rsidRPr="00747E9C">
        <w:rPr>
          <w:rFonts w:ascii="Times New Roman" w:hAnsi="Times New Roman" w:cs="Times New Roman"/>
          <w:sz w:val="20"/>
          <w:szCs w:val="20"/>
        </w:rPr>
        <w:tab/>
      </w:r>
      <w:r w:rsidRPr="00747E9C">
        <w:rPr>
          <w:rFonts w:ascii="Times New Roman" w:hAnsi="Times New Roman" w:cs="Times New Roman"/>
          <w:sz w:val="20"/>
          <w:szCs w:val="20"/>
        </w:rPr>
        <w:tab/>
      </w:r>
      <w:r w:rsidRPr="00747E9C">
        <w:rPr>
          <w:rFonts w:ascii="Times New Roman" w:hAnsi="Times New Roman" w:cs="Times New Roman"/>
          <w:sz w:val="20"/>
          <w:szCs w:val="20"/>
        </w:rPr>
        <w:tab/>
      </w:r>
      <w:r w:rsidRPr="00747E9C">
        <w:rPr>
          <w:rFonts w:ascii="Times New Roman" w:hAnsi="Times New Roman" w:cs="Times New Roman"/>
          <w:sz w:val="20"/>
          <w:szCs w:val="20"/>
        </w:rPr>
        <w:tab/>
      </w:r>
      <w:r w:rsidRPr="00747E9C">
        <w:rPr>
          <w:rFonts w:ascii="Times New Roman" w:hAnsi="Times New Roman" w:cs="Times New Roman"/>
          <w:sz w:val="20"/>
          <w:szCs w:val="20"/>
        </w:rPr>
        <w:tab/>
      </w:r>
      <w:r w:rsidRPr="00747E9C">
        <w:rPr>
          <w:rFonts w:ascii="Times New Roman" w:hAnsi="Times New Roman" w:cs="Times New Roman"/>
          <w:sz w:val="20"/>
          <w:szCs w:val="20"/>
        </w:rPr>
        <w:tab/>
      </w:r>
      <w:r w:rsidRPr="00747E9C">
        <w:rPr>
          <w:rFonts w:ascii="Times New Roman" w:hAnsi="Times New Roman" w:cs="Times New Roman"/>
          <w:sz w:val="20"/>
          <w:szCs w:val="20"/>
        </w:rPr>
        <w:tab/>
      </w:r>
      <w:r w:rsidRPr="00747E9C">
        <w:rPr>
          <w:rFonts w:ascii="Times New Roman" w:hAnsi="Times New Roman" w:cs="Times New Roman"/>
          <w:sz w:val="20"/>
          <w:szCs w:val="20"/>
        </w:rPr>
        <w:tab/>
        <w:t xml:space="preserve">    Offspring</w:t>
      </w:r>
    </w:p>
    <w:p w:rsidR="0081764F" w:rsidRDefault="0081764F" w:rsidP="0081764F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bookmarkStart w:id="0" w:name="_Hlk122503233"/>
      <w:r w:rsidRPr="00747E9C">
        <w:rPr>
          <w:rFonts w:ascii="Times New Roman" w:hAnsi="Times New Roman" w:cs="Times New Roman"/>
          <w:bCs/>
          <w:i/>
          <w:iCs/>
          <w:sz w:val="20"/>
          <w:szCs w:val="20"/>
        </w:rPr>
        <w:t>Note.</w:t>
      </w:r>
      <w:r w:rsidRPr="00747E9C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747E9C">
        <w:rPr>
          <w:rFonts w:ascii="Times New Roman" w:hAnsi="Times New Roman" w:cs="Times New Roman"/>
          <w:sz w:val="20"/>
          <w:szCs w:val="20"/>
        </w:rPr>
        <w:t>CON = Confidence, DWC = Discomfort with closeness, RAS = Relationships as secondary, NFA = Need for approval, PWR = Preoccupation with relationships</w:t>
      </w:r>
      <w:r w:rsidRPr="00747E9C">
        <w:rPr>
          <w:rFonts w:ascii="Times New Roman" w:hAnsi="Times New Roman" w:cs="Times New Roman"/>
          <w:bCs/>
          <w:sz w:val="20"/>
          <w:szCs w:val="20"/>
        </w:rPr>
        <w:t>. Highlighted items have a factor loading of &lt;0.30 and were removed in the final 33-item ASQ.</w:t>
      </w:r>
    </w:p>
    <w:bookmarkEnd w:id="0"/>
    <w:p w:rsidR="0081764F" w:rsidRDefault="0081764F" w:rsidP="0081764F">
      <w:pPr>
        <w:spacing w:after="0" w:line="480" w:lineRule="auto"/>
        <w:rPr>
          <w:rFonts w:ascii="Times New Roman" w:hAnsi="Times New Roman" w:cs="Times New Roman"/>
          <w:bCs/>
          <w:sz w:val="20"/>
          <w:szCs w:val="20"/>
        </w:rPr>
      </w:pPr>
    </w:p>
    <w:p w:rsidR="0081764F" w:rsidRDefault="0081764F" w:rsidP="0081764F">
      <w:pPr>
        <w:spacing w:after="0" w:line="480" w:lineRule="auto"/>
        <w:rPr>
          <w:rFonts w:ascii="Times New Roman" w:hAnsi="Times New Roman" w:cs="Times New Roman"/>
          <w:bCs/>
          <w:sz w:val="20"/>
          <w:szCs w:val="20"/>
        </w:rPr>
        <w:sectPr w:rsidR="0081764F" w:rsidSect="00654ABC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81764F" w:rsidRPr="006B42D5" w:rsidRDefault="0081764F" w:rsidP="0081764F">
      <w:pPr>
        <w:spacing w:after="0"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D34932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Supplementary Figure </w:t>
      </w:r>
      <w:r>
        <w:rPr>
          <w:rFonts w:ascii="Times New Roman" w:hAnsi="Times New Roman" w:cs="Times New Roman"/>
          <w:b/>
          <w:sz w:val="20"/>
          <w:szCs w:val="20"/>
        </w:rPr>
        <w:t>3</w:t>
      </w:r>
      <w:r w:rsidRPr="00D34932">
        <w:rPr>
          <w:rFonts w:ascii="Times New Roman" w:hAnsi="Times New Roman" w:cs="Times New Roman"/>
          <w:b/>
          <w:sz w:val="20"/>
          <w:szCs w:val="20"/>
        </w:rPr>
        <w:t>. CFA models of the 33-item ASQ in both male (left) and female (right) offspring.</w:t>
      </w:r>
    </w:p>
    <w:p w:rsidR="0081764F" w:rsidRDefault="0081764F" w:rsidP="0081764F">
      <w:pPr>
        <w:rPr>
          <w:noProof/>
        </w:rPr>
      </w:pPr>
      <w:r w:rsidRPr="00E6354F">
        <w:rPr>
          <w:noProof/>
          <w:lang w:val="en-US"/>
        </w:rPr>
        <w:drawing>
          <wp:inline distT="0" distB="0" distL="0" distR="0" wp14:anchorId="2F825F0C" wp14:editId="37852D05">
            <wp:extent cx="4514884" cy="4257675"/>
            <wp:effectExtent l="0" t="0" r="0" b="0"/>
            <wp:docPr id="3" name="Picture 3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, schematic&#10;&#10;Description automatically generated"/>
                    <pic:cNvPicPr/>
                  </pic:nvPicPr>
                  <pic:blipFill rotWithShape="1">
                    <a:blip r:embed="rId7"/>
                    <a:srcRect l="5649" t="2054" r="2780" b="-932"/>
                    <a:stretch/>
                  </pic:blipFill>
                  <pic:spPr bwMode="auto">
                    <a:xfrm>
                      <a:off x="0" y="0"/>
                      <a:ext cx="4524068" cy="42663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6354F">
        <w:rPr>
          <w:noProof/>
        </w:rPr>
        <w:t xml:space="preserve"> </w:t>
      </w:r>
      <w:r>
        <w:rPr>
          <w:noProof/>
          <w:lang w:val="en-US"/>
        </w:rPr>
        <w:drawing>
          <wp:inline distT="0" distB="0" distL="0" distR="0" wp14:anchorId="0B1CF49B" wp14:editId="70E0A557">
            <wp:extent cx="4552950" cy="4254357"/>
            <wp:effectExtent l="0" t="0" r="0" b="0"/>
            <wp:docPr id="5" name="Picture 5" descr="A picture containing text, computer, screenshot,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computer, screenshot, indoor&#10;&#10;Description automatically generated"/>
                    <pic:cNvPicPr/>
                  </pic:nvPicPr>
                  <pic:blipFill rotWithShape="1">
                    <a:blip r:embed="rId8"/>
                    <a:srcRect l="61904" t="24303" r="13524" b="4359"/>
                    <a:stretch/>
                  </pic:blipFill>
                  <pic:spPr bwMode="auto">
                    <a:xfrm>
                      <a:off x="0" y="0"/>
                      <a:ext cx="4586948" cy="42861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764F" w:rsidRDefault="0081764F" w:rsidP="0081764F">
      <w:pPr>
        <w:spacing w:after="0" w:line="240" w:lineRule="auto"/>
        <w:rPr>
          <w:rFonts w:ascii="Times New Roman" w:hAnsi="Times New Roman" w:cs="Times New Roman"/>
          <w:sz w:val="20"/>
          <w:szCs w:val="20"/>
        </w:rPr>
        <w:sectPr w:rsidR="0081764F" w:rsidSect="00654ABC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  <w:r w:rsidRPr="00747E9C">
        <w:rPr>
          <w:rFonts w:ascii="Times New Roman" w:hAnsi="Times New Roman" w:cs="Times New Roman"/>
          <w:bCs/>
          <w:i/>
          <w:iCs/>
          <w:sz w:val="20"/>
          <w:szCs w:val="20"/>
        </w:rPr>
        <w:t>Note.</w:t>
      </w:r>
      <w:r w:rsidRPr="00747E9C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747E9C">
        <w:rPr>
          <w:rFonts w:ascii="Times New Roman" w:hAnsi="Times New Roman" w:cs="Times New Roman"/>
          <w:sz w:val="20"/>
          <w:szCs w:val="20"/>
        </w:rPr>
        <w:t>CON = Confidence, DWC = Discomfort with closeness, RAS = Relationships as secondary, NFA = Need for approval, PWR = Preoccupation with relationships</w:t>
      </w:r>
      <w:r w:rsidRPr="00747E9C">
        <w:rPr>
          <w:rFonts w:ascii="Times New Roman" w:hAnsi="Times New Roman" w:cs="Times New Roman"/>
          <w:bCs/>
          <w:sz w:val="20"/>
          <w:szCs w:val="20"/>
        </w:rPr>
        <w:t xml:space="preserve">. </w:t>
      </w:r>
    </w:p>
    <w:p w:rsidR="0081764F" w:rsidRPr="006B42D5" w:rsidRDefault="0081764F" w:rsidP="0081764F">
      <w:pPr>
        <w:spacing w:after="0" w:line="360" w:lineRule="auto"/>
        <w:rPr>
          <w:rFonts w:ascii="Times New Roman" w:hAnsi="Times New Roman" w:cs="Times New Roman"/>
          <w:b/>
          <w:i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</w:t>
      </w:r>
      <w:r w:rsidRPr="006B42D5">
        <w:rPr>
          <w:rFonts w:ascii="Times New Roman" w:hAnsi="Times New Roman" w:cs="Times New Roman"/>
          <w:b/>
          <w:bCs/>
          <w:sz w:val="20"/>
          <w:szCs w:val="20"/>
        </w:rPr>
        <w:t xml:space="preserve"> Table </w:t>
      </w:r>
      <w:r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6B42D5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6B42D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B42D5">
        <w:rPr>
          <w:rFonts w:ascii="Times New Roman" w:hAnsi="Times New Roman" w:cs="Times New Roman"/>
          <w:b/>
          <w:iCs/>
          <w:sz w:val="20"/>
          <w:szCs w:val="20"/>
        </w:rPr>
        <w:t xml:space="preserve">Descriptive statistics of mothers and offspring at the 21-year follow up </w:t>
      </w:r>
      <w:r>
        <w:rPr>
          <w:rFonts w:ascii="Times New Roman" w:hAnsi="Times New Roman" w:cs="Times New Roman"/>
          <w:b/>
          <w:iCs/>
          <w:sz w:val="20"/>
          <w:szCs w:val="20"/>
        </w:rPr>
        <w:t>presented as mean and standard deviation</w:t>
      </w:r>
    </w:p>
    <w:tbl>
      <w:tblPr>
        <w:tblStyle w:val="PlainTable2"/>
        <w:tblW w:w="9180" w:type="dxa"/>
        <w:tblLook w:val="06A0" w:firstRow="1" w:lastRow="0" w:firstColumn="1" w:lastColumn="0" w:noHBand="1" w:noVBand="1"/>
      </w:tblPr>
      <w:tblGrid>
        <w:gridCol w:w="3870"/>
        <w:gridCol w:w="2210"/>
        <w:gridCol w:w="3100"/>
      </w:tblGrid>
      <w:tr w:rsidR="0081764F" w:rsidRPr="004805D5" w:rsidTr="006356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81764F" w:rsidRPr="004805D5" w:rsidRDefault="0081764F" w:rsidP="0063565F">
            <w:pPr>
              <w:ind w:left="36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bookmarkStart w:id="1" w:name="_Hlk122430627"/>
          </w:p>
        </w:tc>
        <w:tc>
          <w:tcPr>
            <w:tcW w:w="2210" w:type="dxa"/>
          </w:tcPr>
          <w:p w:rsidR="0081764F" w:rsidRPr="004805D5" w:rsidRDefault="0081764F" w:rsidP="0063565F">
            <w:pPr>
              <w:ind w:left="3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Mothers n = 3,605</w:t>
            </w:r>
          </w:p>
        </w:tc>
        <w:tc>
          <w:tcPr>
            <w:tcW w:w="3100" w:type="dxa"/>
          </w:tcPr>
          <w:p w:rsidR="0081764F" w:rsidRPr="004805D5" w:rsidRDefault="0081764F" w:rsidP="0063565F">
            <w:pPr>
              <w:ind w:left="3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Offspring n = 3,712</w:t>
            </w:r>
          </w:p>
        </w:tc>
      </w:tr>
      <w:tr w:rsidR="0081764F" w:rsidRPr="004805D5" w:rsidTr="0063565F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81764F" w:rsidRPr="004805D5" w:rsidRDefault="0081764F" w:rsidP="0063565F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Cs w:val="0"/>
                <w:sz w:val="18"/>
                <w:szCs w:val="18"/>
              </w:rPr>
              <w:t xml:space="preserve">Age </w:t>
            </w:r>
            <w:r w:rsidRPr="004805D5">
              <w:rPr>
                <w:rFonts w:ascii="Times New Roman" w:hAnsi="Times New Roman" w:cs="Times New Roman"/>
                <w:b w:val="0"/>
                <w:bCs w:val="0"/>
                <w:i/>
                <w:sz w:val="18"/>
                <w:szCs w:val="18"/>
              </w:rPr>
              <w:t>m (sd) range</w:t>
            </w:r>
          </w:p>
        </w:tc>
        <w:tc>
          <w:tcPr>
            <w:tcW w:w="2210" w:type="dxa"/>
          </w:tcPr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 xml:space="preserve">46.5 (5.0), 34.3 </w:t>
            </w:r>
            <w:r w:rsidRPr="004805D5">
              <w:rPr>
                <w:rFonts w:ascii="Times New Roman" w:hAnsi="Times New Roman" w:cs="Times New Roman"/>
                <w:color w:val="202124"/>
                <w:sz w:val="18"/>
                <w:szCs w:val="18"/>
                <w:shd w:val="clear" w:color="auto" w:fill="FFFFFF"/>
              </w:rPr>
              <w:t xml:space="preserve">– </w:t>
            </w: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67.4</w:t>
            </w:r>
          </w:p>
        </w:tc>
        <w:tc>
          <w:tcPr>
            <w:tcW w:w="3100" w:type="dxa"/>
          </w:tcPr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 xml:space="preserve">20.6 (0.9), 18.2 </w:t>
            </w:r>
            <w:r w:rsidRPr="004805D5">
              <w:rPr>
                <w:rFonts w:ascii="Times New Roman" w:hAnsi="Times New Roman" w:cs="Times New Roman"/>
                <w:color w:val="202124"/>
                <w:sz w:val="18"/>
                <w:szCs w:val="18"/>
                <w:shd w:val="clear" w:color="auto" w:fill="FFFFFF"/>
              </w:rPr>
              <w:t xml:space="preserve">– </w:t>
            </w: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24.3</w:t>
            </w:r>
          </w:p>
        </w:tc>
      </w:tr>
      <w:tr w:rsidR="0081764F" w:rsidRPr="004805D5" w:rsidTr="0063565F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81764F" w:rsidRPr="004805D5" w:rsidRDefault="0081764F" w:rsidP="0063565F">
            <w:pPr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Cs w:val="0"/>
                <w:sz w:val="18"/>
                <w:szCs w:val="18"/>
              </w:rPr>
              <w:t>Sex (offspring)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sz w:val="18"/>
                <w:szCs w:val="18"/>
              </w:rPr>
              <w:t>Male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sz w:val="18"/>
                <w:szCs w:val="18"/>
              </w:rPr>
              <w:t>Female</w:t>
            </w:r>
          </w:p>
        </w:tc>
        <w:tc>
          <w:tcPr>
            <w:tcW w:w="2210" w:type="dxa"/>
          </w:tcPr>
          <w:p w:rsidR="0081764F" w:rsidRPr="004805D5" w:rsidRDefault="0081764F" w:rsidP="0063565F">
            <w:pPr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1,815 (50.3)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1,790 (49.7)</w:t>
            </w:r>
          </w:p>
        </w:tc>
        <w:tc>
          <w:tcPr>
            <w:tcW w:w="3100" w:type="dxa"/>
          </w:tcPr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1,740 (46.9)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1,972 (53.1)</w:t>
            </w:r>
          </w:p>
        </w:tc>
      </w:tr>
      <w:tr w:rsidR="0081764F" w:rsidRPr="004805D5" w:rsidTr="0063565F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81764F" w:rsidRPr="004805D5" w:rsidRDefault="0081764F" w:rsidP="006356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Race (mother)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sz w:val="18"/>
                <w:szCs w:val="18"/>
              </w:rPr>
              <w:t>Caucasian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sz w:val="18"/>
                <w:szCs w:val="18"/>
              </w:rPr>
              <w:t>Asian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sz w:val="18"/>
                <w:szCs w:val="18"/>
              </w:rPr>
              <w:t>Indigenous</w:t>
            </w:r>
          </w:p>
        </w:tc>
        <w:tc>
          <w:tcPr>
            <w:tcW w:w="2210" w:type="dxa"/>
          </w:tcPr>
          <w:p w:rsidR="0081764F" w:rsidRPr="004805D5" w:rsidRDefault="0081764F" w:rsidP="0063565F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3,386 (95.1)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85 (2.4)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89 (2.5)</w:t>
            </w:r>
          </w:p>
        </w:tc>
        <w:tc>
          <w:tcPr>
            <w:tcW w:w="3100" w:type="dxa"/>
          </w:tcPr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3,403 (94.8)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102 (2.8)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86 (2.4)</w:t>
            </w:r>
          </w:p>
        </w:tc>
      </w:tr>
      <w:tr w:rsidR="0081764F" w:rsidRPr="004805D5" w:rsidTr="0063565F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  <w:tcBorders>
              <w:bottom w:val="nil"/>
            </w:tcBorders>
          </w:tcPr>
          <w:p w:rsidR="0081764F" w:rsidRPr="004805D5" w:rsidRDefault="0081764F" w:rsidP="0063565F">
            <w:pPr>
              <w:tabs>
                <w:tab w:val="left" w:pos="2758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 xml:space="preserve">Education (mother) at FCV 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Incomplete high-school</w:t>
            </w: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</w:rPr>
              <w:t>a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Completed high-school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Post high-school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Other</w:t>
            </w: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210" w:type="dxa"/>
            <w:tcBorders>
              <w:bottom w:val="nil"/>
            </w:tcBorders>
          </w:tcPr>
          <w:p w:rsidR="0081764F" w:rsidRPr="004805D5" w:rsidRDefault="0081764F" w:rsidP="0063565F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2,473 (70.1)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321 (9.1)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712 (20.2)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23 (0.7)</w:t>
            </w:r>
          </w:p>
        </w:tc>
        <w:tc>
          <w:tcPr>
            <w:tcW w:w="3100" w:type="dxa"/>
            <w:tcBorders>
              <w:bottom w:val="nil"/>
            </w:tcBorders>
          </w:tcPr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2,576 (69.8)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352 (9.5)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739 (20.0)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21 (0.6)</w:t>
            </w:r>
          </w:p>
        </w:tc>
      </w:tr>
      <w:tr w:rsidR="0081764F" w:rsidRPr="004805D5" w:rsidTr="0063565F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  <w:tcBorders>
              <w:top w:val="nil"/>
              <w:bottom w:val="nil"/>
            </w:tcBorders>
          </w:tcPr>
          <w:p w:rsidR="0081764F" w:rsidRPr="004805D5" w:rsidRDefault="0081764F" w:rsidP="006356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Education (child)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Incomplete high-school</w:t>
            </w: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</w:rPr>
              <w:t>a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Completed high-school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Post high-school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Other</w:t>
            </w: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210" w:type="dxa"/>
            <w:tcBorders>
              <w:top w:val="nil"/>
              <w:bottom w:val="nil"/>
            </w:tcBorders>
          </w:tcPr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577 (19.0)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1,614 (53.1)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827 (27.2)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19 (0.6)</w:t>
            </w:r>
          </w:p>
        </w:tc>
        <w:tc>
          <w:tcPr>
            <w:tcW w:w="3100" w:type="dxa"/>
            <w:tcBorders>
              <w:top w:val="nil"/>
              <w:bottom w:val="nil"/>
            </w:tcBorders>
          </w:tcPr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747 (20.2)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1,958 (53.0)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969 (26.2)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20 (0.5)</w:t>
            </w:r>
          </w:p>
        </w:tc>
      </w:tr>
      <w:tr w:rsidR="0081764F" w:rsidRPr="004805D5" w:rsidTr="0063565F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  <w:tcBorders>
              <w:top w:val="nil"/>
              <w:bottom w:val="nil"/>
            </w:tcBorders>
          </w:tcPr>
          <w:p w:rsidR="0081764F" w:rsidRPr="004805D5" w:rsidRDefault="0081764F" w:rsidP="0063565F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Weekly household income (mother)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$0-$499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$500-$999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u w:val="single"/>
              </w:rPr>
              <w:t>&gt;</w:t>
            </w: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$1000</w:t>
            </w:r>
          </w:p>
        </w:tc>
        <w:tc>
          <w:tcPr>
            <w:tcW w:w="2210" w:type="dxa"/>
            <w:tcBorders>
              <w:top w:val="nil"/>
              <w:bottom w:val="nil"/>
            </w:tcBorders>
          </w:tcPr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1,038 (30.1)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1,311 (38.1)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1,095 (31.8)</w:t>
            </w:r>
          </w:p>
        </w:tc>
        <w:tc>
          <w:tcPr>
            <w:tcW w:w="3100" w:type="dxa"/>
            <w:tcBorders>
              <w:top w:val="nil"/>
              <w:bottom w:val="nil"/>
            </w:tcBorders>
          </w:tcPr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969 (29.8)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1,233 (37.9)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1,049 (32.3)</w:t>
            </w:r>
          </w:p>
        </w:tc>
      </w:tr>
      <w:tr w:rsidR="0081764F" w:rsidRPr="004805D5" w:rsidTr="0063565F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  <w:tcBorders>
              <w:top w:val="nil"/>
              <w:bottom w:val="nil"/>
            </w:tcBorders>
          </w:tcPr>
          <w:p w:rsidR="0081764F" w:rsidRPr="004805D5" w:rsidRDefault="0081764F" w:rsidP="0063565F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Weekly income (child)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$0-199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200-499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&gt;$500</w:t>
            </w:r>
          </w:p>
        </w:tc>
        <w:tc>
          <w:tcPr>
            <w:tcW w:w="2210" w:type="dxa"/>
            <w:tcBorders>
              <w:top w:val="nil"/>
              <w:bottom w:val="nil"/>
            </w:tcBorders>
          </w:tcPr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835 (42.7)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436 (22.3)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684 (35.0)</w:t>
            </w:r>
          </w:p>
        </w:tc>
        <w:tc>
          <w:tcPr>
            <w:tcW w:w="3100" w:type="dxa"/>
            <w:tcBorders>
              <w:top w:val="nil"/>
              <w:bottom w:val="nil"/>
            </w:tcBorders>
          </w:tcPr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1,029 (44.3)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489 (21.0)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806 (34.7)</w:t>
            </w:r>
          </w:p>
        </w:tc>
      </w:tr>
      <w:tr w:rsidR="0081764F" w:rsidRPr="004805D5" w:rsidTr="0063565F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  <w:tcBorders>
              <w:top w:val="nil"/>
            </w:tcBorders>
          </w:tcPr>
          <w:p w:rsidR="0081764F" w:rsidRPr="004805D5" w:rsidRDefault="0081764F" w:rsidP="0063565F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Relationship status (mother)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Single-never married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Married / De facto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Separated/divorced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Widowed</w:t>
            </w:r>
          </w:p>
        </w:tc>
        <w:tc>
          <w:tcPr>
            <w:tcW w:w="2210" w:type="dxa"/>
            <w:tcBorders>
              <w:top w:val="nil"/>
            </w:tcBorders>
          </w:tcPr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93 (2.6)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2,643 (75.0)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709 (20.1)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79 (2.2)</w:t>
            </w:r>
          </w:p>
        </w:tc>
        <w:tc>
          <w:tcPr>
            <w:tcW w:w="3100" w:type="dxa"/>
            <w:tcBorders>
              <w:top w:val="nil"/>
            </w:tcBorders>
          </w:tcPr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85 (2.5)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2,528 (75.8)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649 (19.5)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72 (2.2)</w:t>
            </w:r>
          </w:p>
        </w:tc>
      </w:tr>
      <w:tr w:rsidR="0081764F" w:rsidRPr="004805D5" w:rsidTr="0063565F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81764F" w:rsidRPr="004805D5" w:rsidRDefault="0081764F" w:rsidP="0063565F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Partners relationship to child (mother)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No relationship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Parent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Step parent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Other</w:t>
            </w:r>
          </w:p>
        </w:tc>
        <w:tc>
          <w:tcPr>
            <w:tcW w:w="2210" w:type="dxa"/>
          </w:tcPr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933 (26.4)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2,091 (59.2)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474 (13.4)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35 (1.0)</w:t>
            </w:r>
          </w:p>
        </w:tc>
        <w:tc>
          <w:tcPr>
            <w:tcW w:w="3100" w:type="dxa"/>
          </w:tcPr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835 (25.0)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2,056 (61.6)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415 (12.4)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32 (1.0)</w:t>
            </w:r>
          </w:p>
        </w:tc>
      </w:tr>
      <w:tr w:rsidR="0081764F" w:rsidRPr="004805D5" w:rsidTr="0063565F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81764F" w:rsidRPr="004805D5" w:rsidRDefault="0081764F" w:rsidP="0063565F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Relationship status (child)</w:t>
            </w:r>
            <w:r w:rsidRPr="004805D5">
              <w:rPr>
                <w:rFonts w:ascii="Times New Roman" w:hAnsi="Times New Roman" w:cs="Times New Roman"/>
                <w:b w:val="0"/>
                <w:sz w:val="18"/>
                <w:szCs w:val="18"/>
                <w:vertAlign w:val="superscript"/>
              </w:rPr>
              <w:t>c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Single-never married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De facto/living together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Married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Separated/divorced</w:t>
            </w:r>
          </w:p>
        </w:tc>
        <w:tc>
          <w:tcPr>
            <w:tcW w:w="2210" w:type="dxa"/>
          </w:tcPr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2,394 (78.8)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527 (17.3)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101 (3.3)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18 (0.6)</w:t>
            </w:r>
          </w:p>
        </w:tc>
        <w:tc>
          <w:tcPr>
            <w:tcW w:w="3100" w:type="dxa"/>
          </w:tcPr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2,888 (78.1)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665 (18.0)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123 (3.3)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23 (0.6)</w:t>
            </w:r>
          </w:p>
        </w:tc>
      </w:tr>
      <w:tr w:rsidR="0081764F" w:rsidRPr="004805D5" w:rsidTr="0063565F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81764F" w:rsidRPr="004805D5" w:rsidRDefault="0081764F" w:rsidP="0063565F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Living arrangements (mother)</w:t>
            </w:r>
            <w:r w:rsidRPr="004805D5">
              <w:rPr>
                <w:rFonts w:ascii="Times New Roman" w:hAnsi="Times New Roman" w:cs="Times New Roman"/>
                <w:b w:val="0"/>
                <w:sz w:val="18"/>
                <w:szCs w:val="18"/>
                <w:vertAlign w:val="superscript"/>
              </w:rPr>
              <w:t>d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Own accommodation (w/o mortgage)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Own  accommodation (w/ mortgage)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Rent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Partners home</w:t>
            </w:r>
          </w:p>
        </w:tc>
        <w:tc>
          <w:tcPr>
            <w:tcW w:w="2210" w:type="dxa"/>
          </w:tcPr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1,039 (29.5)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1,569 (44.6)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858 (24.4)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54 (1.5)</w:t>
            </w:r>
          </w:p>
        </w:tc>
        <w:tc>
          <w:tcPr>
            <w:tcW w:w="3100" w:type="dxa"/>
          </w:tcPr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1,021 (30.7)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1,481 (44.6)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772 (23.2)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50 (1.5)</w:t>
            </w:r>
          </w:p>
        </w:tc>
      </w:tr>
      <w:tr w:rsidR="0081764F" w:rsidRPr="004805D5" w:rsidTr="0063565F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0" w:type="dxa"/>
          </w:tcPr>
          <w:p w:rsidR="0081764F" w:rsidRPr="004805D5" w:rsidRDefault="0081764F" w:rsidP="0063565F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Living arrangements (child)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Live with parents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Own  accommodation (w/ or w/o mortgage)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Rent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Live with relatives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Boarding</w:t>
            </w:r>
          </w:p>
          <w:p w:rsidR="0081764F" w:rsidRPr="004805D5" w:rsidRDefault="0081764F" w:rsidP="0063565F">
            <w:pPr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Other</w:t>
            </w:r>
          </w:p>
        </w:tc>
        <w:tc>
          <w:tcPr>
            <w:tcW w:w="2210" w:type="dxa"/>
          </w:tcPr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1,847 (60.8)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124 (4.1)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930 (30.6)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83 (2.7)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32 (1.1)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23 (0.8)</w:t>
            </w:r>
          </w:p>
        </w:tc>
        <w:tc>
          <w:tcPr>
            <w:tcW w:w="3100" w:type="dxa"/>
          </w:tcPr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2,209 (59.7)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149 (4.0)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1,159 (31.3)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108 (2.9)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40 (1.1)</w:t>
            </w:r>
          </w:p>
          <w:p w:rsidR="0081764F" w:rsidRPr="004805D5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805D5">
              <w:rPr>
                <w:rFonts w:ascii="Times New Roman" w:hAnsi="Times New Roman" w:cs="Times New Roman"/>
                <w:sz w:val="18"/>
                <w:szCs w:val="18"/>
              </w:rPr>
              <w:t>34 (0.9)</w:t>
            </w:r>
          </w:p>
        </w:tc>
      </w:tr>
    </w:tbl>
    <w:bookmarkEnd w:id="1"/>
    <w:p w:rsidR="0081764F" w:rsidRPr="004805D5" w:rsidRDefault="0081764F" w:rsidP="0081764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4805D5">
        <w:rPr>
          <w:rFonts w:ascii="Times New Roman" w:hAnsi="Times New Roman" w:cs="Times New Roman"/>
          <w:i/>
          <w:iCs/>
          <w:sz w:val="18"/>
          <w:szCs w:val="18"/>
        </w:rPr>
        <w:t>Note.</w:t>
      </w:r>
      <w:r w:rsidRPr="004805D5">
        <w:rPr>
          <w:rFonts w:ascii="Times New Roman" w:hAnsi="Times New Roman" w:cs="Times New Roman"/>
          <w:iCs/>
          <w:sz w:val="18"/>
          <w:szCs w:val="18"/>
        </w:rPr>
        <w:t xml:space="preserve"> Category proportions between mothers and offspring differ as there was a greater number of offspring compared with mothers retained in the study (n=3,605 vs. n=3,712). In addition, mothers and offspring consented independently at the 21-year follow-up meaning some mothers remained in the study while their offspring did not and vice versa. </w:t>
      </w:r>
      <w:r w:rsidRPr="004805D5">
        <w:rPr>
          <w:rFonts w:ascii="Times New Roman" w:hAnsi="Times New Roman" w:cs="Times New Roman"/>
          <w:sz w:val="18"/>
          <w:szCs w:val="18"/>
        </w:rPr>
        <w:t xml:space="preserve">FCV = first (antenatal) clinic visit.  </w:t>
      </w:r>
      <w:r w:rsidRPr="004805D5">
        <w:rPr>
          <w:rFonts w:ascii="Times New Roman" w:hAnsi="Times New Roman" w:cs="Times New Roman"/>
          <w:sz w:val="18"/>
          <w:szCs w:val="18"/>
          <w:vertAlign w:val="superscript"/>
        </w:rPr>
        <w:t xml:space="preserve">a </w:t>
      </w:r>
      <w:r w:rsidRPr="004805D5">
        <w:rPr>
          <w:rFonts w:ascii="Times New Roman" w:hAnsi="Times New Roman" w:cs="Times New Roman"/>
          <w:sz w:val="18"/>
          <w:szCs w:val="18"/>
        </w:rPr>
        <w:t xml:space="preserve">did not complete year 12. </w:t>
      </w:r>
      <w:r w:rsidRPr="004805D5">
        <w:rPr>
          <w:rFonts w:ascii="Times New Roman" w:hAnsi="Times New Roman" w:cs="Times New Roman"/>
          <w:sz w:val="18"/>
          <w:szCs w:val="18"/>
          <w:vertAlign w:val="superscript"/>
        </w:rPr>
        <w:t>b</w:t>
      </w:r>
      <w:r w:rsidRPr="004805D5">
        <w:rPr>
          <w:rFonts w:ascii="Times New Roman" w:hAnsi="Times New Roman" w:cs="Times New Roman"/>
          <w:sz w:val="18"/>
          <w:szCs w:val="18"/>
        </w:rPr>
        <w:t xml:space="preserve"> special education, primary school education only or other. </w:t>
      </w:r>
      <w:r w:rsidRPr="004805D5">
        <w:rPr>
          <w:rFonts w:ascii="Times New Roman" w:hAnsi="Times New Roman" w:cs="Times New Roman"/>
          <w:sz w:val="18"/>
          <w:szCs w:val="18"/>
          <w:vertAlign w:val="superscript"/>
        </w:rPr>
        <w:t xml:space="preserve">c </w:t>
      </w:r>
      <w:r w:rsidRPr="004805D5">
        <w:rPr>
          <w:rFonts w:ascii="Times New Roman" w:hAnsi="Times New Roman" w:cs="Times New Roman"/>
          <w:sz w:val="18"/>
          <w:szCs w:val="18"/>
        </w:rPr>
        <w:t xml:space="preserve">One offspring reported being widowed (not presented in table). </w:t>
      </w:r>
      <w:r w:rsidRPr="004805D5">
        <w:rPr>
          <w:rFonts w:ascii="Times New Roman" w:hAnsi="Times New Roman" w:cs="Times New Roman"/>
          <w:sz w:val="18"/>
          <w:szCs w:val="18"/>
          <w:vertAlign w:val="superscript"/>
        </w:rPr>
        <w:t xml:space="preserve">d </w:t>
      </w:r>
      <w:r w:rsidRPr="004805D5">
        <w:rPr>
          <w:rFonts w:ascii="Times New Roman" w:hAnsi="Times New Roman" w:cs="Times New Roman"/>
          <w:sz w:val="18"/>
          <w:szCs w:val="18"/>
        </w:rPr>
        <w:t>Two mothers reported ‘other’(not presented in table).</w:t>
      </w:r>
    </w:p>
    <w:p w:rsidR="0081764F" w:rsidRDefault="0081764F" w:rsidP="0081764F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  <w:sectPr w:rsidR="0081764F" w:rsidSect="00951A01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81764F" w:rsidRPr="00C46866" w:rsidRDefault="0081764F" w:rsidP="0081764F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bookmarkStart w:id="2" w:name="_GoBack"/>
      <w:bookmarkEnd w:id="2"/>
      <w:r w:rsidRPr="00C46866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C46866">
        <w:rPr>
          <w:rFonts w:ascii="Times New Roman" w:hAnsi="Times New Roman" w:cs="Times New Roman"/>
          <w:b/>
          <w:bCs/>
          <w:sz w:val="20"/>
          <w:szCs w:val="20"/>
        </w:rPr>
        <w:t>. Attachment Style Questionnaire (40 items)</w:t>
      </w:r>
    </w:p>
    <w:tbl>
      <w:tblPr>
        <w:tblStyle w:val="PlainTable2"/>
        <w:tblW w:w="10710" w:type="dxa"/>
        <w:tblLook w:val="06A0" w:firstRow="1" w:lastRow="0" w:firstColumn="1" w:lastColumn="0" w:noHBand="1" w:noVBand="1"/>
      </w:tblPr>
      <w:tblGrid>
        <w:gridCol w:w="630"/>
        <w:gridCol w:w="983"/>
        <w:gridCol w:w="1017"/>
        <w:gridCol w:w="6719"/>
        <w:gridCol w:w="1361"/>
      </w:tblGrid>
      <w:tr w:rsidR="0081764F" w:rsidRPr="00CC7436" w:rsidTr="006356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C7436">
              <w:rPr>
                <w:rFonts w:ascii="Times New Roman" w:hAnsi="Times New Roman" w:cs="Times New Roman"/>
                <w:bCs w:val="0"/>
                <w:sz w:val="20"/>
                <w:szCs w:val="20"/>
              </w:rPr>
              <w:t xml:space="preserve">Item </w:t>
            </w:r>
          </w:p>
        </w:tc>
        <w:tc>
          <w:tcPr>
            <w:tcW w:w="1039" w:type="dxa"/>
            <w:hideMark/>
          </w:tcPr>
          <w:p w:rsidR="0081764F" w:rsidRPr="00CC7436" w:rsidRDefault="0081764F" w:rsidP="0063565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Cs w:val="0"/>
                <w:sz w:val="20"/>
                <w:szCs w:val="20"/>
              </w:rPr>
              <w:t>Variable label mother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Cs w:val="0"/>
                <w:sz w:val="20"/>
                <w:szCs w:val="20"/>
              </w:rPr>
              <w:t>Variable label offspring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Cs w:val="0"/>
                <w:sz w:val="20"/>
                <w:szCs w:val="20"/>
              </w:rPr>
              <w:t>Item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Cs w:val="0"/>
                <w:sz w:val="20"/>
                <w:szCs w:val="20"/>
              </w:rPr>
              <w:t>Scale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1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m1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c1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Overall, I am a worthwhile person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Confidence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2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m2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c2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I am easier to get to know than most people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Confidence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3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m3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c3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I feel confident that other people will be there for me when I need them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Confidence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shd w:val="clear" w:color="auto" w:fill="E7E6E6" w:themeFill="background2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4</w:t>
            </w:r>
          </w:p>
        </w:tc>
        <w:tc>
          <w:tcPr>
            <w:tcW w:w="1039" w:type="dxa"/>
            <w:shd w:val="clear" w:color="auto" w:fill="E7E6E6" w:themeFill="background2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m4</w:t>
            </w:r>
          </w:p>
        </w:tc>
        <w:tc>
          <w:tcPr>
            <w:tcW w:w="1074" w:type="dxa"/>
            <w:shd w:val="clear" w:color="auto" w:fill="E7E6E6" w:themeFill="background2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c4</w:t>
            </w:r>
          </w:p>
        </w:tc>
        <w:tc>
          <w:tcPr>
            <w:tcW w:w="6719" w:type="dxa"/>
            <w:shd w:val="clear" w:color="auto" w:fill="E7E6E6" w:themeFill="background2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I prefer to depend on myself rather than other people</w:t>
            </w:r>
          </w:p>
        </w:tc>
        <w:tc>
          <w:tcPr>
            <w:tcW w:w="1212" w:type="dxa"/>
            <w:shd w:val="clear" w:color="auto" w:fill="E7E6E6" w:themeFill="background2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 xml:space="preserve">Discomfort 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5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m5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c5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I prefer to keep to myself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 xml:space="preserve">Discomfort 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6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m6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c6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To ask for help is to admit that you’re a failure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 xml:space="preserve">Relationships 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7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m7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c7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People’s worth should be judged by what they achieve.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 xml:space="preserve">Relationships 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8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m8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c8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Achieving things is more important than building relationships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 xml:space="preserve">Relationships 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9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m9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c9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Doing your best is more important that getting on with others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 xml:space="preserve">Relationships 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10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m10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c10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If you’ve got a job to do, you should do it no matter who gets hurt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 xml:space="preserve">Relationships 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shd w:val="clear" w:color="auto" w:fill="E7E6E6" w:themeFill="background2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11</w:t>
            </w:r>
          </w:p>
        </w:tc>
        <w:tc>
          <w:tcPr>
            <w:tcW w:w="1039" w:type="dxa"/>
            <w:shd w:val="clear" w:color="auto" w:fill="E7E6E6" w:themeFill="background2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m11</w:t>
            </w:r>
          </w:p>
        </w:tc>
        <w:tc>
          <w:tcPr>
            <w:tcW w:w="1074" w:type="dxa"/>
            <w:shd w:val="clear" w:color="auto" w:fill="E7E6E6" w:themeFill="background2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c11</w:t>
            </w:r>
          </w:p>
        </w:tc>
        <w:tc>
          <w:tcPr>
            <w:tcW w:w="6719" w:type="dxa"/>
            <w:shd w:val="clear" w:color="auto" w:fill="E7E6E6" w:themeFill="background2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It’s important to me that others like me</w:t>
            </w:r>
          </w:p>
        </w:tc>
        <w:tc>
          <w:tcPr>
            <w:tcW w:w="1212" w:type="dxa"/>
            <w:shd w:val="clear" w:color="auto" w:fill="E7E6E6" w:themeFill="background2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Approval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shd w:val="clear" w:color="auto" w:fill="E7E6E6" w:themeFill="background2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12</w:t>
            </w:r>
          </w:p>
        </w:tc>
        <w:tc>
          <w:tcPr>
            <w:tcW w:w="1039" w:type="dxa"/>
            <w:shd w:val="clear" w:color="auto" w:fill="E7E6E6" w:themeFill="background2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m12</w:t>
            </w:r>
          </w:p>
        </w:tc>
        <w:tc>
          <w:tcPr>
            <w:tcW w:w="1074" w:type="dxa"/>
            <w:shd w:val="clear" w:color="auto" w:fill="E7E6E6" w:themeFill="background2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c12</w:t>
            </w:r>
          </w:p>
        </w:tc>
        <w:tc>
          <w:tcPr>
            <w:tcW w:w="6719" w:type="dxa"/>
            <w:shd w:val="clear" w:color="auto" w:fill="E7E6E6" w:themeFill="background2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It’s important to me to avoid doing things that others won’t like</w:t>
            </w:r>
          </w:p>
        </w:tc>
        <w:tc>
          <w:tcPr>
            <w:tcW w:w="1212" w:type="dxa"/>
            <w:shd w:val="clear" w:color="auto" w:fill="E7E6E6" w:themeFill="background2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Approval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13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m13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c13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I find it hard to make a decision unless I know what other people think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Approval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14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m14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c14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My relationships with others are generally superficial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 xml:space="preserve">Relationships 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15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m15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c15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Sometimes I think I am no good at all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Approval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16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m16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c16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I find it hard to trust other people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 xml:space="preserve">Discomfort 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17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719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 xml:space="preserve">I find it difficult to depend on others 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 xml:space="preserve">Discomfort 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18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m18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c18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I find that others are reluctant to get as close as I would like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Preoccupation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19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m19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c19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I find it relatively easy to get close to other people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Confidence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20*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m20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c20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I find easy to trust others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 xml:space="preserve">Discomfort 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shd w:val="clear" w:color="auto" w:fill="E7E6E6" w:themeFill="background2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21*</w:t>
            </w:r>
          </w:p>
        </w:tc>
        <w:tc>
          <w:tcPr>
            <w:tcW w:w="1039" w:type="dxa"/>
            <w:shd w:val="clear" w:color="auto" w:fill="E7E6E6" w:themeFill="background2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m21</w:t>
            </w:r>
          </w:p>
        </w:tc>
        <w:tc>
          <w:tcPr>
            <w:tcW w:w="1074" w:type="dxa"/>
            <w:shd w:val="clear" w:color="auto" w:fill="E7E6E6" w:themeFill="background2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c21</w:t>
            </w:r>
          </w:p>
        </w:tc>
        <w:tc>
          <w:tcPr>
            <w:tcW w:w="6719" w:type="dxa"/>
            <w:shd w:val="clear" w:color="auto" w:fill="E7E6E6" w:themeFill="background2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I feel comfortable depending on other people</w:t>
            </w:r>
          </w:p>
        </w:tc>
        <w:tc>
          <w:tcPr>
            <w:tcW w:w="1212" w:type="dxa"/>
            <w:shd w:val="clear" w:color="auto" w:fill="E7E6E6" w:themeFill="background2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 xml:space="preserve">Discomfort 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22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m22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c22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I worry that others won’t care about me as much as I care about them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 xml:space="preserve">Preoccupation 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23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m23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c23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I worry about people getting to close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 xml:space="preserve">Discomfort 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24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m24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c24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I worry that I won’t measure up to other people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Approval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25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m25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c25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I have mixed feelings about being close to others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 xml:space="preserve">Discomfort 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26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m26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c26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While I want to get close to others, I feel uneasy about it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 xml:space="preserve">Discomfort 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27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m27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c27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I wonder why people would want to be involved with me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Approval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shd w:val="clear" w:color="auto" w:fill="E7E6E6" w:themeFill="background2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28</w:t>
            </w:r>
          </w:p>
        </w:tc>
        <w:tc>
          <w:tcPr>
            <w:tcW w:w="1039" w:type="dxa"/>
            <w:shd w:val="clear" w:color="auto" w:fill="E7E6E6" w:themeFill="background2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m28</w:t>
            </w:r>
          </w:p>
        </w:tc>
        <w:tc>
          <w:tcPr>
            <w:tcW w:w="1074" w:type="dxa"/>
            <w:shd w:val="clear" w:color="auto" w:fill="E7E6E6" w:themeFill="background2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c28</w:t>
            </w:r>
          </w:p>
        </w:tc>
        <w:tc>
          <w:tcPr>
            <w:tcW w:w="6719" w:type="dxa"/>
            <w:shd w:val="clear" w:color="auto" w:fill="E7E6E6" w:themeFill="background2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It’s very important to me to have a close relationship</w:t>
            </w:r>
          </w:p>
        </w:tc>
        <w:tc>
          <w:tcPr>
            <w:tcW w:w="1212" w:type="dxa"/>
            <w:shd w:val="clear" w:color="auto" w:fill="E7E6E6" w:themeFill="background2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 xml:space="preserve">Preoccupation 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29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m29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c29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I worry a lot about my relationships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 xml:space="preserve">Preoccupation 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30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m30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c30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I wonder how I would cope without someone to love me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 xml:space="preserve">Preoccupation </w:t>
            </w:r>
          </w:p>
        </w:tc>
      </w:tr>
      <w:tr w:rsidR="0081764F" w:rsidRPr="00C4686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4686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46866">
              <w:rPr>
                <w:rFonts w:ascii="Times New Roman" w:hAnsi="Times New Roman" w:cs="Times New Roman"/>
                <w:b w:val="0"/>
                <w:sz w:val="20"/>
                <w:szCs w:val="20"/>
              </w:rPr>
              <w:t>31</w:t>
            </w:r>
          </w:p>
        </w:tc>
        <w:tc>
          <w:tcPr>
            <w:tcW w:w="1039" w:type="dxa"/>
            <w:vAlign w:val="center"/>
            <w:hideMark/>
          </w:tcPr>
          <w:p w:rsidR="0081764F" w:rsidRPr="00C4686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6866">
              <w:rPr>
                <w:rFonts w:ascii="Times New Roman" w:hAnsi="Times New Roman" w:cs="Times New Roman"/>
                <w:sz w:val="20"/>
                <w:szCs w:val="20"/>
              </w:rPr>
              <w:t>m31</w:t>
            </w:r>
          </w:p>
        </w:tc>
        <w:tc>
          <w:tcPr>
            <w:tcW w:w="1074" w:type="dxa"/>
            <w:hideMark/>
          </w:tcPr>
          <w:p w:rsidR="0081764F" w:rsidRPr="00C4686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6866">
              <w:rPr>
                <w:rFonts w:ascii="Times New Roman" w:hAnsi="Times New Roman" w:cs="Times New Roman"/>
                <w:sz w:val="20"/>
                <w:szCs w:val="20"/>
              </w:rPr>
              <w:t>c31</w:t>
            </w:r>
          </w:p>
        </w:tc>
        <w:tc>
          <w:tcPr>
            <w:tcW w:w="6719" w:type="dxa"/>
            <w:hideMark/>
          </w:tcPr>
          <w:p w:rsidR="0081764F" w:rsidRPr="00C4686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6866">
              <w:rPr>
                <w:rFonts w:ascii="Times New Roman" w:hAnsi="Times New Roman" w:cs="Times New Roman"/>
                <w:sz w:val="20"/>
                <w:szCs w:val="20"/>
              </w:rPr>
              <w:t>I feel confident about relating to others.</w:t>
            </w:r>
          </w:p>
        </w:tc>
        <w:tc>
          <w:tcPr>
            <w:tcW w:w="1212" w:type="dxa"/>
            <w:noWrap/>
            <w:hideMark/>
          </w:tcPr>
          <w:p w:rsidR="0081764F" w:rsidRPr="00C4686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6866">
              <w:rPr>
                <w:rFonts w:ascii="Times New Roman" w:hAnsi="Times New Roman" w:cs="Times New Roman"/>
                <w:sz w:val="20"/>
                <w:szCs w:val="20"/>
              </w:rPr>
              <w:t>Confidence</w:t>
            </w:r>
          </w:p>
        </w:tc>
      </w:tr>
      <w:tr w:rsidR="0081764F" w:rsidRPr="00C4686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4686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46866">
              <w:rPr>
                <w:rFonts w:ascii="Times New Roman" w:hAnsi="Times New Roman" w:cs="Times New Roman"/>
                <w:b w:val="0"/>
                <w:sz w:val="20"/>
                <w:szCs w:val="20"/>
              </w:rPr>
              <w:t>32</w:t>
            </w:r>
          </w:p>
        </w:tc>
        <w:tc>
          <w:tcPr>
            <w:tcW w:w="1039" w:type="dxa"/>
            <w:vAlign w:val="center"/>
            <w:hideMark/>
          </w:tcPr>
          <w:p w:rsidR="0081764F" w:rsidRPr="00C4686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6866">
              <w:rPr>
                <w:rFonts w:ascii="Times New Roman" w:hAnsi="Times New Roman" w:cs="Times New Roman"/>
                <w:sz w:val="20"/>
                <w:szCs w:val="20"/>
              </w:rPr>
              <w:t>m32</w:t>
            </w:r>
          </w:p>
        </w:tc>
        <w:tc>
          <w:tcPr>
            <w:tcW w:w="1074" w:type="dxa"/>
            <w:hideMark/>
          </w:tcPr>
          <w:p w:rsidR="0081764F" w:rsidRPr="00C4686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6866">
              <w:rPr>
                <w:rFonts w:ascii="Times New Roman" w:hAnsi="Times New Roman" w:cs="Times New Roman"/>
                <w:sz w:val="20"/>
                <w:szCs w:val="20"/>
              </w:rPr>
              <w:t>c32</w:t>
            </w:r>
          </w:p>
        </w:tc>
        <w:tc>
          <w:tcPr>
            <w:tcW w:w="6719" w:type="dxa"/>
            <w:hideMark/>
          </w:tcPr>
          <w:p w:rsidR="0081764F" w:rsidRPr="00C4686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6866">
              <w:rPr>
                <w:rFonts w:ascii="Times New Roman" w:hAnsi="Times New Roman" w:cs="Times New Roman"/>
                <w:sz w:val="20"/>
                <w:szCs w:val="20"/>
              </w:rPr>
              <w:t>I often feel left out or alone</w:t>
            </w:r>
          </w:p>
        </w:tc>
        <w:tc>
          <w:tcPr>
            <w:tcW w:w="1212" w:type="dxa"/>
            <w:noWrap/>
            <w:hideMark/>
          </w:tcPr>
          <w:p w:rsidR="0081764F" w:rsidRPr="00C4686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6866">
              <w:rPr>
                <w:rFonts w:ascii="Times New Roman" w:hAnsi="Times New Roman" w:cs="Times New Roman"/>
                <w:sz w:val="20"/>
                <w:szCs w:val="20"/>
              </w:rPr>
              <w:t xml:space="preserve">Preoccupation </w:t>
            </w:r>
          </w:p>
        </w:tc>
      </w:tr>
      <w:tr w:rsidR="0081764F" w:rsidRPr="00C4686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4686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46866">
              <w:rPr>
                <w:rFonts w:ascii="Times New Roman" w:hAnsi="Times New Roman" w:cs="Times New Roman"/>
                <w:b w:val="0"/>
                <w:sz w:val="20"/>
                <w:szCs w:val="20"/>
              </w:rPr>
              <w:t>33*</w:t>
            </w:r>
          </w:p>
        </w:tc>
        <w:tc>
          <w:tcPr>
            <w:tcW w:w="1039" w:type="dxa"/>
            <w:vAlign w:val="center"/>
            <w:hideMark/>
          </w:tcPr>
          <w:p w:rsidR="0081764F" w:rsidRPr="00C4686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6866">
              <w:rPr>
                <w:rFonts w:ascii="Times New Roman" w:hAnsi="Times New Roman" w:cs="Times New Roman"/>
                <w:sz w:val="20"/>
                <w:szCs w:val="20"/>
              </w:rPr>
              <w:t>m33</w:t>
            </w:r>
          </w:p>
        </w:tc>
        <w:tc>
          <w:tcPr>
            <w:tcW w:w="1074" w:type="dxa"/>
            <w:hideMark/>
          </w:tcPr>
          <w:p w:rsidR="0081764F" w:rsidRPr="00C4686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6866">
              <w:rPr>
                <w:rFonts w:ascii="Times New Roman" w:hAnsi="Times New Roman" w:cs="Times New Roman"/>
                <w:sz w:val="20"/>
                <w:szCs w:val="20"/>
              </w:rPr>
              <w:t>c33</w:t>
            </w:r>
          </w:p>
        </w:tc>
        <w:tc>
          <w:tcPr>
            <w:tcW w:w="6719" w:type="dxa"/>
            <w:hideMark/>
          </w:tcPr>
          <w:p w:rsidR="0081764F" w:rsidRPr="00C4686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6866">
              <w:rPr>
                <w:rFonts w:ascii="Times New Roman" w:hAnsi="Times New Roman" w:cs="Times New Roman"/>
                <w:sz w:val="20"/>
                <w:szCs w:val="20"/>
              </w:rPr>
              <w:t>I often worry that I do not really fit with other people</w:t>
            </w:r>
          </w:p>
        </w:tc>
        <w:tc>
          <w:tcPr>
            <w:tcW w:w="1212" w:type="dxa"/>
            <w:noWrap/>
            <w:hideMark/>
          </w:tcPr>
          <w:p w:rsidR="0081764F" w:rsidRPr="00C4686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6866">
              <w:rPr>
                <w:rFonts w:ascii="Times New Roman" w:hAnsi="Times New Roman" w:cs="Times New Roman"/>
                <w:sz w:val="20"/>
                <w:szCs w:val="20"/>
              </w:rPr>
              <w:t>Confidence</w:t>
            </w:r>
          </w:p>
        </w:tc>
      </w:tr>
      <w:tr w:rsidR="0081764F" w:rsidRPr="00C4686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4686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46866">
              <w:rPr>
                <w:rFonts w:ascii="Times New Roman" w:hAnsi="Times New Roman" w:cs="Times New Roman"/>
                <w:b w:val="0"/>
                <w:sz w:val="20"/>
                <w:szCs w:val="20"/>
              </w:rPr>
              <w:t>34</w:t>
            </w:r>
          </w:p>
        </w:tc>
        <w:tc>
          <w:tcPr>
            <w:tcW w:w="1039" w:type="dxa"/>
            <w:vAlign w:val="center"/>
            <w:hideMark/>
          </w:tcPr>
          <w:p w:rsidR="0081764F" w:rsidRPr="00C4686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6866">
              <w:rPr>
                <w:rFonts w:ascii="Times New Roman" w:hAnsi="Times New Roman" w:cs="Times New Roman"/>
                <w:sz w:val="20"/>
                <w:szCs w:val="20"/>
              </w:rPr>
              <w:t>m34</w:t>
            </w:r>
          </w:p>
        </w:tc>
        <w:tc>
          <w:tcPr>
            <w:tcW w:w="1074" w:type="dxa"/>
            <w:hideMark/>
          </w:tcPr>
          <w:p w:rsidR="0081764F" w:rsidRPr="00C4686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6866">
              <w:rPr>
                <w:rFonts w:ascii="Times New Roman" w:hAnsi="Times New Roman" w:cs="Times New Roman"/>
                <w:sz w:val="20"/>
                <w:szCs w:val="20"/>
              </w:rPr>
              <w:t>c34</w:t>
            </w:r>
          </w:p>
        </w:tc>
        <w:tc>
          <w:tcPr>
            <w:tcW w:w="6719" w:type="dxa"/>
            <w:noWrap/>
            <w:hideMark/>
          </w:tcPr>
          <w:p w:rsidR="0081764F" w:rsidRPr="00C4686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6866">
              <w:rPr>
                <w:rFonts w:ascii="Times New Roman" w:hAnsi="Times New Roman" w:cs="Times New Roman"/>
                <w:sz w:val="20"/>
                <w:szCs w:val="20"/>
              </w:rPr>
              <w:t>Other people have their own problems, so I don’t bother them with mine</w:t>
            </w:r>
          </w:p>
        </w:tc>
        <w:tc>
          <w:tcPr>
            <w:tcW w:w="1212" w:type="dxa"/>
            <w:noWrap/>
            <w:hideMark/>
          </w:tcPr>
          <w:p w:rsidR="0081764F" w:rsidRPr="00C4686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6866">
              <w:rPr>
                <w:rFonts w:ascii="Times New Roman" w:hAnsi="Times New Roman" w:cs="Times New Roman"/>
                <w:sz w:val="20"/>
                <w:szCs w:val="20"/>
              </w:rPr>
              <w:t xml:space="preserve">Discomfort </w:t>
            </w:r>
          </w:p>
        </w:tc>
      </w:tr>
      <w:tr w:rsidR="0081764F" w:rsidRPr="00CC7436" w:rsidTr="0063565F">
        <w:trPr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4686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46866">
              <w:rPr>
                <w:rFonts w:ascii="Times New Roman" w:hAnsi="Times New Roman" w:cs="Times New Roman"/>
                <w:b w:val="0"/>
                <w:sz w:val="20"/>
                <w:szCs w:val="20"/>
              </w:rPr>
              <w:t>35</w:t>
            </w:r>
          </w:p>
        </w:tc>
        <w:tc>
          <w:tcPr>
            <w:tcW w:w="1039" w:type="dxa"/>
            <w:vAlign w:val="center"/>
            <w:hideMark/>
          </w:tcPr>
          <w:p w:rsidR="0081764F" w:rsidRPr="00C4686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6866">
              <w:rPr>
                <w:rFonts w:ascii="Times New Roman" w:hAnsi="Times New Roman" w:cs="Times New Roman"/>
                <w:sz w:val="20"/>
                <w:szCs w:val="20"/>
              </w:rPr>
              <w:t>m35</w:t>
            </w:r>
          </w:p>
        </w:tc>
        <w:tc>
          <w:tcPr>
            <w:tcW w:w="1074" w:type="dxa"/>
            <w:hideMark/>
          </w:tcPr>
          <w:p w:rsidR="0081764F" w:rsidRPr="00C4686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6866">
              <w:rPr>
                <w:rFonts w:ascii="Times New Roman" w:hAnsi="Times New Roman" w:cs="Times New Roman"/>
                <w:sz w:val="20"/>
                <w:szCs w:val="20"/>
              </w:rPr>
              <w:t>c35</w:t>
            </w:r>
          </w:p>
        </w:tc>
        <w:tc>
          <w:tcPr>
            <w:tcW w:w="6719" w:type="dxa"/>
            <w:hideMark/>
          </w:tcPr>
          <w:p w:rsidR="0081764F" w:rsidRPr="00C4686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6866">
              <w:rPr>
                <w:rFonts w:ascii="Times New Roman" w:hAnsi="Times New Roman" w:cs="Times New Roman"/>
                <w:sz w:val="20"/>
                <w:szCs w:val="20"/>
              </w:rPr>
              <w:t>When I talk over my problems with others, I generally feel ashamed or foolish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6866">
              <w:rPr>
                <w:rFonts w:ascii="Times New Roman" w:hAnsi="Times New Roman" w:cs="Times New Roman"/>
                <w:sz w:val="20"/>
                <w:szCs w:val="20"/>
              </w:rPr>
              <w:t>Approval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36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m36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c36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I am too busy with other activities to put much time into relationships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 xml:space="preserve">Relationships 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shd w:val="clear" w:color="auto" w:fill="E7E6E6" w:themeFill="background2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37</w:t>
            </w:r>
          </w:p>
        </w:tc>
        <w:tc>
          <w:tcPr>
            <w:tcW w:w="1039" w:type="dxa"/>
            <w:shd w:val="clear" w:color="auto" w:fill="E7E6E6" w:themeFill="background2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m37</w:t>
            </w:r>
          </w:p>
        </w:tc>
        <w:tc>
          <w:tcPr>
            <w:tcW w:w="1074" w:type="dxa"/>
            <w:shd w:val="clear" w:color="auto" w:fill="E7E6E6" w:themeFill="background2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c37</w:t>
            </w:r>
          </w:p>
        </w:tc>
        <w:tc>
          <w:tcPr>
            <w:tcW w:w="6719" w:type="dxa"/>
            <w:shd w:val="clear" w:color="auto" w:fill="E7E6E6" w:themeFill="background2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If something is bothering me, others are generally aware and concerned</w:t>
            </w:r>
          </w:p>
        </w:tc>
        <w:tc>
          <w:tcPr>
            <w:tcW w:w="1212" w:type="dxa"/>
            <w:shd w:val="clear" w:color="auto" w:fill="E7E6E6" w:themeFill="background2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Confidence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38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m38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c38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I am confident that other people will like and respect me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Confidence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39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m39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c39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I get frustrated when others are not available when I need them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 xml:space="preserve">Preoccupation </w:t>
            </w:r>
          </w:p>
        </w:tc>
      </w:tr>
      <w:tr w:rsidR="0081764F" w:rsidRPr="00CC7436" w:rsidTr="0063565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hideMark/>
          </w:tcPr>
          <w:p w:rsidR="0081764F" w:rsidRPr="00CC7436" w:rsidRDefault="0081764F" w:rsidP="0063565F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b w:val="0"/>
                <w:sz w:val="20"/>
                <w:szCs w:val="20"/>
              </w:rPr>
              <w:t>40</w:t>
            </w:r>
          </w:p>
        </w:tc>
        <w:tc>
          <w:tcPr>
            <w:tcW w:w="1039" w:type="dxa"/>
            <w:vAlign w:val="center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m40</w:t>
            </w:r>
          </w:p>
        </w:tc>
        <w:tc>
          <w:tcPr>
            <w:tcW w:w="1074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c40</w:t>
            </w:r>
          </w:p>
        </w:tc>
        <w:tc>
          <w:tcPr>
            <w:tcW w:w="6719" w:type="dxa"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>Other people often disappoint me</w:t>
            </w:r>
          </w:p>
        </w:tc>
        <w:tc>
          <w:tcPr>
            <w:tcW w:w="1212" w:type="dxa"/>
            <w:noWrap/>
            <w:hideMark/>
          </w:tcPr>
          <w:p w:rsidR="0081764F" w:rsidRPr="00CC7436" w:rsidRDefault="0081764F" w:rsidP="00635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7436">
              <w:rPr>
                <w:rFonts w:ascii="Times New Roman" w:hAnsi="Times New Roman" w:cs="Times New Roman"/>
                <w:sz w:val="20"/>
                <w:szCs w:val="20"/>
              </w:rPr>
              <w:t xml:space="preserve">Preoccupation </w:t>
            </w:r>
          </w:p>
        </w:tc>
      </w:tr>
    </w:tbl>
    <w:p w:rsidR="0081764F" w:rsidRDefault="0081764F" w:rsidP="0081764F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  <w:sectPr w:rsidR="0081764F" w:rsidSect="00951A01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C7436">
        <w:rPr>
          <w:rFonts w:ascii="Times New Roman" w:hAnsi="Times New Roman" w:cs="Times New Roman"/>
          <w:bCs/>
          <w:sz w:val="20"/>
          <w:szCs w:val="20"/>
        </w:rPr>
        <w:t>Note: Items in grey were removed in the 33-item ASQ. Item 17 was not administered to the MUSP cohort. Discomfort = discomfort with closeness, relationships = relationships as secondary, approval = need for approval, preoccupation = preoccupation with relationships. Responses were scored on 6-point Likert scale; 1 = totally disagree, 2 = strongly disagree, 3 = slightly disagree, 4 = slightly agree, 5 = strongly agree, 6 = totally agree. *Items 20, 21 and 33 require reverse coding.</w:t>
      </w:r>
    </w:p>
    <w:p w:rsidR="0081764F" w:rsidRPr="006B42D5" w:rsidRDefault="0081764F" w:rsidP="0081764F">
      <w:pPr>
        <w:spacing w:after="0" w:line="360" w:lineRule="auto"/>
        <w:contextualSpacing/>
        <w:rPr>
          <w:rFonts w:ascii="Times New Roman" w:hAnsi="Times New Roman" w:cs="Times New Roman"/>
          <w:b/>
          <w:color w:val="70AD47" w:themeColor="accent6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Supplementary </w:t>
      </w:r>
      <w:r w:rsidRPr="006B42D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3</w:t>
      </w:r>
      <w:r w:rsidRPr="006B42D5">
        <w:rPr>
          <w:rFonts w:ascii="Times New Roman" w:hAnsi="Times New Roman" w:cs="Times New Roman"/>
          <w:b/>
          <w:sz w:val="20"/>
          <w:szCs w:val="20"/>
        </w:rPr>
        <w:t xml:space="preserve">. Mean scores and internal consistency reliability coefficients (Cronbach’s </w:t>
      </w:r>
      <w:r w:rsidRPr="006B42D5">
        <w:rPr>
          <w:rFonts w:ascii="Times New Roman" w:hAnsi="Times New Roman" w:cs="Times New Roman"/>
          <w:b/>
          <w:color w:val="202124"/>
          <w:sz w:val="20"/>
          <w:szCs w:val="20"/>
          <w:shd w:val="clear" w:color="auto" w:fill="FFFFFF"/>
        </w:rPr>
        <w:t>α</w:t>
      </w:r>
      <w:r w:rsidRPr="006B42D5">
        <w:rPr>
          <w:rFonts w:ascii="Times New Roman" w:hAnsi="Times New Roman" w:cs="Times New Roman"/>
          <w:b/>
          <w:sz w:val="20"/>
          <w:szCs w:val="20"/>
        </w:rPr>
        <w:t xml:space="preserve">) of the ASQ subscales in offspring </w:t>
      </w:r>
      <w:r>
        <w:rPr>
          <w:rFonts w:ascii="Times New Roman" w:hAnsi="Times New Roman" w:cs="Times New Roman"/>
          <w:b/>
          <w:sz w:val="20"/>
          <w:szCs w:val="20"/>
        </w:rPr>
        <w:t xml:space="preserve">(n=3,712) </w:t>
      </w:r>
      <w:r w:rsidRPr="006B42D5">
        <w:rPr>
          <w:rFonts w:ascii="Times New Roman" w:hAnsi="Times New Roman" w:cs="Times New Roman"/>
          <w:b/>
          <w:sz w:val="20"/>
          <w:szCs w:val="20"/>
        </w:rPr>
        <w:t>at age 21-years and concurrently in their mothers</w:t>
      </w:r>
      <w:r>
        <w:rPr>
          <w:rFonts w:ascii="Times New Roman" w:hAnsi="Times New Roman" w:cs="Times New Roman"/>
          <w:b/>
          <w:sz w:val="20"/>
          <w:szCs w:val="20"/>
        </w:rPr>
        <w:t xml:space="preserve"> (n=3,605)</w:t>
      </w:r>
      <w:r w:rsidRPr="006B42D5">
        <w:rPr>
          <w:rFonts w:ascii="Times New Roman" w:hAnsi="Times New Roman" w:cs="Times New Roman"/>
          <w:b/>
          <w:sz w:val="20"/>
          <w:szCs w:val="20"/>
        </w:rPr>
        <w:t>.</w:t>
      </w:r>
    </w:p>
    <w:tbl>
      <w:tblPr>
        <w:tblStyle w:val="PlainTable2"/>
        <w:tblW w:w="9214" w:type="dxa"/>
        <w:tblLayout w:type="fixed"/>
        <w:tblLook w:val="06A0" w:firstRow="1" w:lastRow="0" w:firstColumn="1" w:lastColumn="0" w:noHBand="1" w:noVBand="1"/>
      </w:tblPr>
      <w:tblGrid>
        <w:gridCol w:w="387"/>
        <w:gridCol w:w="1031"/>
        <w:gridCol w:w="992"/>
        <w:gridCol w:w="567"/>
        <w:gridCol w:w="992"/>
        <w:gridCol w:w="567"/>
        <w:gridCol w:w="993"/>
        <w:gridCol w:w="567"/>
        <w:gridCol w:w="992"/>
        <w:gridCol w:w="567"/>
        <w:gridCol w:w="992"/>
        <w:gridCol w:w="567"/>
      </w:tblGrid>
      <w:tr w:rsidR="0081764F" w:rsidRPr="00747E9C" w:rsidTr="006356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gridSpan w:val="2"/>
            <w:vMerge w:val="restart"/>
          </w:tcPr>
          <w:p w:rsidR="0081764F" w:rsidRPr="00747E9C" w:rsidRDefault="0081764F" w:rsidP="0063565F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gridSpan w:val="2"/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CON</w:t>
            </w:r>
          </w:p>
        </w:tc>
        <w:tc>
          <w:tcPr>
            <w:tcW w:w="1559" w:type="dxa"/>
            <w:gridSpan w:val="2"/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DWC *</w:t>
            </w:r>
          </w:p>
        </w:tc>
        <w:tc>
          <w:tcPr>
            <w:tcW w:w="1560" w:type="dxa"/>
            <w:gridSpan w:val="2"/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RAS</w:t>
            </w:r>
          </w:p>
        </w:tc>
        <w:tc>
          <w:tcPr>
            <w:tcW w:w="1559" w:type="dxa"/>
            <w:gridSpan w:val="2"/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NFA</w:t>
            </w:r>
          </w:p>
        </w:tc>
        <w:tc>
          <w:tcPr>
            <w:tcW w:w="1559" w:type="dxa"/>
            <w:gridSpan w:val="2"/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PWR</w:t>
            </w:r>
          </w:p>
        </w:tc>
      </w:tr>
      <w:tr w:rsidR="0081764F" w:rsidRPr="00747E9C" w:rsidTr="0063565F">
        <w:trPr>
          <w:trHeight w:val="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gridSpan w:val="2"/>
            <w:vMerge/>
          </w:tcPr>
          <w:p w:rsidR="0081764F" w:rsidRPr="00747E9C" w:rsidRDefault="0081764F" w:rsidP="0063565F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en-A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  <w:t>m (SD)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hAnsi="Times New Roman" w:cs="Times New Roman"/>
                <w:bCs/>
                <w:color w:val="202124"/>
                <w:sz w:val="20"/>
                <w:szCs w:val="20"/>
                <w:shd w:val="clear" w:color="auto" w:fill="FFFFFF"/>
              </w:rPr>
              <w:t>α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  <w:t>m (SD)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hAnsi="Times New Roman" w:cs="Times New Roman"/>
                <w:bCs/>
                <w:color w:val="202124"/>
                <w:sz w:val="20"/>
                <w:szCs w:val="20"/>
                <w:shd w:val="clear" w:color="auto" w:fill="FFFFFF"/>
              </w:rPr>
              <w:t>α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  <w:t>m (SD)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hAnsi="Times New Roman" w:cs="Times New Roman"/>
                <w:bCs/>
                <w:color w:val="202124"/>
                <w:sz w:val="20"/>
                <w:szCs w:val="20"/>
                <w:shd w:val="clear" w:color="auto" w:fill="FFFFFF"/>
              </w:rPr>
              <w:t>α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  <w:t>m (SD)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hAnsi="Times New Roman" w:cs="Times New Roman"/>
                <w:bCs/>
                <w:color w:val="202124"/>
                <w:sz w:val="20"/>
                <w:szCs w:val="20"/>
                <w:shd w:val="clear" w:color="auto" w:fill="FFFFFF"/>
              </w:rPr>
              <w:t>α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  <w:t>m (SD)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hAnsi="Times New Roman" w:cs="Times New Roman"/>
                <w:bCs/>
                <w:color w:val="202124"/>
                <w:sz w:val="20"/>
                <w:szCs w:val="20"/>
                <w:shd w:val="clear" w:color="auto" w:fill="FFFFFF"/>
              </w:rPr>
              <w:t>α</w:t>
            </w:r>
          </w:p>
        </w:tc>
      </w:tr>
      <w:tr w:rsidR="0081764F" w:rsidRPr="00747E9C" w:rsidTr="0063565F">
        <w:trPr>
          <w:trHeight w:val="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gridSpan w:val="2"/>
            <w:vMerge/>
          </w:tcPr>
          <w:p w:rsidR="0081764F" w:rsidRPr="00747E9C" w:rsidRDefault="0081764F" w:rsidP="0063565F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nil"/>
            </w:tcBorders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  <w:t>8-items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nil"/>
            </w:tcBorders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  <w:t>9-items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nil"/>
            </w:tcBorders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  <w:t>7-items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nil"/>
            </w:tcBorders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  <w:t>7-items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nil"/>
            </w:tcBorders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  <w:t>8-items</w:t>
            </w:r>
          </w:p>
        </w:tc>
      </w:tr>
      <w:tr w:rsidR="0081764F" w:rsidRPr="00747E9C" w:rsidTr="0063565F">
        <w:trPr>
          <w:trHeight w:val="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  <w:vMerge w:val="restart"/>
            <w:textDirection w:val="btLr"/>
          </w:tcPr>
          <w:p w:rsidR="0081764F" w:rsidRPr="00747E9C" w:rsidRDefault="0081764F" w:rsidP="0063565F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39 item ASQ</w:t>
            </w:r>
          </w:p>
        </w:tc>
        <w:tc>
          <w:tcPr>
            <w:tcW w:w="1031" w:type="dxa"/>
            <w:hideMark/>
          </w:tcPr>
          <w:p w:rsidR="0081764F" w:rsidRPr="0085098E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Mothers </w:t>
            </w:r>
          </w:p>
        </w:tc>
        <w:tc>
          <w:tcPr>
            <w:tcW w:w="992" w:type="dxa"/>
            <w:tcBorders>
              <w:top w:val="nil"/>
            </w:tcBorders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4.5 (0.7) </w:t>
            </w:r>
          </w:p>
        </w:tc>
        <w:tc>
          <w:tcPr>
            <w:tcW w:w="567" w:type="dxa"/>
            <w:tcBorders>
              <w:top w:val="nil"/>
            </w:tcBorders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0.79</w:t>
            </w:r>
          </w:p>
        </w:tc>
        <w:tc>
          <w:tcPr>
            <w:tcW w:w="992" w:type="dxa"/>
            <w:tcBorders>
              <w:top w:val="nil"/>
            </w:tcBorders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3.4 (0.8) </w:t>
            </w:r>
          </w:p>
        </w:tc>
        <w:tc>
          <w:tcPr>
            <w:tcW w:w="567" w:type="dxa"/>
            <w:tcBorders>
              <w:top w:val="nil"/>
            </w:tcBorders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0.80</w:t>
            </w:r>
          </w:p>
        </w:tc>
        <w:tc>
          <w:tcPr>
            <w:tcW w:w="993" w:type="dxa"/>
            <w:tcBorders>
              <w:top w:val="nil"/>
            </w:tcBorders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2.2 (0.8) </w:t>
            </w:r>
          </w:p>
        </w:tc>
        <w:tc>
          <w:tcPr>
            <w:tcW w:w="567" w:type="dxa"/>
            <w:tcBorders>
              <w:top w:val="nil"/>
            </w:tcBorders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0.72</w:t>
            </w:r>
          </w:p>
        </w:tc>
        <w:tc>
          <w:tcPr>
            <w:tcW w:w="992" w:type="dxa"/>
            <w:tcBorders>
              <w:top w:val="nil"/>
            </w:tcBorders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2.9 (0.8) </w:t>
            </w:r>
          </w:p>
        </w:tc>
        <w:tc>
          <w:tcPr>
            <w:tcW w:w="567" w:type="dxa"/>
            <w:tcBorders>
              <w:top w:val="nil"/>
            </w:tcBorders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0.77</w:t>
            </w:r>
          </w:p>
        </w:tc>
        <w:tc>
          <w:tcPr>
            <w:tcW w:w="992" w:type="dxa"/>
            <w:tcBorders>
              <w:top w:val="nil"/>
            </w:tcBorders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3.1 (0.8) </w:t>
            </w:r>
          </w:p>
        </w:tc>
        <w:tc>
          <w:tcPr>
            <w:tcW w:w="567" w:type="dxa"/>
            <w:tcBorders>
              <w:top w:val="nil"/>
            </w:tcBorders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0.76</w:t>
            </w:r>
          </w:p>
        </w:tc>
      </w:tr>
      <w:tr w:rsidR="0081764F" w:rsidRPr="00747E9C" w:rsidTr="0063565F">
        <w:trPr>
          <w:trHeight w:val="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  <w:vMerge/>
          </w:tcPr>
          <w:p w:rsidR="0081764F" w:rsidRPr="00747E9C" w:rsidRDefault="0081764F" w:rsidP="0063565F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031" w:type="dxa"/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Offspring </w:t>
            </w:r>
          </w:p>
        </w:tc>
        <w:tc>
          <w:tcPr>
            <w:tcW w:w="992" w:type="dxa"/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4.4 (0.7) </w:t>
            </w:r>
          </w:p>
        </w:tc>
        <w:tc>
          <w:tcPr>
            <w:tcW w:w="567" w:type="dxa"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0.7</w:t>
            </w:r>
            <w:r w:rsidRPr="009C61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9</w:t>
            </w:r>
          </w:p>
        </w:tc>
        <w:tc>
          <w:tcPr>
            <w:tcW w:w="992" w:type="dxa"/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3.4 (0.8) </w:t>
            </w:r>
          </w:p>
        </w:tc>
        <w:tc>
          <w:tcPr>
            <w:tcW w:w="567" w:type="dxa"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0.80</w:t>
            </w:r>
          </w:p>
        </w:tc>
        <w:tc>
          <w:tcPr>
            <w:tcW w:w="993" w:type="dxa"/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2.5 (0.8) </w:t>
            </w:r>
          </w:p>
        </w:tc>
        <w:tc>
          <w:tcPr>
            <w:tcW w:w="567" w:type="dxa"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0.77</w:t>
            </w:r>
          </w:p>
        </w:tc>
        <w:tc>
          <w:tcPr>
            <w:tcW w:w="992" w:type="dxa"/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3.2 (0.9) </w:t>
            </w:r>
          </w:p>
        </w:tc>
        <w:tc>
          <w:tcPr>
            <w:tcW w:w="567" w:type="dxa"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0.80</w:t>
            </w:r>
          </w:p>
        </w:tc>
        <w:tc>
          <w:tcPr>
            <w:tcW w:w="992" w:type="dxa"/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3.3 (0.8) </w:t>
            </w:r>
          </w:p>
        </w:tc>
        <w:tc>
          <w:tcPr>
            <w:tcW w:w="567" w:type="dxa"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0.80</w:t>
            </w:r>
          </w:p>
        </w:tc>
      </w:tr>
      <w:tr w:rsidR="0081764F" w:rsidRPr="00747E9C" w:rsidTr="0063565F">
        <w:trPr>
          <w:trHeight w:val="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  <w:vMerge w:val="restart"/>
            <w:tcBorders>
              <w:top w:val="single" w:sz="4" w:space="0" w:color="auto"/>
              <w:bottom w:val="nil"/>
            </w:tcBorders>
            <w:textDirection w:val="btLr"/>
          </w:tcPr>
          <w:p w:rsidR="0081764F" w:rsidRPr="00747E9C" w:rsidRDefault="0081764F" w:rsidP="0063565F">
            <w:pPr>
              <w:spacing w:line="360" w:lineRule="auto"/>
              <w:ind w:left="113" w:right="113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33 item ASQ</w:t>
            </w:r>
          </w:p>
        </w:tc>
        <w:tc>
          <w:tcPr>
            <w:tcW w:w="1031" w:type="dxa"/>
            <w:tcBorders>
              <w:top w:val="single" w:sz="4" w:space="0" w:color="auto"/>
              <w:bottom w:val="nil"/>
            </w:tcBorders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nil"/>
            </w:tcBorders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  <w:t>7-items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nil"/>
            </w:tcBorders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  <w:t>7-items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nil"/>
            </w:tcBorders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  <w:t>7-items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nil"/>
            </w:tcBorders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  <w:t>5-items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nil"/>
            </w:tcBorders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AU"/>
              </w:rPr>
              <w:t>7-items</w:t>
            </w:r>
          </w:p>
        </w:tc>
      </w:tr>
      <w:tr w:rsidR="0081764F" w:rsidRPr="00747E9C" w:rsidTr="0063565F">
        <w:trPr>
          <w:trHeight w:val="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  <w:vMerge/>
            <w:tcBorders>
              <w:top w:val="nil"/>
            </w:tcBorders>
          </w:tcPr>
          <w:p w:rsidR="0081764F" w:rsidRPr="00747E9C" w:rsidRDefault="0081764F" w:rsidP="0063565F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031" w:type="dxa"/>
            <w:tcBorders>
              <w:top w:val="nil"/>
            </w:tcBorders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Mothers </w:t>
            </w:r>
          </w:p>
        </w:tc>
        <w:tc>
          <w:tcPr>
            <w:tcW w:w="992" w:type="dxa"/>
            <w:tcBorders>
              <w:top w:val="nil"/>
            </w:tcBorders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lang w:eastAsia="en-AU"/>
              </w:rPr>
              <w:t xml:space="preserve">4.6 (0.7) </w:t>
            </w:r>
          </w:p>
        </w:tc>
        <w:tc>
          <w:tcPr>
            <w:tcW w:w="567" w:type="dxa"/>
            <w:tcBorders>
              <w:top w:val="nil"/>
            </w:tcBorders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lang w:eastAsia="en-AU"/>
              </w:rPr>
              <w:t>0.80</w:t>
            </w:r>
          </w:p>
        </w:tc>
        <w:tc>
          <w:tcPr>
            <w:tcW w:w="992" w:type="dxa"/>
            <w:tcBorders>
              <w:top w:val="nil"/>
            </w:tcBorders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3.1 (0.9) </w:t>
            </w:r>
          </w:p>
        </w:tc>
        <w:tc>
          <w:tcPr>
            <w:tcW w:w="567" w:type="dxa"/>
            <w:tcBorders>
              <w:top w:val="nil"/>
            </w:tcBorders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0.81</w:t>
            </w:r>
          </w:p>
        </w:tc>
        <w:tc>
          <w:tcPr>
            <w:tcW w:w="993" w:type="dxa"/>
            <w:tcBorders>
              <w:top w:val="nil"/>
            </w:tcBorders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2.2 (0.8) </w:t>
            </w:r>
          </w:p>
        </w:tc>
        <w:tc>
          <w:tcPr>
            <w:tcW w:w="567" w:type="dxa"/>
            <w:tcBorders>
              <w:top w:val="nil"/>
            </w:tcBorders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0.72</w:t>
            </w:r>
          </w:p>
        </w:tc>
        <w:tc>
          <w:tcPr>
            <w:tcW w:w="992" w:type="dxa"/>
            <w:tcBorders>
              <w:top w:val="nil"/>
            </w:tcBorders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2.6 (1.0) </w:t>
            </w:r>
          </w:p>
        </w:tc>
        <w:tc>
          <w:tcPr>
            <w:tcW w:w="567" w:type="dxa"/>
            <w:tcBorders>
              <w:top w:val="nil"/>
            </w:tcBorders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0.79</w:t>
            </w:r>
          </w:p>
        </w:tc>
        <w:tc>
          <w:tcPr>
            <w:tcW w:w="992" w:type="dxa"/>
            <w:tcBorders>
              <w:top w:val="nil"/>
            </w:tcBorders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2.9 (0.9) </w:t>
            </w:r>
          </w:p>
        </w:tc>
        <w:tc>
          <w:tcPr>
            <w:tcW w:w="567" w:type="dxa"/>
            <w:tcBorders>
              <w:top w:val="nil"/>
            </w:tcBorders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0.78</w:t>
            </w:r>
          </w:p>
        </w:tc>
      </w:tr>
      <w:tr w:rsidR="0081764F" w:rsidRPr="00747E9C" w:rsidTr="0063565F">
        <w:trPr>
          <w:trHeight w:val="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7" w:type="dxa"/>
            <w:vMerge/>
          </w:tcPr>
          <w:p w:rsidR="0081764F" w:rsidRPr="00747E9C" w:rsidRDefault="0081764F" w:rsidP="0063565F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031" w:type="dxa"/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 xml:space="preserve">Offspring </w:t>
            </w:r>
          </w:p>
        </w:tc>
        <w:tc>
          <w:tcPr>
            <w:tcW w:w="992" w:type="dxa"/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lang w:eastAsia="en-AU"/>
              </w:rPr>
              <w:t>4.</w:t>
            </w:r>
            <w:r w:rsidRPr="009C610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AU"/>
              </w:rPr>
              <w:t>5</w:t>
            </w:r>
            <w:r w:rsidRPr="00747E9C"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lang w:eastAsia="en-AU"/>
              </w:rPr>
              <w:t xml:space="preserve"> (0.7) </w:t>
            </w:r>
          </w:p>
        </w:tc>
        <w:tc>
          <w:tcPr>
            <w:tcW w:w="567" w:type="dxa"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202124"/>
                <w:sz w:val="20"/>
                <w:szCs w:val="20"/>
                <w:lang w:eastAsia="en-AU"/>
              </w:rPr>
              <w:t>0.80</w:t>
            </w:r>
          </w:p>
        </w:tc>
        <w:tc>
          <w:tcPr>
            <w:tcW w:w="992" w:type="dxa"/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3.2 (0.9) </w:t>
            </w:r>
          </w:p>
        </w:tc>
        <w:tc>
          <w:tcPr>
            <w:tcW w:w="567" w:type="dxa"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0.81</w:t>
            </w:r>
          </w:p>
        </w:tc>
        <w:tc>
          <w:tcPr>
            <w:tcW w:w="993" w:type="dxa"/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2.5 (0.8) </w:t>
            </w:r>
          </w:p>
        </w:tc>
        <w:tc>
          <w:tcPr>
            <w:tcW w:w="567" w:type="dxa"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0.77</w:t>
            </w:r>
          </w:p>
        </w:tc>
        <w:tc>
          <w:tcPr>
            <w:tcW w:w="992" w:type="dxa"/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2.9 (1.0) </w:t>
            </w:r>
          </w:p>
        </w:tc>
        <w:tc>
          <w:tcPr>
            <w:tcW w:w="567" w:type="dxa"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0.82</w:t>
            </w:r>
          </w:p>
        </w:tc>
        <w:tc>
          <w:tcPr>
            <w:tcW w:w="992" w:type="dxa"/>
            <w:hideMark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3.2 (0.9) </w:t>
            </w:r>
          </w:p>
        </w:tc>
        <w:tc>
          <w:tcPr>
            <w:tcW w:w="567" w:type="dxa"/>
          </w:tcPr>
          <w:p w:rsidR="0081764F" w:rsidRPr="00747E9C" w:rsidRDefault="0081764F" w:rsidP="0063565F">
            <w:pPr>
              <w:spacing w:line="36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747E9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0.82</w:t>
            </w:r>
          </w:p>
        </w:tc>
      </w:tr>
    </w:tbl>
    <w:p w:rsidR="0081764F" w:rsidRDefault="0081764F" w:rsidP="0081764F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747E9C">
        <w:rPr>
          <w:rFonts w:ascii="Times New Roman" w:hAnsi="Times New Roman" w:cs="Times New Roman"/>
          <w:i/>
          <w:iCs/>
          <w:sz w:val="20"/>
          <w:szCs w:val="20"/>
        </w:rPr>
        <w:t xml:space="preserve">Note. </w:t>
      </w:r>
      <w:r w:rsidRPr="00747E9C">
        <w:rPr>
          <w:rFonts w:ascii="Times New Roman" w:hAnsi="Times New Roman" w:cs="Times New Roman"/>
          <w:sz w:val="20"/>
          <w:szCs w:val="20"/>
        </w:rPr>
        <w:t xml:space="preserve">CON =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747E9C">
        <w:rPr>
          <w:rFonts w:ascii="Times New Roman" w:hAnsi="Times New Roman" w:cs="Times New Roman"/>
          <w:sz w:val="20"/>
          <w:szCs w:val="20"/>
        </w:rPr>
        <w:t xml:space="preserve">onfidence, DWC = </w:t>
      </w:r>
      <w:r>
        <w:rPr>
          <w:rFonts w:ascii="Times New Roman" w:hAnsi="Times New Roman" w:cs="Times New Roman"/>
          <w:sz w:val="20"/>
          <w:szCs w:val="20"/>
        </w:rPr>
        <w:t>d</w:t>
      </w:r>
      <w:r w:rsidRPr="00747E9C">
        <w:rPr>
          <w:rFonts w:ascii="Times New Roman" w:hAnsi="Times New Roman" w:cs="Times New Roman"/>
          <w:sz w:val="20"/>
          <w:szCs w:val="20"/>
        </w:rPr>
        <w:t xml:space="preserve">iscomfort with closeness, RAS = </w:t>
      </w:r>
      <w:r>
        <w:rPr>
          <w:rFonts w:ascii="Times New Roman" w:hAnsi="Times New Roman" w:cs="Times New Roman"/>
          <w:sz w:val="20"/>
          <w:szCs w:val="20"/>
        </w:rPr>
        <w:t>r</w:t>
      </w:r>
      <w:r w:rsidRPr="00747E9C">
        <w:rPr>
          <w:rFonts w:ascii="Times New Roman" w:hAnsi="Times New Roman" w:cs="Times New Roman"/>
          <w:sz w:val="20"/>
          <w:szCs w:val="20"/>
        </w:rPr>
        <w:t xml:space="preserve">elationships as secondary, NFA = </w:t>
      </w:r>
      <w:r>
        <w:rPr>
          <w:rFonts w:ascii="Times New Roman" w:hAnsi="Times New Roman" w:cs="Times New Roman"/>
          <w:sz w:val="20"/>
          <w:szCs w:val="20"/>
        </w:rPr>
        <w:t>n</w:t>
      </w:r>
      <w:r w:rsidRPr="00747E9C">
        <w:rPr>
          <w:rFonts w:ascii="Times New Roman" w:hAnsi="Times New Roman" w:cs="Times New Roman"/>
          <w:sz w:val="20"/>
          <w:szCs w:val="20"/>
        </w:rPr>
        <w:t xml:space="preserve">eed for approval, PWR = </w:t>
      </w:r>
      <w:r>
        <w:rPr>
          <w:rFonts w:ascii="Times New Roman" w:hAnsi="Times New Roman" w:cs="Times New Roman"/>
          <w:sz w:val="20"/>
          <w:szCs w:val="20"/>
        </w:rPr>
        <w:t>p</w:t>
      </w:r>
      <w:r w:rsidRPr="00747E9C">
        <w:rPr>
          <w:rFonts w:ascii="Times New Roman" w:hAnsi="Times New Roman" w:cs="Times New Roman"/>
          <w:sz w:val="20"/>
          <w:szCs w:val="20"/>
        </w:rPr>
        <w:t>reoccupation with relationships, 1 = totally disagree, 2 = strongly disagree, 3 = slightly disagree, 4 = slightly agree, 5 = strongly agree, 6 = totally agree. m = mean, SD = standard deviation. *One item from DWC scale not administered.</w:t>
      </w:r>
    </w:p>
    <w:p w:rsidR="0081764F" w:rsidRDefault="0081764F" w:rsidP="0081764F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81764F" w:rsidRPr="00CC7436" w:rsidRDefault="0081764F" w:rsidP="0081764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  <w:sectPr w:rsidR="0081764F" w:rsidRPr="00CC7436" w:rsidSect="00951A01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81764F" w:rsidRPr="00C46866" w:rsidRDefault="0081764F" w:rsidP="0081764F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C46866">
        <w:rPr>
          <w:rFonts w:ascii="Times New Roman" w:hAnsi="Times New Roman" w:cs="Times New Roman"/>
          <w:b/>
          <w:bCs/>
        </w:rPr>
        <w:lastRenderedPageBreak/>
        <w:t xml:space="preserve">Supplementary Figure </w:t>
      </w:r>
      <w:r>
        <w:rPr>
          <w:rFonts w:ascii="Times New Roman" w:hAnsi="Times New Roman" w:cs="Times New Roman"/>
          <w:b/>
          <w:bCs/>
        </w:rPr>
        <w:t>4</w:t>
      </w:r>
      <w:r w:rsidRPr="00C46866">
        <w:rPr>
          <w:rFonts w:ascii="Times New Roman" w:hAnsi="Times New Roman" w:cs="Times New Roman"/>
          <w:b/>
          <w:bCs/>
        </w:rPr>
        <w:t>. Correlation plot using hierarchical clustering of 33-item ASQ in mothers and offspring</w:t>
      </w:r>
    </w:p>
    <w:p w:rsidR="0081764F" w:rsidRPr="009B7C52" w:rsidRDefault="0081764F" w:rsidP="0081764F">
      <w:pPr>
        <w:spacing w:after="0" w:line="360" w:lineRule="auto"/>
        <w:rPr>
          <w:rFonts w:ascii="Times New Roman" w:hAnsi="Times New Roman" w:cs="Times New Roman"/>
          <w:b/>
          <w:bCs/>
          <w:noProof/>
          <w:lang w:val="en-US"/>
        </w:rPr>
      </w:pPr>
      <w:r w:rsidRPr="009B7C52">
        <w:rPr>
          <w:rFonts w:ascii="Times New Roman" w:hAnsi="Times New Roman" w:cs="Times New Roman"/>
          <w:b/>
          <w:bCs/>
          <w:noProof/>
          <w:lang w:val="en-US"/>
        </w:rPr>
        <w:t>Mothers</w:t>
      </w:r>
      <w:r w:rsidRPr="009B7C52">
        <w:rPr>
          <w:b/>
          <w:bCs/>
          <w:noProof/>
          <w:lang w:val="en-US"/>
        </w:rPr>
        <mc:AlternateContent>
          <mc:Choice Requires="wps">
            <w:drawing>
              <wp:inline distT="0" distB="0" distL="0" distR="0" wp14:anchorId="7533DBEF" wp14:editId="61895E3A">
                <wp:extent cx="302895" cy="302895"/>
                <wp:effectExtent l="0" t="0" r="0" b="0"/>
                <wp:docPr id="4" name="Rectangl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895" cy="302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60737C9" id="Rectangle 4" o:spid="_x0000_s1026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" filled="f" stroked="f">
                <o:lock v:ext="edit" aspectratio="t"/>
                <w10:anchorlock/>
              </v:rect>
            </w:pict>
          </mc:Fallback>
        </mc:AlternateContent>
      </w:r>
      <w:r w:rsidRPr="009B7C52">
        <w:rPr>
          <w:rFonts w:ascii="Times New Roman" w:hAnsi="Times New Roman" w:cs="Times New Roman"/>
          <w:b/>
          <w:bCs/>
          <w:noProof/>
          <w:lang w:val="en-US"/>
        </w:rPr>
        <w:tab/>
      </w:r>
      <w:r w:rsidRPr="009B7C52">
        <w:rPr>
          <w:rFonts w:ascii="Times New Roman" w:hAnsi="Times New Roman" w:cs="Times New Roman"/>
          <w:b/>
          <w:bCs/>
          <w:noProof/>
          <w:lang w:val="en-US"/>
        </w:rPr>
        <w:tab/>
      </w:r>
      <w:r w:rsidRPr="009B7C52">
        <w:rPr>
          <w:rFonts w:ascii="Times New Roman" w:hAnsi="Times New Roman" w:cs="Times New Roman"/>
          <w:b/>
          <w:bCs/>
          <w:noProof/>
          <w:lang w:val="en-US"/>
        </w:rPr>
        <w:tab/>
      </w:r>
      <w:r w:rsidRPr="009B7C52">
        <w:rPr>
          <w:rFonts w:ascii="Times New Roman" w:hAnsi="Times New Roman" w:cs="Times New Roman"/>
          <w:b/>
          <w:bCs/>
          <w:noProof/>
          <w:lang w:val="en-US"/>
        </w:rPr>
        <w:tab/>
      </w:r>
      <w:r w:rsidRPr="009B7C52">
        <w:rPr>
          <w:rFonts w:ascii="Times New Roman" w:hAnsi="Times New Roman" w:cs="Times New Roman"/>
          <w:b/>
          <w:bCs/>
          <w:noProof/>
          <w:lang w:val="en-US"/>
        </w:rPr>
        <w:tab/>
      </w:r>
      <w:r w:rsidRPr="009B7C52">
        <w:rPr>
          <w:rFonts w:ascii="Times New Roman" w:hAnsi="Times New Roman" w:cs="Times New Roman"/>
          <w:b/>
          <w:bCs/>
          <w:noProof/>
          <w:lang w:val="en-US"/>
        </w:rPr>
        <w:tab/>
      </w:r>
      <w:r w:rsidRPr="009B7C52">
        <w:rPr>
          <w:rFonts w:ascii="Times New Roman" w:hAnsi="Times New Roman" w:cs="Times New Roman"/>
          <w:b/>
          <w:bCs/>
          <w:noProof/>
          <w:lang w:val="en-US"/>
        </w:rPr>
        <w:tab/>
      </w:r>
      <w:r w:rsidRPr="009B7C52">
        <w:rPr>
          <w:rFonts w:ascii="Times New Roman" w:hAnsi="Times New Roman" w:cs="Times New Roman"/>
          <w:b/>
          <w:bCs/>
          <w:noProof/>
          <w:lang w:val="en-US"/>
        </w:rPr>
        <w:tab/>
      </w:r>
      <w:r w:rsidRPr="009B7C52">
        <w:rPr>
          <w:rFonts w:ascii="Times New Roman" w:hAnsi="Times New Roman" w:cs="Times New Roman"/>
          <w:b/>
          <w:bCs/>
          <w:noProof/>
          <w:lang w:val="en-US"/>
        </w:rPr>
        <w:tab/>
        <w:t>Offspring</w:t>
      </w:r>
    </w:p>
    <w:p w:rsidR="0081764F" w:rsidRDefault="0081764F" w:rsidP="0081764F">
      <w:pPr>
        <w:spacing w:after="0" w:line="240" w:lineRule="auto"/>
        <w:rPr>
          <w:rFonts w:ascii="Times New Roman" w:hAnsi="Times New Roman" w:cs="Times New Roman"/>
          <w:noProof/>
          <w:lang w:val="en-US"/>
        </w:rPr>
      </w:pPr>
      <w:r w:rsidRPr="009B7C52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6DF0C164" wp14:editId="48380FDD">
            <wp:extent cx="4444779" cy="4105257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10" t="5223" r="23044" b="1113"/>
                    <a:stretch/>
                  </pic:blipFill>
                  <pic:spPr bwMode="auto">
                    <a:xfrm>
                      <a:off x="0" y="0"/>
                      <a:ext cx="4459241" cy="41186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B7C52">
        <w:rPr>
          <w:rFonts w:ascii="Times New Roman" w:hAnsi="Times New Roman" w:cs="Times New Roman"/>
          <w:noProof/>
          <w:lang w:val="en-US"/>
        </w:rPr>
        <w:t xml:space="preserve">     </w:t>
      </w:r>
      <w:r w:rsidRPr="009B7C52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29C578EA" wp14:editId="17BC6481">
            <wp:extent cx="4516341" cy="4103243"/>
            <wp:effectExtent l="0" t="0" r="0" b="0"/>
            <wp:docPr id="14" name="Picture 14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hart, scatter chart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31" t="4781" r="22916" b="1489"/>
                    <a:stretch/>
                  </pic:blipFill>
                  <pic:spPr bwMode="auto">
                    <a:xfrm>
                      <a:off x="0" y="0"/>
                      <a:ext cx="4543411" cy="41278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764F" w:rsidRDefault="0081764F" w:rsidP="0081764F">
      <w:pPr>
        <w:spacing w:after="0" w:line="240" w:lineRule="auto"/>
        <w:rPr>
          <w:rFonts w:ascii="Times New Roman" w:hAnsi="Times New Roman" w:cs="Times New Roman"/>
          <w:noProof/>
          <w:lang w:val="en-US"/>
        </w:rPr>
      </w:pPr>
    </w:p>
    <w:p w:rsidR="0081764F" w:rsidRDefault="0081764F" w:rsidP="0081764F">
      <w:pPr>
        <w:spacing w:after="0" w:line="240" w:lineRule="auto"/>
        <w:rPr>
          <w:rFonts w:ascii="Times New Roman" w:hAnsi="Times New Roman" w:cs="Times New Roman"/>
          <w:noProof/>
          <w:lang w:val="en-US"/>
        </w:rPr>
      </w:pPr>
    </w:p>
    <w:p w:rsidR="0081764F" w:rsidRDefault="0081764F" w:rsidP="0081764F">
      <w:pPr>
        <w:spacing w:after="0" w:line="240" w:lineRule="auto"/>
        <w:rPr>
          <w:rFonts w:ascii="Times New Roman" w:hAnsi="Times New Roman" w:cs="Times New Roman"/>
          <w:noProof/>
          <w:lang w:val="en-US"/>
        </w:rPr>
      </w:pPr>
    </w:p>
    <w:p w:rsidR="0081764F" w:rsidRDefault="0081764F" w:rsidP="0081764F">
      <w:pPr>
        <w:spacing w:after="0" w:line="240" w:lineRule="auto"/>
        <w:rPr>
          <w:rFonts w:ascii="Times New Roman" w:hAnsi="Times New Roman" w:cs="Times New Roman"/>
          <w:noProof/>
          <w:lang w:val="en-US"/>
        </w:rPr>
      </w:pPr>
    </w:p>
    <w:p w:rsidR="0081764F" w:rsidRDefault="0081764F" w:rsidP="0081764F">
      <w:pPr>
        <w:spacing w:after="0" w:line="240" w:lineRule="auto"/>
        <w:rPr>
          <w:rFonts w:ascii="Times New Roman" w:hAnsi="Times New Roman" w:cs="Times New Roman"/>
          <w:noProof/>
          <w:lang w:val="en-US"/>
        </w:rPr>
      </w:pPr>
    </w:p>
    <w:p w:rsidR="0081764F" w:rsidRDefault="0081764F" w:rsidP="0081764F">
      <w:pPr>
        <w:spacing w:after="0" w:line="240" w:lineRule="auto"/>
        <w:rPr>
          <w:rFonts w:ascii="Times New Roman" w:hAnsi="Times New Roman" w:cs="Times New Roman"/>
          <w:bCs/>
          <w:sz w:val="20"/>
        </w:rPr>
      </w:pPr>
    </w:p>
    <w:p w:rsidR="0081764F" w:rsidRDefault="0081764F" w:rsidP="0081764F">
      <w:pPr>
        <w:spacing w:after="0" w:line="240" w:lineRule="auto"/>
        <w:rPr>
          <w:rFonts w:ascii="Times New Roman" w:hAnsi="Times New Roman" w:cs="Times New Roman"/>
          <w:bCs/>
          <w:sz w:val="20"/>
        </w:rPr>
      </w:pPr>
    </w:p>
    <w:p w:rsidR="0081764F" w:rsidRDefault="0081764F" w:rsidP="0081764F">
      <w:pPr>
        <w:spacing w:after="0" w:line="240" w:lineRule="auto"/>
        <w:rPr>
          <w:rFonts w:ascii="Times New Roman" w:hAnsi="Times New Roman" w:cs="Times New Roman"/>
          <w:bCs/>
          <w:sz w:val="20"/>
        </w:rPr>
      </w:pPr>
    </w:p>
    <w:p w:rsidR="0081764F" w:rsidRDefault="0081764F" w:rsidP="0081764F">
      <w:pPr>
        <w:spacing w:after="0" w:line="240" w:lineRule="auto"/>
        <w:rPr>
          <w:rFonts w:ascii="Times New Roman" w:hAnsi="Times New Roman" w:cs="Times New Roman"/>
          <w:bCs/>
          <w:sz w:val="20"/>
        </w:rPr>
      </w:pPr>
    </w:p>
    <w:p w:rsidR="0081764F" w:rsidRPr="0078270E" w:rsidRDefault="0081764F" w:rsidP="0081764F">
      <w:pPr>
        <w:spacing w:after="0" w:line="240" w:lineRule="auto"/>
        <w:rPr>
          <w:rFonts w:ascii="Times New Roman" w:hAnsi="Times New Roman" w:cs="Times New Roman"/>
          <w:bCs/>
          <w:sz w:val="20"/>
        </w:rPr>
      </w:pPr>
    </w:p>
    <w:p w:rsidR="001329C8" w:rsidRDefault="001329C8"/>
    <w:sectPr w:rsidR="001329C8" w:rsidSect="00E72BC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64F"/>
    <w:rsid w:val="001329C8"/>
    <w:rsid w:val="00817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FBD1BA-35CE-4343-AC31-A17421B80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764F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64F"/>
    <w:pPr>
      <w:ind w:left="720"/>
      <w:contextualSpacing/>
    </w:pPr>
  </w:style>
  <w:style w:type="table" w:styleId="PlainTable2">
    <w:name w:val="Plain Table 2"/>
    <w:basedOn w:val="TableNormal"/>
    <w:uiPriority w:val="42"/>
    <w:rsid w:val="0081764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1245</Words>
  <Characters>7100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QIMR Berghofer</Company>
  <LinksUpToDate>false</LinksUpToDate>
  <CharactersWithSpaces>8329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Blake</dc:creator>
  <cp:keywords/>
  <dc:description/>
  <cp:lastModifiedBy>Julie Blake</cp:lastModifiedBy>
  <cp:revision>1</cp:revision>
  <dcterms:created xsi:type="dcterms:W3CDTF">2023-04-11T01:24:00Z</dcterms:created>
  <dcterms:modified xsi:type="dcterms:W3CDTF">2023-04-11T01:25:00Z</dcterms:modified>
</cp:coreProperties>
</file>