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6F11C" w14:textId="77777777" w:rsidR="004E60B5" w:rsidRDefault="004E60B5" w:rsidP="004E60B5">
      <w:pPr>
        <w:spacing w:line="480" w:lineRule="auto"/>
        <w:rPr>
          <w:rFonts w:ascii="Times New Roman" w:hAnsi="Times New Roman"/>
          <w:b/>
          <w:sz w:val="28"/>
          <w:szCs w:val="28"/>
        </w:rPr>
      </w:pPr>
      <w:r>
        <w:rPr>
          <w:rFonts w:ascii="Times New Roman" w:hAnsi="Times New Roman"/>
          <w:b/>
          <w:sz w:val="28"/>
          <w:szCs w:val="28"/>
        </w:rPr>
        <w:t>Supporting information</w:t>
      </w:r>
    </w:p>
    <w:p w14:paraId="53DDA741" w14:textId="77777777" w:rsidR="007B34F7" w:rsidRPr="007B34F7" w:rsidRDefault="007B34F7" w:rsidP="007B34F7">
      <w:pPr>
        <w:spacing w:line="360" w:lineRule="auto"/>
        <w:jc w:val="center"/>
        <w:rPr>
          <w:rFonts w:ascii="Times New Roman" w:hAnsi="Times New Roman" w:cs="Times New Roman"/>
          <w:b/>
          <w:bCs/>
        </w:rPr>
      </w:pPr>
      <w:proofErr w:type="spellStart"/>
      <w:r w:rsidRPr="007B34F7">
        <w:rPr>
          <w:rFonts w:ascii="Times New Roman" w:hAnsi="Times New Roman" w:cs="Times New Roman"/>
          <w:b/>
          <w:bCs/>
        </w:rPr>
        <w:t>Photocobilins</w:t>
      </w:r>
      <w:proofErr w:type="spellEnd"/>
      <w:r w:rsidRPr="007B34F7">
        <w:rPr>
          <w:rFonts w:ascii="Times New Roman" w:hAnsi="Times New Roman" w:cs="Times New Roman"/>
          <w:b/>
          <w:bCs/>
        </w:rPr>
        <w:t xml:space="preserve"> integrate B12 and </w:t>
      </w:r>
      <w:proofErr w:type="spellStart"/>
      <w:r w:rsidRPr="007B34F7">
        <w:rPr>
          <w:rFonts w:ascii="Times New Roman" w:hAnsi="Times New Roman" w:cs="Times New Roman"/>
          <w:b/>
          <w:bCs/>
        </w:rPr>
        <w:t>bilin</w:t>
      </w:r>
      <w:proofErr w:type="spellEnd"/>
      <w:r w:rsidRPr="007B34F7">
        <w:rPr>
          <w:rFonts w:ascii="Times New Roman" w:hAnsi="Times New Roman" w:cs="Times New Roman"/>
          <w:b/>
          <w:bCs/>
        </w:rPr>
        <w:t xml:space="preserve"> photochemistry for enzyme control</w:t>
      </w:r>
    </w:p>
    <w:p w14:paraId="3CA20B5E" w14:textId="59A23A6D" w:rsidR="004E60B5" w:rsidRDefault="004E60B5" w:rsidP="007B34F7">
      <w:pPr>
        <w:spacing w:line="360" w:lineRule="auto"/>
        <w:jc w:val="center"/>
        <w:rPr>
          <w:rFonts w:ascii="Times New Roman" w:hAnsi="Times New Roman" w:cs="Times New Roman"/>
        </w:rPr>
      </w:pPr>
      <w:r>
        <w:rPr>
          <w:rFonts w:ascii="Times New Roman" w:hAnsi="Times New Roman" w:cs="Times New Roman"/>
        </w:rPr>
        <w:t>Shaowei Zhang</w:t>
      </w:r>
      <w:r w:rsidRPr="00185B33">
        <w:rPr>
          <w:rFonts w:ascii="Times New Roman" w:hAnsi="Times New Roman" w:cs="Times New Roman"/>
          <w:vertAlign w:val="superscript"/>
        </w:rPr>
        <w:t>1</w:t>
      </w:r>
      <w:r>
        <w:rPr>
          <w:rFonts w:ascii="Times New Roman" w:hAnsi="Times New Roman" w:cs="Times New Roman"/>
          <w:vertAlign w:val="superscript"/>
        </w:rPr>
        <w:t xml:space="preserve">, 2, </w:t>
      </w:r>
      <w:r>
        <w:rPr>
          <w:rFonts w:ascii="Times New Roman" w:hAnsi="Times New Roman" w:cs="Times New Roman"/>
        </w:rPr>
        <w:t xml:space="preserve">*, </w:t>
      </w:r>
      <w:proofErr w:type="spellStart"/>
      <w:r w:rsidRPr="003A449B">
        <w:rPr>
          <w:rFonts w:ascii="Times New Roman" w:hAnsi="Times New Roman" w:cs="Times New Roman"/>
        </w:rPr>
        <w:t>Harshwardhan</w:t>
      </w:r>
      <w:proofErr w:type="spellEnd"/>
      <w:r w:rsidRPr="003A449B">
        <w:rPr>
          <w:rFonts w:ascii="Times New Roman" w:hAnsi="Times New Roman" w:cs="Times New Roman"/>
        </w:rPr>
        <w:t xml:space="preserve"> Poddar</w:t>
      </w:r>
      <w:r w:rsidRPr="00185B33">
        <w:rPr>
          <w:rFonts w:ascii="Times New Roman" w:hAnsi="Times New Roman" w:cs="Times New Roman"/>
          <w:vertAlign w:val="superscript"/>
        </w:rPr>
        <w:t>1</w:t>
      </w:r>
      <w:r>
        <w:rPr>
          <w:rFonts w:ascii="Times New Roman" w:hAnsi="Times New Roman" w:cs="Times New Roman"/>
        </w:rPr>
        <w:t xml:space="preserve">, </w:t>
      </w:r>
      <w:proofErr w:type="spellStart"/>
      <w:r>
        <w:rPr>
          <w:rFonts w:ascii="Times New Roman" w:hAnsi="Times New Roman" w:cs="Times New Roman"/>
        </w:rPr>
        <w:t>Yuqi</w:t>
      </w:r>
      <w:proofErr w:type="spellEnd"/>
      <w:r>
        <w:rPr>
          <w:rFonts w:ascii="Times New Roman" w:hAnsi="Times New Roman" w:cs="Times New Roman"/>
        </w:rPr>
        <w:t xml:space="preserve"> Yu</w:t>
      </w:r>
      <w:r w:rsidRPr="00185B33">
        <w:rPr>
          <w:rFonts w:ascii="Times New Roman" w:hAnsi="Times New Roman" w:cs="Times New Roman"/>
          <w:vertAlign w:val="superscript"/>
        </w:rPr>
        <w:t>1</w:t>
      </w:r>
      <w:r>
        <w:rPr>
          <w:rFonts w:ascii="Times New Roman" w:hAnsi="Times New Roman" w:cs="Times New Roman"/>
        </w:rPr>
        <w:t xml:space="preserve">, </w:t>
      </w:r>
      <w:proofErr w:type="spellStart"/>
      <w:r>
        <w:rPr>
          <w:rFonts w:ascii="Times New Roman" w:hAnsi="Times New Roman" w:cs="Times New Roman"/>
        </w:rPr>
        <w:t>Chuanyang</w:t>
      </w:r>
      <w:proofErr w:type="spellEnd"/>
      <w:r>
        <w:rPr>
          <w:rFonts w:ascii="Times New Roman" w:hAnsi="Times New Roman" w:cs="Times New Roman"/>
        </w:rPr>
        <w:t xml:space="preserve"> Liu</w:t>
      </w:r>
      <w:r w:rsidRPr="00185B33">
        <w:rPr>
          <w:rFonts w:ascii="Times New Roman" w:hAnsi="Times New Roman" w:cs="Times New Roman"/>
          <w:vertAlign w:val="superscript"/>
        </w:rPr>
        <w:t>2</w:t>
      </w:r>
      <w:r>
        <w:rPr>
          <w:rFonts w:ascii="Times New Roman" w:hAnsi="Times New Roman" w:cs="Times New Roman"/>
        </w:rPr>
        <w:t xml:space="preserve">, </w:t>
      </w:r>
      <w:r w:rsidRPr="008D184B">
        <w:rPr>
          <w:rFonts w:ascii="Times New Roman" w:hAnsi="Times New Roman" w:cs="Times New Roman"/>
        </w:rPr>
        <w:t>Kaylee Patel</w:t>
      </w:r>
      <w:r w:rsidRPr="00185B33">
        <w:rPr>
          <w:rFonts w:ascii="Times New Roman" w:hAnsi="Times New Roman" w:cs="Times New Roman"/>
          <w:vertAlign w:val="superscript"/>
        </w:rPr>
        <w:t>1</w:t>
      </w:r>
      <w:r>
        <w:rPr>
          <w:rFonts w:ascii="Times New Roman" w:hAnsi="Times New Roman" w:cs="Times New Roman"/>
        </w:rPr>
        <w:t xml:space="preserve">, </w:t>
      </w:r>
      <w:r w:rsidR="00637D92">
        <w:rPr>
          <w:rFonts w:ascii="Times New Roman" w:eastAsia="Times New Roman" w:hAnsi="Times New Roman" w:cs="Times New Roman"/>
        </w:rPr>
        <w:t xml:space="preserve">Laura </w:t>
      </w:r>
      <w:r w:rsidR="00DB6597">
        <w:rPr>
          <w:rFonts w:ascii="Times New Roman" w:eastAsia="Times New Roman" w:hAnsi="Times New Roman" w:cs="Times New Roman"/>
        </w:rPr>
        <w:t xml:space="preserve">N. </w:t>
      </w:r>
      <w:r w:rsidR="00637D92">
        <w:rPr>
          <w:rFonts w:ascii="Times New Roman" w:eastAsia="Times New Roman" w:hAnsi="Times New Roman" w:cs="Times New Roman"/>
        </w:rPr>
        <w:t>Jeffreys</w:t>
      </w:r>
      <w:r w:rsidR="00637D92" w:rsidRPr="00420909">
        <w:rPr>
          <w:rFonts w:ascii="Times New Roman" w:eastAsia="Times New Roman" w:hAnsi="Times New Roman" w:cs="Times New Roman"/>
          <w:vertAlign w:val="superscript"/>
        </w:rPr>
        <w:t>1</w:t>
      </w:r>
      <w:r w:rsidR="00637D92">
        <w:rPr>
          <w:rFonts w:ascii="Times New Roman" w:hAnsi="Times New Roman" w:cs="Times New Roman"/>
        </w:rPr>
        <w:t xml:space="preserve">, </w:t>
      </w:r>
      <w:proofErr w:type="spellStart"/>
      <w:r>
        <w:rPr>
          <w:rFonts w:ascii="Times New Roman" w:hAnsi="Times New Roman" w:cs="Times New Roman"/>
        </w:rPr>
        <w:t>Lingyun</w:t>
      </w:r>
      <w:proofErr w:type="spellEnd"/>
      <w:r>
        <w:rPr>
          <w:rFonts w:ascii="Times New Roman" w:hAnsi="Times New Roman" w:cs="Times New Roman"/>
        </w:rPr>
        <w:t xml:space="preserve"> Zhu</w:t>
      </w:r>
      <w:r w:rsidRPr="00185B33">
        <w:rPr>
          <w:rFonts w:ascii="Times New Roman" w:hAnsi="Times New Roman" w:cs="Times New Roman"/>
          <w:vertAlign w:val="superscript"/>
        </w:rPr>
        <w:t>2</w:t>
      </w:r>
      <w:r>
        <w:rPr>
          <w:rFonts w:ascii="Times New Roman" w:hAnsi="Times New Roman" w:cs="Times New Roman"/>
        </w:rPr>
        <w:t xml:space="preserve">, </w:t>
      </w:r>
      <w:proofErr w:type="spellStart"/>
      <w:r>
        <w:rPr>
          <w:rFonts w:ascii="Times New Roman" w:hAnsi="Times New Roman" w:cs="Times New Roman"/>
        </w:rPr>
        <w:t>Cunyu</w:t>
      </w:r>
      <w:proofErr w:type="spellEnd"/>
      <w:r>
        <w:rPr>
          <w:rFonts w:ascii="Times New Roman" w:hAnsi="Times New Roman" w:cs="Times New Roman"/>
        </w:rPr>
        <w:t xml:space="preserve"> Yan</w:t>
      </w:r>
      <w:r w:rsidRPr="00185B33">
        <w:rPr>
          <w:rFonts w:ascii="Times New Roman" w:hAnsi="Times New Roman" w:cs="Times New Roman"/>
          <w:vertAlign w:val="superscript"/>
        </w:rPr>
        <w:t>1</w:t>
      </w:r>
      <w:r>
        <w:rPr>
          <w:rFonts w:ascii="Times New Roman" w:hAnsi="Times New Roman" w:cs="Times New Roman"/>
        </w:rPr>
        <w:t xml:space="preserve">, </w:t>
      </w:r>
      <w:r w:rsidRPr="008D184B">
        <w:rPr>
          <w:rFonts w:ascii="Times New Roman" w:hAnsi="Times New Roman" w:cs="Times New Roman"/>
        </w:rPr>
        <w:t>Giorgio</w:t>
      </w:r>
      <w:r>
        <w:rPr>
          <w:rFonts w:ascii="Times New Roman" w:hAnsi="Times New Roman" w:cs="Times New Roman"/>
        </w:rPr>
        <w:t xml:space="preserve"> Schiro</w:t>
      </w:r>
      <w:r w:rsidRPr="00185B33">
        <w:rPr>
          <w:rFonts w:ascii="Times New Roman" w:hAnsi="Times New Roman" w:cs="Times New Roman"/>
          <w:vertAlign w:val="superscript"/>
        </w:rPr>
        <w:t>3</w:t>
      </w:r>
      <w:r>
        <w:rPr>
          <w:rFonts w:ascii="Times New Roman" w:hAnsi="Times New Roman" w:cs="Times New Roman"/>
        </w:rPr>
        <w:t>, M</w:t>
      </w:r>
      <w:r w:rsidRPr="008D184B">
        <w:rPr>
          <w:rFonts w:ascii="Times New Roman" w:hAnsi="Times New Roman" w:cs="Times New Roman"/>
        </w:rPr>
        <w:t xml:space="preserve">artin </w:t>
      </w:r>
      <w:r>
        <w:rPr>
          <w:rFonts w:ascii="Times New Roman" w:hAnsi="Times New Roman" w:cs="Times New Roman"/>
        </w:rPr>
        <w:t>W</w:t>
      </w:r>
      <w:r w:rsidRPr="008D184B">
        <w:rPr>
          <w:rFonts w:ascii="Times New Roman" w:hAnsi="Times New Roman" w:cs="Times New Roman"/>
        </w:rPr>
        <w:t>eik</w:t>
      </w:r>
      <w:r w:rsidRPr="00185B33">
        <w:rPr>
          <w:rFonts w:ascii="Times New Roman" w:hAnsi="Times New Roman" w:cs="Times New Roman"/>
          <w:vertAlign w:val="superscript"/>
        </w:rPr>
        <w:t>3</w:t>
      </w:r>
      <w:r>
        <w:rPr>
          <w:rFonts w:ascii="Times New Roman" w:hAnsi="Times New Roman" w:cs="Times New Roman"/>
        </w:rPr>
        <w:t>,</w:t>
      </w:r>
      <w:r w:rsidRPr="008D184B">
        <w:rPr>
          <w:rFonts w:ascii="Times New Roman" w:hAnsi="Times New Roman" w:cs="Times New Roman"/>
        </w:rPr>
        <w:t xml:space="preserve"> </w:t>
      </w:r>
      <w:proofErr w:type="spellStart"/>
      <w:r>
        <w:rPr>
          <w:rFonts w:ascii="Times New Roman" w:hAnsi="Times New Roman" w:cs="Times New Roman"/>
        </w:rPr>
        <w:t>Michiyo</w:t>
      </w:r>
      <w:proofErr w:type="spellEnd"/>
      <w:r>
        <w:rPr>
          <w:rFonts w:ascii="Times New Roman" w:hAnsi="Times New Roman" w:cs="Times New Roman"/>
        </w:rPr>
        <w:t xml:space="preserve"> Sakuma</w:t>
      </w:r>
      <w:r w:rsidRPr="00185B33">
        <w:rPr>
          <w:rFonts w:ascii="Times New Roman" w:hAnsi="Times New Roman" w:cs="Times New Roman"/>
          <w:vertAlign w:val="superscript"/>
        </w:rPr>
        <w:t>1</w:t>
      </w:r>
      <w:r>
        <w:rPr>
          <w:rFonts w:ascii="Times New Roman" w:hAnsi="Times New Roman" w:cs="Times New Roman"/>
        </w:rPr>
        <w:t xml:space="preserve">, Colin </w:t>
      </w:r>
      <w:r w:rsidR="00DB6597">
        <w:rPr>
          <w:rFonts w:ascii="Times New Roman" w:hAnsi="Times New Roman" w:cs="Times New Roman"/>
        </w:rPr>
        <w:t xml:space="preserve">W. </w:t>
      </w:r>
      <w:r>
        <w:rPr>
          <w:rFonts w:ascii="Times New Roman" w:hAnsi="Times New Roman" w:cs="Times New Roman"/>
        </w:rPr>
        <w:t>Levy</w:t>
      </w:r>
      <w:r w:rsidRPr="00185B33">
        <w:rPr>
          <w:rFonts w:ascii="Times New Roman" w:hAnsi="Times New Roman" w:cs="Times New Roman"/>
          <w:vertAlign w:val="superscript"/>
        </w:rPr>
        <w:t>1</w:t>
      </w:r>
      <w:r>
        <w:rPr>
          <w:rFonts w:ascii="Times New Roman" w:hAnsi="Times New Roman" w:cs="Times New Roman"/>
        </w:rPr>
        <w:t>, David Leys</w:t>
      </w:r>
      <w:r w:rsidRPr="00185B33">
        <w:rPr>
          <w:rFonts w:ascii="Times New Roman" w:hAnsi="Times New Roman" w:cs="Times New Roman"/>
          <w:vertAlign w:val="superscript"/>
        </w:rPr>
        <w:t>1</w:t>
      </w:r>
      <w:r>
        <w:rPr>
          <w:rFonts w:ascii="Times New Roman" w:hAnsi="Times New Roman" w:cs="Times New Roman"/>
        </w:rPr>
        <w:t xml:space="preserve">, </w:t>
      </w:r>
      <w:proofErr w:type="spellStart"/>
      <w:r>
        <w:rPr>
          <w:rFonts w:ascii="Times New Roman" w:hAnsi="Times New Roman" w:cs="Times New Roman"/>
        </w:rPr>
        <w:t>Derren</w:t>
      </w:r>
      <w:proofErr w:type="spellEnd"/>
      <w:r>
        <w:rPr>
          <w:rFonts w:ascii="Times New Roman" w:hAnsi="Times New Roman" w:cs="Times New Roman"/>
        </w:rPr>
        <w:t xml:space="preserve"> J. Heyes</w:t>
      </w:r>
      <w:r w:rsidRPr="00185B33">
        <w:rPr>
          <w:rFonts w:ascii="Times New Roman" w:hAnsi="Times New Roman" w:cs="Times New Roman"/>
          <w:vertAlign w:val="superscript"/>
        </w:rPr>
        <w:t>1,</w:t>
      </w:r>
      <w:r>
        <w:rPr>
          <w:rFonts w:ascii="Times New Roman" w:hAnsi="Times New Roman" w:cs="Times New Roman"/>
        </w:rPr>
        <w:t xml:space="preserve"> *, Nigel S. Scrutton</w:t>
      </w:r>
      <w:r w:rsidRPr="00185B33">
        <w:rPr>
          <w:rFonts w:ascii="Times New Roman" w:hAnsi="Times New Roman" w:cs="Times New Roman"/>
          <w:vertAlign w:val="superscript"/>
        </w:rPr>
        <w:t>1,</w:t>
      </w:r>
      <w:r>
        <w:rPr>
          <w:rFonts w:ascii="Times New Roman" w:hAnsi="Times New Roman" w:cs="Times New Roman"/>
          <w:vertAlign w:val="superscript"/>
        </w:rPr>
        <w:t xml:space="preserve"> </w:t>
      </w:r>
      <w:r>
        <w:rPr>
          <w:rFonts w:ascii="Times New Roman" w:hAnsi="Times New Roman" w:cs="Times New Roman"/>
        </w:rPr>
        <w:t>*</w:t>
      </w:r>
    </w:p>
    <w:p w14:paraId="65C70710" w14:textId="1F66D871" w:rsidR="00F154CB" w:rsidRDefault="00F154CB" w:rsidP="000B5271">
      <w:pPr>
        <w:spacing w:line="360" w:lineRule="auto"/>
        <w:jc w:val="both"/>
        <w:rPr>
          <w:rFonts w:ascii="Times New Roman" w:hAnsi="Times New Roman" w:cs="Times New Roman"/>
        </w:rPr>
      </w:pPr>
    </w:p>
    <w:p w14:paraId="478A228B" w14:textId="77777777" w:rsidR="00F154CB" w:rsidRDefault="00F154CB" w:rsidP="000B5271">
      <w:pPr>
        <w:spacing w:line="360" w:lineRule="auto"/>
        <w:jc w:val="both"/>
        <w:rPr>
          <w:rFonts w:ascii="Times New Roman" w:hAnsi="Times New Roman" w:cs="Times New Roman"/>
        </w:rPr>
      </w:pPr>
    </w:p>
    <w:p w14:paraId="04789EC9" w14:textId="5E92896F" w:rsidR="004E60B5" w:rsidRDefault="004E60B5" w:rsidP="000B5271">
      <w:pPr>
        <w:spacing w:line="360" w:lineRule="auto"/>
        <w:jc w:val="both"/>
        <w:rPr>
          <w:rFonts w:ascii="Times New Roman" w:hAnsi="Times New Roman"/>
          <w:b/>
          <w:sz w:val="28"/>
          <w:szCs w:val="28"/>
        </w:rPr>
      </w:pPr>
      <w:r>
        <w:rPr>
          <w:rFonts w:ascii="Times New Roman" w:hAnsi="Times New Roman"/>
          <w:b/>
          <w:sz w:val="28"/>
          <w:szCs w:val="28"/>
        </w:rPr>
        <w:t>Supporting figures:</w:t>
      </w:r>
    </w:p>
    <w:p w14:paraId="39BC84EE" w14:textId="104461F9" w:rsidR="004E60B5" w:rsidRDefault="004E60B5" w:rsidP="000B5271">
      <w:pPr>
        <w:spacing w:line="360" w:lineRule="auto"/>
        <w:jc w:val="both"/>
        <w:rPr>
          <w:rFonts w:ascii="Times New Roman" w:hAnsi="Times New Roman"/>
          <w:b/>
          <w:sz w:val="28"/>
          <w:szCs w:val="28"/>
        </w:rPr>
      </w:pPr>
    </w:p>
    <w:p w14:paraId="2A6F5A2F" w14:textId="227BD154" w:rsidR="004E60B5" w:rsidRDefault="004E60B5" w:rsidP="000B5271">
      <w:pPr>
        <w:spacing w:line="360" w:lineRule="auto"/>
        <w:jc w:val="both"/>
        <w:rPr>
          <w:rFonts w:ascii="Times New Roman" w:hAnsi="Times New Roman" w:cs="Times New Roman"/>
        </w:rPr>
      </w:pPr>
    </w:p>
    <w:p w14:paraId="031A3C3E" w14:textId="2085B6E5" w:rsidR="00956457" w:rsidRDefault="00956457" w:rsidP="000B5271">
      <w:pPr>
        <w:spacing w:line="360" w:lineRule="auto"/>
        <w:jc w:val="both"/>
        <w:rPr>
          <w:rFonts w:ascii="Times New Roman" w:hAnsi="Times New Roman" w:cs="Times New Roman"/>
        </w:rPr>
      </w:pPr>
    </w:p>
    <w:p w14:paraId="44C634A7" w14:textId="02DEC3C3" w:rsidR="00956457" w:rsidRDefault="00956457" w:rsidP="000B5271">
      <w:pPr>
        <w:spacing w:line="360" w:lineRule="auto"/>
        <w:jc w:val="both"/>
        <w:rPr>
          <w:rFonts w:ascii="Times New Roman" w:hAnsi="Times New Roman" w:cs="Times New Roman"/>
        </w:rPr>
      </w:pPr>
    </w:p>
    <w:p w14:paraId="3708C231" w14:textId="660EAE0A" w:rsidR="00956457" w:rsidRDefault="00956457" w:rsidP="000B5271">
      <w:pPr>
        <w:spacing w:line="360" w:lineRule="auto"/>
        <w:jc w:val="both"/>
        <w:rPr>
          <w:rFonts w:ascii="Times New Roman" w:hAnsi="Times New Roman" w:cs="Times New Roman"/>
        </w:rPr>
      </w:pPr>
    </w:p>
    <w:p w14:paraId="5C37971D" w14:textId="5BAD1970" w:rsidR="00956457" w:rsidRDefault="00956457" w:rsidP="000B5271">
      <w:pPr>
        <w:spacing w:line="360" w:lineRule="auto"/>
        <w:jc w:val="both"/>
        <w:rPr>
          <w:rFonts w:ascii="Times New Roman" w:hAnsi="Times New Roman" w:cs="Times New Roman"/>
        </w:rPr>
      </w:pPr>
    </w:p>
    <w:p w14:paraId="1AB5B8BA" w14:textId="487C85A5" w:rsidR="00956457" w:rsidRDefault="00956457" w:rsidP="000B5271">
      <w:pPr>
        <w:spacing w:line="360" w:lineRule="auto"/>
        <w:jc w:val="both"/>
        <w:rPr>
          <w:rFonts w:ascii="Times New Roman" w:hAnsi="Times New Roman" w:cs="Times New Roman"/>
        </w:rPr>
      </w:pPr>
    </w:p>
    <w:p w14:paraId="6C1FEF1E" w14:textId="20254C7C" w:rsidR="00956457" w:rsidRDefault="00956457" w:rsidP="000B5271">
      <w:pPr>
        <w:spacing w:line="360" w:lineRule="auto"/>
        <w:jc w:val="both"/>
        <w:rPr>
          <w:rFonts w:ascii="Times New Roman" w:hAnsi="Times New Roman" w:cs="Times New Roman"/>
        </w:rPr>
      </w:pPr>
    </w:p>
    <w:p w14:paraId="51F3EAD1" w14:textId="15842F7E" w:rsidR="00956457" w:rsidRDefault="00956457" w:rsidP="000B5271">
      <w:pPr>
        <w:spacing w:line="360" w:lineRule="auto"/>
        <w:jc w:val="both"/>
        <w:rPr>
          <w:rFonts w:ascii="Times New Roman" w:hAnsi="Times New Roman" w:cs="Times New Roman"/>
        </w:rPr>
      </w:pPr>
    </w:p>
    <w:p w14:paraId="0B1EA6E7" w14:textId="31F5B340" w:rsidR="00956457" w:rsidRDefault="00956457" w:rsidP="000B5271">
      <w:pPr>
        <w:spacing w:line="360" w:lineRule="auto"/>
        <w:jc w:val="both"/>
        <w:rPr>
          <w:rFonts w:ascii="Times New Roman" w:hAnsi="Times New Roman" w:cs="Times New Roman"/>
        </w:rPr>
      </w:pPr>
    </w:p>
    <w:p w14:paraId="39EA7518" w14:textId="729AE133" w:rsidR="00956457" w:rsidRDefault="00956457" w:rsidP="000B5271">
      <w:pPr>
        <w:spacing w:line="360" w:lineRule="auto"/>
        <w:jc w:val="both"/>
        <w:rPr>
          <w:rFonts w:ascii="Times New Roman" w:hAnsi="Times New Roman" w:cs="Times New Roman"/>
        </w:rPr>
      </w:pPr>
    </w:p>
    <w:p w14:paraId="3ABE464E" w14:textId="309C0404" w:rsidR="00956457" w:rsidRDefault="00956457" w:rsidP="000B5271">
      <w:pPr>
        <w:spacing w:line="360" w:lineRule="auto"/>
        <w:jc w:val="both"/>
        <w:rPr>
          <w:rFonts w:ascii="Times New Roman" w:hAnsi="Times New Roman" w:cs="Times New Roman"/>
        </w:rPr>
      </w:pPr>
    </w:p>
    <w:p w14:paraId="6C52D395" w14:textId="408BFBEE" w:rsidR="00956457" w:rsidRDefault="00956457" w:rsidP="000B5271">
      <w:pPr>
        <w:spacing w:line="360" w:lineRule="auto"/>
        <w:jc w:val="both"/>
        <w:rPr>
          <w:rFonts w:ascii="Times New Roman" w:hAnsi="Times New Roman" w:cs="Times New Roman"/>
        </w:rPr>
      </w:pPr>
    </w:p>
    <w:p w14:paraId="554CBC97" w14:textId="7BEBD29B" w:rsidR="00956457" w:rsidRDefault="00956457" w:rsidP="000B5271">
      <w:pPr>
        <w:spacing w:line="360" w:lineRule="auto"/>
        <w:jc w:val="both"/>
        <w:rPr>
          <w:rFonts w:ascii="Times New Roman" w:hAnsi="Times New Roman" w:cs="Times New Roman"/>
        </w:rPr>
      </w:pPr>
    </w:p>
    <w:p w14:paraId="20FB77C6" w14:textId="6A2EBD52" w:rsidR="00956457" w:rsidRDefault="00956457" w:rsidP="000B5271">
      <w:pPr>
        <w:spacing w:line="360" w:lineRule="auto"/>
        <w:jc w:val="both"/>
        <w:rPr>
          <w:rFonts w:ascii="Times New Roman" w:hAnsi="Times New Roman" w:cs="Times New Roman"/>
        </w:rPr>
      </w:pPr>
    </w:p>
    <w:p w14:paraId="1E21DD31" w14:textId="142F5195" w:rsidR="00956457" w:rsidRDefault="00956457" w:rsidP="000B5271">
      <w:pPr>
        <w:spacing w:line="360" w:lineRule="auto"/>
        <w:jc w:val="both"/>
        <w:rPr>
          <w:rFonts w:ascii="Times New Roman" w:hAnsi="Times New Roman" w:cs="Times New Roman"/>
        </w:rPr>
      </w:pPr>
    </w:p>
    <w:p w14:paraId="76597E1E" w14:textId="62483F8E" w:rsidR="00956457" w:rsidRDefault="00956457" w:rsidP="000B5271">
      <w:pPr>
        <w:spacing w:line="360" w:lineRule="auto"/>
        <w:jc w:val="both"/>
        <w:rPr>
          <w:rFonts w:ascii="Times New Roman" w:hAnsi="Times New Roman" w:cs="Times New Roman"/>
        </w:rPr>
      </w:pPr>
    </w:p>
    <w:p w14:paraId="08BB11C4" w14:textId="0BA54441" w:rsidR="00956457" w:rsidRDefault="00956457" w:rsidP="000B5271">
      <w:pPr>
        <w:spacing w:line="360" w:lineRule="auto"/>
        <w:jc w:val="both"/>
        <w:rPr>
          <w:rFonts w:ascii="Times New Roman" w:hAnsi="Times New Roman" w:cs="Times New Roman"/>
        </w:rPr>
      </w:pPr>
    </w:p>
    <w:p w14:paraId="5E381FFE" w14:textId="2A303DD3" w:rsidR="00956457" w:rsidRDefault="00956457" w:rsidP="000B5271">
      <w:pPr>
        <w:spacing w:line="360" w:lineRule="auto"/>
        <w:jc w:val="both"/>
        <w:rPr>
          <w:rFonts w:ascii="Times New Roman" w:hAnsi="Times New Roman" w:cs="Times New Roman"/>
        </w:rPr>
      </w:pPr>
    </w:p>
    <w:p w14:paraId="17C0865F" w14:textId="4FEF9F43" w:rsidR="00956457" w:rsidRDefault="00956457" w:rsidP="000B5271">
      <w:pPr>
        <w:spacing w:line="360" w:lineRule="auto"/>
        <w:jc w:val="both"/>
        <w:rPr>
          <w:rFonts w:ascii="Times New Roman" w:hAnsi="Times New Roman" w:cs="Times New Roman"/>
        </w:rPr>
      </w:pPr>
    </w:p>
    <w:p w14:paraId="36BDA262" w14:textId="240B69A9" w:rsidR="00956457" w:rsidRDefault="00956457" w:rsidP="000B5271">
      <w:pPr>
        <w:spacing w:line="360" w:lineRule="auto"/>
        <w:jc w:val="both"/>
        <w:rPr>
          <w:rFonts w:ascii="Times New Roman" w:hAnsi="Times New Roman" w:cs="Times New Roman"/>
        </w:rPr>
      </w:pPr>
    </w:p>
    <w:p w14:paraId="64E14CFD" w14:textId="32536286" w:rsidR="00956457" w:rsidRDefault="00956457" w:rsidP="000B5271">
      <w:pPr>
        <w:spacing w:line="360" w:lineRule="auto"/>
        <w:jc w:val="both"/>
        <w:rPr>
          <w:rFonts w:ascii="Times New Roman" w:hAnsi="Times New Roman" w:cs="Times New Roman"/>
        </w:rPr>
      </w:pPr>
    </w:p>
    <w:p w14:paraId="43F775A3" w14:textId="154E8882" w:rsidR="00956457" w:rsidRDefault="00956457" w:rsidP="000B5271">
      <w:pPr>
        <w:spacing w:line="360" w:lineRule="auto"/>
        <w:jc w:val="both"/>
        <w:rPr>
          <w:rFonts w:ascii="Times New Roman" w:hAnsi="Times New Roman" w:cs="Times New Roman"/>
        </w:rPr>
      </w:pPr>
    </w:p>
    <w:p w14:paraId="00D7A791" w14:textId="6C440BF6" w:rsidR="00354218" w:rsidRDefault="00354218" w:rsidP="000B5271">
      <w:pPr>
        <w:spacing w:line="360" w:lineRule="auto"/>
        <w:jc w:val="both"/>
        <w:rPr>
          <w:rFonts w:ascii="Times New Roman" w:hAnsi="Times New Roman" w:cs="Times New Roman"/>
        </w:rPr>
      </w:pPr>
    </w:p>
    <w:p w14:paraId="098BD59B" w14:textId="340F2288" w:rsidR="00354218" w:rsidRDefault="00354218" w:rsidP="000B5271">
      <w:pPr>
        <w:spacing w:line="360" w:lineRule="auto"/>
        <w:jc w:val="both"/>
        <w:rPr>
          <w:rFonts w:ascii="Times New Roman" w:hAnsi="Times New Roman" w:cs="Times New Roman"/>
        </w:rPr>
      </w:pPr>
    </w:p>
    <w:p w14:paraId="4F3F7F8D" w14:textId="05500344" w:rsidR="00FD52D4" w:rsidRDefault="0021375F" w:rsidP="00FD52D4">
      <w:pPr>
        <w:spacing w:line="36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7A649E56" wp14:editId="3E97AAC3">
            <wp:extent cx="5727700" cy="2527300"/>
            <wp:effectExtent l="0" t="0" r="0" b="0"/>
            <wp:docPr id="929935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935099" name="Picture 929935099"/>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2527300"/>
                    </a:xfrm>
                    <a:prstGeom prst="rect">
                      <a:avLst/>
                    </a:prstGeom>
                  </pic:spPr>
                </pic:pic>
              </a:graphicData>
            </a:graphic>
          </wp:inline>
        </w:drawing>
      </w:r>
    </w:p>
    <w:p w14:paraId="520D10F3" w14:textId="511B57EA" w:rsidR="00FD52D4" w:rsidRPr="00163A12" w:rsidRDefault="00FD52D4" w:rsidP="00FD52D4">
      <w:pPr>
        <w:spacing w:line="360" w:lineRule="auto"/>
        <w:jc w:val="both"/>
        <w:rPr>
          <w:rFonts w:ascii="Times New Roman" w:hAnsi="Times New Roman" w:cs="Times New Roman"/>
        </w:rPr>
      </w:pPr>
      <w:r w:rsidRPr="007B05D0">
        <w:rPr>
          <w:rFonts w:ascii="Times New Roman" w:hAnsi="Times New Roman" w:cs="Times New Roman"/>
          <w:b/>
          <w:bCs/>
        </w:rPr>
        <w:t>Figure S</w:t>
      </w:r>
      <w:r>
        <w:rPr>
          <w:rFonts w:ascii="Times New Roman" w:hAnsi="Times New Roman" w:cs="Times New Roman"/>
          <w:b/>
          <w:bCs/>
        </w:rPr>
        <w:t>1</w:t>
      </w:r>
      <w:r w:rsidRPr="007B05D0">
        <w:rPr>
          <w:rFonts w:ascii="Times New Roman" w:hAnsi="Times New Roman" w:cs="Times New Roman"/>
          <w:b/>
          <w:bCs/>
        </w:rPr>
        <w:t xml:space="preserve">. Native mass spectrometry measurements of </w:t>
      </w:r>
      <w:proofErr w:type="spellStart"/>
      <w:r w:rsidRPr="007B05D0">
        <w:rPr>
          <w:rFonts w:ascii="Times New Roman" w:hAnsi="Times New Roman" w:cs="Times New Roman"/>
          <w:b/>
          <w:bCs/>
          <w:i/>
          <w:iCs/>
        </w:rPr>
        <w:t>Sas</w:t>
      </w:r>
      <w:r w:rsidR="00C729E4">
        <w:rPr>
          <w:rFonts w:ascii="Times New Roman" w:hAnsi="Times New Roman" w:cs="Times New Roman"/>
          <w:b/>
          <w:bCs/>
        </w:rPr>
        <w:t>Pcob</w:t>
      </w:r>
      <w:proofErr w:type="spellEnd"/>
      <w:r w:rsidRPr="007B05D0">
        <w:rPr>
          <w:rFonts w:ascii="Times New Roman" w:hAnsi="Times New Roman" w:cs="Times New Roman"/>
          <w:b/>
          <w:bCs/>
        </w:rPr>
        <w:t xml:space="preserve"> and </w:t>
      </w:r>
      <w:proofErr w:type="spellStart"/>
      <w:r w:rsidRPr="007B05D0">
        <w:rPr>
          <w:rFonts w:ascii="Times New Roman" w:hAnsi="Times New Roman" w:cs="Times New Roman"/>
          <w:b/>
          <w:bCs/>
          <w:i/>
          <w:iCs/>
        </w:rPr>
        <w:t>Ab</w:t>
      </w:r>
      <w:r w:rsidRPr="007B05D0">
        <w:rPr>
          <w:rFonts w:ascii="Times New Roman" w:hAnsi="Times New Roman" w:cs="Times New Roman"/>
          <w:b/>
          <w:bCs/>
        </w:rPr>
        <w:t>D</w:t>
      </w:r>
      <w:r w:rsidR="00C729E4">
        <w:rPr>
          <w:rFonts w:ascii="Times New Roman" w:hAnsi="Times New Roman" w:cs="Times New Roman"/>
          <w:b/>
          <w:bCs/>
        </w:rPr>
        <w:t>Pcob</w:t>
      </w:r>
      <w:proofErr w:type="spellEnd"/>
      <w:r w:rsidRPr="007B05D0">
        <w:rPr>
          <w:rFonts w:ascii="Times New Roman" w:hAnsi="Times New Roman" w:cs="Times New Roman"/>
          <w:b/>
          <w:bCs/>
        </w:rPr>
        <w:t>.</w:t>
      </w:r>
      <w:r w:rsidRPr="007B05D0">
        <w:rPr>
          <w:rFonts w:ascii="Times New Roman" w:hAnsi="Times New Roman" w:cs="Times New Roman"/>
        </w:rPr>
        <w:t xml:space="preserve"> Native mass spectrometry was undertaken to determine the mass of </w:t>
      </w:r>
      <w:proofErr w:type="spellStart"/>
      <w:r w:rsidRPr="007B05D0">
        <w:rPr>
          <w:rFonts w:ascii="Times New Roman" w:hAnsi="Times New Roman" w:cs="Times New Roman"/>
          <w:i/>
          <w:iCs/>
        </w:rPr>
        <w:t>Sas</w:t>
      </w:r>
      <w:r w:rsidR="00C729E4">
        <w:rPr>
          <w:rFonts w:ascii="Times New Roman" w:hAnsi="Times New Roman" w:cs="Times New Roman"/>
        </w:rPr>
        <w:t>Pcob</w:t>
      </w:r>
      <w:proofErr w:type="spellEnd"/>
      <w:r w:rsidRPr="007B05D0">
        <w:rPr>
          <w:rFonts w:ascii="Times New Roman" w:hAnsi="Times New Roman" w:cs="Times New Roman"/>
        </w:rPr>
        <w:t xml:space="preserve"> and </w:t>
      </w:r>
      <w:proofErr w:type="spellStart"/>
      <w:r w:rsidRPr="007B05D0">
        <w:rPr>
          <w:rFonts w:ascii="Times New Roman" w:hAnsi="Times New Roman" w:cs="Times New Roman"/>
          <w:i/>
          <w:iCs/>
        </w:rPr>
        <w:t>Ab</w:t>
      </w:r>
      <w:r w:rsidRPr="007B05D0">
        <w:rPr>
          <w:rFonts w:ascii="Times New Roman" w:hAnsi="Times New Roman" w:cs="Times New Roman"/>
        </w:rPr>
        <w:t>D</w:t>
      </w:r>
      <w:r w:rsidR="00C729E4">
        <w:rPr>
          <w:rFonts w:ascii="Times New Roman" w:hAnsi="Times New Roman" w:cs="Times New Roman"/>
        </w:rPr>
        <w:t>Pcob</w:t>
      </w:r>
      <w:proofErr w:type="spellEnd"/>
      <w:r w:rsidRPr="007B05D0">
        <w:rPr>
          <w:rFonts w:ascii="Times New Roman" w:hAnsi="Times New Roman" w:cs="Times New Roman"/>
        </w:rPr>
        <w:t xml:space="preserve"> under ambient light conditions. For both spectra multiple adduct states were observed. The species with the highest relative abundance for </w:t>
      </w:r>
      <w:proofErr w:type="spellStart"/>
      <w:r w:rsidRPr="007B05D0">
        <w:rPr>
          <w:rFonts w:ascii="Times New Roman" w:hAnsi="Times New Roman" w:cs="Times New Roman"/>
          <w:i/>
          <w:iCs/>
        </w:rPr>
        <w:t>Sas</w:t>
      </w:r>
      <w:r w:rsidR="00C729E4">
        <w:rPr>
          <w:rFonts w:ascii="Times New Roman" w:hAnsi="Times New Roman" w:cs="Times New Roman"/>
        </w:rPr>
        <w:t>Pcob</w:t>
      </w:r>
      <w:proofErr w:type="spellEnd"/>
      <w:r w:rsidRPr="007B05D0">
        <w:rPr>
          <w:rFonts w:ascii="Times New Roman" w:hAnsi="Times New Roman" w:cs="Times New Roman"/>
        </w:rPr>
        <w:t xml:space="preserve"> corresponded to a mass of 39279 with a charge of +12 (shown with blue circles). The species with the highest relative abundance for </w:t>
      </w:r>
      <w:proofErr w:type="spellStart"/>
      <w:r w:rsidRPr="00C13E18">
        <w:rPr>
          <w:rFonts w:ascii="Times New Roman" w:hAnsi="Times New Roman" w:cs="Times New Roman"/>
          <w:i/>
          <w:iCs/>
        </w:rPr>
        <w:t>Ab</w:t>
      </w:r>
      <w:r w:rsidRPr="007B05D0">
        <w:rPr>
          <w:rFonts w:ascii="Times New Roman" w:hAnsi="Times New Roman" w:cs="Times New Roman"/>
        </w:rPr>
        <w:t>DGC</w:t>
      </w:r>
      <w:proofErr w:type="spellEnd"/>
      <w:r w:rsidRPr="007B05D0">
        <w:rPr>
          <w:rFonts w:ascii="Times New Roman" w:hAnsi="Times New Roman" w:cs="Times New Roman"/>
        </w:rPr>
        <w:t xml:space="preserve"> full length protein corresponded to a mass of 68451 Da with a charge of +48 (shown with red circles).</w:t>
      </w:r>
    </w:p>
    <w:p w14:paraId="4FFC21E0" w14:textId="7F25FB6C" w:rsidR="00354218" w:rsidRDefault="00354218" w:rsidP="000B5271">
      <w:pPr>
        <w:spacing w:line="360" w:lineRule="auto"/>
        <w:jc w:val="both"/>
        <w:rPr>
          <w:rFonts w:ascii="Times New Roman" w:hAnsi="Times New Roman" w:cs="Times New Roman"/>
        </w:rPr>
      </w:pPr>
    </w:p>
    <w:p w14:paraId="5F99EBE6" w14:textId="77777777" w:rsidR="00BA12A0" w:rsidRDefault="00BA12A0" w:rsidP="000B5271">
      <w:pPr>
        <w:spacing w:line="360" w:lineRule="auto"/>
        <w:jc w:val="both"/>
        <w:rPr>
          <w:rFonts w:ascii="Times New Roman" w:hAnsi="Times New Roman" w:cs="Times New Roman"/>
        </w:rPr>
      </w:pPr>
    </w:p>
    <w:p w14:paraId="6F2B6960" w14:textId="6F766D8D" w:rsidR="00433958" w:rsidRDefault="00433958" w:rsidP="000B5271">
      <w:pPr>
        <w:spacing w:line="360" w:lineRule="auto"/>
        <w:jc w:val="both"/>
        <w:rPr>
          <w:rFonts w:ascii="Times New Roman" w:hAnsi="Times New Roman" w:cs="Times New Roman"/>
        </w:rPr>
      </w:pPr>
    </w:p>
    <w:p w14:paraId="2D55A6CC" w14:textId="77777777" w:rsidR="00433958" w:rsidRDefault="00433958" w:rsidP="000B5271">
      <w:pPr>
        <w:spacing w:line="360" w:lineRule="auto"/>
        <w:jc w:val="both"/>
        <w:rPr>
          <w:rFonts w:ascii="Times New Roman" w:hAnsi="Times New Roman" w:cs="Times New Roman"/>
        </w:rPr>
      </w:pPr>
    </w:p>
    <w:p w14:paraId="59E3B1DA" w14:textId="59DE49C3" w:rsidR="00956457" w:rsidRDefault="00A26A16" w:rsidP="000B5271">
      <w:pPr>
        <w:spacing w:line="36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1CF0B4D3" wp14:editId="4D2B08A4">
            <wp:extent cx="5397500" cy="6416431"/>
            <wp:effectExtent l="0" t="0" r="0" b="0"/>
            <wp:docPr id="1037216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216571" name="Picture 1037216571"/>
                    <pic:cNvPicPr/>
                  </pic:nvPicPr>
                  <pic:blipFill rotWithShape="1">
                    <a:blip r:embed="rId5">
                      <a:extLst>
                        <a:ext uri="{28A0092B-C50C-407E-A947-70E740481C1C}">
                          <a14:useLocalDpi xmlns:a14="http://schemas.microsoft.com/office/drawing/2010/main" val="0"/>
                        </a:ext>
                      </a:extLst>
                    </a:blip>
                    <a:srcRect b="10894"/>
                    <a:stretch/>
                  </pic:blipFill>
                  <pic:spPr bwMode="auto">
                    <a:xfrm>
                      <a:off x="0" y="0"/>
                      <a:ext cx="5397500" cy="6416431"/>
                    </a:xfrm>
                    <a:prstGeom prst="rect">
                      <a:avLst/>
                    </a:prstGeom>
                    <a:ln>
                      <a:noFill/>
                    </a:ln>
                    <a:extLst>
                      <a:ext uri="{53640926-AAD7-44D8-BBD7-CCE9431645EC}">
                        <a14:shadowObscured xmlns:a14="http://schemas.microsoft.com/office/drawing/2010/main"/>
                      </a:ext>
                    </a:extLst>
                  </pic:spPr>
                </pic:pic>
              </a:graphicData>
            </a:graphic>
          </wp:inline>
        </w:drawing>
      </w:r>
    </w:p>
    <w:p w14:paraId="479DD470" w14:textId="328F65A2" w:rsidR="00433958" w:rsidRDefault="0060061A" w:rsidP="000B5271">
      <w:pPr>
        <w:spacing w:line="360" w:lineRule="auto"/>
        <w:jc w:val="both"/>
        <w:rPr>
          <w:rFonts w:ascii="Times New Roman" w:hAnsi="Times New Roman" w:cs="Times New Roman"/>
        </w:rPr>
      </w:pPr>
      <w:r w:rsidRPr="004E12B3">
        <w:rPr>
          <w:rFonts w:ascii="Times New Roman" w:hAnsi="Times New Roman" w:cs="Times New Roman"/>
          <w:b/>
          <w:bCs/>
        </w:rPr>
        <w:t>Fig</w:t>
      </w:r>
      <w:r>
        <w:rPr>
          <w:rFonts w:ascii="Times New Roman" w:hAnsi="Times New Roman" w:cs="Times New Roman"/>
          <w:b/>
          <w:bCs/>
        </w:rPr>
        <w:t>ure</w:t>
      </w:r>
      <w:r w:rsidRPr="004E12B3">
        <w:rPr>
          <w:rFonts w:ascii="Times New Roman" w:hAnsi="Times New Roman" w:cs="Times New Roman"/>
          <w:b/>
          <w:bCs/>
        </w:rPr>
        <w:t xml:space="preserve"> </w:t>
      </w:r>
      <w:r>
        <w:rPr>
          <w:rFonts w:ascii="Times New Roman" w:hAnsi="Times New Roman" w:cs="Times New Roman"/>
          <w:b/>
          <w:bCs/>
        </w:rPr>
        <w:t>S</w:t>
      </w:r>
      <w:r w:rsidR="00EF0758">
        <w:rPr>
          <w:rFonts w:ascii="Times New Roman" w:hAnsi="Times New Roman" w:cs="Times New Roman"/>
          <w:b/>
          <w:bCs/>
        </w:rPr>
        <w:t>2</w:t>
      </w:r>
      <w:r>
        <w:rPr>
          <w:rFonts w:ascii="Times New Roman" w:hAnsi="Times New Roman" w:cs="Times New Roman"/>
          <w:b/>
          <w:bCs/>
        </w:rPr>
        <w:t>. A</w:t>
      </w:r>
      <w:r w:rsidRPr="004E12B3">
        <w:rPr>
          <w:rFonts w:ascii="Times New Roman" w:hAnsi="Times New Roman" w:cs="Times New Roman"/>
          <w:b/>
          <w:bCs/>
        </w:rPr>
        <w:t xml:space="preserve">nalysis </w:t>
      </w:r>
      <w:r>
        <w:rPr>
          <w:rFonts w:ascii="Times New Roman" w:hAnsi="Times New Roman" w:cs="Times New Roman"/>
          <w:b/>
          <w:bCs/>
        </w:rPr>
        <w:t xml:space="preserve">of </w:t>
      </w:r>
      <w:proofErr w:type="spellStart"/>
      <w:r w:rsidRPr="0060061A">
        <w:rPr>
          <w:rFonts w:ascii="Times New Roman" w:hAnsi="Times New Roman" w:cs="Times New Roman"/>
          <w:b/>
          <w:bCs/>
          <w:i/>
          <w:iCs/>
        </w:rPr>
        <w:t>Ab</w:t>
      </w:r>
      <w:r w:rsidR="00C729E4">
        <w:rPr>
          <w:rFonts w:ascii="Times New Roman" w:hAnsi="Times New Roman" w:cs="Times New Roman"/>
          <w:b/>
          <w:bCs/>
        </w:rPr>
        <w:t>Pcob</w:t>
      </w:r>
      <w:proofErr w:type="spellEnd"/>
      <w:r>
        <w:rPr>
          <w:rFonts w:ascii="Times New Roman" w:hAnsi="Times New Roman" w:cs="Times New Roman"/>
          <w:b/>
          <w:bCs/>
        </w:rPr>
        <w:t xml:space="preserve"> </w:t>
      </w:r>
      <w:r w:rsidR="00D37A82">
        <w:rPr>
          <w:rFonts w:ascii="Times New Roman" w:hAnsi="Times New Roman" w:cs="Times New Roman"/>
          <w:b/>
          <w:bCs/>
        </w:rPr>
        <w:t xml:space="preserve">and </w:t>
      </w:r>
      <w:proofErr w:type="spellStart"/>
      <w:r w:rsidR="00D37A82" w:rsidRPr="00D37A82">
        <w:rPr>
          <w:rFonts w:ascii="Times New Roman" w:hAnsi="Times New Roman" w:cs="Times New Roman"/>
          <w:b/>
          <w:bCs/>
          <w:i/>
          <w:iCs/>
        </w:rPr>
        <w:t>Ab</w:t>
      </w:r>
      <w:r w:rsidR="0034664F" w:rsidRPr="00D37A82">
        <w:rPr>
          <w:rFonts w:ascii="Times New Roman" w:hAnsi="Times New Roman" w:cs="Times New Roman"/>
          <w:b/>
          <w:bCs/>
        </w:rPr>
        <w:t>D</w:t>
      </w:r>
      <w:r w:rsidR="00C729E4">
        <w:rPr>
          <w:rFonts w:ascii="Times New Roman" w:hAnsi="Times New Roman" w:cs="Times New Roman"/>
          <w:b/>
          <w:bCs/>
        </w:rPr>
        <w:t>Pcob</w:t>
      </w:r>
      <w:proofErr w:type="spellEnd"/>
      <w:r>
        <w:rPr>
          <w:rFonts w:ascii="Times New Roman" w:hAnsi="Times New Roman" w:cs="Times New Roman"/>
          <w:b/>
          <w:bCs/>
        </w:rPr>
        <w:t xml:space="preserve"> structure</w:t>
      </w:r>
      <w:r w:rsidR="008E382D">
        <w:rPr>
          <w:rFonts w:ascii="Times New Roman" w:hAnsi="Times New Roman" w:cs="Times New Roman"/>
          <w:b/>
          <w:bCs/>
        </w:rPr>
        <w:t>s</w:t>
      </w:r>
      <w:r>
        <w:rPr>
          <w:rFonts w:ascii="Times New Roman" w:hAnsi="Times New Roman" w:cs="Times New Roman"/>
          <w:b/>
          <w:bCs/>
        </w:rPr>
        <w:t xml:space="preserve"> after MD simulation</w:t>
      </w:r>
      <w:r w:rsidRPr="004E12B3">
        <w:rPr>
          <w:rFonts w:ascii="Times New Roman" w:hAnsi="Times New Roman" w:cs="Times New Roman"/>
          <w:b/>
          <w:bCs/>
        </w:rPr>
        <w:t>. a</w:t>
      </w:r>
      <w:r w:rsidRPr="004E12B3">
        <w:rPr>
          <w:rFonts w:ascii="Times New Roman" w:hAnsi="Times New Roman" w:cs="Times New Roman"/>
        </w:rPr>
        <w:t xml:space="preserve">, </w:t>
      </w:r>
      <w:r w:rsidR="00AC0793" w:rsidRPr="00A2200E">
        <w:rPr>
          <w:rFonts w:ascii="Times New Roman" w:hAnsi="Times New Roman" w:cs="Times New Roman"/>
          <w:bCs/>
        </w:rPr>
        <w:t xml:space="preserve">Root Mean Square Deviation (RMSD) of Cα atoms during the simulation time of </w:t>
      </w:r>
      <w:proofErr w:type="spellStart"/>
      <w:r w:rsidR="00AC0793" w:rsidRPr="00B8682C">
        <w:rPr>
          <w:rFonts w:ascii="Times New Roman" w:hAnsi="Times New Roman" w:cs="Times New Roman"/>
          <w:bCs/>
          <w:i/>
          <w:iCs/>
        </w:rPr>
        <w:t>Ab</w:t>
      </w:r>
      <w:r w:rsidR="00C729E4">
        <w:rPr>
          <w:rFonts w:ascii="Times New Roman" w:hAnsi="Times New Roman" w:cs="Times New Roman"/>
          <w:bCs/>
        </w:rPr>
        <w:t>Pcob</w:t>
      </w:r>
      <w:proofErr w:type="spellEnd"/>
      <w:r w:rsidR="00AC0793" w:rsidRPr="00A2200E">
        <w:rPr>
          <w:rFonts w:ascii="Times New Roman" w:hAnsi="Times New Roman" w:cs="Times New Roman"/>
          <w:bCs/>
        </w:rPr>
        <w:t xml:space="preserve"> in light and dark state.</w:t>
      </w:r>
      <w:r w:rsidR="00AC0793">
        <w:rPr>
          <w:rFonts w:ascii="Times New Roman" w:hAnsi="Times New Roman" w:cs="Times New Roman"/>
          <w:bCs/>
        </w:rPr>
        <w:t xml:space="preserve">  </w:t>
      </w:r>
      <w:r w:rsidR="00AC0793" w:rsidRPr="00B8682C">
        <w:rPr>
          <w:rFonts w:ascii="Times New Roman" w:hAnsi="Times New Roman" w:cs="Times New Roman"/>
          <w:b/>
        </w:rPr>
        <w:t>b</w:t>
      </w:r>
      <w:r w:rsidR="00AC0793">
        <w:rPr>
          <w:rFonts w:ascii="Times New Roman" w:hAnsi="Times New Roman" w:cs="Times New Roman"/>
          <w:bCs/>
        </w:rPr>
        <w:t>,</w:t>
      </w:r>
      <w:r w:rsidR="00AC0793" w:rsidRPr="00A2200E">
        <w:rPr>
          <w:rFonts w:ascii="Times New Roman" w:hAnsi="Times New Roman" w:cs="Times New Roman"/>
          <w:bCs/>
        </w:rPr>
        <w:t xml:space="preserve"> Root Mean Square Fluctuations (RMSF) of Cα atoms during the simulation time of </w:t>
      </w:r>
      <w:proofErr w:type="spellStart"/>
      <w:r w:rsidR="00AC0793" w:rsidRPr="00B8682C">
        <w:rPr>
          <w:rFonts w:ascii="Times New Roman" w:hAnsi="Times New Roman" w:cs="Times New Roman"/>
          <w:bCs/>
          <w:i/>
          <w:iCs/>
        </w:rPr>
        <w:t>Ab</w:t>
      </w:r>
      <w:r w:rsidR="00C729E4">
        <w:rPr>
          <w:rFonts w:ascii="Times New Roman" w:hAnsi="Times New Roman" w:cs="Times New Roman"/>
          <w:bCs/>
        </w:rPr>
        <w:t>Pcob</w:t>
      </w:r>
      <w:proofErr w:type="spellEnd"/>
      <w:r w:rsidR="00AC0793" w:rsidRPr="00A2200E">
        <w:rPr>
          <w:rFonts w:ascii="Times New Roman" w:hAnsi="Times New Roman" w:cs="Times New Roman"/>
          <w:bCs/>
        </w:rPr>
        <w:t xml:space="preserve"> in light and dark state. </w:t>
      </w:r>
      <w:r w:rsidR="00AC0793" w:rsidRPr="00B8682C">
        <w:rPr>
          <w:rFonts w:ascii="Times New Roman" w:hAnsi="Times New Roman" w:cs="Times New Roman"/>
          <w:b/>
        </w:rPr>
        <w:t>c</w:t>
      </w:r>
      <w:r w:rsidR="00AC0793">
        <w:rPr>
          <w:rFonts w:ascii="Times New Roman" w:hAnsi="Times New Roman" w:cs="Times New Roman"/>
          <w:bCs/>
        </w:rPr>
        <w:t xml:space="preserve">, </w:t>
      </w:r>
      <w:r w:rsidR="00AC0793" w:rsidRPr="00A2200E">
        <w:rPr>
          <w:rFonts w:ascii="Times New Roman" w:hAnsi="Times New Roman" w:cs="Times New Roman"/>
          <w:bCs/>
        </w:rPr>
        <w:t xml:space="preserve">Root Mean Square Deviation (RMSD) of Cα atoms during the simulation time of </w:t>
      </w:r>
      <w:proofErr w:type="spellStart"/>
      <w:r w:rsidR="00AC0793" w:rsidRPr="00B8682C">
        <w:rPr>
          <w:rFonts w:ascii="Times New Roman" w:hAnsi="Times New Roman" w:cs="Times New Roman"/>
          <w:bCs/>
          <w:i/>
          <w:iCs/>
        </w:rPr>
        <w:t>Ab</w:t>
      </w:r>
      <w:r w:rsidR="00AC0793" w:rsidRPr="00B8682C">
        <w:rPr>
          <w:rFonts w:ascii="Times New Roman" w:hAnsi="Times New Roman" w:cs="Times New Roman"/>
          <w:bCs/>
        </w:rPr>
        <w:t>D</w:t>
      </w:r>
      <w:r w:rsidR="00C729E4">
        <w:rPr>
          <w:rFonts w:ascii="Times New Roman" w:hAnsi="Times New Roman" w:cs="Times New Roman"/>
          <w:bCs/>
        </w:rPr>
        <w:t>Pcob</w:t>
      </w:r>
      <w:proofErr w:type="spellEnd"/>
      <w:r w:rsidR="00AC0793" w:rsidRPr="00A2200E">
        <w:rPr>
          <w:rFonts w:ascii="Times New Roman" w:hAnsi="Times New Roman" w:cs="Times New Roman"/>
          <w:bCs/>
        </w:rPr>
        <w:t xml:space="preserve"> in light and dark state.</w:t>
      </w:r>
      <w:r w:rsidR="00AC0793">
        <w:rPr>
          <w:rFonts w:ascii="Times New Roman" w:hAnsi="Times New Roman" w:cs="Times New Roman"/>
          <w:bCs/>
        </w:rPr>
        <w:t xml:space="preserve">  </w:t>
      </w:r>
      <w:r w:rsidR="00AC0793">
        <w:rPr>
          <w:rFonts w:ascii="Times New Roman" w:hAnsi="Times New Roman" w:cs="Times New Roman"/>
          <w:b/>
        </w:rPr>
        <w:t>d</w:t>
      </w:r>
      <w:r w:rsidR="00AC0793">
        <w:rPr>
          <w:rFonts w:ascii="Times New Roman" w:hAnsi="Times New Roman" w:cs="Times New Roman"/>
          <w:bCs/>
        </w:rPr>
        <w:t>,</w:t>
      </w:r>
      <w:r w:rsidR="00AC0793" w:rsidRPr="00A2200E">
        <w:rPr>
          <w:rFonts w:ascii="Times New Roman" w:hAnsi="Times New Roman" w:cs="Times New Roman"/>
          <w:bCs/>
        </w:rPr>
        <w:t xml:space="preserve"> Root Mean Square Fluctuations (RMSF) of Cα atoms during the simulation time of </w:t>
      </w:r>
      <w:proofErr w:type="spellStart"/>
      <w:r w:rsidR="00AC0793" w:rsidRPr="00B8682C">
        <w:rPr>
          <w:rFonts w:ascii="Times New Roman" w:hAnsi="Times New Roman" w:cs="Times New Roman"/>
          <w:bCs/>
          <w:i/>
          <w:iCs/>
        </w:rPr>
        <w:t>Ab</w:t>
      </w:r>
      <w:r w:rsidR="00AC0793" w:rsidRPr="00B8682C">
        <w:rPr>
          <w:rFonts w:ascii="Times New Roman" w:hAnsi="Times New Roman" w:cs="Times New Roman"/>
          <w:bCs/>
        </w:rPr>
        <w:t>D</w:t>
      </w:r>
      <w:r w:rsidR="00C729E4">
        <w:rPr>
          <w:rFonts w:ascii="Times New Roman" w:hAnsi="Times New Roman" w:cs="Times New Roman"/>
          <w:bCs/>
        </w:rPr>
        <w:t>Pcob</w:t>
      </w:r>
      <w:proofErr w:type="spellEnd"/>
      <w:r w:rsidR="00AC0793" w:rsidRPr="00A2200E">
        <w:rPr>
          <w:rFonts w:ascii="Times New Roman" w:hAnsi="Times New Roman" w:cs="Times New Roman"/>
          <w:bCs/>
        </w:rPr>
        <w:t xml:space="preserve"> in light and dark state. DGC region with conformational change was highlighted by a black circle. </w:t>
      </w:r>
      <w:r w:rsidR="00AC0793" w:rsidRPr="00B8682C">
        <w:rPr>
          <w:rFonts w:ascii="Times New Roman" w:hAnsi="Times New Roman" w:cs="Times New Roman"/>
          <w:b/>
        </w:rPr>
        <w:t>e</w:t>
      </w:r>
      <w:r w:rsidR="00AC0793">
        <w:rPr>
          <w:rFonts w:ascii="Times New Roman" w:hAnsi="Times New Roman" w:cs="Times New Roman"/>
          <w:bCs/>
        </w:rPr>
        <w:t>,</w:t>
      </w:r>
      <w:r w:rsidR="00AC0793" w:rsidRPr="00A2200E">
        <w:rPr>
          <w:rFonts w:ascii="Times New Roman" w:hAnsi="Times New Roman" w:cs="Times New Roman"/>
          <w:bCs/>
        </w:rPr>
        <w:t xml:space="preserve"> RMSF of residues superposed onto </w:t>
      </w:r>
      <w:proofErr w:type="spellStart"/>
      <w:r w:rsidR="00AC0793" w:rsidRPr="00B8682C">
        <w:rPr>
          <w:rFonts w:ascii="Times New Roman" w:hAnsi="Times New Roman" w:cs="Times New Roman"/>
          <w:bCs/>
          <w:i/>
          <w:iCs/>
        </w:rPr>
        <w:t>Ab</w:t>
      </w:r>
      <w:r w:rsidR="00AC0793">
        <w:rPr>
          <w:rFonts w:ascii="Times New Roman" w:hAnsi="Times New Roman" w:cs="Times New Roman"/>
          <w:bCs/>
        </w:rPr>
        <w:t>D</w:t>
      </w:r>
      <w:r w:rsidR="00C729E4">
        <w:rPr>
          <w:rFonts w:ascii="Times New Roman" w:hAnsi="Times New Roman" w:cs="Times New Roman"/>
          <w:bCs/>
        </w:rPr>
        <w:t>Pcob</w:t>
      </w:r>
      <w:proofErr w:type="spellEnd"/>
      <w:r w:rsidR="00AC0793" w:rsidRPr="00A2200E">
        <w:rPr>
          <w:rFonts w:ascii="Times New Roman" w:hAnsi="Times New Roman" w:cs="Times New Roman"/>
          <w:bCs/>
        </w:rPr>
        <w:t xml:space="preserve"> in light and dark states</w:t>
      </w:r>
      <w:r w:rsidR="00AC0793">
        <w:rPr>
          <w:rFonts w:ascii="Times New Roman" w:hAnsi="Times New Roman" w:cs="Times New Roman"/>
          <w:bCs/>
        </w:rPr>
        <w:t xml:space="preserve"> </w:t>
      </w:r>
      <w:r w:rsidR="00AC0793" w:rsidRPr="00A2200E">
        <w:rPr>
          <w:rFonts w:ascii="Times New Roman" w:hAnsi="Times New Roman" w:cs="Times New Roman"/>
          <w:bCs/>
        </w:rPr>
        <w:t>(</w:t>
      </w:r>
      <w:r w:rsidR="00AC0793" w:rsidRPr="00B8682C">
        <w:rPr>
          <w:rFonts w:ascii="Times New Roman" w:hAnsi="Times New Roman" w:cs="Times New Roman"/>
          <w:b/>
        </w:rPr>
        <w:t>f</w:t>
      </w:r>
      <w:r w:rsidR="00AC0793" w:rsidRPr="00A2200E">
        <w:rPr>
          <w:rFonts w:ascii="Times New Roman" w:hAnsi="Times New Roman" w:cs="Times New Roman"/>
          <w:bCs/>
        </w:rPr>
        <w:t>), with the most (least) variable regions depicted in red (blue).</w:t>
      </w:r>
    </w:p>
    <w:p w14:paraId="49B63FD1" w14:textId="77777777" w:rsidR="00433958" w:rsidRDefault="00433958" w:rsidP="000B5271">
      <w:pPr>
        <w:spacing w:line="360" w:lineRule="auto"/>
        <w:jc w:val="both"/>
        <w:rPr>
          <w:rFonts w:ascii="Times New Roman" w:hAnsi="Times New Roman" w:cs="Times New Roman"/>
        </w:rPr>
      </w:pPr>
    </w:p>
    <w:p w14:paraId="39671677" w14:textId="3E371C09" w:rsidR="000B5271" w:rsidRDefault="00776E74" w:rsidP="000B5271">
      <w:pPr>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633B4CD3" wp14:editId="37FB85BF">
            <wp:extent cx="5727700" cy="6150610"/>
            <wp:effectExtent l="0" t="0" r="0" b="0"/>
            <wp:docPr id="5993356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35647" name="Picture 5993356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6150610"/>
                    </a:xfrm>
                    <a:prstGeom prst="rect">
                      <a:avLst/>
                    </a:prstGeom>
                  </pic:spPr>
                </pic:pic>
              </a:graphicData>
            </a:graphic>
          </wp:inline>
        </w:drawing>
      </w:r>
    </w:p>
    <w:p w14:paraId="42D5B3AA" w14:textId="24EEC395" w:rsidR="000B5271" w:rsidRPr="00A552C9" w:rsidRDefault="000B5271" w:rsidP="000B5271">
      <w:pPr>
        <w:spacing w:line="360" w:lineRule="auto"/>
        <w:jc w:val="both"/>
        <w:rPr>
          <w:rFonts w:ascii="Times New Roman" w:hAnsi="Times New Roman" w:cs="Times New Roman"/>
          <w:b/>
        </w:rPr>
      </w:pPr>
      <w:r w:rsidRPr="004E12B3">
        <w:rPr>
          <w:rFonts w:ascii="Times New Roman" w:hAnsi="Times New Roman" w:cs="Times New Roman"/>
          <w:b/>
          <w:bCs/>
        </w:rPr>
        <w:t>Fig</w:t>
      </w:r>
      <w:r>
        <w:rPr>
          <w:rFonts w:ascii="Times New Roman" w:hAnsi="Times New Roman" w:cs="Times New Roman"/>
          <w:b/>
          <w:bCs/>
        </w:rPr>
        <w:t>ure</w:t>
      </w:r>
      <w:r w:rsidRPr="004E12B3">
        <w:rPr>
          <w:rFonts w:ascii="Times New Roman" w:hAnsi="Times New Roman" w:cs="Times New Roman"/>
          <w:b/>
          <w:bCs/>
        </w:rPr>
        <w:t xml:space="preserve"> </w:t>
      </w:r>
      <w:r w:rsidR="004E60B5">
        <w:rPr>
          <w:rFonts w:ascii="Times New Roman" w:hAnsi="Times New Roman" w:cs="Times New Roman"/>
          <w:b/>
          <w:bCs/>
        </w:rPr>
        <w:t>S</w:t>
      </w:r>
      <w:r w:rsidR="00EF0758">
        <w:rPr>
          <w:rFonts w:ascii="Times New Roman" w:hAnsi="Times New Roman" w:cs="Times New Roman"/>
          <w:b/>
          <w:bCs/>
        </w:rPr>
        <w:t>3</w:t>
      </w:r>
      <w:r>
        <w:rPr>
          <w:rFonts w:ascii="Times New Roman" w:hAnsi="Times New Roman" w:cs="Times New Roman"/>
          <w:b/>
          <w:bCs/>
        </w:rPr>
        <w:t xml:space="preserve">. </w:t>
      </w:r>
      <w:r w:rsidRPr="004E12B3">
        <w:rPr>
          <w:rFonts w:ascii="Times New Roman" w:hAnsi="Times New Roman" w:cs="Times New Roman"/>
          <w:b/>
          <w:bCs/>
        </w:rPr>
        <w:t xml:space="preserve">Phylogenetic analysis and feature annotation </w:t>
      </w:r>
      <w:proofErr w:type="spellStart"/>
      <w:r>
        <w:rPr>
          <w:rFonts w:ascii="Times New Roman" w:hAnsi="Times New Roman" w:cs="Times New Roman"/>
          <w:b/>
          <w:bCs/>
        </w:rPr>
        <w:t>photocobilin</w:t>
      </w:r>
      <w:proofErr w:type="spellEnd"/>
      <w:r w:rsidRPr="004E12B3">
        <w:rPr>
          <w:rFonts w:ascii="Times New Roman" w:hAnsi="Times New Roman" w:cs="Times New Roman"/>
          <w:b/>
          <w:bCs/>
        </w:rPr>
        <w:t>-containing proteins. a</w:t>
      </w:r>
      <w:r w:rsidRPr="004E12B3">
        <w:rPr>
          <w:rFonts w:ascii="Times New Roman" w:hAnsi="Times New Roman" w:cs="Times New Roman"/>
        </w:rPr>
        <w:t xml:space="preserve">, </w:t>
      </w:r>
      <w:r>
        <w:rPr>
          <w:rFonts w:ascii="Times New Roman" w:hAnsi="Times New Roman" w:cs="Times New Roman"/>
        </w:rPr>
        <w:t>P</w:t>
      </w:r>
      <w:r w:rsidRPr="004E12B3">
        <w:rPr>
          <w:rFonts w:ascii="Times New Roman" w:hAnsi="Times New Roman" w:cs="Times New Roman"/>
        </w:rPr>
        <w:t>hylogenetic analysis and functional annotation of 506 B</w:t>
      </w:r>
      <w:r>
        <w:rPr>
          <w:rFonts w:ascii="Times New Roman" w:hAnsi="Times New Roman" w:cs="Times New Roman"/>
        </w:rPr>
        <w:t>G</w:t>
      </w:r>
      <w:r w:rsidRPr="004E12B3">
        <w:rPr>
          <w:rFonts w:ascii="Times New Roman" w:hAnsi="Times New Roman" w:cs="Times New Roman"/>
        </w:rPr>
        <w:t xml:space="preserve">-containing proteins. 506 sequences were grouped into 37 clusters using three rounds of cd-hit software. </w:t>
      </w:r>
      <w:r w:rsidRPr="004E12B3">
        <w:rPr>
          <w:rFonts w:ascii="Times New Roman" w:hAnsi="Times New Roman" w:cs="Times New Roman"/>
          <w:b/>
          <w:bCs/>
        </w:rPr>
        <w:t>b</w:t>
      </w:r>
      <w:r>
        <w:rPr>
          <w:rFonts w:ascii="Times New Roman" w:hAnsi="Times New Roman" w:cs="Times New Roman"/>
        </w:rPr>
        <w:t xml:space="preserve">, </w:t>
      </w:r>
      <w:proofErr w:type="spellStart"/>
      <w:r>
        <w:rPr>
          <w:rFonts w:ascii="Times New Roman" w:hAnsi="Times New Roman" w:cs="Times New Roman"/>
        </w:rPr>
        <w:t>B</w:t>
      </w:r>
      <w:r w:rsidRPr="004E12B3">
        <w:rPr>
          <w:rFonts w:ascii="Times New Roman" w:hAnsi="Times New Roman" w:cs="Times New Roman"/>
        </w:rPr>
        <w:t>arplot</w:t>
      </w:r>
      <w:proofErr w:type="spellEnd"/>
      <w:r w:rsidRPr="004E12B3">
        <w:rPr>
          <w:rFonts w:ascii="Times New Roman" w:hAnsi="Times New Roman" w:cs="Times New Roman"/>
        </w:rPr>
        <w:t xml:space="preserve"> showing the summary of functional annotations. </w:t>
      </w:r>
      <w:r>
        <w:rPr>
          <w:rFonts w:ascii="Times New Roman" w:hAnsi="Times New Roman" w:cs="Times New Roman"/>
          <w:b/>
        </w:rPr>
        <w:t xml:space="preserve">c, </w:t>
      </w:r>
      <w:r w:rsidRPr="00A552C9">
        <w:rPr>
          <w:rFonts w:ascii="Times New Roman" w:hAnsi="Times New Roman" w:cs="Times New Roman"/>
          <w:bCs/>
        </w:rPr>
        <w:t>Motif and domain prediction of representative protein sequence in 37 clusters</w:t>
      </w:r>
      <w:r w:rsidRPr="00371594">
        <w:rPr>
          <w:rFonts w:ascii="Times New Roman" w:hAnsi="Times New Roman" w:cs="Times New Roman"/>
        </w:rPr>
        <w:t xml:space="preserve">. </w:t>
      </w:r>
      <w:r w:rsidRPr="004E12B3">
        <w:rPr>
          <w:rFonts w:ascii="Times New Roman" w:hAnsi="Times New Roman" w:cs="Times New Roman"/>
        </w:rPr>
        <w:t xml:space="preserve">Motif predictions were performed using MEME </w:t>
      </w:r>
      <w:r>
        <w:rPr>
          <w:rFonts w:ascii="Times New Roman" w:hAnsi="Times New Roman" w:cs="Times New Roman"/>
        </w:rPr>
        <w:t>Suite, Domain</w:t>
      </w:r>
      <w:r w:rsidRPr="004E12B3">
        <w:rPr>
          <w:rFonts w:ascii="Times New Roman" w:hAnsi="Times New Roman" w:cs="Times New Roman"/>
        </w:rPr>
        <w:t xml:space="preserve"> predictions were performed based on SMART and NCBI CDD tools.</w:t>
      </w:r>
    </w:p>
    <w:p w14:paraId="1B5A51D5" w14:textId="77777777" w:rsidR="000B5271" w:rsidRDefault="000B5271" w:rsidP="000B5271">
      <w:pPr>
        <w:spacing w:line="276" w:lineRule="auto"/>
        <w:jc w:val="both"/>
        <w:rPr>
          <w:rFonts w:ascii="Times New Roman" w:hAnsi="Times New Roman" w:cs="Times New Roman"/>
        </w:rPr>
      </w:pPr>
    </w:p>
    <w:p w14:paraId="73022062" w14:textId="77777777" w:rsidR="000B5271" w:rsidRDefault="000B5271" w:rsidP="000B5271">
      <w:pPr>
        <w:spacing w:line="276" w:lineRule="auto"/>
        <w:jc w:val="both"/>
        <w:rPr>
          <w:rFonts w:ascii="Times New Roman" w:hAnsi="Times New Roman" w:cs="Times New Roman"/>
        </w:rPr>
      </w:pPr>
    </w:p>
    <w:p w14:paraId="33A13ECC" w14:textId="279224F0" w:rsidR="000B5271" w:rsidRDefault="000B5271" w:rsidP="000B5271">
      <w:pPr>
        <w:spacing w:line="276" w:lineRule="auto"/>
        <w:jc w:val="both"/>
        <w:rPr>
          <w:rFonts w:ascii="Times New Roman" w:hAnsi="Times New Roman" w:cs="Times New Roman"/>
        </w:rPr>
      </w:pPr>
    </w:p>
    <w:p w14:paraId="4BF2E0DD" w14:textId="77777777" w:rsidR="000B5271" w:rsidRDefault="000B5271" w:rsidP="000B5271">
      <w:pPr>
        <w:spacing w:line="276" w:lineRule="auto"/>
        <w:jc w:val="both"/>
        <w:rPr>
          <w:rFonts w:ascii="Times New Roman" w:hAnsi="Times New Roman" w:cs="Times New Roman"/>
        </w:rPr>
      </w:pPr>
    </w:p>
    <w:p w14:paraId="0A41843F" w14:textId="7DCFDF39" w:rsidR="000B5271" w:rsidRDefault="003C5924" w:rsidP="000B5271">
      <w:pPr>
        <w:spacing w:line="276" w:lineRule="auto"/>
        <w:jc w:val="both"/>
        <w:rPr>
          <w:rFonts w:ascii="Times New Roman" w:hAnsi="Times New Roman" w:cs="Times New Roman"/>
          <w:b/>
          <w:bCs/>
        </w:rPr>
      </w:pPr>
      <w:r>
        <w:rPr>
          <w:rFonts w:ascii="Times New Roman" w:hAnsi="Times New Roman" w:cs="Times New Roman"/>
          <w:b/>
          <w:bCs/>
          <w:noProof/>
        </w:rPr>
        <w:lastRenderedPageBreak/>
        <w:drawing>
          <wp:inline distT="0" distB="0" distL="0" distR="0" wp14:anchorId="2AB37629" wp14:editId="1CA58CA8">
            <wp:extent cx="5727700" cy="6250940"/>
            <wp:effectExtent l="0" t="0" r="0" b="0"/>
            <wp:docPr id="9821459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45969" name="Picture 98214596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6250940"/>
                    </a:xfrm>
                    <a:prstGeom prst="rect">
                      <a:avLst/>
                    </a:prstGeom>
                  </pic:spPr>
                </pic:pic>
              </a:graphicData>
            </a:graphic>
          </wp:inline>
        </w:drawing>
      </w:r>
    </w:p>
    <w:p w14:paraId="0E7B0DA7" w14:textId="7789E0DD" w:rsidR="000B5271" w:rsidRDefault="000B5271" w:rsidP="000B5271">
      <w:pPr>
        <w:spacing w:line="276" w:lineRule="auto"/>
        <w:jc w:val="both"/>
        <w:rPr>
          <w:rFonts w:ascii="Times New Roman" w:hAnsi="Times New Roman" w:cs="Times New Roman"/>
          <w:sz w:val="21"/>
          <w:szCs w:val="20"/>
        </w:rPr>
      </w:pPr>
      <w:r w:rsidRPr="004E12B3">
        <w:rPr>
          <w:rFonts w:ascii="Times New Roman" w:hAnsi="Times New Roman" w:cs="Times New Roman"/>
          <w:b/>
          <w:bCs/>
        </w:rPr>
        <w:t>Fig</w:t>
      </w:r>
      <w:r>
        <w:rPr>
          <w:rFonts w:ascii="Times New Roman" w:hAnsi="Times New Roman" w:cs="Times New Roman"/>
          <w:b/>
          <w:bCs/>
        </w:rPr>
        <w:t xml:space="preserve">ure </w:t>
      </w:r>
      <w:r w:rsidR="003C1333">
        <w:rPr>
          <w:rFonts w:ascii="Times New Roman" w:hAnsi="Times New Roman" w:cs="Times New Roman"/>
          <w:b/>
          <w:bCs/>
        </w:rPr>
        <w:t>S</w:t>
      </w:r>
      <w:r w:rsidR="00EF0758">
        <w:rPr>
          <w:rFonts w:ascii="Times New Roman" w:hAnsi="Times New Roman" w:cs="Times New Roman"/>
          <w:b/>
          <w:bCs/>
        </w:rPr>
        <w:t>4</w:t>
      </w:r>
      <w:r>
        <w:rPr>
          <w:rFonts w:ascii="Times New Roman" w:hAnsi="Times New Roman" w:cs="Times New Roman"/>
          <w:b/>
          <w:bCs/>
        </w:rPr>
        <w:t>.</w:t>
      </w:r>
      <w:r w:rsidRPr="004E12B3">
        <w:rPr>
          <w:rFonts w:ascii="Times New Roman" w:hAnsi="Times New Roman" w:cs="Times New Roman"/>
          <w:b/>
          <w:bCs/>
        </w:rPr>
        <w:t xml:space="preserve"> </w:t>
      </w:r>
      <w:r>
        <w:rPr>
          <w:rFonts w:ascii="Times New Roman" w:hAnsi="Times New Roman" w:cs="Times New Roman"/>
          <w:b/>
          <w:bCs/>
        </w:rPr>
        <w:t>Multiple sequence alignment and structural annotation of the representative sequence of 37 clusters</w:t>
      </w:r>
      <w:r w:rsidRPr="004E12B3">
        <w:rPr>
          <w:rFonts w:ascii="Times New Roman" w:hAnsi="Times New Roman" w:cs="Times New Roman"/>
          <w:b/>
          <w:bCs/>
        </w:rPr>
        <w:t xml:space="preserve">. </w:t>
      </w:r>
      <w:r>
        <w:rPr>
          <w:rFonts w:ascii="Times New Roman" w:hAnsi="Times New Roman" w:cs="Times New Roman"/>
        </w:rPr>
        <w:t xml:space="preserve">The sequence of </w:t>
      </w:r>
      <w:proofErr w:type="spellStart"/>
      <w:r w:rsidRPr="00F55E0E">
        <w:rPr>
          <w:rFonts w:ascii="Times New Roman" w:hAnsi="Times New Roman" w:cs="Times New Roman"/>
          <w:i/>
        </w:rPr>
        <w:t>Sas</w:t>
      </w:r>
      <w:r w:rsidR="00C729E4">
        <w:rPr>
          <w:rFonts w:ascii="Times New Roman" w:hAnsi="Times New Roman" w:cs="Times New Roman"/>
        </w:rPr>
        <w:t>Pcob</w:t>
      </w:r>
      <w:proofErr w:type="spellEnd"/>
      <w:r>
        <w:rPr>
          <w:rFonts w:ascii="Times New Roman" w:hAnsi="Times New Roman" w:cs="Times New Roman"/>
        </w:rPr>
        <w:t xml:space="preserve"> and </w:t>
      </w:r>
      <w:proofErr w:type="spellStart"/>
      <w:r w:rsidRPr="00F55E0E">
        <w:rPr>
          <w:rFonts w:ascii="Times New Roman" w:hAnsi="Times New Roman" w:cs="Times New Roman"/>
          <w:i/>
        </w:rPr>
        <w:t>Ab</w:t>
      </w:r>
      <w:r w:rsidR="00C729E4">
        <w:rPr>
          <w:rFonts w:ascii="Times New Roman" w:hAnsi="Times New Roman" w:cs="Times New Roman"/>
          <w:iCs/>
        </w:rPr>
        <w:t>Pcob</w:t>
      </w:r>
      <w:proofErr w:type="spellEnd"/>
      <w:r w:rsidRPr="009209D6">
        <w:rPr>
          <w:rFonts w:ascii="Times New Roman" w:hAnsi="Times New Roman" w:cs="Times New Roman"/>
          <w:iCs/>
        </w:rPr>
        <w:t xml:space="preserve"> </w:t>
      </w:r>
      <w:r>
        <w:rPr>
          <w:rFonts w:ascii="Times New Roman" w:hAnsi="Times New Roman" w:cs="Times New Roman"/>
        </w:rPr>
        <w:t>are included in the analysis, which also shows secondary structure information and motif prediction.</w:t>
      </w:r>
    </w:p>
    <w:p w14:paraId="21C76BF4" w14:textId="77777777" w:rsidR="000B5271" w:rsidRDefault="000B5271" w:rsidP="000B5271">
      <w:pPr>
        <w:spacing w:line="360" w:lineRule="auto"/>
        <w:jc w:val="both"/>
        <w:rPr>
          <w:rFonts w:ascii="Times New Roman" w:hAnsi="Times New Roman" w:cs="Times New Roman"/>
        </w:rPr>
      </w:pPr>
    </w:p>
    <w:p w14:paraId="7A853086" w14:textId="77777777" w:rsidR="000B5271" w:rsidRDefault="000B5271" w:rsidP="000B5271">
      <w:pPr>
        <w:spacing w:line="360" w:lineRule="auto"/>
        <w:jc w:val="both"/>
        <w:rPr>
          <w:rFonts w:ascii="Times New Roman" w:hAnsi="Times New Roman" w:cs="Times New Roman"/>
        </w:rPr>
      </w:pPr>
    </w:p>
    <w:p w14:paraId="62A3906B" w14:textId="77777777" w:rsidR="000B5271" w:rsidRDefault="000B5271" w:rsidP="000B5271">
      <w:pPr>
        <w:spacing w:line="360" w:lineRule="auto"/>
        <w:jc w:val="both"/>
        <w:rPr>
          <w:rFonts w:ascii="Times New Roman" w:hAnsi="Times New Roman" w:cs="Times New Roman"/>
        </w:rPr>
      </w:pPr>
    </w:p>
    <w:p w14:paraId="37E84FEF" w14:textId="77777777" w:rsidR="000B5271" w:rsidRDefault="000B5271" w:rsidP="000B5271">
      <w:pPr>
        <w:spacing w:line="360" w:lineRule="auto"/>
        <w:jc w:val="both"/>
        <w:rPr>
          <w:rFonts w:ascii="Times New Roman" w:hAnsi="Times New Roman" w:cs="Times New Roman"/>
        </w:rPr>
      </w:pPr>
    </w:p>
    <w:p w14:paraId="664F4F5A" w14:textId="3A2DE839" w:rsidR="000B5271" w:rsidRDefault="000B5271" w:rsidP="000B5271">
      <w:pPr>
        <w:spacing w:line="276" w:lineRule="auto"/>
        <w:rPr>
          <w:rFonts w:ascii="Times New Roman" w:hAnsi="Times New Roman" w:cs="Times New Roman"/>
          <w:sz w:val="21"/>
          <w:szCs w:val="20"/>
        </w:rPr>
      </w:pPr>
    </w:p>
    <w:p w14:paraId="2F98983C" w14:textId="77777777" w:rsidR="000B5271" w:rsidRDefault="000B5271" w:rsidP="000B5271">
      <w:pPr>
        <w:spacing w:line="276" w:lineRule="auto"/>
        <w:jc w:val="both"/>
        <w:rPr>
          <w:rFonts w:ascii="Times New Roman" w:hAnsi="Times New Roman" w:cs="Times New Roman"/>
          <w:sz w:val="21"/>
          <w:szCs w:val="20"/>
        </w:rPr>
      </w:pPr>
    </w:p>
    <w:p w14:paraId="0C150932" w14:textId="77777777" w:rsidR="000B5271" w:rsidRDefault="000B5271" w:rsidP="000B5271">
      <w:pPr>
        <w:spacing w:line="276" w:lineRule="auto"/>
        <w:rPr>
          <w:rFonts w:ascii="Times New Roman" w:hAnsi="Times New Roman" w:cs="Times New Roman"/>
          <w:sz w:val="21"/>
          <w:szCs w:val="20"/>
        </w:rPr>
      </w:pPr>
    </w:p>
    <w:p w14:paraId="1E0E7D03" w14:textId="77777777" w:rsidR="000B5271" w:rsidRDefault="000B5271" w:rsidP="000B5271">
      <w:pPr>
        <w:spacing w:line="276" w:lineRule="auto"/>
        <w:rPr>
          <w:rFonts w:ascii="Times New Roman" w:hAnsi="Times New Roman" w:cs="Times New Roman"/>
          <w:sz w:val="21"/>
          <w:szCs w:val="20"/>
        </w:rPr>
      </w:pPr>
    </w:p>
    <w:p w14:paraId="4D3D3F86" w14:textId="77777777" w:rsidR="000B5271" w:rsidRDefault="000B5271" w:rsidP="000B5271">
      <w:pPr>
        <w:spacing w:line="276" w:lineRule="auto"/>
        <w:rPr>
          <w:rFonts w:ascii="Times New Roman" w:hAnsi="Times New Roman" w:cs="Times New Roman"/>
          <w:sz w:val="21"/>
          <w:szCs w:val="20"/>
        </w:rPr>
      </w:pPr>
    </w:p>
    <w:p w14:paraId="41BAE5E6" w14:textId="038C7666" w:rsidR="000B5271" w:rsidRDefault="00761823" w:rsidP="00761823">
      <w:pPr>
        <w:spacing w:line="276" w:lineRule="auto"/>
        <w:jc w:val="center"/>
        <w:rPr>
          <w:rFonts w:ascii="Times New Roman" w:hAnsi="Times New Roman" w:cs="Times New Roman"/>
          <w:sz w:val="21"/>
          <w:szCs w:val="20"/>
        </w:rPr>
      </w:pPr>
      <w:r>
        <w:rPr>
          <w:rFonts w:ascii="Times New Roman" w:hAnsi="Times New Roman" w:cs="Times New Roman"/>
          <w:noProof/>
          <w:sz w:val="21"/>
          <w:szCs w:val="20"/>
        </w:rPr>
        <w:lastRenderedPageBreak/>
        <w:drawing>
          <wp:inline distT="0" distB="0" distL="0" distR="0" wp14:anchorId="3EA6DA88" wp14:editId="0EA7D3D4">
            <wp:extent cx="5397500" cy="5936456"/>
            <wp:effectExtent l="0" t="0" r="0" b="0"/>
            <wp:docPr id="11232025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02584" name="Picture 1123202584"/>
                    <pic:cNvPicPr/>
                  </pic:nvPicPr>
                  <pic:blipFill rotWithShape="1">
                    <a:blip r:embed="rId8">
                      <a:extLst>
                        <a:ext uri="{28A0092B-C50C-407E-A947-70E740481C1C}">
                          <a14:useLocalDpi xmlns:a14="http://schemas.microsoft.com/office/drawing/2010/main" val="0"/>
                        </a:ext>
                      </a:extLst>
                    </a:blip>
                    <a:srcRect b="17560"/>
                    <a:stretch/>
                  </pic:blipFill>
                  <pic:spPr bwMode="auto">
                    <a:xfrm>
                      <a:off x="0" y="0"/>
                      <a:ext cx="5397500" cy="5936456"/>
                    </a:xfrm>
                    <a:prstGeom prst="rect">
                      <a:avLst/>
                    </a:prstGeom>
                    <a:ln>
                      <a:noFill/>
                    </a:ln>
                    <a:extLst>
                      <a:ext uri="{53640926-AAD7-44D8-BBD7-CCE9431645EC}">
                        <a14:shadowObscured xmlns:a14="http://schemas.microsoft.com/office/drawing/2010/main"/>
                      </a:ext>
                    </a:extLst>
                  </pic:spPr>
                </pic:pic>
              </a:graphicData>
            </a:graphic>
          </wp:inline>
        </w:drawing>
      </w:r>
    </w:p>
    <w:p w14:paraId="3A1289D0" w14:textId="1A9CD7DB" w:rsidR="000B5271" w:rsidRDefault="000B5271" w:rsidP="000B5271">
      <w:pPr>
        <w:spacing w:line="360" w:lineRule="auto"/>
        <w:jc w:val="both"/>
        <w:rPr>
          <w:rFonts w:ascii="Times New Roman" w:hAnsi="Times New Roman" w:cs="Times New Roman"/>
        </w:rPr>
      </w:pPr>
      <w:r>
        <w:rPr>
          <w:rFonts w:ascii="Times New Roman" w:hAnsi="Times New Roman" w:cs="Times New Roman"/>
          <w:b/>
          <w:bCs/>
        </w:rPr>
        <w:t xml:space="preserve">Figure </w:t>
      </w:r>
      <w:r w:rsidR="003C1333">
        <w:rPr>
          <w:rFonts w:ascii="Times New Roman" w:hAnsi="Times New Roman" w:cs="Times New Roman"/>
          <w:b/>
          <w:bCs/>
        </w:rPr>
        <w:t>S</w:t>
      </w:r>
      <w:r w:rsidR="00EF0758">
        <w:rPr>
          <w:rFonts w:ascii="Times New Roman" w:hAnsi="Times New Roman" w:cs="Times New Roman"/>
          <w:b/>
          <w:bCs/>
        </w:rPr>
        <w:t>5</w:t>
      </w:r>
      <w:r>
        <w:rPr>
          <w:rFonts w:ascii="Times New Roman" w:hAnsi="Times New Roman" w:cs="Times New Roman"/>
          <w:b/>
          <w:bCs/>
        </w:rPr>
        <w:t>.</w:t>
      </w:r>
      <w:r w:rsidRPr="004E12B3">
        <w:rPr>
          <w:rFonts w:ascii="Times New Roman" w:hAnsi="Times New Roman" w:cs="Times New Roman"/>
          <w:b/>
          <w:bCs/>
        </w:rPr>
        <w:t xml:space="preserve"> </w:t>
      </w:r>
      <w:r>
        <w:rPr>
          <w:rFonts w:ascii="Times New Roman" w:hAnsi="Times New Roman" w:cs="Times New Roman"/>
          <w:b/>
          <w:bCs/>
        </w:rPr>
        <w:t xml:space="preserve">Representative domains located at </w:t>
      </w:r>
      <w:proofErr w:type="spellStart"/>
      <w:r>
        <w:rPr>
          <w:rFonts w:ascii="Times New Roman" w:hAnsi="Times New Roman" w:cs="Times New Roman"/>
          <w:b/>
          <w:bCs/>
        </w:rPr>
        <w:t>photocobilin</w:t>
      </w:r>
      <w:proofErr w:type="spellEnd"/>
      <w:r>
        <w:rPr>
          <w:rFonts w:ascii="Times New Roman" w:hAnsi="Times New Roman" w:cs="Times New Roman"/>
          <w:b/>
          <w:bCs/>
        </w:rPr>
        <w:t xml:space="preserve">-containing </w:t>
      </w:r>
      <w:r>
        <w:rPr>
          <w:rFonts w:ascii="Times New Roman" w:hAnsi="Times New Roman" w:cs="Times New Roman" w:hint="eastAsia"/>
          <w:b/>
          <w:bCs/>
        </w:rPr>
        <w:t>gene</w:t>
      </w:r>
      <w:r>
        <w:rPr>
          <w:rFonts w:ascii="Times New Roman" w:hAnsi="Times New Roman" w:cs="Times New Roman"/>
          <w:b/>
          <w:bCs/>
        </w:rPr>
        <w:t xml:space="preserve"> loci. a, </w:t>
      </w:r>
      <w:r>
        <w:rPr>
          <w:rFonts w:ascii="Times New Roman" w:hAnsi="Times New Roman" w:cs="Times New Roman"/>
        </w:rPr>
        <w:t>G</w:t>
      </w:r>
      <w:r w:rsidRPr="009209D6">
        <w:rPr>
          <w:rFonts w:ascii="Times New Roman" w:hAnsi="Times New Roman" w:cs="Times New Roman"/>
        </w:rPr>
        <w:t xml:space="preserve">enome neighbourhood distribution of </w:t>
      </w:r>
      <w:proofErr w:type="spellStart"/>
      <w:r>
        <w:rPr>
          <w:rFonts w:ascii="Times New Roman" w:hAnsi="Times New Roman" w:cs="Times New Roman"/>
        </w:rPr>
        <w:t>photocobilins</w:t>
      </w:r>
      <w:proofErr w:type="spellEnd"/>
      <w:r w:rsidRPr="009209D6">
        <w:rPr>
          <w:rFonts w:ascii="Times New Roman" w:hAnsi="Times New Roman" w:cs="Times New Roman"/>
        </w:rPr>
        <w:t xml:space="preserve"> </w:t>
      </w:r>
      <w:r>
        <w:rPr>
          <w:rFonts w:ascii="Times New Roman" w:hAnsi="Times New Roman" w:cs="Times New Roman"/>
        </w:rPr>
        <w:t xml:space="preserve">used </w:t>
      </w:r>
      <w:r w:rsidRPr="009209D6">
        <w:rPr>
          <w:rFonts w:ascii="Times New Roman" w:hAnsi="Times New Roman" w:cs="Times New Roman"/>
        </w:rPr>
        <w:t xml:space="preserve">in this study. </w:t>
      </w:r>
      <w:proofErr w:type="spellStart"/>
      <w:r w:rsidRPr="009209D6">
        <w:rPr>
          <w:rFonts w:ascii="Times New Roman" w:hAnsi="Times New Roman" w:cs="Times New Roman"/>
          <w:i/>
          <w:iCs/>
        </w:rPr>
        <w:t>Sas</w:t>
      </w:r>
      <w:r w:rsidR="00C729E4">
        <w:rPr>
          <w:rFonts w:ascii="Times New Roman" w:hAnsi="Times New Roman" w:cs="Times New Roman"/>
        </w:rPr>
        <w:t>Pcob</w:t>
      </w:r>
      <w:proofErr w:type="spellEnd"/>
      <w:r w:rsidRPr="009209D6">
        <w:rPr>
          <w:rFonts w:ascii="Times New Roman" w:hAnsi="Times New Roman" w:cs="Times New Roman"/>
        </w:rPr>
        <w:t xml:space="preserve"> and </w:t>
      </w:r>
      <w:proofErr w:type="spellStart"/>
      <w:r w:rsidRPr="009209D6">
        <w:rPr>
          <w:rFonts w:ascii="Times New Roman" w:hAnsi="Times New Roman" w:cs="Times New Roman"/>
          <w:i/>
          <w:iCs/>
        </w:rPr>
        <w:t>Ab</w:t>
      </w:r>
      <w:r w:rsidRPr="009209D6">
        <w:rPr>
          <w:rFonts w:ascii="Times New Roman" w:hAnsi="Times New Roman" w:cs="Times New Roman"/>
        </w:rPr>
        <w:t>D</w:t>
      </w:r>
      <w:r w:rsidR="00C729E4">
        <w:rPr>
          <w:rFonts w:ascii="Times New Roman" w:hAnsi="Times New Roman" w:cs="Times New Roman"/>
        </w:rPr>
        <w:t>Pcob</w:t>
      </w:r>
      <w:proofErr w:type="spellEnd"/>
      <w:r w:rsidRPr="009209D6">
        <w:rPr>
          <w:rFonts w:ascii="Times New Roman" w:hAnsi="Times New Roman" w:cs="Times New Roman"/>
        </w:rPr>
        <w:t xml:space="preserve"> are shown as red box and other genes are named and coloured by their domains.</w:t>
      </w:r>
      <w:r>
        <w:rPr>
          <w:rFonts w:ascii="Times New Roman" w:hAnsi="Times New Roman" w:cs="Times New Roman"/>
          <w:b/>
          <w:bCs/>
        </w:rPr>
        <w:t xml:space="preserve"> b, </w:t>
      </w:r>
      <w:r>
        <w:rPr>
          <w:rFonts w:ascii="Times New Roman" w:hAnsi="Times New Roman" w:cs="Times New Roman"/>
        </w:rPr>
        <w:t>S</w:t>
      </w:r>
      <w:r w:rsidRPr="009209D6">
        <w:rPr>
          <w:rFonts w:ascii="Times New Roman" w:hAnsi="Times New Roman" w:cs="Times New Roman"/>
        </w:rPr>
        <w:t xml:space="preserve">elected representative </w:t>
      </w:r>
      <w:proofErr w:type="spellStart"/>
      <w:r>
        <w:rPr>
          <w:rFonts w:ascii="Times New Roman" w:hAnsi="Times New Roman" w:cs="Times New Roman"/>
        </w:rPr>
        <w:t>photocobilins</w:t>
      </w:r>
      <w:proofErr w:type="spellEnd"/>
      <w:r>
        <w:rPr>
          <w:rFonts w:ascii="Times New Roman" w:hAnsi="Times New Roman" w:cs="Times New Roman"/>
          <w:b/>
          <w:bCs/>
        </w:rPr>
        <w:t xml:space="preserve"> </w:t>
      </w:r>
      <w:r w:rsidRPr="009209D6">
        <w:rPr>
          <w:rFonts w:ascii="Times New Roman" w:hAnsi="Times New Roman" w:cs="Times New Roman"/>
        </w:rPr>
        <w:t>and</w:t>
      </w:r>
      <w:r>
        <w:rPr>
          <w:rFonts w:ascii="Times New Roman" w:hAnsi="Times New Roman" w:cs="Times New Roman"/>
        </w:rPr>
        <w:t xml:space="preserve"> their gene loci. </w:t>
      </w:r>
      <w:r w:rsidRPr="003C2D02">
        <w:rPr>
          <w:rFonts w:ascii="Times New Roman" w:hAnsi="Times New Roman" w:cs="Times New Roman"/>
        </w:rPr>
        <w:t xml:space="preserve">Each gene is </w:t>
      </w:r>
      <w:r>
        <w:rPr>
          <w:rFonts w:ascii="Times New Roman" w:hAnsi="Times New Roman" w:cs="Times New Roman"/>
        </w:rPr>
        <w:t>re</w:t>
      </w:r>
      <w:r w:rsidRPr="003C2D02">
        <w:rPr>
          <w:rFonts w:ascii="Times New Roman" w:hAnsi="Times New Roman" w:cs="Times New Roman"/>
        </w:rPr>
        <w:t xml:space="preserve">presented as a box. </w:t>
      </w:r>
      <w:r>
        <w:rPr>
          <w:rFonts w:ascii="Times New Roman" w:hAnsi="Times New Roman" w:cs="Times New Roman"/>
        </w:rPr>
        <w:t xml:space="preserve">The </w:t>
      </w:r>
      <w:proofErr w:type="spellStart"/>
      <w:r>
        <w:rPr>
          <w:rFonts w:ascii="Times New Roman" w:hAnsi="Times New Roman" w:cs="Times New Roman"/>
        </w:rPr>
        <w:t>photocobilin</w:t>
      </w:r>
      <w:proofErr w:type="spellEnd"/>
      <w:r>
        <w:rPr>
          <w:rFonts w:ascii="Times New Roman" w:hAnsi="Times New Roman" w:cs="Times New Roman"/>
        </w:rPr>
        <w:t xml:space="preserve"> is shown as the r</w:t>
      </w:r>
      <w:r w:rsidRPr="003C2D02">
        <w:rPr>
          <w:rFonts w:ascii="Times New Roman" w:hAnsi="Times New Roman" w:cs="Times New Roman"/>
        </w:rPr>
        <w:t>ed box</w:t>
      </w:r>
      <w:r>
        <w:rPr>
          <w:rFonts w:ascii="Times New Roman" w:hAnsi="Times New Roman" w:cs="Times New Roman"/>
        </w:rPr>
        <w:t xml:space="preserve">, while other boxes represent the </w:t>
      </w:r>
      <w:proofErr w:type="spellStart"/>
      <w:r>
        <w:rPr>
          <w:rFonts w:ascii="Times New Roman" w:hAnsi="Times New Roman" w:cs="Times New Roman"/>
        </w:rPr>
        <w:t>Pfam</w:t>
      </w:r>
      <w:proofErr w:type="spellEnd"/>
      <w:r>
        <w:rPr>
          <w:rFonts w:ascii="Times New Roman" w:hAnsi="Times New Roman" w:cs="Times New Roman"/>
        </w:rPr>
        <w:t xml:space="preserve"> families as indicated. </w:t>
      </w:r>
      <w:r w:rsidRPr="003C2D02">
        <w:rPr>
          <w:rFonts w:ascii="Times New Roman" w:hAnsi="Times New Roman" w:cs="Times New Roman"/>
        </w:rPr>
        <w:t xml:space="preserve">The direction of the </w:t>
      </w:r>
      <w:r>
        <w:rPr>
          <w:rFonts w:ascii="Times New Roman" w:hAnsi="Times New Roman" w:cs="Times New Roman"/>
        </w:rPr>
        <w:t>box</w:t>
      </w:r>
      <w:r w:rsidRPr="003C2D02">
        <w:rPr>
          <w:rFonts w:ascii="Times New Roman" w:hAnsi="Times New Roman" w:cs="Times New Roman"/>
        </w:rPr>
        <w:t xml:space="preserve"> shows the direction of the </w:t>
      </w:r>
      <w:r>
        <w:rPr>
          <w:rFonts w:ascii="Times New Roman" w:hAnsi="Times New Roman" w:cs="Times New Roman"/>
        </w:rPr>
        <w:t xml:space="preserve">gene </w:t>
      </w:r>
      <w:r w:rsidRPr="003C2D02">
        <w:rPr>
          <w:rFonts w:ascii="Times New Roman" w:hAnsi="Times New Roman" w:cs="Times New Roman"/>
        </w:rPr>
        <w:t xml:space="preserve">transcription. </w:t>
      </w:r>
      <w:r>
        <w:rPr>
          <w:rFonts w:ascii="Times New Roman" w:hAnsi="Times New Roman" w:cs="Times New Roman"/>
        </w:rPr>
        <w:t xml:space="preserve">Apart from </w:t>
      </w:r>
      <w:proofErr w:type="spellStart"/>
      <w:r>
        <w:rPr>
          <w:rFonts w:ascii="Times New Roman" w:hAnsi="Times New Roman" w:cs="Times New Roman"/>
        </w:rPr>
        <w:t>photocobilin</w:t>
      </w:r>
      <w:proofErr w:type="spellEnd"/>
      <w:r>
        <w:rPr>
          <w:rFonts w:ascii="Times New Roman" w:hAnsi="Times New Roman" w:cs="Times New Roman"/>
        </w:rPr>
        <w:t xml:space="preserve">, intensity of the </w:t>
      </w:r>
      <w:r>
        <w:rPr>
          <w:rFonts w:ascii="Times New Roman" w:hAnsi="Times New Roman" w:cs="Times New Roman" w:hint="eastAsia"/>
        </w:rPr>
        <w:t>c</w:t>
      </w:r>
      <w:r>
        <w:rPr>
          <w:rFonts w:ascii="Times New Roman" w:hAnsi="Times New Roman" w:cs="Times New Roman"/>
        </w:rPr>
        <w:t>olour shade represents the gene frequency of occurrence in the position.</w:t>
      </w:r>
    </w:p>
    <w:p w14:paraId="0D309D63" w14:textId="2742842E" w:rsidR="001626E8" w:rsidRDefault="00E735B8" w:rsidP="00775B7A">
      <w:pPr>
        <w:spacing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DD59D6C" wp14:editId="25229118">
            <wp:extent cx="4972423" cy="6633797"/>
            <wp:effectExtent l="0" t="0" r="0" b="0"/>
            <wp:docPr id="2004316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316727" name="Picture 2004316727"/>
                    <pic:cNvPicPr/>
                  </pic:nvPicPr>
                  <pic:blipFill>
                    <a:blip r:embed="rId9">
                      <a:extLst>
                        <a:ext uri="{28A0092B-C50C-407E-A947-70E740481C1C}">
                          <a14:useLocalDpi xmlns:a14="http://schemas.microsoft.com/office/drawing/2010/main" val="0"/>
                        </a:ext>
                      </a:extLst>
                    </a:blip>
                    <a:stretch>
                      <a:fillRect/>
                    </a:stretch>
                  </pic:blipFill>
                  <pic:spPr>
                    <a:xfrm>
                      <a:off x="0" y="0"/>
                      <a:ext cx="4978733" cy="6642216"/>
                    </a:xfrm>
                    <a:prstGeom prst="rect">
                      <a:avLst/>
                    </a:prstGeom>
                  </pic:spPr>
                </pic:pic>
              </a:graphicData>
            </a:graphic>
          </wp:inline>
        </w:drawing>
      </w:r>
    </w:p>
    <w:p w14:paraId="510D7485" w14:textId="3ADD3C8A" w:rsidR="004C5A7F" w:rsidRPr="004C5A7F" w:rsidRDefault="004C5A7F" w:rsidP="002E32D8">
      <w:pPr>
        <w:spacing w:line="360" w:lineRule="auto"/>
        <w:jc w:val="both"/>
        <w:rPr>
          <w:rFonts w:ascii="Times New Roman" w:hAnsi="Times New Roman" w:cs="Times New Roman"/>
          <w:sz w:val="21"/>
          <w:szCs w:val="20"/>
        </w:rPr>
      </w:pPr>
      <w:r w:rsidRPr="004E12B3">
        <w:rPr>
          <w:rFonts w:ascii="Times New Roman" w:hAnsi="Times New Roman" w:cs="Times New Roman"/>
          <w:b/>
          <w:bCs/>
        </w:rPr>
        <w:t>Fig</w:t>
      </w:r>
      <w:r>
        <w:rPr>
          <w:rFonts w:ascii="Times New Roman" w:hAnsi="Times New Roman" w:cs="Times New Roman"/>
          <w:b/>
          <w:bCs/>
        </w:rPr>
        <w:t xml:space="preserve">ure </w:t>
      </w:r>
      <w:r w:rsidR="005B7A67">
        <w:rPr>
          <w:rFonts w:ascii="Times New Roman" w:hAnsi="Times New Roman" w:cs="Times New Roman"/>
          <w:b/>
          <w:bCs/>
        </w:rPr>
        <w:t>S</w:t>
      </w:r>
      <w:r w:rsidR="00EF0758">
        <w:rPr>
          <w:rFonts w:ascii="Times New Roman" w:hAnsi="Times New Roman" w:cs="Times New Roman"/>
          <w:b/>
          <w:bCs/>
        </w:rPr>
        <w:t>6</w:t>
      </w:r>
      <w:r>
        <w:rPr>
          <w:rFonts w:ascii="Times New Roman" w:hAnsi="Times New Roman" w:cs="Times New Roman"/>
          <w:b/>
          <w:bCs/>
        </w:rPr>
        <w:t>.</w:t>
      </w:r>
      <w:r w:rsidRPr="004E12B3">
        <w:rPr>
          <w:rFonts w:ascii="Times New Roman" w:hAnsi="Times New Roman" w:cs="Times New Roman"/>
          <w:b/>
          <w:bCs/>
        </w:rPr>
        <w:t xml:space="preserve"> </w:t>
      </w:r>
      <w:r>
        <w:rPr>
          <w:rFonts w:ascii="Times New Roman" w:hAnsi="Times New Roman" w:cs="Times New Roman"/>
          <w:b/>
          <w:bCs/>
        </w:rPr>
        <w:t xml:space="preserve">Comparison of predicted </w:t>
      </w:r>
      <w:proofErr w:type="spellStart"/>
      <w:r>
        <w:rPr>
          <w:rFonts w:ascii="Times New Roman" w:hAnsi="Times New Roman" w:cs="Times New Roman"/>
          <w:b/>
          <w:bCs/>
        </w:rPr>
        <w:t>photocobilin</w:t>
      </w:r>
      <w:proofErr w:type="spellEnd"/>
      <w:r>
        <w:rPr>
          <w:rFonts w:ascii="Times New Roman" w:hAnsi="Times New Roman" w:cs="Times New Roman"/>
          <w:b/>
          <w:bCs/>
        </w:rPr>
        <w:t xml:space="preserve"> structures and sequences with </w:t>
      </w:r>
      <w:proofErr w:type="spellStart"/>
      <w:r w:rsidRPr="00F82D47">
        <w:rPr>
          <w:rFonts w:ascii="Times New Roman" w:hAnsi="Times New Roman" w:cs="Times New Roman"/>
          <w:b/>
          <w:bCs/>
          <w:i/>
          <w:iCs/>
        </w:rPr>
        <w:t>Sas</w:t>
      </w:r>
      <w:r w:rsidR="00C729E4">
        <w:rPr>
          <w:rFonts w:ascii="Times New Roman" w:hAnsi="Times New Roman" w:cs="Times New Roman"/>
          <w:b/>
          <w:bCs/>
        </w:rPr>
        <w:t>Pcob</w:t>
      </w:r>
      <w:proofErr w:type="spellEnd"/>
      <w:r>
        <w:rPr>
          <w:rFonts w:ascii="Times New Roman" w:hAnsi="Times New Roman" w:cs="Times New Roman"/>
          <w:b/>
          <w:bCs/>
        </w:rPr>
        <w:t xml:space="preserve">. </w:t>
      </w:r>
      <w:r w:rsidRPr="00F82D47">
        <w:rPr>
          <w:rFonts w:ascii="Times New Roman" w:hAnsi="Times New Roman" w:cs="Times New Roman"/>
        </w:rPr>
        <w:t>Re</w:t>
      </w:r>
      <w:r>
        <w:rPr>
          <w:rFonts w:ascii="Times New Roman" w:hAnsi="Times New Roman" w:cs="Times New Roman"/>
        </w:rPr>
        <w:t xml:space="preserve">presentative </w:t>
      </w:r>
      <w:proofErr w:type="spellStart"/>
      <w:r>
        <w:rPr>
          <w:rFonts w:ascii="Times New Roman" w:hAnsi="Times New Roman" w:cs="Times New Roman"/>
        </w:rPr>
        <w:t>photocobilins</w:t>
      </w:r>
      <w:proofErr w:type="spellEnd"/>
      <w:r>
        <w:rPr>
          <w:rFonts w:ascii="Times New Roman" w:hAnsi="Times New Roman" w:cs="Times New Roman"/>
        </w:rPr>
        <w:t xml:space="preserve"> were selected, grouped according to domain organisation and Alphafold2 models downloaded</w:t>
      </w:r>
      <w:r w:rsidR="00AF7825">
        <w:rPr>
          <w:rFonts w:ascii="Times New Roman" w:hAnsi="Times New Roman" w:cs="Times New Roman"/>
        </w:rPr>
        <w:fldChar w:fldCharType="begin">
          <w:fldData xml:space="preserve">PEVuZE5vdGU+PENpdGU+PEF1dGhvcj5WYXJhZGk8L0F1dGhvcj48WWVhcj4yMDIyPC9ZZWFyPjxS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</w:fldData>
        </w:fldChar>
      </w:r>
      <w:r w:rsidR="00AF7825">
        <w:rPr>
          <w:rFonts w:ascii="Times New Roman" w:hAnsi="Times New Roman" w:cs="Times New Roman"/>
        </w:rPr>
        <w:instrText xml:space="preserve"> ADDIN EN.CITE </w:instrText>
      </w:r>
      <w:r w:rsidR="00AF7825">
        <w:rPr>
          <w:rFonts w:ascii="Times New Roman" w:hAnsi="Times New Roman" w:cs="Times New Roman"/>
        </w:rPr>
        <w:fldChar w:fldCharType="begin">
          <w:fldData xml:space="preserve">PEVuZE5vdGU+PENpdGU+PEF1dGhvcj5WYXJhZGk8L0F1dGhvcj48WWVhcj4yMDIyPC9ZZWFyPjxS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</w:fldData>
        </w:fldChar>
      </w:r>
      <w:r w:rsidR="00AF7825">
        <w:rPr>
          <w:rFonts w:ascii="Times New Roman" w:hAnsi="Times New Roman" w:cs="Times New Roman"/>
        </w:rPr>
        <w:instrText xml:space="preserve"> ADDIN EN.CITE.DATA </w:instrText>
      </w:r>
      <w:r w:rsidR="00AF7825">
        <w:rPr>
          <w:rFonts w:ascii="Times New Roman" w:hAnsi="Times New Roman" w:cs="Times New Roman"/>
        </w:rPr>
      </w:r>
      <w:r w:rsidR="00AF7825">
        <w:rPr>
          <w:rFonts w:ascii="Times New Roman" w:hAnsi="Times New Roman" w:cs="Times New Roman"/>
        </w:rPr>
        <w:fldChar w:fldCharType="end"/>
      </w:r>
      <w:r w:rsidR="00AF7825">
        <w:rPr>
          <w:rFonts w:ascii="Times New Roman" w:hAnsi="Times New Roman" w:cs="Times New Roman"/>
        </w:rPr>
      </w:r>
      <w:r w:rsidR="00AF7825">
        <w:rPr>
          <w:rFonts w:ascii="Times New Roman" w:hAnsi="Times New Roman" w:cs="Times New Roman"/>
        </w:rPr>
        <w:fldChar w:fldCharType="separate"/>
      </w:r>
      <w:r w:rsidR="00AF7825" w:rsidRPr="00AF7825">
        <w:rPr>
          <w:rFonts w:ascii="Times New Roman" w:hAnsi="Times New Roman" w:cs="Times New Roman"/>
          <w:noProof/>
          <w:vertAlign w:val="superscript"/>
        </w:rPr>
        <w:t>1,2</w:t>
      </w:r>
      <w:r w:rsidR="00AF7825">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b/>
          <w:bCs/>
        </w:rPr>
        <w:t>a</w:t>
      </w:r>
      <w:r w:rsidRPr="00F82D47">
        <w:rPr>
          <w:rFonts w:ascii="Times New Roman" w:hAnsi="Times New Roman" w:cs="Times New Roman"/>
          <w:b/>
          <w:bCs/>
        </w:rPr>
        <w:t>-</w:t>
      </w:r>
      <w:r>
        <w:rPr>
          <w:rFonts w:ascii="Times New Roman" w:hAnsi="Times New Roman" w:cs="Times New Roman"/>
          <w:b/>
          <w:bCs/>
        </w:rPr>
        <w:t>d</w:t>
      </w:r>
      <w:r>
        <w:rPr>
          <w:rFonts w:ascii="Times New Roman" w:hAnsi="Times New Roman" w:cs="Times New Roman"/>
        </w:rPr>
        <w:t xml:space="preserve">, Structure alignment of predicted Alphafold2 structures with </w:t>
      </w:r>
      <w:proofErr w:type="spellStart"/>
      <w:r w:rsidRPr="00F82D47">
        <w:rPr>
          <w:rFonts w:ascii="Times New Roman" w:hAnsi="Times New Roman" w:cs="Times New Roman"/>
          <w:i/>
          <w:iCs/>
        </w:rPr>
        <w:t>Sas</w:t>
      </w:r>
      <w:r w:rsidR="00C729E4">
        <w:rPr>
          <w:rFonts w:ascii="Times New Roman" w:hAnsi="Times New Roman" w:cs="Times New Roman"/>
        </w:rPr>
        <w:t>Pcob</w:t>
      </w:r>
      <w:proofErr w:type="spellEnd"/>
      <w:r>
        <w:rPr>
          <w:rFonts w:ascii="Times New Roman" w:hAnsi="Times New Roman" w:cs="Times New Roman"/>
        </w:rPr>
        <w:t>. Protein structures are shown as cartoon. B</w:t>
      </w:r>
      <w:r w:rsidRPr="00F82D47">
        <w:rPr>
          <w:rFonts w:ascii="Times New Roman" w:hAnsi="Times New Roman" w:cs="Times New Roman"/>
          <w:vertAlign w:val="subscript"/>
        </w:rPr>
        <w:t>12</w:t>
      </w:r>
      <w:r>
        <w:rPr>
          <w:rFonts w:ascii="Times New Roman" w:hAnsi="Times New Roman" w:cs="Times New Roman"/>
        </w:rPr>
        <w:t xml:space="preserve"> and BV domain of </w:t>
      </w:r>
      <w:proofErr w:type="spellStart"/>
      <w:r w:rsidRPr="00F82D47">
        <w:rPr>
          <w:rFonts w:ascii="Times New Roman" w:hAnsi="Times New Roman" w:cs="Times New Roman"/>
          <w:i/>
          <w:iCs/>
        </w:rPr>
        <w:t>Sas</w:t>
      </w:r>
      <w:r w:rsidR="00C729E4">
        <w:rPr>
          <w:rFonts w:ascii="Times New Roman" w:hAnsi="Times New Roman" w:cs="Times New Roman"/>
        </w:rPr>
        <w:t>Pcob</w:t>
      </w:r>
      <w:proofErr w:type="spellEnd"/>
      <w:r>
        <w:rPr>
          <w:rFonts w:ascii="Times New Roman" w:hAnsi="Times New Roman" w:cs="Times New Roman"/>
        </w:rPr>
        <w:t xml:space="preserve"> are coloured blue and orange respectively. Predicted structures and extra functional domains are shown as green and magenta cartoons. </w:t>
      </w:r>
      <w:r w:rsidRPr="00A552C9">
        <w:rPr>
          <w:rFonts w:ascii="Times New Roman" w:hAnsi="Times New Roman" w:cs="Times New Roman"/>
          <w:b/>
        </w:rPr>
        <w:t>e,</w:t>
      </w:r>
      <w:r>
        <w:rPr>
          <w:rFonts w:ascii="Times New Roman" w:hAnsi="Times New Roman" w:cs="Times New Roman"/>
        </w:rPr>
        <w:t xml:space="preserve"> </w:t>
      </w:r>
      <w:r w:rsidRPr="000738A6">
        <w:rPr>
          <w:rFonts w:ascii="Times New Roman" w:hAnsi="Times New Roman" w:cs="Times New Roman"/>
        </w:rPr>
        <w:t>Multiple sequence alignment</w:t>
      </w:r>
      <w:r>
        <w:rPr>
          <w:rFonts w:ascii="Times New Roman" w:hAnsi="Times New Roman" w:cs="Times New Roman"/>
        </w:rPr>
        <w:t xml:space="preserve"> of selected </w:t>
      </w:r>
      <w:proofErr w:type="spellStart"/>
      <w:r>
        <w:rPr>
          <w:rFonts w:ascii="Times New Roman" w:hAnsi="Times New Roman" w:cs="Times New Roman"/>
        </w:rPr>
        <w:t>photocobilins</w:t>
      </w:r>
      <w:proofErr w:type="spellEnd"/>
      <w:r>
        <w:rPr>
          <w:rFonts w:ascii="Times New Roman" w:hAnsi="Times New Roman" w:cs="Times New Roman"/>
        </w:rPr>
        <w:t xml:space="preserve"> with </w:t>
      </w:r>
      <w:proofErr w:type="spellStart"/>
      <w:r w:rsidRPr="00F82D47">
        <w:rPr>
          <w:rFonts w:ascii="Times New Roman" w:hAnsi="Times New Roman" w:cs="Times New Roman"/>
          <w:i/>
          <w:iCs/>
        </w:rPr>
        <w:t>Sas</w:t>
      </w:r>
      <w:r w:rsidR="00C729E4">
        <w:rPr>
          <w:rFonts w:ascii="Times New Roman" w:hAnsi="Times New Roman" w:cs="Times New Roman"/>
        </w:rPr>
        <w:t>Pcob</w:t>
      </w:r>
      <w:proofErr w:type="spellEnd"/>
      <w:r>
        <w:rPr>
          <w:rFonts w:ascii="Times New Roman" w:hAnsi="Times New Roman" w:cs="Times New Roman"/>
        </w:rPr>
        <w:t>. The alignment result is coloured according to sequence identity by MView</w:t>
      </w:r>
      <w:r>
        <w:rPr>
          <w:rFonts w:ascii="Times New Roman" w:hAnsi="Times New Roman" w:cs="Times New Roman"/>
        </w:rPr>
        <w:fldChar w:fldCharType="begin"/>
      </w:r>
      <w:r w:rsidR="00AF7825">
        <w:rPr>
          <w:rFonts w:ascii="Times New Roman" w:hAnsi="Times New Roman" w:cs="Times New Roman"/>
        </w:rPr>
        <w:instrText xml:space="preserve"> ADDIN EN.CITE &lt;EndNote&gt;&lt;Cite&gt;&lt;Author&gt;Brown&lt;/Author&gt;&lt;Year&gt;1998&lt;/Year&gt;&lt;RecNum&gt;1821&lt;/RecNum&gt;&lt;DisplayText&gt;&lt;style face="superscript"&gt;3&lt;/style&gt;&lt;/DisplayText&gt;&lt;record&gt;&lt;rec-number&gt;1821&lt;/rec-number&gt;&lt;foreign-keys&gt;&lt;key app="EN" db-id="pz9p50rdbzwt2les92r502eu55sxv0azxwp5" timestamp="1661162001" guid="6cbe1b52-912e-43d8-b933-1799e93d3540"&gt;1821&lt;/key&gt;&lt;/foreign-keys&gt;&lt;ref-type name="Journal Article"&gt;17&lt;/ref-type&gt;&lt;contributors&gt;&lt;authors&gt;&lt;author&gt;Brown, N. P.&lt;/author&gt;&lt;author&gt;Leroy, C.&lt;/author&gt;&lt;author&gt;Sander, C.&lt;/author&gt;&lt;/authors&gt;&lt;/contributors&gt;&lt;auth-address&gt;European Bioinformatics Institute (EMBL-EBI), Wellcome Genome Campus, Cambridge CB10 1SD, UK. brown@ebi.ac.uk&lt;/auth-address&gt;&lt;titles&gt;&lt;title&gt;MView: a web-compatible database search or multiple alignment viewer&lt;/title&gt;&lt;secondary-title&gt;Bioinformatics&lt;/secondary-title&gt;&lt;/titles&gt;&lt;periodical&gt;&lt;full-title&gt;Bioinformatics&lt;/full-title&gt;&lt;/periodical&gt;&lt;pages&gt;380-1&lt;/pages&gt;&lt;volume&gt;14&lt;/volume&gt;&lt;number&gt;4&lt;/number&gt;&lt;edition&gt;1998/06/20&lt;/edition&gt;&lt;keywords&gt;&lt;keyword&gt;*Computer Communication Networks&lt;/keyword&gt;&lt;keyword&gt;*Information Storage and Retrieval&lt;/keyword&gt;&lt;keyword&gt;*Sequence Alignment&lt;/keyword&gt;&lt;keyword&gt;*Software&lt;/keyword&gt;&lt;/keywords&gt;&lt;dates&gt;&lt;year&gt;1998&lt;/year&gt;&lt;/dates&gt;&lt;isbn&gt;1367-4803 (Print)&amp;#xD;1367-4803&lt;/isbn&gt;&lt;accession-num&gt;9632837&lt;/accession-num&gt;&lt;urls&gt;&lt;/urls&gt;&lt;electronic-resource-num&gt;10.1093/bioinformatics/14.4.380&lt;/electronic-resource-num&gt;&lt;remote-database-provider&gt;NLM&lt;/remote-database-provider&gt;&lt;language&gt;eng&lt;/language&gt;&lt;/record&gt;&lt;/Cite&gt;&lt;/EndNote&gt;</w:instrText>
      </w:r>
      <w:r>
        <w:rPr>
          <w:rFonts w:ascii="Times New Roman" w:hAnsi="Times New Roman" w:cs="Times New Roman"/>
        </w:rPr>
        <w:fldChar w:fldCharType="separate"/>
      </w:r>
      <w:r w:rsidR="00AF7825" w:rsidRPr="00AF7825">
        <w:rPr>
          <w:rFonts w:ascii="Times New Roman" w:hAnsi="Times New Roman" w:cs="Times New Roman"/>
          <w:noProof/>
          <w:vertAlign w:val="superscript"/>
        </w:rPr>
        <w:t>3</w:t>
      </w:r>
      <w:r>
        <w:rPr>
          <w:rFonts w:ascii="Times New Roman" w:hAnsi="Times New Roman" w:cs="Times New Roman"/>
        </w:rPr>
        <w:fldChar w:fldCharType="end"/>
      </w:r>
      <w:r>
        <w:rPr>
          <w:rFonts w:ascii="Times New Roman" w:hAnsi="Times New Roman" w:cs="Times New Roman"/>
        </w:rPr>
        <w:t>.</w:t>
      </w:r>
    </w:p>
    <w:p w14:paraId="6F4A1B18" w14:textId="056D0F3F" w:rsidR="002E32D8" w:rsidRPr="002E32D8" w:rsidRDefault="002E32D8" w:rsidP="002E32D8">
      <w:pPr>
        <w:spacing w:line="360" w:lineRule="auto"/>
        <w:jc w:val="both"/>
        <w:rPr>
          <w:rFonts w:ascii="Times New Roman" w:hAnsi="Times New Roman"/>
          <w:b/>
          <w:sz w:val="28"/>
          <w:szCs w:val="28"/>
        </w:rPr>
      </w:pPr>
      <w:r>
        <w:rPr>
          <w:rFonts w:ascii="Times New Roman" w:hAnsi="Times New Roman"/>
          <w:b/>
          <w:sz w:val="28"/>
          <w:szCs w:val="28"/>
        </w:rPr>
        <w:lastRenderedPageBreak/>
        <w:t>Supporting Tables:</w:t>
      </w:r>
    </w:p>
    <w:p w14:paraId="08FE4D66" w14:textId="3EA16934" w:rsidR="002E32D8" w:rsidRDefault="002E32D8" w:rsidP="002E32D8">
      <w:pPr>
        <w:spacing w:line="360" w:lineRule="auto"/>
        <w:jc w:val="both"/>
        <w:rPr>
          <w:rFonts w:ascii="Times New Roman" w:hAnsi="Times New Roman" w:cs="Times New Roman"/>
        </w:rPr>
      </w:pPr>
      <w:r>
        <w:rPr>
          <w:rFonts w:ascii="Times New Roman" w:hAnsi="Times New Roman" w:cs="Times New Roman"/>
        </w:rPr>
        <w:t xml:space="preserve">Table S1. Structures distribution after clustering of </w:t>
      </w:r>
      <w:proofErr w:type="spellStart"/>
      <w:r w:rsidRPr="002E32D8">
        <w:rPr>
          <w:rFonts w:ascii="Times New Roman" w:hAnsi="Times New Roman" w:cs="Times New Roman"/>
          <w:i/>
          <w:iCs/>
        </w:rPr>
        <w:t>Ab</w:t>
      </w:r>
      <w:r w:rsidR="00C729E4">
        <w:rPr>
          <w:rFonts w:ascii="Times New Roman" w:hAnsi="Times New Roman" w:cs="Times New Roman"/>
        </w:rPr>
        <w:t>Pcob</w:t>
      </w:r>
      <w:proofErr w:type="spellEnd"/>
      <w:r>
        <w:rPr>
          <w:rFonts w:ascii="Times New Roman" w:hAnsi="Times New Roman" w:cs="Times New Roman"/>
        </w:rPr>
        <w:t xml:space="preserve"> and their maxim</w:t>
      </w:r>
      <w:r w:rsidR="00E52A2E">
        <w:rPr>
          <w:rFonts w:ascii="Times New Roman" w:hAnsi="Times New Roman" w:cs="Times New Roman"/>
        </w:rPr>
        <w:t>um</w:t>
      </w:r>
      <w:r>
        <w:rPr>
          <w:rFonts w:ascii="Times New Roman" w:hAnsi="Times New Roman" w:cs="Times New Roman"/>
        </w:rPr>
        <w:t xml:space="preserve"> binding affinity to BV. </w:t>
      </w:r>
    </w:p>
    <w:tbl>
      <w:tblPr>
        <w:tblW w:w="5619" w:type="dxa"/>
        <w:tblLook w:val="04A0" w:firstRow="1" w:lastRow="0" w:firstColumn="1" w:lastColumn="0" w:noHBand="0" w:noVBand="1"/>
      </w:tblPr>
      <w:tblGrid>
        <w:gridCol w:w="1868"/>
        <w:gridCol w:w="1883"/>
        <w:gridCol w:w="1868"/>
      </w:tblGrid>
      <w:tr w:rsidR="002E32D8" w:rsidRPr="00F154CB" w14:paraId="403999F3" w14:textId="77777777" w:rsidTr="00594695">
        <w:trPr>
          <w:trHeight w:val="306"/>
        </w:trPr>
        <w:tc>
          <w:tcPr>
            <w:tcW w:w="1868" w:type="dxa"/>
            <w:tcBorders>
              <w:top w:val="single" w:sz="4" w:space="0" w:color="auto"/>
              <w:left w:val="nil"/>
              <w:bottom w:val="single" w:sz="4" w:space="0" w:color="auto"/>
              <w:right w:val="nil"/>
            </w:tcBorders>
            <w:shd w:val="clear" w:color="auto" w:fill="auto"/>
            <w:noWrap/>
            <w:vAlign w:val="center"/>
            <w:hideMark/>
          </w:tcPr>
          <w:p w14:paraId="1EEC0844"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Cluster No.</w:t>
            </w:r>
          </w:p>
        </w:tc>
        <w:tc>
          <w:tcPr>
            <w:tcW w:w="1883" w:type="dxa"/>
            <w:tcBorders>
              <w:top w:val="single" w:sz="4" w:space="0" w:color="auto"/>
              <w:left w:val="nil"/>
              <w:bottom w:val="single" w:sz="4" w:space="0" w:color="auto"/>
              <w:right w:val="nil"/>
            </w:tcBorders>
            <w:shd w:val="clear" w:color="auto" w:fill="auto"/>
            <w:noWrap/>
            <w:vAlign w:val="center"/>
            <w:hideMark/>
          </w:tcPr>
          <w:p w14:paraId="6005D3BF"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Structures</w:t>
            </w:r>
          </w:p>
        </w:tc>
        <w:tc>
          <w:tcPr>
            <w:tcW w:w="1868" w:type="dxa"/>
            <w:tcBorders>
              <w:top w:val="single" w:sz="4" w:space="0" w:color="auto"/>
              <w:left w:val="nil"/>
              <w:bottom w:val="single" w:sz="4" w:space="0" w:color="auto"/>
              <w:right w:val="nil"/>
            </w:tcBorders>
            <w:shd w:val="clear" w:color="auto" w:fill="auto"/>
            <w:noWrap/>
            <w:vAlign w:val="center"/>
            <w:hideMark/>
          </w:tcPr>
          <w:p w14:paraId="5A992552"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Max binding affinity</w:t>
            </w:r>
          </w:p>
        </w:tc>
      </w:tr>
      <w:tr w:rsidR="002E32D8" w:rsidRPr="00F154CB" w14:paraId="0D5F2857" w14:textId="77777777" w:rsidTr="00594695">
        <w:trPr>
          <w:trHeight w:val="306"/>
        </w:trPr>
        <w:tc>
          <w:tcPr>
            <w:tcW w:w="1868" w:type="dxa"/>
            <w:tcBorders>
              <w:top w:val="nil"/>
              <w:left w:val="nil"/>
              <w:bottom w:val="nil"/>
              <w:right w:val="nil"/>
            </w:tcBorders>
            <w:shd w:val="clear" w:color="auto" w:fill="auto"/>
            <w:noWrap/>
            <w:vAlign w:val="center"/>
            <w:hideMark/>
          </w:tcPr>
          <w:p w14:paraId="7CD3CCF9"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w:t>
            </w:r>
          </w:p>
        </w:tc>
        <w:tc>
          <w:tcPr>
            <w:tcW w:w="1883" w:type="dxa"/>
            <w:tcBorders>
              <w:top w:val="nil"/>
              <w:left w:val="nil"/>
              <w:bottom w:val="nil"/>
              <w:right w:val="nil"/>
            </w:tcBorders>
            <w:shd w:val="clear" w:color="auto" w:fill="auto"/>
            <w:noWrap/>
            <w:vAlign w:val="center"/>
            <w:hideMark/>
          </w:tcPr>
          <w:p w14:paraId="646B7A85"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1734</w:t>
            </w:r>
          </w:p>
        </w:tc>
        <w:tc>
          <w:tcPr>
            <w:tcW w:w="1868" w:type="dxa"/>
            <w:tcBorders>
              <w:top w:val="nil"/>
              <w:left w:val="nil"/>
              <w:bottom w:val="nil"/>
              <w:right w:val="nil"/>
            </w:tcBorders>
            <w:shd w:val="clear" w:color="auto" w:fill="auto"/>
            <w:noWrap/>
            <w:vAlign w:val="center"/>
            <w:hideMark/>
          </w:tcPr>
          <w:p w14:paraId="0A482925"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&gt;0</w:t>
            </w:r>
          </w:p>
        </w:tc>
      </w:tr>
      <w:tr w:rsidR="002E32D8" w:rsidRPr="00F154CB" w14:paraId="5465D153" w14:textId="77777777" w:rsidTr="00594695">
        <w:trPr>
          <w:trHeight w:val="306"/>
        </w:trPr>
        <w:tc>
          <w:tcPr>
            <w:tcW w:w="1868" w:type="dxa"/>
            <w:tcBorders>
              <w:top w:val="nil"/>
              <w:left w:val="nil"/>
              <w:bottom w:val="nil"/>
              <w:right w:val="nil"/>
            </w:tcBorders>
            <w:shd w:val="clear" w:color="auto" w:fill="auto"/>
            <w:noWrap/>
            <w:vAlign w:val="center"/>
            <w:hideMark/>
          </w:tcPr>
          <w:p w14:paraId="169B586A"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w:t>
            </w:r>
          </w:p>
        </w:tc>
        <w:tc>
          <w:tcPr>
            <w:tcW w:w="1883" w:type="dxa"/>
            <w:tcBorders>
              <w:top w:val="nil"/>
              <w:left w:val="nil"/>
              <w:bottom w:val="nil"/>
              <w:right w:val="nil"/>
            </w:tcBorders>
            <w:shd w:val="clear" w:color="auto" w:fill="auto"/>
            <w:noWrap/>
            <w:vAlign w:val="center"/>
            <w:hideMark/>
          </w:tcPr>
          <w:p w14:paraId="609BA6EF"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1262</w:t>
            </w:r>
          </w:p>
        </w:tc>
        <w:tc>
          <w:tcPr>
            <w:tcW w:w="1868" w:type="dxa"/>
            <w:tcBorders>
              <w:top w:val="nil"/>
              <w:left w:val="nil"/>
              <w:bottom w:val="nil"/>
              <w:right w:val="nil"/>
            </w:tcBorders>
            <w:shd w:val="clear" w:color="auto" w:fill="auto"/>
            <w:noWrap/>
            <w:vAlign w:val="center"/>
            <w:hideMark/>
          </w:tcPr>
          <w:p w14:paraId="4E600327"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&gt;0</w:t>
            </w:r>
          </w:p>
        </w:tc>
      </w:tr>
      <w:tr w:rsidR="002E32D8" w:rsidRPr="00F154CB" w14:paraId="2C4A994A" w14:textId="77777777" w:rsidTr="00594695">
        <w:trPr>
          <w:trHeight w:val="306"/>
        </w:trPr>
        <w:tc>
          <w:tcPr>
            <w:tcW w:w="1868" w:type="dxa"/>
            <w:tcBorders>
              <w:top w:val="nil"/>
              <w:left w:val="nil"/>
              <w:bottom w:val="nil"/>
              <w:right w:val="nil"/>
            </w:tcBorders>
            <w:shd w:val="clear" w:color="auto" w:fill="auto"/>
            <w:noWrap/>
            <w:vAlign w:val="center"/>
            <w:hideMark/>
          </w:tcPr>
          <w:p w14:paraId="611C350B"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w:t>
            </w:r>
          </w:p>
        </w:tc>
        <w:tc>
          <w:tcPr>
            <w:tcW w:w="1883" w:type="dxa"/>
            <w:tcBorders>
              <w:top w:val="nil"/>
              <w:left w:val="nil"/>
              <w:bottom w:val="nil"/>
              <w:right w:val="nil"/>
            </w:tcBorders>
            <w:shd w:val="clear" w:color="auto" w:fill="auto"/>
            <w:noWrap/>
            <w:vAlign w:val="center"/>
            <w:hideMark/>
          </w:tcPr>
          <w:p w14:paraId="122BC350"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779</w:t>
            </w:r>
          </w:p>
        </w:tc>
        <w:tc>
          <w:tcPr>
            <w:tcW w:w="1868" w:type="dxa"/>
            <w:tcBorders>
              <w:top w:val="nil"/>
              <w:left w:val="nil"/>
              <w:bottom w:val="nil"/>
              <w:right w:val="nil"/>
            </w:tcBorders>
            <w:shd w:val="clear" w:color="auto" w:fill="auto"/>
            <w:noWrap/>
            <w:vAlign w:val="center"/>
            <w:hideMark/>
          </w:tcPr>
          <w:p w14:paraId="33F07F26"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&gt;0</w:t>
            </w:r>
          </w:p>
        </w:tc>
      </w:tr>
      <w:tr w:rsidR="002E32D8" w:rsidRPr="00F154CB" w14:paraId="13A1823F" w14:textId="77777777" w:rsidTr="00594695">
        <w:trPr>
          <w:trHeight w:val="306"/>
        </w:trPr>
        <w:tc>
          <w:tcPr>
            <w:tcW w:w="1868" w:type="dxa"/>
            <w:tcBorders>
              <w:top w:val="nil"/>
              <w:left w:val="nil"/>
              <w:bottom w:val="nil"/>
              <w:right w:val="nil"/>
            </w:tcBorders>
            <w:shd w:val="clear" w:color="auto" w:fill="auto"/>
            <w:noWrap/>
            <w:vAlign w:val="center"/>
            <w:hideMark/>
          </w:tcPr>
          <w:p w14:paraId="44E78679"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4</w:t>
            </w:r>
          </w:p>
        </w:tc>
        <w:tc>
          <w:tcPr>
            <w:tcW w:w="1883" w:type="dxa"/>
            <w:tcBorders>
              <w:top w:val="nil"/>
              <w:left w:val="nil"/>
              <w:bottom w:val="nil"/>
              <w:right w:val="nil"/>
            </w:tcBorders>
            <w:shd w:val="clear" w:color="auto" w:fill="auto"/>
            <w:noWrap/>
            <w:vAlign w:val="center"/>
            <w:hideMark/>
          </w:tcPr>
          <w:p w14:paraId="011E9A97"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232</w:t>
            </w:r>
          </w:p>
        </w:tc>
        <w:tc>
          <w:tcPr>
            <w:tcW w:w="1868" w:type="dxa"/>
            <w:tcBorders>
              <w:top w:val="nil"/>
              <w:left w:val="nil"/>
              <w:bottom w:val="nil"/>
              <w:right w:val="nil"/>
            </w:tcBorders>
            <w:shd w:val="clear" w:color="auto" w:fill="auto"/>
            <w:noWrap/>
            <w:vAlign w:val="center"/>
            <w:hideMark/>
          </w:tcPr>
          <w:p w14:paraId="0E1D430A"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-5.5</w:t>
            </w:r>
          </w:p>
        </w:tc>
      </w:tr>
      <w:tr w:rsidR="002E32D8" w:rsidRPr="00F154CB" w14:paraId="198FA501" w14:textId="77777777" w:rsidTr="00594695">
        <w:trPr>
          <w:trHeight w:val="306"/>
        </w:trPr>
        <w:tc>
          <w:tcPr>
            <w:tcW w:w="1868" w:type="dxa"/>
            <w:tcBorders>
              <w:top w:val="nil"/>
              <w:left w:val="nil"/>
              <w:bottom w:val="nil"/>
              <w:right w:val="nil"/>
            </w:tcBorders>
            <w:shd w:val="clear" w:color="auto" w:fill="auto"/>
            <w:noWrap/>
            <w:vAlign w:val="center"/>
            <w:hideMark/>
          </w:tcPr>
          <w:p w14:paraId="360E5EED"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5</w:t>
            </w:r>
          </w:p>
        </w:tc>
        <w:tc>
          <w:tcPr>
            <w:tcW w:w="1883" w:type="dxa"/>
            <w:tcBorders>
              <w:top w:val="nil"/>
              <w:left w:val="nil"/>
              <w:bottom w:val="nil"/>
              <w:right w:val="nil"/>
            </w:tcBorders>
            <w:shd w:val="clear" w:color="auto" w:fill="auto"/>
            <w:noWrap/>
            <w:vAlign w:val="center"/>
            <w:hideMark/>
          </w:tcPr>
          <w:p w14:paraId="605C767C"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228</w:t>
            </w:r>
          </w:p>
        </w:tc>
        <w:tc>
          <w:tcPr>
            <w:tcW w:w="1868" w:type="dxa"/>
            <w:tcBorders>
              <w:top w:val="nil"/>
              <w:left w:val="nil"/>
              <w:bottom w:val="nil"/>
              <w:right w:val="nil"/>
            </w:tcBorders>
            <w:shd w:val="clear" w:color="auto" w:fill="auto"/>
            <w:noWrap/>
            <w:vAlign w:val="center"/>
            <w:hideMark/>
          </w:tcPr>
          <w:p w14:paraId="563A6709"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-0.8</w:t>
            </w:r>
          </w:p>
        </w:tc>
      </w:tr>
      <w:tr w:rsidR="002E32D8" w:rsidRPr="00F154CB" w14:paraId="1A7F0D82" w14:textId="77777777" w:rsidTr="00594695">
        <w:trPr>
          <w:trHeight w:val="306"/>
        </w:trPr>
        <w:tc>
          <w:tcPr>
            <w:tcW w:w="1868" w:type="dxa"/>
            <w:tcBorders>
              <w:top w:val="nil"/>
              <w:left w:val="nil"/>
              <w:bottom w:val="nil"/>
              <w:right w:val="nil"/>
            </w:tcBorders>
            <w:shd w:val="clear" w:color="auto" w:fill="auto"/>
            <w:noWrap/>
            <w:vAlign w:val="center"/>
            <w:hideMark/>
          </w:tcPr>
          <w:p w14:paraId="36B9DDF2"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6</w:t>
            </w:r>
          </w:p>
        </w:tc>
        <w:tc>
          <w:tcPr>
            <w:tcW w:w="1883" w:type="dxa"/>
            <w:tcBorders>
              <w:top w:val="nil"/>
              <w:left w:val="nil"/>
              <w:bottom w:val="nil"/>
              <w:right w:val="nil"/>
            </w:tcBorders>
            <w:shd w:val="clear" w:color="auto" w:fill="auto"/>
            <w:noWrap/>
            <w:vAlign w:val="center"/>
            <w:hideMark/>
          </w:tcPr>
          <w:p w14:paraId="13846ACD"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159</w:t>
            </w:r>
          </w:p>
        </w:tc>
        <w:tc>
          <w:tcPr>
            <w:tcW w:w="1868" w:type="dxa"/>
            <w:tcBorders>
              <w:top w:val="nil"/>
              <w:left w:val="nil"/>
              <w:bottom w:val="nil"/>
              <w:right w:val="nil"/>
            </w:tcBorders>
            <w:shd w:val="clear" w:color="auto" w:fill="auto"/>
            <w:noWrap/>
            <w:vAlign w:val="center"/>
            <w:hideMark/>
          </w:tcPr>
          <w:p w14:paraId="5A0204CD"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-7.9</w:t>
            </w:r>
          </w:p>
        </w:tc>
      </w:tr>
      <w:tr w:rsidR="002E32D8" w:rsidRPr="00F154CB" w14:paraId="4BE3696F" w14:textId="77777777" w:rsidTr="00594695">
        <w:trPr>
          <w:trHeight w:val="306"/>
        </w:trPr>
        <w:tc>
          <w:tcPr>
            <w:tcW w:w="1868" w:type="dxa"/>
            <w:tcBorders>
              <w:top w:val="nil"/>
              <w:left w:val="nil"/>
              <w:bottom w:val="nil"/>
              <w:right w:val="nil"/>
            </w:tcBorders>
            <w:shd w:val="clear" w:color="auto" w:fill="auto"/>
            <w:noWrap/>
            <w:vAlign w:val="center"/>
            <w:hideMark/>
          </w:tcPr>
          <w:p w14:paraId="1735F052"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7</w:t>
            </w:r>
          </w:p>
        </w:tc>
        <w:tc>
          <w:tcPr>
            <w:tcW w:w="1883" w:type="dxa"/>
            <w:tcBorders>
              <w:top w:val="nil"/>
              <w:left w:val="nil"/>
              <w:bottom w:val="nil"/>
              <w:right w:val="nil"/>
            </w:tcBorders>
            <w:shd w:val="clear" w:color="auto" w:fill="auto"/>
            <w:noWrap/>
            <w:vAlign w:val="center"/>
            <w:hideMark/>
          </w:tcPr>
          <w:p w14:paraId="0B514732"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132</w:t>
            </w:r>
          </w:p>
        </w:tc>
        <w:tc>
          <w:tcPr>
            <w:tcW w:w="1868" w:type="dxa"/>
            <w:tcBorders>
              <w:top w:val="nil"/>
              <w:left w:val="nil"/>
              <w:bottom w:val="nil"/>
              <w:right w:val="nil"/>
            </w:tcBorders>
            <w:shd w:val="clear" w:color="auto" w:fill="auto"/>
            <w:noWrap/>
            <w:vAlign w:val="center"/>
            <w:hideMark/>
          </w:tcPr>
          <w:p w14:paraId="4824EEA1"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&gt;0</w:t>
            </w:r>
          </w:p>
        </w:tc>
      </w:tr>
      <w:tr w:rsidR="002E32D8" w:rsidRPr="00F154CB" w14:paraId="49EA4933" w14:textId="77777777" w:rsidTr="00594695">
        <w:trPr>
          <w:trHeight w:val="306"/>
        </w:trPr>
        <w:tc>
          <w:tcPr>
            <w:tcW w:w="1868" w:type="dxa"/>
            <w:tcBorders>
              <w:top w:val="nil"/>
              <w:left w:val="nil"/>
              <w:bottom w:val="nil"/>
              <w:right w:val="nil"/>
            </w:tcBorders>
            <w:shd w:val="clear" w:color="auto" w:fill="auto"/>
            <w:noWrap/>
            <w:vAlign w:val="center"/>
            <w:hideMark/>
          </w:tcPr>
          <w:p w14:paraId="6E50A415"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8</w:t>
            </w:r>
          </w:p>
        </w:tc>
        <w:tc>
          <w:tcPr>
            <w:tcW w:w="1883" w:type="dxa"/>
            <w:tcBorders>
              <w:top w:val="nil"/>
              <w:left w:val="nil"/>
              <w:bottom w:val="nil"/>
              <w:right w:val="nil"/>
            </w:tcBorders>
            <w:shd w:val="clear" w:color="auto" w:fill="auto"/>
            <w:noWrap/>
            <w:vAlign w:val="center"/>
            <w:hideMark/>
          </w:tcPr>
          <w:p w14:paraId="26B3B4E3"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84</w:t>
            </w:r>
          </w:p>
        </w:tc>
        <w:tc>
          <w:tcPr>
            <w:tcW w:w="1868" w:type="dxa"/>
            <w:tcBorders>
              <w:top w:val="nil"/>
              <w:left w:val="nil"/>
              <w:bottom w:val="nil"/>
              <w:right w:val="nil"/>
            </w:tcBorders>
            <w:shd w:val="clear" w:color="auto" w:fill="auto"/>
            <w:noWrap/>
            <w:vAlign w:val="center"/>
            <w:hideMark/>
          </w:tcPr>
          <w:p w14:paraId="572F3AA9"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-6.1</w:t>
            </w:r>
          </w:p>
        </w:tc>
      </w:tr>
      <w:tr w:rsidR="002E32D8" w:rsidRPr="00F154CB" w14:paraId="4F12F6D5" w14:textId="77777777" w:rsidTr="00594695">
        <w:trPr>
          <w:trHeight w:val="306"/>
        </w:trPr>
        <w:tc>
          <w:tcPr>
            <w:tcW w:w="1868" w:type="dxa"/>
            <w:tcBorders>
              <w:top w:val="nil"/>
              <w:left w:val="nil"/>
              <w:bottom w:val="nil"/>
              <w:right w:val="nil"/>
            </w:tcBorders>
            <w:shd w:val="clear" w:color="auto" w:fill="auto"/>
            <w:noWrap/>
            <w:vAlign w:val="center"/>
            <w:hideMark/>
          </w:tcPr>
          <w:p w14:paraId="3C070145"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9</w:t>
            </w:r>
          </w:p>
        </w:tc>
        <w:tc>
          <w:tcPr>
            <w:tcW w:w="1883" w:type="dxa"/>
            <w:tcBorders>
              <w:top w:val="nil"/>
              <w:left w:val="nil"/>
              <w:bottom w:val="nil"/>
              <w:right w:val="nil"/>
            </w:tcBorders>
            <w:shd w:val="clear" w:color="auto" w:fill="auto"/>
            <w:noWrap/>
            <w:vAlign w:val="center"/>
            <w:hideMark/>
          </w:tcPr>
          <w:p w14:paraId="73C88270"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78</w:t>
            </w:r>
          </w:p>
        </w:tc>
        <w:tc>
          <w:tcPr>
            <w:tcW w:w="1868" w:type="dxa"/>
            <w:tcBorders>
              <w:top w:val="nil"/>
              <w:left w:val="nil"/>
              <w:bottom w:val="nil"/>
              <w:right w:val="nil"/>
            </w:tcBorders>
            <w:shd w:val="clear" w:color="auto" w:fill="auto"/>
            <w:noWrap/>
            <w:vAlign w:val="center"/>
            <w:hideMark/>
          </w:tcPr>
          <w:p w14:paraId="6E4102BD"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-6.4</w:t>
            </w:r>
          </w:p>
        </w:tc>
      </w:tr>
      <w:tr w:rsidR="002E32D8" w:rsidRPr="00F154CB" w14:paraId="01C3B3D9" w14:textId="77777777" w:rsidTr="00594695">
        <w:trPr>
          <w:trHeight w:val="306"/>
        </w:trPr>
        <w:tc>
          <w:tcPr>
            <w:tcW w:w="1868" w:type="dxa"/>
            <w:tcBorders>
              <w:top w:val="nil"/>
              <w:left w:val="nil"/>
              <w:bottom w:val="nil"/>
              <w:right w:val="nil"/>
            </w:tcBorders>
            <w:shd w:val="clear" w:color="auto" w:fill="auto"/>
            <w:noWrap/>
            <w:vAlign w:val="center"/>
            <w:hideMark/>
          </w:tcPr>
          <w:p w14:paraId="2594320E"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10</w:t>
            </w:r>
          </w:p>
        </w:tc>
        <w:tc>
          <w:tcPr>
            <w:tcW w:w="1883" w:type="dxa"/>
            <w:tcBorders>
              <w:top w:val="nil"/>
              <w:left w:val="nil"/>
              <w:bottom w:val="nil"/>
              <w:right w:val="nil"/>
            </w:tcBorders>
            <w:shd w:val="clear" w:color="auto" w:fill="auto"/>
            <w:noWrap/>
            <w:vAlign w:val="center"/>
            <w:hideMark/>
          </w:tcPr>
          <w:p w14:paraId="41511369"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72</w:t>
            </w:r>
          </w:p>
        </w:tc>
        <w:tc>
          <w:tcPr>
            <w:tcW w:w="1868" w:type="dxa"/>
            <w:tcBorders>
              <w:top w:val="nil"/>
              <w:left w:val="nil"/>
              <w:bottom w:val="nil"/>
              <w:right w:val="nil"/>
            </w:tcBorders>
            <w:shd w:val="clear" w:color="auto" w:fill="auto"/>
            <w:noWrap/>
            <w:vAlign w:val="center"/>
            <w:hideMark/>
          </w:tcPr>
          <w:p w14:paraId="5E627231"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-6.4</w:t>
            </w:r>
          </w:p>
        </w:tc>
      </w:tr>
      <w:tr w:rsidR="002E32D8" w:rsidRPr="00F154CB" w14:paraId="4B879012" w14:textId="77777777" w:rsidTr="00594695">
        <w:trPr>
          <w:trHeight w:val="306"/>
        </w:trPr>
        <w:tc>
          <w:tcPr>
            <w:tcW w:w="1868" w:type="dxa"/>
            <w:tcBorders>
              <w:top w:val="nil"/>
              <w:left w:val="nil"/>
              <w:bottom w:val="nil"/>
              <w:right w:val="nil"/>
            </w:tcBorders>
            <w:shd w:val="clear" w:color="auto" w:fill="auto"/>
            <w:noWrap/>
            <w:vAlign w:val="center"/>
            <w:hideMark/>
          </w:tcPr>
          <w:p w14:paraId="4BD72A7A"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11</w:t>
            </w:r>
          </w:p>
        </w:tc>
        <w:tc>
          <w:tcPr>
            <w:tcW w:w="1883" w:type="dxa"/>
            <w:tcBorders>
              <w:top w:val="nil"/>
              <w:left w:val="nil"/>
              <w:bottom w:val="nil"/>
              <w:right w:val="nil"/>
            </w:tcBorders>
            <w:shd w:val="clear" w:color="auto" w:fill="auto"/>
            <w:noWrap/>
            <w:vAlign w:val="center"/>
            <w:hideMark/>
          </w:tcPr>
          <w:p w14:paraId="18856F54"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47</w:t>
            </w:r>
          </w:p>
        </w:tc>
        <w:tc>
          <w:tcPr>
            <w:tcW w:w="1868" w:type="dxa"/>
            <w:tcBorders>
              <w:top w:val="nil"/>
              <w:left w:val="nil"/>
              <w:bottom w:val="nil"/>
              <w:right w:val="nil"/>
            </w:tcBorders>
            <w:shd w:val="clear" w:color="auto" w:fill="auto"/>
            <w:noWrap/>
            <w:vAlign w:val="center"/>
            <w:hideMark/>
          </w:tcPr>
          <w:p w14:paraId="520CAE4D"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-2.7</w:t>
            </w:r>
          </w:p>
        </w:tc>
      </w:tr>
      <w:tr w:rsidR="002E32D8" w:rsidRPr="00F154CB" w14:paraId="1D3E338B" w14:textId="77777777" w:rsidTr="00594695">
        <w:trPr>
          <w:trHeight w:val="306"/>
        </w:trPr>
        <w:tc>
          <w:tcPr>
            <w:tcW w:w="1868" w:type="dxa"/>
            <w:tcBorders>
              <w:top w:val="nil"/>
              <w:left w:val="nil"/>
              <w:bottom w:val="nil"/>
              <w:right w:val="nil"/>
            </w:tcBorders>
            <w:shd w:val="clear" w:color="auto" w:fill="auto"/>
            <w:noWrap/>
            <w:vAlign w:val="center"/>
            <w:hideMark/>
          </w:tcPr>
          <w:p w14:paraId="2AAEE30C"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12</w:t>
            </w:r>
          </w:p>
        </w:tc>
        <w:tc>
          <w:tcPr>
            <w:tcW w:w="1883" w:type="dxa"/>
            <w:tcBorders>
              <w:top w:val="nil"/>
              <w:left w:val="nil"/>
              <w:bottom w:val="nil"/>
              <w:right w:val="nil"/>
            </w:tcBorders>
            <w:shd w:val="clear" w:color="auto" w:fill="auto"/>
            <w:noWrap/>
            <w:vAlign w:val="center"/>
            <w:hideMark/>
          </w:tcPr>
          <w:p w14:paraId="12491B67"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29</w:t>
            </w:r>
          </w:p>
        </w:tc>
        <w:tc>
          <w:tcPr>
            <w:tcW w:w="1868" w:type="dxa"/>
            <w:tcBorders>
              <w:top w:val="nil"/>
              <w:left w:val="nil"/>
              <w:bottom w:val="nil"/>
              <w:right w:val="nil"/>
            </w:tcBorders>
            <w:shd w:val="clear" w:color="auto" w:fill="auto"/>
            <w:noWrap/>
            <w:vAlign w:val="center"/>
            <w:hideMark/>
          </w:tcPr>
          <w:p w14:paraId="19AD024E"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-9.7</w:t>
            </w:r>
          </w:p>
        </w:tc>
      </w:tr>
      <w:tr w:rsidR="002E32D8" w:rsidRPr="00F154CB" w14:paraId="22402E64" w14:textId="77777777" w:rsidTr="00594695">
        <w:trPr>
          <w:trHeight w:val="306"/>
        </w:trPr>
        <w:tc>
          <w:tcPr>
            <w:tcW w:w="1868" w:type="dxa"/>
            <w:tcBorders>
              <w:top w:val="nil"/>
              <w:left w:val="nil"/>
              <w:bottom w:val="nil"/>
              <w:right w:val="nil"/>
            </w:tcBorders>
            <w:shd w:val="clear" w:color="auto" w:fill="auto"/>
            <w:noWrap/>
            <w:vAlign w:val="center"/>
            <w:hideMark/>
          </w:tcPr>
          <w:p w14:paraId="764C20BA"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13</w:t>
            </w:r>
          </w:p>
        </w:tc>
        <w:tc>
          <w:tcPr>
            <w:tcW w:w="1883" w:type="dxa"/>
            <w:tcBorders>
              <w:top w:val="nil"/>
              <w:left w:val="nil"/>
              <w:bottom w:val="nil"/>
              <w:right w:val="nil"/>
            </w:tcBorders>
            <w:shd w:val="clear" w:color="auto" w:fill="auto"/>
            <w:noWrap/>
            <w:vAlign w:val="center"/>
            <w:hideMark/>
          </w:tcPr>
          <w:p w14:paraId="6190797A"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26</w:t>
            </w:r>
          </w:p>
        </w:tc>
        <w:tc>
          <w:tcPr>
            <w:tcW w:w="1868" w:type="dxa"/>
            <w:tcBorders>
              <w:top w:val="nil"/>
              <w:left w:val="nil"/>
              <w:bottom w:val="nil"/>
              <w:right w:val="nil"/>
            </w:tcBorders>
            <w:shd w:val="clear" w:color="auto" w:fill="auto"/>
            <w:noWrap/>
            <w:vAlign w:val="center"/>
            <w:hideMark/>
          </w:tcPr>
          <w:p w14:paraId="7E912B89"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&gt;0</w:t>
            </w:r>
          </w:p>
        </w:tc>
      </w:tr>
      <w:tr w:rsidR="002E32D8" w:rsidRPr="00F154CB" w14:paraId="30CE38EC" w14:textId="77777777" w:rsidTr="00594695">
        <w:trPr>
          <w:trHeight w:val="306"/>
        </w:trPr>
        <w:tc>
          <w:tcPr>
            <w:tcW w:w="1868" w:type="dxa"/>
            <w:tcBorders>
              <w:top w:val="nil"/>
              <w:left w:val="nil"/>
              <w:bottom w:val="nil"/>
              <w:right w:val="nil"/>
            </w:tcBorders>
            <w:shd w:val="clear" w:color="auto" w:fill="auto"/>
            <w:noWrap/>
            <w:vAlign w:val="center"/>
            <w:hideMark/>
          </w:tcPr>
          <w:p w14:paraId="1340837B"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14</w:t>
            </w:r>
          </w:p>
        </w:tc>
        <w:tc>
          <w:tcPr>
            <w:tcW w:w="1883" w:type="dxa"/>
            <w:tcBorders>
              <w:top w:val="nil"/>
              <w:left w:val="nil"/>
              <w:bottom w:val="nil"/>
              <w:right w:val="nil"/>
            </w:tcBorders>
            <w:shd w:val="clear" w:color="auto" w:fill="auto"/>
            <w:noWrap/>
            <w:vAlign w:val="center"/>
            <w:hideMark/>
          </w:tcPr>
          <w:p w14:paraId="2D00AE4C"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19</w:t>
            </w:r>
          </w:p>
        </w:tc>
        <w:tc>
          <w:tcPr>
            <w:tcW w:w="1868" w:type="dxa"/>
            <w:tcBorders>
              <w:top w:val="nil"/>
              <w:left w:val="nil"/>
              <w:bottom w:val="nil"/>
              <w:right w:val="nil"/>
            </w:tcBorders>
            <w:shd w:val="clear" w:color="auto" w:fill="auto"/>
            <w:noWrap/>
            <w:vAlign w:val="center"/>
            <w:hideMark/>
          </w:tcPr>
          <w:p w14:paraId="0E2B5E52"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-1.6</w:t>
            </w:r>
          </w:p>
        </w:tc>
      </w:tr>
      <w:tr w:rsidR="002E32D8" w:rsidRPr="00F154CB" w14:paraId="4EE856AB" w14:textId="77777777" w:rsidTr="00594695">
        <w:trPr>
          <w:trHeight w:val="306"/>
        </w:trPr>
        <w:tc>
          <w:tcPr>
            <w:tcW w:w="1868" w:type="dxa"/>
            <w:tcBorders>
              <w:top w:val="nil"/>
              <w:left w:val="nil"/>
              <w:bottom w:val="nil"/>
              <w:right w:val="nil"/>
            </w:tcBorders>
            <w:shd w:val="clear" w:color="auto" w:fill="auto"/>
            <w:noWrap/>
            <w:vAlign w:val="center"/>
            <w:hideMark/>
          </w:tcPr>
          <w:p w14:paraId="726A73FF"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15</w:t>
            </w:r>
          </w:p>
        </w:tc>
        <w:tc>
          <w:tcPr>
            <w:tcW w:w="1883" w:type="dxa"/>
            <w:tcBorders>
              <w:top w:val="nil"/>
              <w:left w:val="nil"/>
              <w:bottom w:val="nil"/>
              <w:right w:val="nil"/>
            </w:tcBorders>
            <w:shd w:val="clear" w:color="auto" w:fill="auto"/>
            <w:noWrap/>
            <w:vAlign w:val="center"/>
            <w:hideMark/>
          </w:tcPr>
          <w:p w14:paraId="78F0FBAA"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15</w:t>
            </w:r>
          </w:p>
        </w:tc>
        <w:tc>
          <w:tcPr>
            <w:tcW w:w="1868" w:type="dxa"/>
            <w:tcBorders>
              <w:top w:val="nil"/>
              <w:left w:val="nil"/>
              <w:bottom w:val="nil"/>
              <w:right w:val="nil"/>
            </w:tcBorders>
            <w:shd w:val="clear" w:color="auto" w:fill="auto"/>
            <w:noWrap/>
            <w:vAlign w:val="center"/>
            <w:hideMark/>
          </w:tcPr>
          <w:p w14:paraId="4FF396AD"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&gt;0</w:t>
            </w:r>
          </w:p>
        </w:tc>
      </w:tr>
      <w:tr w:rsidR="002E32D8" w:rsidRPr="00F154CB" w14:paraId="24611AF2" w14:textId="77777777" w:rsidTr="00594695">
        <w:trPr>
          <w:trHeight w:val="306"/>
        </w:trPr>
        <w:tc>
          <w:tcPr>
            <w:tcW w:w="1868" w:type="dxa"/>
            <w:tcBorders>
              <w:top w:val="nil"/>
              <w:left w:val="nil"/>
              <w:bottom w:val="nil"/>
              <w:right w:val="nil"/>
            </w:tcBorders>
            <w:shd w:val="clear" w:color="auto" w:fill="auto"/>
            <w:noWrap/>
            <w:vAlign w:val="center"/>
            <w:hideMark/>
          </w:tcPr>
          <w:p w14:paraId="4251C692"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16</w:t>
            </w:r>
          </w:p>
        </w:tc>
        <w:tc>
          <w:tcPr>
            <w:tcW w:w="1883" w:type="dxa"/>
            <w:tcBorders>
              <w:top w:val="nil"/>
              <w:left w:val="nil"/>
              <w:bottom w:val="nil"/>
              <w:right w:val="nil"/>
            </w:tcBorders>
            <w:shd w:val="clear" w:color="auto" w:fill="auto"/>
            <w:noWrap/>
            <w:vAlign w:val="center"/>
            <w:hideMark/>
          </w:tcPr>
          <w:p w14:paraId="563BB0D2"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13</w:t>
            </w:r>
          </w:p>
        </w:tc>
        <w:tc>
          <w:tcPr>
            <w:tcW w:w="1868" w:type="dxa"/>
            <w:tcBorders>
              <w:top w:val="nil"/>
              <w:left w:val="nil"/>
              <w:bottom w:val="nil"/>
              <w:right w:val="nil"/>
            </w:tcBorders>
            <w:shd w:val="clear" w:color="auto" w:fill="auto"/>
            <w:noWrap/>
            <w:vAlign w:val="center"/>
            <w:hideMark/>
          </w:tcPr>
          <w:p w14:paraId="4AFB43B4"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-4.9</w:t>
            </w:r>
          </w:p>
        </w:tc>
      </w:tr>
      <w:tr w:rsidR="002E32D8" w:rsidRPr="00F154CB" w14:paraId="1059E698" w14:textId="77777777" w:rsidTr="00594695">
        <w:trPr>
          <w:trHeight w:val="306"/>
        </w:trPr>
        <w:tc>
          <w:tcPr>
            <w:tcW w:w="1868" w:type="dxa"/>
            <w:tcBorders>
              <w:top w:val="nil"/>
              <w:left w:val="nil"/>
              <w:bottom w:val="nil"/>
              <w:right w:val="nil"/>
            </w:tcBorders>
            <w:shd w:val="clear" w:color="auto" w:fill="auto"/>
            <w:noWrap/>
            <w:vAlign w:val="center"/>
            <w:hideMark/>
          </w:tcPr>
          <w:p w14:paraId="3C53857D"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17</w:t>
            </w:r>
          </w:p>
        </w:tc>
        <w:tc>
          <w:tcPr>
            <w:tcW w:w="1883" w:type="dxa"/>
            <w:tcBorders>
              <w:top w:val="nil"/>
              <w:left w:val="nil"/>
              <w:bottom w:val="nil"/>
              <w:right w:val="nil"/>
            </w:tcBorders>
            <w:shd w:val="clear" w:color="auto" w:fill="auto"/>
            <w:noWrap/>
            <w:vAlign w:val="center"/>
            <w:hideMark/>
          </w:tcPr>
          <w:p w14:paraId="6B34E280"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13</w:t>
            </w:r>
          </w:p>
        </w:tc>
        <w:tc>
          <w:tcPr>
            <w:tcW w:w="1868" w:type="dxa"/>
            <w:tcBorders>
              <w:top w:val="nil"/>
              <w:left w:val="nil"/>
              <w:bottom w:val="nil"/>
              <w:right w:val="nil"/>
            </w:tcBorders>
            <w:shd w:val="clear" w:color="auto" w:fill="auto"/>
            <w:noWrap/>
            <w:vAlign w:val="center"/>
            <w:hideMark/>
          </w:tcPr>
          <w:p w14:paraId="66E23D63"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w:t>
            </w:r>
          </w:p>
        </w:tc>
      </w:tr>
      <w:tr w:rsidR="002E32D8" w:rsidRPr="00F154CB" w14:paraId="3443FCC6" w14:textId="77777777" w:rsidTr="00594695">
        <w:trPr>
          <w:trHeight w:val="306"/>
        </w:trPr>
        <w:tc>
          <w:tcPr>
            <w:tcW w:w="1868" w:type="dxa"/>
            <w:tcBorders>
              <w:top w:val="nil"/>
              <w:left w:val="nil"/>
              <w:bottom w:val="nil"/>
              <w:right w:val="nil"/>
            </w:tcBorders>
            <w:shd w:val="clear" w:color="auto" w:fill="auto"/>
            <w:noWrap/>
            <w:vAlign w:val="center"/>
            <w:hideMark/>
          </w:tcPr>
          <w:p w14:paraId="63F010B6"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18</w:t>
            </w:r>
          </w:p>
        </w:tc>
        <w:tc>
          <w:tcPr>
            <w:tcW w:w="1883" w:type="dxa"/>
            <w:tcBorders>
              <w:top w:val="nil"/>
              <w:left w:val="nil"/>
              <w:bottom w:val="nil"/>
              <w:right w:val="nil"/>
            </w:tcBorders>
            <w:shd w:val="clear" w:color="auto" w:fill="auto"/>
            <w:noWrap/>
            <w:vAlign w:val="center"/>
            <w:hideMark/>
          </w:tcPr>
          <w:p w14:paraId="0BBDF880"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12</w:t>
            </w:r>
          </w:p>
        </w:tc>
        <w:tc>
          <w:tcPr>
            <w:tcW w:w="1868" w:type="dxa"/>
            <w:tcBorders>
              <w:top w:val="nil"/>
              <w:left w:val="nil"/>
              <w:bottom w:val="nil"/>
              <w:right w:val="nil"/>
            </w:tcBorders>
            <w:shd w:val="clear" w:color="auto" w:fill="auto"/>
            <w:noWrap/>
            <w:vAlign w:val="center"/>
            <w:hideMark/>
          </w:tcPr>
          <w:p w14:paraId="11F30CF0"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-2.1</w:t>
            </w:r>
          </w:p>
        </w:tc>
      </w:tr>
      <w:tr w:rsidR="002E32D8" w:rsidRPr="00F154CB" w14:paraId="59DD18C7" w14:textId="77777777" w:rsidTr="00594695">
        <w:trPr>
          <w:trHeight w:val="306"/>
        </w:trPr>
        <w:tc>
          <w:tcPr>
            <w:tcW w:w="1868" w:type="dxa"/>
            <w:tcBorders>
              <w:top w:val="nil"/>
              <w:left w:val="nil"/>
              <w:bottom w:val="nil"/>
              <w:right w:val="nil"/>
            </w:tcBorders>
            <w:shd w:val="clear" w:color="auto" w:fill="auto"/>
            <w:noWrap/>
            <w:vAlign w:val="center"/>
            <w:hideMark/>
          </w:tcPr>
          <w:p w14:paraId="2F450A81"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19</w:t>
            </w:r>
          </w:p>
        </w:tc>
        <w:tc>
          <w:tcPr>
            <w:tcW w:w="1883" w:type="dxa"/>
            <w:tcBorders>
              <w:top w:val="nil"/>
              <w:left w:val="nil"/>
              <w:bottom w:val="nil"/>
              <w:right w:val="nil"/>
            </w:tcBorders>
            <w:shd w:val="clear" w:color="auto" w:fill="auto"/>
            <w:noWrap/>
            <w:vAlign w:val="center"/>
            <w:hideMark/>
          </w:tcPr>
          <w:p w14:paraId="06B0B0C9"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11</w:t>
            </w:r>
          </w:p>
        </w:tc>
        <w:tc>
          <w:tcPr>
            <w:tcW w:w="1868" w:type="dxa"/>
            <w:tcBorders>
              <w:top w:val="nil"/>
              <w:left w:val="nil"/>
              <w:bottom w:val="nil"/>
              <w:right w:val="nil"/>
            </w:tcBorders>
            <w:shd w:val="clear" w:color="auto" w:fill="auto"/>
            <w:noWrap/>
            <w:vAlign w:val="center"/>
            <w:hideMark/>
          </w:tcPr>
          <w:p w14:paraId="437AD228"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-8.4</w:t>
            </w:r>
          </w:p>
        </w:tc>
      </w:tr>
      <w:tr w:rsidR="002E32D8" w:rsidRPr="00F154CB" w14:paraId="09A5E807" w14:textId="77777777" w:rsidTr="00594695">
        <w:trPr>
          <w:trHeight w:val="306"/>
        </w:trPr>
        <w:tc>
          <w:tcPr>
            <w:tcW w:w="1868" w:type="dxa"/>
            <w:tcBorders>
              <w:top w:val="nil"/>
              <w:left w:val="nil"/>
              <w:bottom w:val="nil"/>
              <w:right w:val="nil"/>
            </w:tcBorders>
            <w:shd w:val="clear" w:color="auto" w:fill="auto"/>
            <w:noWrap/>
            <w:vAlign w:val="center"/>
            <w:hideMark/>
          </w:tcPr>
          <w:p w14:paraId="120C78BE"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20</w:t>
            </w:r>
          </w:p>
        </w:tc>
        <w:tc>
          <w:tcPr>
            <w:tcW w:w="1883" w:type="dxa"/>
            <w:tcBorders>
              <w:top w:val="nil"/>
              <w:left w:val="nil"/>
              <w:bottom w:val="nil"/>
              <w:right w:val="nil"/>
            </w:tcBorders>
            <w:shd w:val="clear" w:color="auto" w:fill="auto"/>
            <w:noWrap/>
            <w:vAlign w:val="center"/>
            <w:hideMark/>
          </w:tcPr>
          <w:p w14:paraId="0380BA76"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7</w:t>
            </w:r>
          </w:p>
        </w:tc>
        <w:tc>
          <w:tcPr>
            <w:tcW w:w="1868" w:type="dxa"/>
            <w:tcBorders>
              <w:top w:val="nil"/>
              <w:left w:val="nil"/>
              <w:bottom w:val="nil"/>
              <w:right w:val="nil"/>
            </w:tcBorders>
            <w:shd w:val="clear" w:color="auto" w:fill="auto"/>
            <w:noWrap/>
            <w:vAlign w:val="center"/>
            <w:hideMark/>
          </w:tcPr>
          <w:p w14:paraId="7C7E0580"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-6.7</w:t>
            </w:r>
          </w:p>
        </w:tc>
      </w:tr>
      <w:tr w:rsidR="002E32D8" w:rsidRPr="00F154CB" w14:paraId="4FFDF440" w14:textId="77777777" w:rsidTr="00594695">
        <w:trPr>
          <w:trHeight w:val="306"/>
        </w:trPr>
        <w:tc>
          <w:tcPr>
            <w:tcW w:w="1868" w:type="dxa"/>
            <w:tcBorders>
              <w:top w:val="nil"/>
              <w:left w:val="nil"/>
              <w:bottom w:val="nil"/>
              <w:right w:val="nil"/>
            </w:tcBorders>
            <w:shd w:val="clear" w:color="auto" w:fill="auto"/>
            <w:noWrap/>
            <w:vAlign w:val="center"/>
            <w:hideMark/>
          </w:tcPr>
          <w:p w14:paraId="3CC31701"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21</w:t>
            </w:r>
          </w:p>
        </w:tc>
        <w:tc>
          <w:tcPr>
            <w:tcW w:w="1883" w:type="dxa"/>
            <w:tcBorders>
              <w:top w:val="nil"/>
              <w:left w:val="nil"/>
              <w:bottom w:val="nil"/>
              <w:right w:val="nil"/>
            </w:tcBorders>
            <w:shd w:val="clear" w:color="auto" w:fill="auto"/>
            <w:noWrap/>
            <w:vAlign w:val="center"/>
            <w:hideMark/>
          </w:tcPr>
          <w:p w14:paraId="23565FA0"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7</w:t>
            </w:r>
          </w:p>
        </w:tc>
        <w:tc>
          <w:tcPr>
            <w:tcW w:w="1868" w:type="dxa"/>
            <w:tcBorders>
              <w:top w:val="nil"/>
              <w:left w:val="nil"/>
              <w:bottom w:val="nil"/>
              <w:right w:val="nil"/>
            </w:tcBorders>
            <w:shd w:val="clear" w:color="auto" w:fill="auto"/>
            <w:noWrap/>
            <w:vAlign w:val="center"/>
            <w:hideMark/>
          </w:tcPr>
          <w:p w14:paraId="439F43EF"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-0.9</w:t>
            </w:r>
          </w:p>
        </w:tc>
      </w:tr>
      <w:tr w:rsidR="002E32D8" w:rsidRPr="00F154CB" w14:paraId="7928796F" w14:textId="77777777" w:rsidTr="00594695">
        <w:trPr>
          <w:trHeight w:val="306"/>
        </w:trPr>
        <w:tc>
          <w:tcPr>
            <w:tcW w:w="1868" w:type="dxa"/>
            <w:tcBorders>
              <w:top w:val="nil"/>
              <w:left w:val="nil"/>
              <w:bottom w:val="nil"/>
              <w:right w:val="nil"/>
            </w:tcBorders>
            <w:shd w:val="clear" w:color="auto" w:fill="auto"/>
            <w:noWrap/>
            <w:vAlign w:val="center"/>
            <w:hideMark/>
          </w:tcPr>
          <w:p w14:paraId="5C901F94"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22</w:t>
            </w:r>
          </w:p>
        </w:tc>
        <w:tc>
          <w:tcPr>
            <w:tcW w:w="1883" w:type="dxa"/>
            <w:tcBorders>
              <w:top w:val="nil"/>
              <w:left w:val="nil"/>
              <w:bottom w:val="nil"/>
              <w:right w:val="nil"/>
            </w:tcBorders>
            <w:shd w:val="clear" w:color="auto" w:fill="auto"/>
            <w:noWrap/>
            <w:vAlign w:val="center"/>
            <w:hideMark/>
          </w:tcPr>
          <w:p w14:paraId="201852ED"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7</w:t>
            </w:r>
          </w:p>
        </w:tc>
        <w:tc>
          <w:tcPr>
            <w:tcW w:w="1868" w:type="dxa"/>
            <w:tcBorders>
              <w:top w:val="nil"/>
              <w:left w:val="nil"/>
              <w:bottom w:val="nil"/>
              <w:right w:val="nil"/>
            </w:tcBorders>
            <w:shd w:val="clear" w:color="auto" w:fill="auto"/>
            <w:noWrap/>
            <w:vAlign w:val="center"/>
            <w:hideMark/>
          </w:tcPr>
          <w:p w14:paraId="6031FFA0"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&gt;0</w:t>
            </w:r>
          </w:p>
        </w:tc>
      </w:tr>
      <w:tr w:rsidR="002E32D8" w:rsidRPr="00F154CB" w14:paraId="1D9CFC6C" w14:textId="77777777" w:rsidTr="00594695">
        <w:trPr>
          <w:trHeight w:val="306"/>
        </w:trPr>
        <w:tc>
          <w:tcPr>
            <w:tcW w:w="1868" w:type="dxa"/>
            <w:tcBorders>
              <w:top w:val="nil"/>
              <w:left w:val="nil"/>
              <w:bottom w:val="nil"/>
              <w:right w:val="nil"/>
            </w:tcBorders>
            <w:shd w:val="clear" w:color="auto" w:fill="auto"/>
            <w:noWrap/>
            <w:vAlign w:val="center"/>
            <w:hideMark/>
          </w:tcPr>
          <w:p w14:paraId="20C78F23"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23</w:t>
            </w:r>
          </w:p>
        </w:tc>
        <w:tc>
          <w:tcPr>
            <w:tcW w:w="1883" w:type="dxa"/>
            <w:tcBorders>
              <w:top w:val="nil"/>
              <w:left w:val="nil"/>
              <w:bottom w:val="nil"/>
              <w:right w:val="nil"/>
            </w:tcBorders>
            <w:shd w:val="clear" w:color="auto" w:fill="auto"/>
            <w:noWrap/>
            <w:vAlign w:val="center"/>
            <w:hideMark/>
          </w:tcPr>
          <w:p w14:paraId="22CAF647"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4</w:t>
            </w:r>
          </w:p>
        </w:tc>
        <w:tc>
          <w:tcPr>
            <w:tcW w:w="1868" w:type="dxa"/>
            <w:tcBorders>
              <w:top w:val="nil"/>
              <w:left w:val="nil"/>
              <w:bottom w:val="nil"/>
              <w:right w:val="nil"/>
            </w:tcBorders>
            <w:shd w:val="clear" w:color="auto" w:fill="auto"/>
            <w:noWrap/>
            <w:vAlign w:val="center"/>
            <w:hideMark/>
          </w:tcPr>
          <w:p w14:paraId="5F56BCFC"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-6.2</w:t>
            </w:r>
          </w:p>
        </w:tc>
      </w:tr>
      <w:tr w:rsidR="002E32D8" w:rsidRPr="00F154CB" w14:paraId="28CB5D40" w14:textId="77777777" w:rsidTr="00594695">
        <w:trPr>
          <w:trHeight w:val="306"/>
        </w:trPr>
        <w:tc>
          <w:tcPr>
            <w:tcW w:w="1868" w:type="dxa"/>
            <w:tcBorders>
              <w:top w:val="nil"/>
              <w:left w:val="nil"/>
              <w:bottom w:val="nil"/>
              <w:right w:val="nil"/>
            </w:tcBorders>
            <w:shd w:val="clear" w:color="auto" w:fill="auto"/>
            <w:noWrap/>
            <w:vAlign w:val="center"/>
            <w:hideMark/>
          </w:tcPr>
          <w:p w14:paraId="2A8C6BCA"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24</w:t>
            </w:r>
          </w:p>
        </w:tc>
        <w:tc>
          <w:tcPr>
            <w:tcW w:w="1883" w:type="dxa"/>
            <w:tcBorders>
              <w:top w:val="nil"/>
              <w:left w:val="nil"/>
              <w:bottom w:val="nil"/>
              <w:right w:val="nil"/>
            </w:tcBorders>
            <w:shd w:val="clear" w:color="auto" w:fill="auto"/>
            <w:noWrap/>
            <w:vAlign w:val="center"/>
            <w:hideMark/>
          </w:tcPr>
          <w:p w14:paraId="680FF2D5"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4</w:t>
            </w:r>
          </w:p>
        </w:tc>
        <w:tc>
          <w:tcPr>
            <w:tcW w:w="1868" w:type="dxa"/>
            <w:tcBorders>
              <w:top w:val="nil"/>
              <w:left w:val="nil"/>
              <w:bottom w:val="nil"/>
              <w:right w:val="nil"/>
            </w:tcBorders>
            <w:shd w:val="clear" w:color="auto" w:fill="auto"/>
            <w:noWrap/>
            <w:vAlign w:val="center"/>
            <w:hideMark/>
          </w:tcPr>
          <w:p w14:paraId="46E3B609"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-4.2</w:t>
            </w:r>
          </w:p>
        </w:tc>
      </w:tr>
      <w:tr w:rsidR="002E32D8" w:rsidRPr="00F154CB" w14:paraId="3F3C1456" w14:textId="77777777" w:rsidTr="00594695">
        <w:trPr>
          <w:trHeight w:val="306"/>
        </w:trPr>
        <w:tc>
          <w:tcPr>
            <w:tcW w:w="1868" w:type="dxa"/>
            <w:tcBorders>
              <w:top w:val="nil"/>
              <w:left w:val="nil"/>
              <w:bottom w:val="nil"/>
              <w:right w:val="nil"/>
            </w:tcBorders>
            <w:shd w:val="clear" w:color="auto" w:fill="auto"/>
            <w:noWrap/>
            <w:vAlign w:val="center"/>
            <w:hideMark/>
          </w:tcPr>
          <w:p w14:paraId="1CC51BE5"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25</w:t>
            </w:r>
          </w:p>
        </w:tc>
        <w:tc>
          <w:tcPr>
            <w:tcW w:w="1883" w:type="dxa"/>
            <w:tcBorders>
              <w:top w:val="nil"/>
              <w:left w:val="nil"/>
              <w:bottom w:val="nil"/>
              <w:right w:val="nil"/>
            </w:tcBorders>
            <w:shd w:val="clear" w:color="auto" w:fill="auto"/>
            <w:noWrap/>
            <w:vAlign w:val="center"/>
            <w:hideMark/>
          </w:tcPr>
          <w:p w14:paraId="50CBEA25"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4</w:t>
            </w:r>
          </w:p>
        </w:tc>
        <w:tc>
          <w:tcPr>
            <w:tcW w:w="1868" w:type="dxa"/>
            <w:tcBorders>
              <w:top w:val="nil"/>
              <w:left w:val="nil"/>
              <w:bottom w:val="nil"/>
              <w:right w:val="nil"/>
            </w:tcBorders>
            <w:shd w:val="clear" w:color="auto" w:fill="auto"/>
            <w:noWrap/>
            <w:vAlign w:val="center"/>
            <w:hideMark/>
          </w:tcPr>
          <w:p w14:paraId="39E271FF"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&gt;0</w:t>
            </w:r>
          </w:p>
        </w:tc>
      </w:tr>
      <w:tr w:rsidR="002E32D8" w:rsidRPr="00F154CB" w14:paraId="23E0B228" w14:textId="77777777" w:rsidTr="00594695">
        <w:trPr>
          <w:trHeight w:val="306"/>
        </w:trPr>
        <w:tc>
          <w:tcPr>
            <w:tcW w:w="1868" w:type="dxa"/>
            <w:tcBorders>
              <w:top w:val="nil"/>
              <w:left w:val="nil"/>
              <w:bottom w:val="nil"/>
              <w:right w:val="nil"/>
            </w:tcBorders>
            <w:shd w:val="clear" w:color="auto" w:fill="auto"/>
            <w:noWrap/>
            <w:vAlign w:val="center"/>
            <w:hideMark/>
          </w:tcPr>
          <w:p w14:paraId="7EE4F2C4"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26</w:t>
            </w:r>
          </w:p>
        </w:tc>
        <w:tc>
          <w:tcPr>
            <w:tcW w:w="1883" w:type="dxa"/>
            <w:tcBorders>
              <w:top w:val="nil"/>
              <w:left w:val="nil"/>
              <w:bottom w:val="nil"/>
              <w:right w:val="nil"/>
            </w:tcBorders>
            <w:shd w:val="clear" w:color="auto" w:fill="auto"/>
            <w:noWrap/>
            <w:vAlign w:val="center"/>
            <w:hideMark/>
          </w:tcPr>
          <w:p w14:paraId="30424D01"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w:t>
            </w:r>
          </w:p>
        </w:tc>
        <w:tc>
          <w:tcPr>
            <w:tcW w:w="1868" w:type="dxa"/>
            <w:tcBorders>
              <w:top w:val="nil"/>
              <w:left w:val="nil"/>
              <w:bottom w:val="nil"/>
              <w:right w:val="nil"/>
            </w:tcBorders>
            <w:shd w:val="clear" w:color="auto" w:fill="auto"/>
            <w:noWrap/>
            <w:vAlign w:val="center"/>
            <w:hideMark/>
          </w:tcPr>
          <w:p w14:paraId="7A90E651"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-6.9</w:t>
            </w:r>
          </w:p>
        </w:tc>
      </w:tr>
      <w:tr w:rsidR="002E32D8" w:rsidRPr="00F154CB" w14:paraId="23E15DDF" w14:textId="77777777" w:rsidTr="00594695">
        <w:trPr>
          <w:trHeight w:val="306"/>
        </w:trPr>
        <w:tc>
          <w:tcPr>
            <w:tcW w:w="1868" w:type="dxa"/>
            <w:tcBorders>
              <w:top w:val="nil"/>
              <w:left w:val="nil"/>
              <w:bottom w:val="nil"/>
              <w:right w:val="nil"/>
            </w:tcBorders>
            <w:shd w:val="clear" w:color="auto" w:fill="auto"/>
            <w:noWrap/>
            <w:vAlign w:val="center"/>
            <w:hideMark/>
          </w:tcPr>
          <w:p w14:paraId="7E1F5E67"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27</w:t>
            </w:r>
          </w:p>
        </w:tc>
        <w:tc>
          <w:tcPr>
            <w:tcW w:w="1883" w:type="dxa"/>
            <w:tcBorders>
              <w:top w:val="nil"/>
              <w:left w:val="nil"/>
              <w:bottom w:val="nil"/>
              <w:right w:val="nil"/>
            </w:tcBorders>
            <w:shd w:val="clear" w:color="auto" w:fill="auto"/>
            <w:noWrap/>
            <w:vAlign w:val="center"/>
            <w:hideMark/>
          </w:tcPr>
          <w:p w14:paraId="14758643"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w:t>
            </w:r>
          </w:p>
        </w:tc>
        <w:tc>
          <w:tcPr>
            <w:tcW w:w="1868" w:type="dxa"/>
            <w:tcBorders>
              <w:top w:val="nil"/>
              <w:left w:val="nil"/>
              <w:bottom w:val="nil"/>
              <w:right w:val="nil"/>
            </w:tcBorders>
            <w:shd w:val="clear" w:color="auto" w:fill="auto"/>
            <w:noWrap/>
            <w:vAlign w:val="center"/>
            <w:hideMark/>
          </w:tcPr>
          <w:p w14:paraId="7BAC8118"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-4.9</w:t>
            </w:r>
          </w:p>
        </w:tc>
      </w:tr>
      <w:tr w:rsidR="002E32D8" w:rsidRPr="00F154CB" w14:paraId="2C421B54" w14:textId="77777777" w:rsidTr="00594695">
        <w:trPr>
          <w:trHeight w:val="306"/>
        </w:trPr>
        <w:tc>
          <w:tcPr>
            <w:tcW w:w="1868" w:type="dxa"/>
            <w:tcBorders>
              <w:top w:val="nil"/>
              <w:left w:val="nil"/>
              <w:bottom w:val="nil"/>
              <w:right w:val="nil"/>
            </w:tcBorders>
            <w:shd w:val="clear" w:color="auto" w:fill="auto"/>
            <w:noWrap/>
            <w:vAlign w:val="center"/>
            <w:hideMark/>
          </w:tcPr>
          <w:p w14:paraId="17DAFA13"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28</w:t>
            </w:r>
          </w:p>
        </w:tc>
        <w:tc>
          <w:tcPr>
            <w:tcW w:w="1883" w:type="dxa"/>
            <w:tcBorders>
              <w:top w:val="nil"/>
              <w:left w:val="nil"/>
              <w:bottom w:val="nil"/>
              <w:right w:val="nil"/>
            </w:tcBorders>
            <w:shd w:val="clear" w:color="auto" w:fill="auto"/>
            <w:noWrap/>
            <w:vAlign w:val="center"/>
            <w:hideMark/>
          </w:tcPr>
          <w:p w14:paraId="46B85802"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w:t>
            </w:r>
          </w:p>
        </w:tc>
        <w:tc>
          <w:tcPr>
            <w:tcW w:w="1868" w:type="dxa"/>
            <w:tcBorders>
              <w:top w:val="nil"/>
              <w:left w:val="nil"/>
              <w:bottom w:val="nil"/>
              <w:right w:val="nil"/>
            </w:tcBorders>
            <w:shd w:val="clear" w:color="auto" w:fill="auto"/>
            <w:noWrap/>
            <w:vAlign w:val="center"/>
            <w:hideMark/>
          </w:tcPr>
          <w:p w14:paraId="29152BE8"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-4.8</w:t>
            </w:r>
          </w:p>
        </w:tc>
      </w:tr>
      <w:tr w:rsidR="002E32D8" w:rsidRPr="00F154CB" w14:paraId="570A0268" w14:textId="77777777" w:rsidTr="00594695">
        <w:trPr>
          <w:trHeight w:val="306"/>
        </w:trPr>
        <w:tc>
          <w:tcPr>
            <w:tcW w:w="1868" w:type="dxa"/>
            <w:tcBorders>
              <w:top w:val="nil"/>
              <w:left w:val="nil"/>
              <w:bottom w:val="nil"/>
              <w:right w:val="nil"/>
            </w:tcBorders>
            <w:shd w:val="clear" w:color="auto" w:fill="auto"/>
            <w:noWrap/>
            <w:vAlign w:val="center"/>
            <w:hideMark/>
          </w:tcPr>
          <w:p w14:paraId="7F1F3A42"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29</w:t>
            </w:r>
          </w:p>
        </w:tc>
        <w:tc>
          <w:tcPr>
            <w:tcW w:w="1883" w:type="dxa"/>
            <w:tcBorders>
              <w:top w:val="nil"/>
              <w:left w:val="nil"/>
              <w:bottom w:val="nil"/>
              <w:right w:val="nil"/>
            </w:tcBorders>
            <w:shd w:val="clear" w:color="auto" w:fill="auto"/>
            <w:noWrap/>
            <w:vAlign w:val="center"/>
            <w:hideMark/>
          </w:tcPr>
          <w:p w14:paraId="6C0AE086"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w:t>
            </w:r>
          </w:p>
        </w:tc>
        <w:tc>
          <w:tcPr>
            <w:tcW w:w="1868" w:type="dxa"/>
            <w:tcBorders>
              <w:top w:val="nil"/>
              <w:left w:val="nil"/>
              <w:bottom w:val="nil"/>
              <w:right w:val="nil"/>
            </w:tcBorders>
            <w:shd w:val="clear" w:color="auto" w:fill="auto"/>
            <w:noWrap/>
            <w:vAlign w:val="center"/>
            <w:hideMark/>
          </w:tcPr>
          <w:p w14:paraId="785459E8"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&gt;0</w:t>
            </w:r>
          </w:p>
        </w:tc>
      </w:tr>
      <w:tr w:rsidR="002E32D8" w:rsidRPr="00F154CB" w14:paraId="571D337C" w14:textId="77777777" w:rsidTr="00594695">
        <w:trPr>
          <w:trHeight w:val="306"/>
        </w:trPr>
        <w:tc>
          <w:tcPr>
            <w:tcW w:w="1868" w:type="dxa"/>
            <w:tcBorders>
              <w:top w:val="nil"/>
              <w:left w:val="nil"/>
              <w:bottom w:val="nil"/>
              <w:right w:val="nil"/>
            </w:tcBorders>
            <w:shd w:val="clear" w:color="auto" w:fill="auto"/>
            <w:noWrap/>
            <w:vAlign w:val="center"/>
            <w:hideMark/>
          </w:tcPr>
          <w:p w14:paraId="360B23A0"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30</w:t>
            </w:r>
          </w:p>
        </w:tc>
        <w:tc>
          <w:tcPr>
            <w:tcW w:w="1883" w:type="dxa"/>
            <w:tcBorders>
              <w:top w:val="nil"/>
              <w:left w:val="nil"/>
              <w:bottom w:val="nil"/>
              <w:right w:val="nil"/>
            </w:tcBorders>
            <w:shd w:val="clear" w:color="auto" w:fill="auto"/>
            <w:noWrap/>
            <w:vAlign w:val="center"/>
            <w:hideMark/>
          </w:tcPr>
          <w:p w14:paraId="646294C7"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w:t>
            </w:r>
          </w:p>
        </w:tc>
        <w:tc>
          <w:tcPr>
            <w:tcW w:w="1868" w:type="dxa"/>
            <w:tcBorders>
              <w:top w:val="nil"/>
              <w:left w:val="nil"/>
              <w:bottom w:val="nil"/>
              <w:right w:val="nil"/>
            </w:tcBorders>
            <w:shd w:val="clear" w:color="auto" w:fill="auto"/>
            <w:noWrap/>
            <w:vAlign w:val="center"/>
            <w:hideMark/>
          </w:tcPr>
          <w:p w14:paraId="34F28676"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&gt;0</w:t>
            </w:r>
          </w:p>
        </w:tc>
      </w:tr>
      <w:tr w:rsidR="002E32D8" w:rsidRPr="00F154CB" w14:paraId="0C4C9E9B" w14:textId="77777777" w:rsidTr="00594695">
        <w:trPr>
          <w:trHeight w:val="306"/>
        </w:trPr>
        <w:tc>
          <w:tcPr>
            <w:tcW w:w="1868" w:type="dxa"/>
            <w:tcBorders>
              <w:top w:val="nil"/>
              <w:left w:val="nil"/>
              <w:bottom w:val="nil"/>
              <w:right w:val="nil"/>
            </w:tcBorders>
            <w:shd w:val="clear" w:color="auto" w:fill="auto"/>
            <w:noWrap/>
            <w:vAlign w:val="center"/>
            <w:hideMark/>
          </w:tcPr>
          <w:p w14:paraId="164CF4FD"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31</w:t>
            </w:r>
          </w:p>
        </w:tc>
        <w:tc>
          <w:tcPr>
            <w:tcW w:w="1883" w:type="dxa"/>
            <w:tcBorders>
              <w:top w:val="nil"/>
              <w:left w:val="nil"/>
              <w:bottom w:val="nil"/>
              <w:right w:val="nil"/>
            </w:tcBorders>
            <w:shd w:val="clear" w:color="auto" w:fill="auto"/>
            <w:noWrap/>
            <w:vAlign w:val="center"/>
            <w:hideMark/>
          </w:tcPr>
          <w:p w14:paraId="215F58B1"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w:t>
            </w:r>
          </w:p>
        </w:tc>
        <w:tc>
          <w:tcPr>
            <w:tcW w:w="1868" w:type="dxa"/>
            <w:tcBorders>
              <w:top w:val="nil"/>
              <w:left w:val="nil"/>
              <w:bottom w:val="nil"/>
              <w:right w:val="nil"/>
            </w:tcBorders>
            <w:shd w:val="clear" w:color="auto" w:fill="auto"/>
            <w:noWrap/>
            <w:vAlign w:val="center"/>
            <w:hideMark/>
          </w:tcPr>
          <w:p w14:paraId="61DA3C6A"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-5.1</w:t>
            </w:r>
          </w:p>
        </w:tc>
      </w:tr>
      <w:tr w:rsidR="002E32D8" w:rsidRPr="00F154CB" w14:paraId="35EB0AB1" w14:textId="77777777" w:rsidTr="00594695">
        <w:trPr>
          <w:trHeight w:val="306"/>
        </w:trPr>
        <w:tc>
          <w:tcPr>
            <w:tcW w:w="1868" w:type="dxa"/>
            <w:tcBorders>
              <w:top w:val="nil"/>
              <w:left w:val="nil"/>
              <w:bottom w:val="nil"/>
              <w:right w:val="nil"/>
            </w:tcBorders>
            <w:shd w:val="clear" w:color="auto" w:fill="auto"/>
            <w:noWrap/>
            <w:vAlign w:val="center"/>
            <w:hideMark/>
          </w:tcPr>
          <w:p w14:paraId="726D4997"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32</w:t>
            </w:r>
          </w:p>
        </w:tc>
        <w:tc>
          <w:tcPr>
            <w:tcW w:w="1883" w:type="dxa"/>
            <w:tcBorders>
              <w:top w:val="nil"/>
              <w:left w:val="nil"/>
              <w:bottom w:val="nil"/>
              <w:right w:val="nil"/>
            </w:tcBorders>
            <w:shd w:val="clear" w:color="auto" w:fill="auto"/>
            <w:noWrap/>
            <w:vAlign w:val="center"/>
            <w:hideMark/>
          </w:tcPr>
          <w:p w14:paraId="65AD2947"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2</w:t>
            </w:r>
          </w:p>
        </w:tc>
        <w:tc>
          <w:tcPr>
            <w:tcW w:w="1868" w:type="dxa"/>
            <w:tcBorders>
              <w:top w:val="nil"/>
              <w:left w:val="nil"/>
              <w:bottom w:val="nil"/>
              <w:right w:val="nil"/>
            </w:tcBorders>
            <w:shd w:val="clear" w:color="auto" w:fill="auto"/>
            <w:noWrap/>
            <w:vAlign w:val="center"/>
            <w:hideMark/>
          </w:tcPr>
          <w:p w14:paraId="3F1579B6"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&gt;0</w:t>
            </w:r>
          </w:p>
        </w:tc>
      </w:tr>
      <w:tr w:rsidR="002E32D8" w:rsidRPr="00F154CB" w14:paraId="3FBBBC2A" w14:textId="77777777" w:rsidTr="00594695">
        <w:trPr>
          <w:trHeight w:val="306"/>
        </w:trPr>
        <w:tc>
          <w:tcPr>
            <w:tcW w:w="1868" w:type="dxa"/>
            <w:tcBorders>
              <w:top w:val="nil"/>
              <w:left w:val="nil"/>
              <w:bottom w:val="nil"/>
              <w:right w:val="nil"/>
            </w:tcBorders>
            <w:shd w:val="clear" w:color="auto" w:fill="auto"/>
            <w:noWrap/>
            <w:vAlign w:val="center"/>
            <w:hideMark/>
          </w:tcPr>
          <w:p w14:paraId="1505FE65"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33</w:t>
            </w:r>
          </w:p>
        </w:tc>
        <w:tc>
          <w:tcPr>
            <w:tcW w:w="1883" w:type="dxa"/>
            <w:tcBorders>
              <w:top w:val="nil"/>
              <w:left w:val="nil"/>
              <w:bottom w:val="nil"/>
              <w:right w:val="nil"/>
            </w:tcBorders>
            <w:shd w:val="clear" w:color="auto" w:fill="auto"/>
            <w:noWrap/>
            <w:vAlign w:val="center"/>
            <w:hideMark/>
          </w:tcPr>
          <w:p w14:paraId="21FD3738"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w:t>
            </w:r>
          </w:p>
        </w:tc>
        <w:tc>
          <w:tcPr>
            <w:tcW w:w="1868" w:type="dxa"/>
            <w:tcBorders>
              <w:top w:val="nil"/>
              <w:left w:val="nil"/>
              <w:bottom w:val="nil"/>
              <w:right w:val="nil"/>
            </w:tcBorders>
            <w:shd w:val="clear" w:color="auto" w:fill="auto"/>
            <w:noWrap/>
            <w:vAlign w:val="center"/>
            <w:hideMark/>
          </w:tcPr>
          <w:p w14:paraId="0A3C209C"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-5.2</w:t>
            </w:r>
          </w:p>
        </w:tc>
      </w:tr>
      <w:tr w:rsidR="002E32D8" w:rsidRPr="00F154CB" w14:paraId="1B07B035" w14:textId="77777777" w:rsidTr="00594695">
        <w:trPr>
          <w:trHeight w:val="306"/>
        </w:trPr>
        <w:tc>
          <w:tcPr>
            <w:tcW w:w="1868" w:type="dxa"/>
            <w:tcBorders>
              <w:top w:val="nil"/>
              <w:left w:val="nil"/>
              <w:bottom w:val="nil"/>
              <w:right w:val="nil"/>
            </w:tcBorders>
            <w:shd w:val="clear" w:color="auto" w:fill="auto"/>
            <w:noWrap/>
            <w:vAlign w:val="center"/>
            <w:hideMark/>
          </w:tcPr>
          <w:p w14:paraId="202E79A4"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34</w:t>
            </w:r>
          </w:p>
        </w:tc>
        <w:tc>
          <w:tcPr>
            <w:tcW w:w="1883" w:type="dxa"/>
            <w:tcBorders>
              <w:top w:val="nil"/>
              <w:left w:val="nil"/>
              <w:bottom w:val="nil"/>
              <w:right w:val="nil"/>
            </w:tcBorders>
            <w:shd w:val="clear" w:color="auto" w:fill="auto"/>
            <w:noWrap/>
            <w:vAlign w:val="center"/>
            <w:hideMark/>
          </w:tcPr>
          <w:p w14:paraId="31FD4F03"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w:t>
            </w:r>
          </w:p>
        </w:tc>
        <w:tc>
          <w:tcPr>
            <w:tcW w:w="1868" w:type="dxa"/>
            <w:tcBorders>
              <w:top w:val="nil"/>
              <w:left w:val="nil"/>
              <w:bottom w:val="nil"/>
              <w:right w:val="nil"/>
            </w:tcBorders>
            <w:shd w:val="clear" w:color="auto" w:fill="auto"/>
            <w:noWrap/>
            <w:vAlign w:val="center"/>
            <w:hideMark/>
          </w:tcPr>
          <w:p w14:paraId="5DCCF609"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-3.2</w:t>
            </w:r>
          </w:p>
        </w:tc>
      </w:tr>
      <w:tr w:rsidR="002E32D8" w:rsidRPr="00F154CB" w14:paraId="4D212CB1" w14:textId="77777777" w:rsidTr="00594695">
        <w:trPr>
          <w:trHeight w:val="306"/>
        </w:trPr>
        <w:tc>
          <w:tcPr>
            <w:tcW w:w="1868" w:type="dxa"/>
            <w:tcBorders>
              <w:top w:val="nil"/>
              <w:left w:val="nil"/>
              <w:bottom w:val="nil"/>
              <w:right w:val="nil"/>
            </w:tcBorders>
            <w:shd w:val="clear" w:color="auto" w:fill="auto"/>
            <w:noWrap/>
            <w:vAlign w:val="center"/>
            <w:hideMark/>
          </w:tcPr>
          <w:p w14:paraId="10FF9B2D"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35</w:t>
            </w:r>
          </w:p>
        </w:tc>
        <w:tc>
          <w:tcPr>
            <w:tcW w:w="1883" w:type="dxa"/>
            <w:tcBorders>
              <w:top w:val="nil"/>
              <w:left w:val="nil"/>
              <w:bottom w:val="nil"/>
              <w:right w:val="nil"/>
            </w:tcBorders>
            <w:shd w:val="clear" w:color="auto" w:fill="auto"/>
            <w:noWrap/>
            <w:vAlign w:val="center"/>
            <w:hideMark/>
          </w:tcPr>
          <w:p w14:paraId="38F0D07C"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w:t>
            </w:r>
          </w:p>
        </w:tc>
        <w:tc>
          <w:tcPr>
            <w:tcW w:w="1868" w:type="dxa"/>
            <w:tcBorders>
              <w:top w:val="nil"/>
              <w:left w:val="nil"/>
              <w:bottom w:val="nil"/>
              <w:right w:val="nil"/>
            </w:tcBorders>
            <w:shd w:val="clear" w:color="auto" w:fill="auto"/>
            <w:noWrap/>
            <w:vAlign w:val="center"/>
            <w:hideMark/>
          </w:tcPr>
          <w:p w14:paraId="097AF54C"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-7.6</w:t>
            </w:r>
          </w:p>
        </w:tc>
      </w:tr>
      <w:tr w:rsidR="002E32D8" w:rsidRPr="00F154CB" w14:paraId="25912D22" w14:textId="77777777" w:rsidTr="00594695">
        <w:trPr>
          <w:trHeight w:val="306"/>
        </w:trPr>
        <w:tc>
          <w:tcPr>
            <w:tcW w:w="1868" w:type="dxa"/>
            <w:tcBorders>
              <w:top w:val="nil"/>
              <w:left w:val="nil"/>
              <w:bottom w:val="nil"/>
              <w:right w:val="nil"/>
            </w:tcBorders>
            <w:shd w:val="clear" w:color="auto" w:fill="auto"/>
            <w:noWrap/>
            <w:vAlign w:val="center"/>
            <w:hideMark/>
          </w:tcPr>
          <w:p w14:paraId="0CBC521A"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36</w:t>
            </w:r>
          </w:p>
        </w:tc>
        <w:tc>
          <w:tcPr>
            <w:tcW w:w="1883" w:type="dxa"/>
            <w:tcBorders>
              <w:top w:val="nil"/>
              <w:left w:val="nil"/>
              <w:bottom w:val="nil"/>
              <w:right w:val="nil"/>
            </w:tcBorders>
            <w:shd w:val="clear" w:color="auto" w:fill="auto"/>
            <w:noWrap/>
            <w:vAlign w:val="center"/>
            <w:hideMark/>
          </w:tcPr>
          <w:p w14:paraId="2FA67415"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w:t>
            </w:r>
          </w:p>
        </w:tc>
        <w:tc>
          <w:tcPr>
            <w:tcW w:w="1868" w:type="dxa"/>
            <w:tcBorders>
              <w:top w:val="nil"/>
              <w:left w:val="nil"/>
              <w:bottom w:val="nil"/>
              <w:right w:val="nil"/>
            </w:tcBorders>
            <w:shd w:val="clear" w:color="auto" w:fill="auto"/>
            <w:noWrap/>
            <w:vAlign w:val="center"/>
            <w:hideMark/>
          </w:tcPr>
          <w:p w14:paraId="1FC00BCB"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-3.1</w:t>
            </w:r>
          </w:p>
        </w:tc>
      </w:tr>
      <w:tr w:rsidR="002E32D8" w:rsidRPr="00F154CB" w14:paraId="119E54AB" w14:textId="77777777" w:rsidTr="00594695">
        <w:trPr>
          <w:trHeight w:val="306"/>
        </w:trPr>
        <w:tc>
          <w:tcPr>
            <w:tcW w:w="1868" w:type="dxa"/>
            <w:tcBorders>
              <w:top w:val="nil"/>
              <w:left w:val="nil"/>
              <w:bottom w:val="nil"/>
              <w:right w:val="nil"/>
            </w:tcBorders>
            <w:shd w:val="clear" w:color="auto" w:fill="auto"/>
            <w:noWrap/>
            <w:vAlign w:val="center"/>
            <w:hideMark/>
          </w:tcPr>
          <w:p w14:paraId="4D7D48A4"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37</w:t>
            </w:r>
          </w:p>
        </w:tc>
        <w:tc>
          <w:tcPr>
            <w:tcW w:w="1883" w:type="dxa"/>
            <w:tcBorders>
              <w:top w:val="nil"/>
              <w:left w:val="nil"/>
              <w:bottom w:val="nil"/>
              <w:right w:val="nil"/>
            </w:tcBorders>
            <w:shd w:val="clear" w:color="auto" w:fill="auto"/>
            <w:noWrap/>
            <w:vAlign w:val="center"/>
            <w:hideMark/>
          </w:tcPr>
          <w:p w14:paraId="5A58ACDE"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w:t>
            </w:r>
          </w:p>
        </w:tc>
        <w:tc>
          <w:tcPr>
            <w:tcW w:w="1868" w:type="dxa"/>
            <w:tcBorders>
              <w:top w:val="nil"/>
              <w:left w:val="nil"/>
              <w:bottom w:val="nil"/>
              <w:right w:val="nil"/>
            </w:tcBorders>
            <w:shd w:val="clear" w:color="auto" w:fill="auto"/>
            <w:noWrap/>
            <w:vAlign w:val="center"/>
            <w:hideMark/>
          </w:tcPr>
          <w:p w14:paraId="16ECB311"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-1.7</w:t>
            </w:r>
          </w:p>
        </w:tc>
      </w:tr>
      <w:tr w:rsidR="002E32D8" w:rsidRPr="00F154CB" w14:paraId="58D69708" w14:textId="77777777" w:rsidTr="00594695">
        <w:trPr>
          <w:trHeight w:val="306"/>
        </w:trPr>
        <w:tc>
          <w:tcPr>
            <w:tcW w:w="1868" w:type="dxa"/>
            <w:tcBorders>
              <w:top w:val="nil"/>
              <w:left w:val="nil"/>
              <w:bottom w:val="single" w:sz="4" w:space="0" w:color="auto"/>
              <w:right w:val="nil"/>
            </w:tcBorders>
            <w:shd w:val="clear" w:color="auto" w:fill="auto"/>
            <w:noWrap/>
            <w:vAlign w:val="center"/>
            <w:hideMark/>
          </w:tcPr>
          <w:p w14:paraId="0222CE29"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38</w:t>
            </w:r>
          </w:p>
        </w:tc>
        <w:tc>
          <w:tcPr>
            <w:tcW w:w="1883" w:type="dxa"/>
            <w:tcBorders>
              <w:top w:val="nil"/>
              <w:left w:val="nil"/>
              <w:bottom w:val="single" w:sz="4" w:space="0" w:color="auto"/>
              <w:right w:val="nil"/>
            </w:tcBorders>
            <w:shd w:val="clear" w:color="auto" w:fill="auto"/>
            <w:noWrap/>
            <w:vAlign w:val="center"/>
            <w:hideMark/>
          </w:tcPr>
          <w:p w14:paraId="0C4BAA8D"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1</w:t>
            </w:r>
          </w:p>
        </w:tc>
        <w:tc>
          <w:tcPr>
            <w:tcW w:w="1868" w:type="dxa"/>
            <w:tcBorders>
              <w:top w:val="nil"/>
              <w:left w:val="nil"/>
              <w:bottom w:val="single" w:sz="4" w:space="0" w:color="auto"/>
              <w:right w:val="nil"/>
            </w:tcBorders>
            <w:shd w:val="clear" w:color="auto" w:fill="auto"/>
            <w:noWrap/>
            <w:vAlign w:val="center"/>
            <w:hideMark/>
          </w:tcPr>
          <w:p w14:paraId="4DDAAAC8" w14:textId="77777777" w:rsidR="002E32D8" w:rsidRPr="00F154CB" w:rsidRDefault="002E32D8" w:rsidP="00594695">
            <w:pPr>
              <w:jc w:val="center"/>
              <w:rPr>
                <w:rFonts w:ascii="Arial" w:eastAsia="Times New Roman" w:hAnsi="Arial" w:cs="Arial"/>
                <w:color w:val="000000"/>
              </w:rPr>
            </w:pPr>
            <w:r w:rsidRPr="00F154CB">
              <w:rPr>
                <w:rFonts w:ascii="Arial" w:eastAsia="Times New Roman" w:hAnsi="Arial" w:cs="Arial"/>
                <w:color w:val="000000"/>
              </w:rPr>
              <w:t>&gt;0</w:t>
            </w:r>
          </w:p>
        </w:tc>
      </w:tr>
    </w:tbl>
    <w:p w14:paraId="72143911" w14:textId="77777777" w:rsidR="002E32D8" w:rsidRDefault="002E32D8" w:rsidP="00FE418B">
      <w:pPr>
        <w:spacing w:line="360" w:lineRule="auto"/>
        <w:jc w:val="both"/>
        <w:rPr>
          <w:rFonts w:ascii="Times New Roman" w:hAnsi="Times New Roman" w:cs="Times New Roman"/>
          <w:b/>
          <w:bCs/>
        </w:rPr>
      </w:pPr>
    </w:p>
    <w:p w14:paraId="46E47D63" w14:textId="43EE84EE" w:rsidR="00E654F5" w:rsidRDefault="00E654F5" w:rsidP="00FE418B">
      <w:pPr>
        <w:spacing w:line="360" w:lineRule="auto"/>
        <w:jc w:val="both"/>
        <w:rPr>
          <w:rFonts w:ascii="Times New Roman" w:hAnsi="Times New Roman" w:cs="Times New Roman"/>
          <w:b/>
          <w:bCs/>
          <w:sz w:val="28"/>
          <w:szCs w:val="28"/>
        </w:rPr>
      </w:pPr>
      <w:r w:rsidRPr="002E32D8">
        <w:rPr>
          <w:rFonts w:ascii="Times New Roman" w:hAnsi="Times New Roman" w:cs="Times New Roman"/>
          <w:b/>
          <w:bCs/>
          <w:sz w:val="28"/>
          <w:szCs w:val="28"/>
        </w:rPr>
        <w:lastRenderedPageBreak/>
        <w:t>Supplementary results</w:t>
      </w:r>
    </w:p>
    <w:p w14:paraId="04067E91" w14:textId="77777777" w:rsidR="000959C9" w:rsidRDefault="000959C9" w:rsidP="00FE418B">
      <w:pPr>
        <w:spacing w:line="360" w:lineRule="auto"/>
        <w:jc w:val="both"/>
        <w:rPr>
          <w:rFonts w:ascii="Times New Roman" w:hAnsi="Times New Roman" w:cs="Times New Roman"/>
          <w:b/>
          <w:bCs/>
        </w:rPr>
      </w:pPr>
    </w:p>
    <w:p w14:paraId="306E7C46" w14:textId="2E1EB52E" w:rsidR="002E32D8" w:rsidRPr="004C01F7" w:rsidRDefault="004C01F7" w:rsidP="00FE418B">
      <w:pPr>
        <w:spacing w:line="360" w:lineRule="auto"/>
        <w:jc w:val="both"/>
        <w:rPr>
          <w:rFonts w:ascii="Times New Roman" w:hAnsi="Times New Roman" w:cs="Times New Roman"/>
          <w:b/>
          <w:bCs/>
        </w:rPr>
      </w:pPr>
      <w:r w:rsidRPr="004C01F7">
        <w:rPr>
          <w:rFonts w:ascii="Times New Roman" w:hAnsi="Times New Roman" w:cs="Times New Roman"/>
          <w:b/>
          <w:bCs/>
        </w:rPr>
        <w:t xml:space="preserve">Analysis of </w:t>
      </w:r>
      <w:proofErr w:type="spellStart"/>
      <w:r w:rsidRPr="004C01F7">
        <w:rPr>
          <w:rFonts w:ascii="Times New Roman" w:hAnsi="Times New Roman" w:cs="Times New Roman"/>
          <w:b/>
          <w:bCs/>
          <w:i/>
          <w:iCs/>
        </w:rPr>
        <w:t>Ab</w:t>
      </w:r>
      <w:r w:rsidR="00C729E4">
        <w:rPr>
          <w:rFonts w:ascii="Times New Roman" w:hAnsi="Times New Roman" w:cs="Times New Roman"/>
          <w:b/>
          <w:bCs/>
        </w:rPr>
        <w:t>Pcob</w:t>
      </w:r>
      <w:proofErr w:type="spellEnd"/>
      <w:r w:rsidRPr="004C01F7">
        <w:rPr>
          <w:rFonts w:ascii="Times New Roman" w:hAnsi="Times New Roman" w:cs="Times New Roman"/>
          <w:b/>
          <w:bCs/>
        </w:rPr>
        <w:t xml:space="preserve"> MD simulation and BV </w:t>
      </w:r>
      <w:r w:rsidR="00CE3024">
        <w:rPr>
          <w:rFonts w:ascii="Times New Roman" w:hAnsi="Times New Roman" w:cs="Times New Roman" w:hint="eastAsia"/>
          <w:b/>
          <w:bCs/>
        </w:rPr>
        <w:t>ensemble</w:t>
      </w:r>
      <w:r w:rsidR="00CE3024">
        <w:rPr>
          <w:rFonts w:ascii="Times New Roman" w:hAnsi="Times New Roman" w:cs="Times New Roman"/>
          <w:b/>
          <w:bCs/>
        </w:rPr>
        <w:t xml:space="preserve"> </w:t>
      </w:r>
      <w:r w:rsidRPr="004C01F7">
        <w:rPr>
          <w:rFonts w:ascii="Times New Roman" w:hAnsi="Times New Roman" w:cs="Times New Roman"/>
          <w:b/>
          <w:bCs/>
        </w:rPr>
        <w:t>docking results</w:t>
      </w:r>
    </w:p>
    <w:p w14:paraId="3C5FC200" w14:textId="280E7781" w:rsidR="004C01F7" w:rsidRPr="00544085" w:rsidRDefault="00CE3024" w:rsidP="00FE418B">
      <w:pPr>
        <w:spacing w:line="360" w:lineRule="auto"/>
        <w:jc w:val="both"/>
        <w:rPr>
          <w:rFonts w:ascii="Times New Roman" w:hAnsi="Times New Roman" w:cs="Times New Roman"/>
          <w:color w:val="FF0000"/>
        </w:rPr>
      </w:pPr>
      <w:r w:rsidRPr="008E07DA">
        <w:rPr>
          <w:rFonts w:ascii="Times New Roman" w:hAnsi="Times New Roman" w:cs="Times New Roman"/>
          <w:color w:val="000000" w:themeColor="text1"/>
        </w:rPr>
        <w:t xml:space="preserve">To explore the possible binding pose with BV, the conformations in MD trajectory of dark-state </w:t>
      </w:r>
      <w:proofErr w:type="spellStart"/>
      <w:r w:rsidRPr="008E07DA">
        <w:rPr>
          <w:rFonts w:ascii="Times New Roman" w:hAnsi="Times New Roman" w:cs="Times New Roman"/>
          <w:i/>
          <w:iCs/>
          <w:color w:val="000000" w:themeColor="text1"/>
        </w:rPr>
        <w:t>Ab</w:t>
      </w:r>
      <w:r w:rsidR="00C729E4">
        <w:rPr>
          <w:rFonts w:ascii="Times New Roman" w:hAnsi="Times New Roman" w:cs="Times New Roman"/>
          <w:color w:val="000000" w:themeColor="text1"/>
        </w:rPr>
        <w:t>Pcob</w:t>
      </w:r>
      <w:proofErr w:type="spellEnd"/>
      <w:r w:rsidRPr="008E07DA">
        <w:rPr>
          <w:rFonts w:ascii="Times New Roman" w:hAnsi="Times New Roman" w:cs="Times New Roman"/>
          <w:color w:val="000000" w:themeColor="text1"/>
        </w:rPr>
        <w:t xml:space="preserve"> were clustered to 38 clusters. Represented structures were collected and continued with BV docking analysis. Structure distributions for different clusters are displayed in Table S1. Maximum binding affinities of BV docking results reveal that around 80% of the conformations showed predicted binding affinity over 0, indicating non-favourable binding to BV (</w:t>
      </w:r>
      <w:r w:rsidRPr="008E07DA">
        <w:rPr>
          <w:rFonts w:ascii="Times New Roman" w:hAnsi="Times New Roman" w:cs="Times New Roman"/>
          <w:b/>
          <w:bCs/>
          <w:color w:val="000000" w:themeColor="text1"/>
        </w:rPr>
        <w:t>Figure S3)</w:t>
      </w:r>
      <w:r w:rsidRPr="008E07DA">
        <w:rPr>
          <w:rFonts w:ascii="Times New Roman" w:hAnsi="Times New Roman" w:cs="Times New Roman"/>
          <w:color w:val="000000" w:themeColor="text1"/>
        </w:rPr>
        <w:t xml:space="preserve">. </w:t>
      </w:r>
      <w:r w:rsidR="000679B1" w:rsidRPr="008E07DA">
        <w:rPr>
          <w:rFonts w:ascii="Times New Roman" w:hAnsi="Times New Roman" w:cs="Times New Roman"/>
          <w:color w:val="000000" w:themeColor="text1"/>
        </w:rPr>
        <w:t xml:space="preserve">Only </w:t>
      </w:r>
      <w:r w:rsidR="0055384A" w:rsidRPr="008E07DA">
        <w:rPr>
          <w:rFonts w:ascii="Times New Roman" w:hAnsi="Times New Roman" w:cs="Times New Roman"/>
          <w:color w:val="000000" w:themeColor="text1"/>
        </w:rPr>
        <w:t>4</w:t>
      </w:r>
      <w:r w:rsidR="000679B1" w:rsidRPr="008E07DA">
        <w:rPr>
          <w:rFonts w:ascii="Times New Roman" w:hAnsi="Times New Roman" w:cs="Times New Roman"/>
          <w:color w:val="000000" w:themeColor="text1"/>
        </w:rPr>
        <w:t xml:space="preserve">% of the </w:t>
      </w:r>
      <w:proofErr w:type="spellStart"/>
      <w:r w:rsidR="000679B1" w:rsidRPr="008E07DA">
        <w:rPr>
          <w:rFonts w:ascii="Times New Roman" w:hAnsi="Times New Roman" w:cs="Times New Roman"/>
          <w:i/>
          <w:iCs/>
          <w:color w:val="000000" w:themeColor="text1"/>
        </w:rPr>
        <w:t>Ab</w:t>
      </w:r>
      <w:r w:rsidR="00C729E4">
        <w:rPr>
          <w:rFonts w:ascii="Times New Roman" w:hAnsi="Times New Roman" w:cs="Times New Roman"/>
          <w:color w:val="000000" w:themeColor="text1"/>
        </w:rPr>
        <w:t>Pcob</w:t>
      </w:r>
      <w:proofErr w:type="spellEnd"/>
      <w:r w:rsidR="000679B1" w:rsidRPr="008E07DA">
        <w:rPr>
          <w:rFonts w:ascii="Times New Roman" w:hAnsi="Times New Roman" w:cs="Times New Roman"/>
          <w:color w:val="000000" w:themeColor="text1"/>
        </w:rPr>
        <w:t xml:space="preserve"> </w:t>
      </w:r>
      <w:r w:rsidRPr="008E07DA">
        <w:rPr>
          <w:rFonts w:ascii="Times New Roman" w:hAnsi="Times New Roman" w:cs="Times New Roman"/>
          <w:color w:val="000000" w:themeColor="text1"/>
        </w:rPr>
        <w:t>conformations</w:t>
      </w:r>
      <w:r w:rsidR="000679B1" w:rsidRPr="008E07DA">
        <w:rPr>
          <w:rFonts w:ascii="Times New Roman" w:hAnsi="Times New Roman" w:cs="Times New Roman"/>
          <w:color w:val="000000" w:themeColor="text1"/>
        </w:rPr>
        <w:t xml:space="preserve"> could</w:t>
      </w:r>
      <w:r w:rsidR="0055384A" w:rsidRPr="008E07DA">
        <w:rPr>
          <w:rFonts w:ascii="Times New Roman" w:hAnsi="Times New Roman" w:cs="Times New Roman"/>
          <w:color w:val="000000" w:themeColor="text1"/>
        </w:rPr>
        <w:t xml:space="preserve"> confidently </w:t>
      </w:r>
      <w:r w:rsidR="000679B1" w:rsidRPr="008E07DA">
        <w:rPr>
          <w:rFonts w:ascii="Times New Roman" w:hAnsi="Times New Roman" w:cs="Times New Roman"/>
          <w:color w:val="000000" w:themeColor="text1"/>
        </w:rPr>
        <w:t>bind BV with binding affinity lower that -</w:t>
      </w:r>
      <w:r w:rsidR="0055384A" w:rsidRPr="008E07DA">
        <w:rPr>
          <w:rFonts w:ascii="Times New Roman" w:hAnsi="Times New Roman" w:cs="Times New Roman"/>
          <w:color w:val="000000" w:themeColor="text1"/>
        </w:rPr>
        <w:t>7</w:t>
      </w:r>
      <w:r w:rsidR="000679B1" w:rsidRPr="008E07DA">
        <w:rPr>
          <w:rFonts w:ascii="Times New Roman" w:hAnsi="Times New Roman" w:cs="Times New Roman"/>
          <w:color w:val="000000" w:themeColor="text1"/>
        </w:rPr>
        <w:t xml:space="preserve">.0 </w:t>
      </w:r>
      <w:proofErr w:type="spellStart"/>
      <w:r w:rsidR="000679B1" w:rsidRPr="008E07DA">
        <w:rPr>
          <w:rFonts w:ascii="Times New Roman" w:hAnsi="Times New Roman" w:cs="Times New Roman"/>
          <w:color w:val="000000" w:themeColor="text1"/>
        </w:rPr>
        <w:t>k</w:t>
      </w:r>
      <w:r w:rsidRPr="008E07DA">
        <w:rPr>
          <w:rFonts w:ascii="Times New Roman" w:hAnsi="Times New Roman" w:cs="Times New Roman"/>
          <w:color w:val="000000" w:themeColor="text1"/>
        </w:rPr>
        <w:t>C</w:t>
      </w:r>
      <w:r w:rsidR="000679B1" w:rsidRPr="008E07DA">
        <w:rPr>
          <w:rFonts w:ascii="Times New Roman" w:hAnsi="Times New Roman" w:cs="Times New Roman"/>
          <w:color w:val="000000" w:themeColor="text1"/>
        </w:rPr>
        <w:t>al</w:t>
      </w:r>
      <w:proofErr w:type="spellEnd"/>
      <w:r w:rsidR="000679B1" w:rsidRPr="008E07DA">
        <w:rPr>
          <w:rFonts w:ascii="Times New Roman" w:hAnsi="Times New Roman" w:cs="Times New Roman"/>
          <w:color w:val="000000" w:themeColor="text1"/>
        </w:rPr>
        <w:t xml:space="preserve">/mol. </w:t>
      </w:r>
      <w:r w:rsidR="0036710E" w:rsidRPr="008E07DA">
        <w:rPr>
          <w:rFonts w:ascii="Times New Roman" w:hAnsi="Times New Roman" w:cs="Times New Roman"/>
          <w:color w:val="000000" w:themeColor="text1"/>
        </w:rPr>
        <w:t xml:space="preserve">The binding of BV to the rest of the clustered structures are not sure. Among them, some could retain BV in the protein, but the interaction between BV and protein are not strong enough. </w:t>
      </w:r>
      <w:r w:rsidR="001375DD" w:rsidRPr="008E07DA">
        <w:rPr>
          <w:rFonts w:ascii="Times New Roman" w:hAnsi="Times New Roman" w:cs="Times New Roman"/>
          <w:color w:val="000000" w:themeColor="text1"/>
        </w:rPr>
        <w:t xml:space="preserve">Above all, after using MD simulation to rearrange the BV binding region, at certain conformation, BV could bind with </w:t>
      </w:r>
      <w:proofErr w:type="spellStart"/>
      <w:r w:rsidR="001375DD" w:rsidRPr="008E07DA">
        <w:rPr>
          <w:rFonts w:ascii="Times New Roman" w:hAnsi="Times New Roman" w:cs="Times New Roman"/>
          <w:i/>
          <w:iCs/>
          <w:color w:val="000000" w:themeColor="text1"/>
        </w:rPr>
        <w:t>Ab</w:t>
      </w:r>
      <w:r w:rsidR="00C729E4">
        <w:rPr>
          <w:rFonts w:ascii="Times New Roman" w:hAnsi="Times New Roman" w:cs="Times New Roman"/>
          <w:color w:val="000000" w:themeColor="text1"/>
        </w:rPr>
        <w:t>Pcob</w:t>
      </w:r>
      <w:proofErr w:type="spellEnd"/>
      <w:r w:rsidR="001375DD" w:rsidRPr="008E07DA">
        <w:rPr>
          <w:rFonts w:ascii="Times New Roman" w:hAnsi="Times New Roman" w:cs="Times New Roman"/>
          <w:color w:val="000000" w:themeColor="text1"/>
        </w:rPr>
        <w:t xml:space="preserve">, but in the most of the case the His residue </w:t>
      </w:r>
      <w:r w:rsidR="00544085" w:rsidRPr="008E07DA">
        <w:rPr>
          <w:rFonts w:ascii="Times New Roman" w:hAnsi="Times New Roman" w:cs="Times New Roman"/>
          <w:color w:val="000000" w:themeColor="text1"/>
        </w:rPr>
        <w:t>hinders</w:t>
      </w:r>
      <w:r w:rsidR="001375DD" w:rsidRPr="008E07DA">
        <w:rPr>
          <w:rFonts w:ascii="Times New Roman" w:hAnsi="Times New Roman" w:cs="Times New Roman"/>
          <w:color w:val="000000" w:themeColor="text1"/>
        </w:rPr>
        <w:t xml:space="preserve"> the protein and ligand interaction.</w:t>
      </w:r>
      <w:r w:rsidR="001375DD" w:rsidRPr="00544085">
        <w:rPr>
          <w:rFonts w:ascii="Times New Roman" w:hAnsi="Times New Roman" w:cs="Times New Roman"/>
          <w:color w:val="FF0000"/>
        </w:rPr>
        <w:t xml:space="preserve"> </w:t>
      </w:r>
    </w:p>
    <w:p w14:paraId="716C033C" w14:textId="77777777" w:rsidR="001D73EB" w:rsidRPr="00687F8B" w:rsidRDefault="001D73EB" w:rsidP="00FE418B">
      <w:pPr>
        <w:spacing w:line="360" w:lineRule="auto"/>
        <w:jc w:val="both"/>
        <w:rPr>
          <w:rFonts w:ascii="Times New Roman" w:hAnsi="Times New Roman" w:cs="Times New Roman"/>
          <w:b/>
          <w:bCs/>
        </w:rPr>
      </w:pPr>
    </w:p>
    <w:p w14:paraId="6643C1E7" w14:textId="256D40E0" w:rsidR="00F96926" w:rsidRPr="00687F8B" w:rsidRDefault="00F96926" w:rsidP="00FE418B">
      <w:pPr>
        <w:spacing w:line="360" w:lineRule="auto"/>
        <w:jc w:val="both"/>
        <w:rPr>
          <w:rFonts w:ascii="Times New Roman" w:hAnsi="Times New Roman" w:cs="Times New Roman"/>
          <w:b/>
          <w:bCs/>
        </w:rPr>
      </w:pPr>
      <w:r w:rsidRPr="00687F8B">
        <w:rPr>
          <w:rFonts w:ascii="Times New Roman" w:hAnsi="Times New Roman" w:cs="Times New Roman"/>
          <w:b/>
          <w:bCs/>
        </w:rPr>
        <w:t xml:space="preserve">Functional prediction of </w:t>
      </w:r>
      <w:proofErr w:type="spellStart"/>
      <w:r w:rsidR="00C729E4">
        <w:rPr>
          <w:rFonts w:ascii="Times New Roman" w:hAnsi="Times New Roman" w:cs="Times New Roman"/>
          <w:b/>
          <w:bCs/>
        </w:rPr>
        <w:t>Pcob</w:t>
      </w:r>
      <w:proofErr w:type="spellEnd"/>
      <w:r w:rsidRPr="00687F8B">
        <w:rPr>
          <w:rFonts w:ascii="Times New Roman" w:hAnsi="Times New Roman" w:cs="Times New Roman"/>
          <w:b/>
          <w:bCs/>
        </w:rPr>
        <w:t xml:space="preserve"> proteins</w:t>
      </w:r>
    </w:p>
    <w:p w14:paraId="33A47927" w14:textId="299631C2" w:rsidR="00FE418B" w:rsidRDefault="00E654F5" w:rsidP="00FE418B">
      <w:pPr>
        <w:spacing w:line="360" w:lineRule="auto"/>
        <w:jc w:val="both"/>
        <w:rPr>
          <w:rFonts w:ascii="Times New Roman" w:hAnsi="Times New Roman" w:cs="Times New Roman"/>
        </w:rPr>
      </w:pPr>
      <w:r>
        <w:rPr>
          <w:rFonts w:ascii="Times New Roman" w:hAnsi="Times New Roman" w:cs="Times New Roman"/>
        </w:rPr>
        <w:t xml:space="preserve">A total of 506 </w:t>
      </w:r>
      <w:proofErr w:type="spellStart"/>
      <w:r>
        <w:rPr>
          <w:rFonts w:ascii="Times New Roman" w:hAnsi="Times New Roman" w:cs="Times New Roman"/>
        </w:rPr>
        <w:t>photocobilin</w:t>
      </w:r>
      <w:proofErr w:type="spellEnd"/>
      <w:r>
        <w:rPr>
          <w:rFonts w:ascii="Times New Roman" w:hAnsi="Times New Roman" w:cs="Times New Roman"/>
        </w:rPr>
        <w:t xml:space="preserve"> photoreceptor proteins </w:t>
      </w:r>
      <w:r w:rsidRPr="001B0696">
        <w:rPr>
          <w:rFonts w:ascii="Times New Roman" w:hAnsi="Times New Roman" w:cs="Times New Roman"/>
        </w:rPr>
        <w:t>with</w:t>
      </w:r>
      <w:r>
        <w:rPr>
          <w:rFonts w:ascii="Times New Roman" w:hAnsi="Times New Roman" w:cs="Times New Roman"/>
        </w:rPr>
        <w:t xml:space="preserve"> a high similarity of overall </w:t>
      </w:r>
      <w:r>
        <w:rPr>
          <w:rFonts w:ascii="Times New Roman" w:hAnsi="Times New Roman" w:cs="Times New Roman" w:hint="eastAsia"/>
        </w:rPr>
        <w:t>sequence</w:t>
      </w:r>
      <w:r>
        <w:rPr>
          <w:rFonts w:ascii="Times New Roman" w:hAnsi="Times New Roman" w:cs="Times New Roman"/>
        </w:rPr>
        <w:t>, structure, motifs and domain architecture were identified, either fused to other enzyme domains or as standalone proteins</w:t>
      </w:r>
      <w:r w:rsidR="003C1333">
        <w:rPr>
          <w:rFonts w:ascii="Times New Roman" w:hAnsi="Times New Roman" w:cs="Times New Roman"/>
        </w:rPr>
        <w:t xml:space="preserve"> (</w:t>
      </w:r>
      <w:r w:rsidR="003C1333" w:rsidRPr="003C1333">
        <w:rPr>
          <w:rFonts w:ascii="Times New Roman" w:hAnsi="Times New Roman" w:cs="Times New Roman"/>
          <w:b/>
          <w:bCs/>
        </w:rPr>
        <w:t>Figure S</w:t>
      </w:r>
      <w:r w:rsidR="00EF0758">
        <w:rPr>
          <w:rFonts w:ascii="Times New Roman" w:hAnsi="Times New Roman" w:cs="Times New Roman"/>
          <w:b/>
          <w:bCs/>
        </w:rPr>
        <w:t>3</w:t>
      </w:r>
      <w:r w:rsidR="003C1333">
        <w:rPr>
          <w:rFonts w:ascii="Times New Roman" w:hAnsi="Times New Roman" w:cs="Times New Roman"/>
        </w:rPr>
        <w:t>)</w:t>
      </w:r>
      <w:r>
        <w:rPr>
          <w:rFonts w:ascii="Times New Roman" w:hAnsi="Times New Roman" w:cs="Times New Roman"/>
        </w:rPr>
        <w:t xml:space="preserve">. </w:t>
      </w:r>
      <w:r w:rsidR="00FE418B">
        <w:rPr>
          <w:rFonts w:ascii="Times New Roman" w:hAnsi="Times New Roman" w:cs="Times New Roman"/>
        </w:rPr>
        <w:t xml:space="preserve">To </w:t>
      </w:r>
      <w:proofErr w:type="spellStart"/>
      <w:r>
        <w:rPr>
          <w:rFonts w:ascii="Times New Roman" w:hAnsi="Times New Roman" w:cs="Times New Roman"/>
        </w:rPr>
        <w:t>exlpore</w:t>
      </w:r>
      <w:proofErr w:type="spellEnd"/>
      <w:r w:rsidR="00FE418B">
        <w:rPr>
          <w:rFonts w:ascii="Times New Roman" w:hAnsi="Times New Roman" w:cs="Times New Roman"/>
        </w:rPr>
        <w:t xml:space="preserve"> the possible biological function of </w:t>
      </w:r>
      <w:proofErr w:type="spellStart"/>
      <w:r w:rsidR="00FE418B">
        <w:rPr>
          <w:rFonts w:ascii="Times New Roman" w:hAnsi="Times New Roman" w:cs="Times New Roman"/>
        </w:rPr>
        <w:t>photocobilin</w:t>
      </w:r>
      <w:proofErr w:type="spellEnd"/>
      <w:r w:rsidR="00FE418B">
        <w:rPr>
          <w:rFonts w:ascii="Times New Roman" w:hAnsi="Times New Roman" w:cs="Times New Roman"/>
        </w:rPr>
        <w:t xml:space="preserve"> proteins we used </w:t>
      </w:r>
      <w:r w:rsidR="00FE418B" w:rsidRPr="008966E5">
        <w:rPr>
          <w:rFonts w:ascii="Times New Roman" w:hAnsi="Times New Roman" w:cs="Times New Roman"/>
        </w:rPr>
        <w:t>bioinformatics approaches to explore their potential cellular roles.</w:t>
      </w:r>
      <w:r w:rsidR="00FE418B">
        <w:rPr>
          <w:rFonts w:ascii="Times New Roman" w:hAnsi="Times New Roman" w:cs="Times New Roman"/>
        </w:rPr>
        <w:t xml:space="preserve"> A</w:t>
      </w:r>
      <w:r w:rsidR="00FE418B" w:rsidRPr="005C5E68">
        <w:rPr>
          <w:rFonts w:ascii="Times New Roman" w:hAnsi="Times New Roman" w:cs="Times New Roman"/>
        </w:rPr>
        <w:t xml:space="preserve"> multilevel bioinformatic analysis pipeline based on multidimensional information</w:t>
      </w:r>
      <w:r w:rsidR="00FE418B">
        <w:rPr>
          <w:rFonts w:ascii="Times New Roman" w:hAnsi="Times New Roman" w:cs="Times New Roman"/>
        </w:rPr>
        <w:t xml:space="preserve"> (</w:t>
      </w:r>
      <w:r w:rsidR="00FE418B" w:rsidRPr="005C5E68">
        <w:rPr>
          <w:rFonts w:ascii="Times New Roman" w:hAnsi="Times New Roman" w:cs="Times New Roman"/>
        </w:rPr>
        <w:t>features identification, genomic contextual information, and protein-protein interaction</w:t>
      </w:r>
      <w:r w:rsidR="00FE418B">
        <w:rPr>
          <w:rFonts w:ascii="Times New Roman" w:hAnsi="Times New Roman" w:cs="Times New Roman"/>
        </w:rPr>
        <w:t>)</w:t>
      </w:r>
      <w:r w:rsidR="00FE418B" w:rsidRPr="005C5E68">
        <w:rPr>
          <w:rFonts w:ascii="Times New Roman" w:hAnsi="Times New Roman" w:cs="Times New Roman"/>
        </w:rPr>
        <w:t xml:space="preserve"> of </w:t>
      </w:r>
      <w:proofErr w:type="spellStart"/>
      <w:r w:rsidR="00FE418B">
        <w:rPr>
          <w:rFonts w:ascii="Times New Roman" w:hAnsi="Times New Roman" w:cs="Times New Roman"/>
        </w:rPr>
        <w:t>photocobilin</w:t>
      </w:r>
      <w:proofErr w:type="spellEnd"/>
      <w:r w:rsidR="00FE418B">
        <w:rPr>
          <w:rFonts w:ascii="Times New Roman" w:hAnsi="Times New Roman" w:cs="Times New Roman"/>
        </w:rPr>
        <w:t xml:space="preserve"> </w:t>
      </w:r>
      <w:r w:rsidR="00FE418B" w:rsidRPr="005C5E68">
        <w:rPr>
          <w:rFonts w:ascii="Times New Roman" w:hAnsi="Times New Roman" w:cs="Times New Roman"/>
        </w:rPr>
        <w:t>containing proteins</w:t>
      </w:r>
      <w:r w:rsidR="00FE418B">
        <w:rPr>
          <w:rFonts w:ascii="Times New Roman" w:hAnsi="Times New Roman" w:cs="Times New Roman"/>
        </w:rPr>
        <w:t xml:space="preserve"> has been designed and utilised (</w:t>
      </w:r>
      <w:r w:rsidR="00FE418B" w:rsidRPr="00A552C9">
        <w:rPr>
          <w:rFonts w:ascii="Times New Roman" w:hAnsi="Times New Roman" w:cs="Times New Roman"/>
          <w:b/>
        </w:rPr>
        <w:t xml:space="preserve">Figure </w:t>
      </w:r>
      <w:r w:rsidR="003C1333">
        <w:rPr>
          <w:rFonts w:ascii="Times New Roman" w:hAnsi="Times New Roman" w:cs="Times New Roman"/>
          <w:b/>
        </w:rPr>
        <w:t>S</w:t>
      </w:r>
      <w:r w:rsidR="00EF0758">
        <w:rPr>
          <w:rFonts w:ascii="Times New Roman" w:hAnsi="Times New Roman" w:cs="Times New Roman"/>
          <w:b/>
        </w:rPr>
        <w:t>3</w:t>
      </w:r>
      <w:r w:rsidR="003C1333">
        <w:rPr>
          <w:rFonts w:ascii="Times New Roman" w:hAnsi="Times New Roman" w:cs="Times New Roman"/>
          <w:b/>
        </w:rPr>
        <w:t>-S</w:t>
      </w:r>
      <w:r w:rsidR="00EF0758">
        <w:rPr>
          <w:rFonts w:ascii="Times New Roman" w:hAnsi="Times New Roman" w:cs="Times New Roman"/>
          <w:b/>
        </w:rPr>
        <w:t>5</w:t>
      </w:r>
      <w:r w:rsidR="00FE418B">
        <w:rPr>
          <w:rFonts w:ascii="Times New Roman" w:hAnsi="Times New Roman" w:cs="Times New Roman"/>
        </w:rPr>
        <w:t>)</w:t>
      </w:r>
      <w:r w:rsidR="00FE418B" w:rsidRPr="005C5E68">
        <w:rPr>
          <w:rFonts w:ascii="Times New Roman" w:hAnsi="Times New Roman" w:cs="Times New Roman"/>
        </w:rPr>
        <w:t>.</w:t>
      </w:r>
      <w:r w:rsidR="00FE418B">
        <w:rPr>
          <w:rFonts w:ascii="Times New Roman" w:hAnsi="Times New Roman" w:cs="Times New Roman"/>
        </w:rPr>
        <w:t xml:space="preserve"> </w:t>
      </w:r>
      <w:r>
        <w:rPr>
          <w:rFonts w:ascii="Times New Roman" w:hAnsi="Times New Roman" w:cs="Times New Roman"/>
        </w:rPr>
        <w:t xml:space="preserve">506 </w:t>
      </w:r>
      <w:proofErr w:type="spellStart"/>
      <w:r w:rsidR="00C729E4">
        <w:rPr>
          <w:rFonts w:ascii="Times New Roman" w:hAnsi="Times New Roman" w:cs="Times New Roman"/>
        </w:rPr>
        <w:t>Pcob</w:t>
      </w:r>
      <w:proofErr w:type="spellEnd"/>
      <w:r>
        <w:rPr>
          <w:rFonts w:ascii="Times New Roman" w:hAnsi="Times New Roman" w:cs="Times New Roman"/>
        </w:rPr>
        <w:t xml:space="preserve"> proteins</w:t>
      </w:r>
      <w:r w:rsidR="00FE418B">
        <w:rPr>
          <w:rFonts w:ascii="Times New Roman" w:hAnsi="Times New Roman" w:cs="Times New Roman"/>
        </w:rPr>
        <w:t xml:space="preserve"> have been clustered into 37 groups based on their sequence and evolution relationship</w:t>
      </w:r>
      <w:r w:rsidR="003C1333">
        <w:rPr>
          <w:rFonts w:ascii="Times New Roman" w:hAnsi="Times New Roman" w:cs="Times New Roman"/>
        </w:rPr>
        <w:t xml:space="preserve"> (</w:t>
      </w:r>
      <w:r w:rsidR="003C1333" w:rsidRPr="003C1333">
        <w:rPr>
          <w:rFonts w:ascii="Times New Roman" w:hAnsi="Times New Roman" w:cs="Times New Roman"/>
          <w:b/>
          <w:bCs/>
        </w:rPr>
        <w:t>Figure S</w:t>
      </w:r>
      <w:r w:rsidR="00EF0758">
        <w:rPr>
          <w:rFonts w:ascii="Times New Roman" w:hAnsi="Times New Roman" w:cs="Times New Roman"/>
          <w:b/>
          <w:bCs/>
        </w:rPr>
        <w:t>3</w:t>
      </w:r>
      <w:r w:rsidR="003C1333">
        <w:rPr>
          <w:rFonts w:ascii="Times New Roman" w:hAnsi="Times New Roman" w:cs="Times New Roman"/>
        </w:rPr>
        <w:t>)</w:t>
      </w:r>
      <w:r w:rsidR="00FE418B">
        <w:rPr>
          <w:rFonts w:ascii="Times New Roman" w:hAnsi="Times New Roman" w:cs="Times New Roman"/>
        </w:rPr>
        <w:t xml:space="preserve">. The evolutionary trajectory of the fusion proteins suggests they have evolved over time, implying that the close proximity of the output domain is likely to be a more efficient mode of regulation. A number of common output domains are found to be fused to, and thus regulated by, </w:t>
      </w:r>
      <w:proofErr w:type="spellStart"/>
      <w:r w:rsidR="00FE418B">
        <w:rPr>
          <w:rFonts w:ascii="Times New Roman" w:hAnsi="Times New Roman" w:cs="Times New Roman"/>
        </w:rPr>
        <w:t>photocobilin</w:t>
      </w:r>
      <w:proofErr w:type="spellEnd"/>
      <w:r w:rsidR="00FE418B">
        <w:rPr>
          <w:rFonts w:ascii="Times New Roman" w:hAnsi="Times New Roman" w:cs="Times New Roman"/>
        </w:rPr>
        <w:t xml:space="preserve"> domains, including transcriptional regulators, DNA polymerase and serine/threonine phosphatase (</w:t>
      </w:r>
      <w:r w:rsidR="00FE418B">
        <w:rPr>
          <w:rFonts w:ascii="Times New Roman" w:hAnsi="Times New Roman" w:cs="Times New Roman"/>
          <w:b/>
          <w:bCs/>
        </w:rPr>
        <w:t>Figure</w:t>
      </w:r>
      <w:r w:rsidR="00FE418B" w:rsidRPr="00A82545">
        <w:rPr>
          <w:rFonts w:ascii="Times New Roman" w:hAnsi="Times New Roman" w:cs="Times New Roman"/>
          <w:b/>
          <w:bCs/>
        </w:rPr>
        <w:t xml:space="preserve"> </w:t>
      </w:r>
      <w:r w:rsidR="003C1333">
        <w:rPr>
          <w:rFonts w:ascii="Times New Roman" w:hAnsi="Times New Roman" w:cs="Times New Roman"/>
          <w:b/>
          <w:bCs/>
        </w:rPr>
        <w:t>S</w:t>
      </w:r>
      <w:r w:rsidR="00EF0758">
        <w:rPr>
          <w:rFonts w:ascii="Times New Roman" w:hAnsi="Times New Roman" w:cs="Times New Roman"/>
          <w:b/>
          <w:bCs/>
        </w:rPr>
        <w:t>5</w:t>
      </w:r>
      <w:r w:rsidR="00FE418B">
        <w:rPr>
          <w:rFonts w:ascii="Times New Roman" w:hAnsi="Times New Roman" w:cs="Times New Roman"/>
        </w:rPr>
        <w:t>)</w:t>
      </w:r>
      <w:r w:rsidR="003C1333" w:rsidRPr="003C1333">
        <w:rPr>
          <w:rFonts w:ascii="Times New Roman" w:hAnsi="Times New Roman" w:cs="Times New Roman"/>
        </w:rPr>
        <w:t>.</w:t>
      </w:r>
      <w:r w:rsidR="00FE418B">
        <w:rPr>
          <w:rFonts w:ascii="Times New Roman" w:hAnsi="Times New Roman" w:cs="Times New Roman"/>
        </w:rPr>
        <w:t xml:space="preserve"> Standalone </w:t>
      </w:r>
      <w:proofErr w:type="spellStart"/>
      <w:r w:rsidR="00FE418B">
        <w:rPr>
          <w:rFonts w:ascii="Times New Roman" w:hAnsi="Times New Roman" w:cs="Times New Roman"/>
        </w:rPr>
        <w:t>photocobilin</w:t>
      </w:r>
      <w:proofErr w:type="spellEnd"/>
      <w:r w:rsidR="00FE418B" w:rsidRPr="000773F0">
        <w:rPr>
          <w:rFonts w:ascii="Times New Roman" w:hAnsi="Times New Roman" w:cs="Times New Roman"/>
        </w:rPr>
        <w:t xml:space="preserve"> proteins are frequently associated with tra</w:t>
      </w:r>
      <w:r w:rsidR="00FE418B">
        <w:rPr>
          <w:rFonts w:ascii="Times New Roman" w:hAnsi="Times New Roman" w:cs="Times New Roman"/>
        </w:rPr>
        <w:t>nscriptional regulators (</w:t>
      </w:r>
      <w:proofErr w:type="gramStart"/>
      <w:r w:rsidR="00FE418B">
        <w:rPr>
          <w:rFonts w:ascii="Times New Roman" w:hAnsi="Times New Roman" w:cs="Times New Roman"/>
        </w:rPr>
        <w:t>e.g.</w:t>
      </w:r>
      <w:proofErr w:type="gramEnd"/>
      <w:r w:rsidR="00FE418B">
        <w:rPr>
          <w:rFonts w:ascii="Times New Roman" w:hAnsi="Times New Roman" w:cs="Times New Roman"/>
        </w:rPr>
        <w:t xml:space="preserve"> </w:t>
      </w:r>
      <w:proofErr w:type="spellStart"/>
      <w:r w:rsidR="00FE418B" w:rsidRPr="000773F0">
        <w:rPr>
          <w:rFonts w:ascii="Times New Roman" w:hAnsi="Times New Roman" w:cs="Times New Roman"/>
        </w:rPr>
        <w:t>TetR</w:t>
      </w:r>
      <w:proofErr w:type="spellEnd"/>
      <w:r w:rsidR="00FE418B" w:rsidRPr="000773F0">
        <w:rPr>
          <w:rFonts w:ascii="Times New Roman" w:hAnsi="Times New Roman" w:cs="Times New Roman"/>
        </w:rPr>
        <w:t xml:space="preserve"> family</w:t>
      </w:r>
      <w:r w:rsidR="00FE418B">
        <w:rPr>
          <w:rFonts w:ascii="Times New Roman" w:hAnsi="Times New Roman" w:cs="Times New Roman"/>
        </w:rPr>
        <w:t>)</w:t>
      </w:r>
      <w:r w:rsidR="00FE418B" w:rsidRPr="000773F0">
        <w:rPr>
          <w:rFonts w:ascii="Times New Roman" w:hAnsi="Times New Roman" w:cs="Times New Roman"/>
        </w:rPr>
        <w:t xml:space="preserve">, transporters </w:t>
      </w:r>
      <w:r w:rsidR="00FE418B">
        <w:rPr>
          <w:rFonts w:ascii="Times New Roman" w:hAnsi="Times New Roman" w:cs="Times New Roman"/>
        </w:rPr>
        <w:t>(e.g.</w:t>
      </w:r>
      <w:r w:rsidR="00FE418B" w:rsidRPr="000773F0">
        <w:rPr>
          <w:rFonts w:ascii="Times New Roman" w:hAnsi="Times New Roman" w:cs="Times New Roman"/>
        </w:rPr>
        <w:t xml:space="preserve"> ABC transporter</w:t>
      </w:r>
      <w:r w:rsidR="00FE418B">
        <w:rPr>
          <w:rFonts w:ascii="Times New Roman" w:hAnsi="Times New Roman" w:cs="Times New Roman"/>
        </w:rPr>
        <w:t>)</w:t>
      </w:r>
      <w:r w:rsidR="00FE418B" w:rsidRPr="000773F0">
        <w:rPr>
          <w:rFonts w:ascii="Times New Roman" w:hAnsi="Times New Roman" w:cs="Times New Roman"/>
        </w:rPr>
        <w:t xml:space="preserve"> </w:t>
      </w:r>
      <w:r w:rsidR="00FE418B">
        <w:rPr>
          <w:rFonts w:ascii="Times New Roman" w:hAnsi="Times New Roman" w:cs="Times New Roman"/>
        </w:rPr>
        <w:t>and</w:t>
      </w:r>
      <w:r w:rsidR="00FE418B" w:rsidRPr="000773F0">
        <w:rPr>
          <w:rFonts w:ascii="Times New Roman" w:hAnsi="Times New Roman" w:cs="Times New Roman"/>
        </w:rPr>
        <w:t xml:space="preserve"> many domains of prokaryotic signal transduction systems (</w:t>
      </w:r>
      <w:r w:rsidR="00FE418B">
        <w:rPr>
          <w:rFonts w:ascii="Times New Roman" w:hAnsi="Times New Roman" w:cs="Times New Roman"/>
        </w:rPr>
        <w:t>e.g., h</w:t>
      </w:r>
      <w:r w:rsidR="00FE418B" w:rsidRPr="000773F0">
        <w:rPr>
          <w:rFonts w:ascii="Times New Roman" w:hAnsi="Times New Roman" w:cs="Times New Roman"/>
        </w:rPr>
        <w:t xml:space="preserve">istidine kinase, </w:t>
      </w:r>
      <w:r w:rsidR="00FE418B">
        <w:rPr>
          <w:rFonts w:ascii="Times New Roman" w:hAnsi="Times New Roman" w:cs="Times New Roman"/>
        </w:rPr>
        <w:t>h</w:t>
      </w:r>
      <w:r w:rsidR="00FE418B" w:rsidRPr="000773F0">
        <w:rPr>
          <w:rFonts w:ascii="Times New Roman" w:hAnsi="Times New Roman" w:cs="Times New Roman"/>
        </w:rPr>
        <w:t xml:space="preserve">istidine phosphotransferase, </w:t>
      </w:r>
      <w:r w:rsidR="00FE418B">
        <w:rPr>
          <w:rFonts w:ascii="Times New Roman" w:hAnsi="Times New Roman" w:cs="Times New Roman"/>
        </w:rPr>
        <w:t>d</w:t>
      </w:r>
      <w:r w:rsidR="00FE418B" w:rsidRPr="000773F0">
        <w:rPr>
          <w:rFonts w:ascii="Times New Roman" w:hAnsi="Times New Roman" w:cs="Times New Roman"/>
        </w:rPr>
        <w:t xml:space="preserve">iguanylate cyclase, PAS/PAC sensor hybrid histidine kinase, </w:t>
      </w:r>
      <w:proofErr w:type="spellStart"/>
      <w:r w:rsidR="00FE418B" w:rsidRPr="000773F0">
        <w:rPr>
          <w:rFonts w:ascii="Times New Roman" w:hAnsi="Times New Roman" w:cs="Times New Roman"/>
        </w:rPr>
        <w:t>SpoIIE</w:t>
      </w:r>
      <w:proofErr w:type="spellEnd"/>
      <w:r w:rsidR="00FE418B" w:rsidRPr="000773F0">
        <w:rPr>
          <w:rFonts w:ascii="Times New Roman" w:hAnsi="Times New Roman" w:cs="Times New Roman"/>
        </w:rPr>
        <w:t xml:space="preserve"> and STAS domain</w:t>
      </w:r>
      <w:r w:rsidR="00FE418B">
        <w:rPr>
          <w:rFonts w:ascii="Times New Roman" w:hAnsi="Times New Roman" w:cs="Times New Roman"/>
        </w:rPr>
        <w:t xml:space="preserve">s). </w:t>
      </w:r>
    </w:p>
    <w:p w14:paraId="2FD46B81" w14:textId="032D0F5B" w:rsidR="001626E8" w:rsidRDefault="001626E8" w:rsidP="00FE418B">
      <w:pPr>
        <w:spacing w:line="360" w:lineRule="auto"/>
        <w:jc w:val="both"/>
        <w:rPr>
          <w:rFonts w:ascii="Times New Roman" w:hAnsi="Times New Roman" w:cs="Times New Roman"/>
        </w:rPr>
      </w:pPr>
    </w:p>
    <w:p w14:paraId="4EAB4CCC" w14:textId="5D214C93" w:rsidR="001626E8" w:rsidRPr="00687F8B" w:rsidRDefault="001626E8" w:rsidP="001626E8">
      <w:pPr>
        <w:spacing w:line="360" w:lineRule="auto"/>
        <w:jc w:val="both"/>
        <w:rPr>
          <w:rFonts w:ascii="Times New Roman" w:hAnsi="Times New Roman" w:cs="Times New Roman"/>
          <w:b/>
          <w:bCs/>
        </w:rPr>
      </w:pPr>
      <w:r w:rsidRPr="00687F8B">
        <w:rPr>
          <w:rFonts w:ascii="Times New Roman" w:hAnsi="Times New Roman" w:cs="Times New Roman"/>
          <w:b/>
          <w:bCs/>
        </w:rPr>
        <w:t xml:space="preserve">Comparison of predicted </w:t>
      </w:r>
      <w:proofErr w:type="spellStart"/>
      <w:r w:rsidR="00C729E4">
        <w:rPr>
          <w:rFonts w:ascii="Times New Roman" w:hAnsi="Times New Roman" w:cs="Times New Roman"/>
          <w:b/>
          <w:bCs/>
        </w:rPr>
        <w:t>Pcob</w:t>
      </w:r>
      <w:proofErr w:type="spellEnd"/>
      <w:r w:rsidRPr="00687F8B">
        <w:rPr>
          <w:rFonts w:ascii="Times New Roman" w:hAnsi="Times New Roman" w:cs="Times New Roman"/>
          <w:b/>
          <w:bCs/>
        </w:rPr>
        <w:t xml:space="preserve"> structures with </w:t>
      </w:r>
      <w:proofErr w:type="spellStart"/>
      <w:r w:rsidRPr="00687F8B">
        <w:rPr>
          <w:rFonts w:ascii="Times New Roman" w:hAnsi="Times New Roman" w:cs="Times New Roman"/>
          <w:b/>
          <w:bCs/>
          <w:i/>
          <w:iCs/>
        </w:rPr>
        <w:t>Sas</w:t>
      </w:r>
      <w:r w:rsidR="00C729E4">
        <w:rPr>
          <w:rFonts w:ascii="Times New Roman" w:hAnsi="Times New Roman" w:cs="Times New Roman"/>
          <w:b/>
          <w:bCs/>
        </w:rPr>
        <w:t>Pcob</w:t>
      </w:r>
      <w:proofErr w:type="spellEnd"/>
    </w:p>
    <w:p w14:paraId="1CAE1B95" w14:textId="3B4F58F9" w:rsidR="001626E8" w:rsidRPr="008E07DA" w:rsidRDefault="00C729E4" w:rsidP="001626E8">
      <w:pPr>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Pcob</w:t>
      </w:r>
      <w:proofErr w:type="spellEnd"/>
      <w:r w:rsidR="001626E8" w:rsidRPr="008E07DA">
        <w:rPr>
          <w:rFonts w:ascii="Times New Roman" w:hAnsi="Times New Roman" w:cs="Times New Roman"/>
          <w:color w:val="000000" w:themeColor="text1"/>
        </w:rPr>
        <w:t xml:space="preserve"> proteins have been clustered into 37 groups. R</w:t>
      </w:r>
      <w:r w:rsidR="001626E8" w:rsidRPr="008E07DA">
        <w:rPr>
          <w:rFonts w:ascii="Times New Roman" w:hAnsi="Times New Roman" w:cs="Times New Roman" w:hint="eastAsia"/>
          <w:color w:val="000000" w:themeColor="text1"/>
        </w:rPr>
        <w:t>e</w:t>
      </w:r>
      <w:r w:rsidR="001626E8" w:rsidRPr="008E07DA">
        <w:rPr>
          <w:rFonts w:ascii="Times New Roman" w:hAnsi="Times New Roman" w:cs="Times New Roman"/>
          <w:color w:val="000000" w:themeColor="text1"/>
        </w:rPr>
        <w:t xml:space="preserve">presented </w:t>
      </w:r>
      <w:proofErr w:type="spellStart"/>
      <w:r>
        <w:rPr>
          <w:rFonts w:ascii="Times New Roman" w:hAnsi="Times New Roman" w:cs="Times New Roman"/>
          <w:color w:val="000000" w:themeColor="text1"/>
        </w:rPr>
        <w:t>Pcob</w:t>
      </w:r>
      <w:proofErr w:type="spellEnd"/>
      <w:r w:rsidR="001626E8" w:rsidRPr="008E07DA">
        <w:rPr>
          <w:rFonts w:ascii="Times New Roman" w:hAnsi="Times New Roman" w:cs="Times New Roman"/>
          <w:color w:val="000000" w:themeColor="text1"/>
        </w:rPr>
        <w:t xml:space="preserve"> protein structures were downloaded from AlphaFold2 database</w:t>
      </w:r>
      <w:r w:rsidR="008E07DA" w:rsidRPr="008E07DA">
        <w:rPr>
          <w:rFonts w:ascii="Times New Roman" w:hAnsi="Times New Roman" w:cs="Times New Roman"/>
          <w:color w:val="000000" w:themeColor="text1"/>
          <w:vertAlign w:val="superscript"/>
        </w:rPr>
        <w:t>1</w:t>
      </w:r>
      <w:r w:rsidR="001626E8" w:rsidRPr="008E07DA">
        <w:rPr>
          <w:rFonts w:ascii="Times New Roman" w:hAnsi="Times New Roman" w:cs="Times New Roman"/>
          <w:color w:val="000000" w:themeColor="text1"/>
        </w:rPr>
        <w:t xml:space="preserve">. Comparison of structural alignment with </w:t>
      </w:r>
      <w:proofErr w:type="spellStart"/>
      <w:r w:rsidR="001626E8" w:rsidRPr="008E07DA">
        <w:rPr>
          <w:rFonts w:ascii="Times New Roman" w:hAnsi="Times New Roman" w:cs="Times New Roman"/>
          <w:i/>
          <w:iCs/>
          <w:color w:val="000000" w:themeColor="text1"/>
        </w:rPr>
        <w:t>Sas</w:t>
      </w:r>
      <w:r>
        <w:rPr>
          <w:rFonts w:ascii="Times New Roman" w:hAnsi="Times New Roman" w:cs="Times New Roman"/>
          <w:color w:val="000000" w:themeColor="text1"/>
        </w:rPr>
        <w:t>Pcob</w:t>
      </w:r>
      <w:proofErr w:type="spellEnd"/>
      <w:r w:rsidR="001626E8" w:rsidRPr="008E07DA">
        <w:rPr>
          <w:rFonts w:ascii="Times New Roman" w:hAnsi="Times New Roman" w:cs="Times New Roman"/>
          <w:color w:val="000000" w:themeColor="text1"/>
        </w:rPr>
        <w:t xml:space="preserve"> revealed that </w:t>
      </w:r>
      <w:proofErr w:type="spellStart"/>
      <w:r>
        <w:rPr>
          <w:rFonts w:ascii="Times New Roman" w:hAnsi="Times New Roman" w:cs="Times New Roman"/>
          <w:color w:val="000000" w:themeColor="text1"/>
        </w:rPr>
        <w:t>Pcob</w:t>
      </w:r>
      <w:r w:rsidR="0074001B" w:rsidRPr="008E07DA">
        <w:rPr>
          <w:rFonts w:ascii="Times New Roman" w:hAnsi="Times New Roman" w:cs="Times New Roman"/>
          <w:color w:val="000000" w:themeColor="text1"/>
        </w:rPr>
        <w:t>s</w:t>
      </w:r>
      <w:proofErr w:type="spellEnd"/>
      <w:r w:rsidR="001626E8" w:rsidRPr="008E07DA">
        <w:rPr>
          <w:rFonts w:ascii="Times New Roman" w:hAnsi="Times New Roman" w:cs="Times New Roman"/>
          <w:color w:val="000000" w:themeColor="text1"/>
        </w:rPr>
        <w:t xml:space="preserve"> have similar structure arrangement with either chromophore placed at N-terminal (</w:t>
      </w:r>
      <w:r w:rsidR="001626E8" w:rsidRPr="008E07DA">
        <w:rPr>
          <w:rFonts w:ascii="Times New Roman" w:hAnsi="Times New Roman" w:cs="Times New Roman"/>
          <w:b/>
          <w:bCs/>
          <w:color w:val="000000" w:themeColor="text1"/>
        </w:rPr>
        <w:t>Figure S</w:t>
      </w:r>
      <w:r w:rsidR="00EF0758" w:rsidRPr="008E07DA">
        <w:rPr>
          <w:rFonts w:ascii="Times New Roman" w:hAnsi="Times New Roman" w:cs="Times New Roman"/>
          <w:b/>
          <w:bCs/>
          <w:color w:val="000000" w:themeColor="text1"/>
        </w:rPr>
        <w:t>6</w:t>
      </w:r>
      <w:r w:rsidR="001626E8" w:rsidRPr="008E07DA">
        <w:rPr>
          <w:rFonts w:ascii="Times New Roman" w:hAnsi="Times New Roman" w:cs="Times New Roman"/>
          <w:color w:val="000000" w:themeColor="text1"/>
        </w:rPr>
        <w:t>). Al</w:t>
      </w:r>
      <w:r w:rsidR="001626E8" w:rsidRPr="008E07DA">
        <w:rPr>
          <w:rFonts w:ascii="Times New Roman" w:hAnsi="Times New Roman" w:cs="Times New Roman" w:hint="eastAsia"/>
          <w:color w:val="000000" w:themeColor="text1"/>
        </w:rPr>
        <w:t>though</w:t>
      </w:r>
      <w:r w:rsidR="001626E8" w:rsidRPr="008E07DA">
        <w:rPr>
          <w:rFonts w:ascii="Times New Roman" w:hAnsi="Times New Roman" w:cs="Times New Roman"/>
          <w:color w:val="000000" w:themeColor="text1"/>
        </w:rPr>
        <w:t xml:space="preserve"> different </w:t>
      </w:r>
      <w:proofErr w:type="spellStart"/>
      <w:r>
        <w:rPr>
          <w:rFonts w:ascii="Times New Roman" w:hAnsi="Times New Roman" w:cs="Times New Roman"/>
          <w:color w:val="000000" w:themeColor="text1"/>
        </w:rPr>
        <w:t>Pcob</w:t>
      </w:r>
      <w:r w:rsidR="001626E8" w:rsidRPr="008E07DA">
        <w:rPr>
          <w:rFonts w:ascii="Times New Roman" w:hAnsi="Times New Roman" w:cs="Times New Roman"/>
          <w:color w:val="000000" w:themeColor="text1"/>
        </w:rPr>
        <w:t>s</w:t>
      </w:r>
      <w:proofErr w:type="spellEnd"/>
      <w:r w:rsidR="001626E8" w:rsidRPr="008E07DA">
        <w:rPr>
          <w:rFonts w:ascii="Times New Roman" w:hAnsi="Times New Roman" w:cs="Times New Roman"/>
          <w:color w:val="000000" w:themeColor="text1"/>
        </w:rPr>
        <w:t xml:space="preserve"> have low sequence identity, their predicted 3D structure are looks like the same, RMSD value of C-alpha atoms ranging from 1.250 to 2.775. The linker region </w:t>
      </w:r>
      <w:r w:rsidR="0074001B" w:rsidRPr="008E07DA">
        <w:rPr>
          <w:rFonts w:ascii="Times New Roman" w:hAnsi="Times New Roman" w:cs="Times New Roman"/>
          <w:color w:val="000000" w:themeColor="text1"/>
        </w:rPr>
        <w:t xml:space="preserve">affects the relative position of two chromophores, which might be the key for investigating the function of </w:t>
      </w:r>
      <w:proofErr w:type="spellStart"/>
      <w:r>
        <w:rPr>
          <w:rFonts w:ascii="Times New Roman" w:hAnsi="Times New Roman" w:cs="Times New Roman"/>
          <w:color w:val="000000" w:themeColor="text1"/>
        </w:rPr>
        <w:t>Pcob</w:t>
      </w:r>
      <w:r w:rsidR="0074001B" w:rsidRPr="008E07DA">
        <w:rPr>
          <w:rFonts w:ascii="Times New Roman" w:hAnsi="Times New Roman" w:cs="Times New Roman"/>
          <w:color w:val="000000" w:themeColor="text1"/>
        </w:rPr>
        <w:t>s</w:t>
      </w:r>
      <w:proofErr w:type="spellEnd"/>
      <w:r w:rsidR="0074001B" w:rsidRPr="008E07DA">
        <w:rPr>
          <w:rFonts w:ascii="Times New Roman" w:hAnsi="Times New Roman" w:cs="Times New Roman"/>
          <w:color w:val="000000" w:themeColor="text1"/>
        </w:rPr>
        <w:t xml:space="preserve"> during the evolution. </w:t>
      </w:r>
    </w:p>
    <w:p w14:paraId="48CC4EB8" w14:textId="60F4C77A" w:rsidR="00E654F5" w:rsidRDefault="00E654F5" w:rsidP="00FE418B">
      <w:pPr>
        <w:spacing w:line="360" w:lineRule="auto"/>
        <w:jc w:val="both"/>
        <w:rPr>
          <w:rFonts w:ascii="Times New Roman" w:hAnsi="Times New Roman" w:cs="Times New Roman"/>
        </w:rPr>
      </w:pPr>
    </w:p>
    <w:p w14:paraId="67C45C78" w14:textId="177B7F85" w:rsidR="00F653BD" w:rsidRDefault="00E654F5" w:rsidP="000959C9">
      <w:pPr>
        <w:spacing w:line="360" w:lineRule="auto"/>
        <w:jc w:val="both"/>
        <w:rPr>
          <w:rFonts w:ascii="Times New Roman" w:hAnsi="Times New Roman" w:cs="Times New Roman"/>
          <w:b/>
          <w:bCs/>
        </w:rPr>
      </w:pPr>
      <w:r w:rsidRPr="00687F8B">
        <w:rPr>
          <w:rFonts w:ascii="Times New Roman" w:hAnsi="Times New Roman" w:cs="Times New Roman"/>
          <w:b/>
          <w:bCs/>
          <w:sz w:val="28"/>
          <w:szCs w:val="28"/>
        </w:rPr>
        <w:t>Supplementary methods</w:t>
      </w:r>
    </w:p>
    <w:p w14:paraId="43FA50FD" w14:textId="725B108E" w:rsidR="000959C9" w:rsidRDefault="000959C9" w:rsidP="000959C9">
      <w:pPr>
        <w:spacing w:line="360" w:lineRule="auto"/>
        <w:jc w:val="both"/>
        <w:rPr>
          <w:rFonts w:ascii="Times New Roman" w:hAnsi="Times New Roman" w:cs="Times New Roman"/>
        </w:rPr>
      </w:pPr>
      <w:r w:rsidRPr="007B05D0">
        <w:rPr>
          <w:rFonts w:ascii="Times New Roman" w:hAnsi="Times New Roman" w:cs="Times New Roman"/>
          <w:b/>
          <w:bCs/>
        </w:rPr>
        <w:t xml:space="preserve">Native mass spectrometry measurements of </w:t>
      </w:r>
      <w:proofErr w:type="spellStart"/>
      <w:r w:rsidRPr="007B05D0">
        <w:rPr>
          <w:rFonts w:ascii="Times New Roman" w:hAnsi="Times New Roman" w:cs="Times New Roman"/>
          <w:b/>
          <w:bCs/>
          <w:i/>
          <w:iCs/>
        </w:rPr>
        <w:t>Sas</w:t>
      </w:r>
      <w:r w:rsidR="00C729E4">
        <w:rPr>
          <w:rFonts w:ascii="Times New Roman" w:hAnsi="Times New Roman" w:cs="Times New Roman"/>
          <w:b/>
          <w:bCs/>
        </w:rPr>
        <w:t>Pcob</w:t>
      </w:r>
      <w:proofErr w:type="spellEnd"/>
      <w:r w:rsidRPr="007B05D0">
        <w:rPr>
          <w:rFonts w:ascii="Times New Roman" w:hAnsi="Times New Roman" w:cs="Times New Roman"/>
          <w:b/>
          <w:bCs/>
        </w:rPr>
        <w:t xml:space="preserve"> and </w:t>
      </w:r>
      <w:proofErr w:type="spellStart"/>
      <w:r w:rsidRPr="007B05D0">
        <w:rPr>
          <w:rFonts w:ascii="Times New Roman" w:hAnsi="Times New Roman" w:cs="Times New Roman"/>
          <w:b/>
          <w:bCs/>
          <w:i/>
          <w:iCs/>
        </w:rPr>
        <w:t>Ab</w:t>
      </w:r>
      <w:r w:rsidRPr="007B05D0">
        <w:rPr>
          <w:rFonts w:ascii="Times New Roman" w:hAnsi="Times New Roman" w:cs="Times New Roman"/>
          <w:b/>
          <w:bCs/>
        </w:rPr>
        <w:t>D</w:t>
      </w:r>
      <w:r w:rsidR="00C729E4">
        <w:rPr>
          <w:rFonts w:ascii="Times New Roman" w:hAnsi="Times New Roman" w:cs="Times New Roman"/>
          <w:b/>
          <w:bCs/>
        </w:rPr>
        <w:t>Pcob</w:t>
      </w:r>
      <w:proofErr w:type="spellEnd"/>
    </w:p>
    <w:p w14:paraId="1F02A82C" w14:textId="4B44CDA7" w:rsidR="000959C9" w:rsidRDefault="000959C9" w:rsidP="00EB039E">
      <w:pPr>
        <w:spacing w:line="360" w:lineRule="auto"/>
        <w:jc w:val="both"/>
        <w:rPr>
          <w:rFonts w:ascii="Times New Roman" w:hAnsi="Times New Roman" w:cs="Times New Roman"/>
        </w:rPr>
      </w:pPr>
      <w:r w:rsidRPr="000959C9">
        <w:rPr>
          <w:rFonts w:ascii="Times New Roman" w:hAnsi="Times New Roman" w:cs="Times New Roman"/>
        </w:rPr>
        <w:t>On the day of analysis, protein was desalted by exchange into 50 mm ammonium acetate (</w:t>
      </w:r>
      <w:proofErr w:type="spellStart"/>
      <w:r w:rsidRPr="00BE4660">
        <w:rPr>
          <w:rFonts w:ascii="Times New Roman" w:hAnsi="Times New Roman" w:cs="Times New Roman"/>
          <w:i/>
          <w:iCs/>
        </w:rPr>
        <w:t>Sas</w:t>
      </w:r>
      <w:r w:rsidR="00C729E4">
        <w:rPr>
          <w:rFonts w:ascii="Times New Roman" w:hAnsi="Times New Roman" w:cs="Times New Roman"/>
        </w:rPr>
        <w:t>Pcob</w:t>
      </w:r>
      <w:proofErr w:type="spellEnd"/>
      <w:r w:rsidRPr="000959C9">
        <w:rPr>
          <w:rFonts w:ascii="Times New Roman" w:hAnsi="Times New Roman" w:cs="Times New Roman"/>
        </w:rPr>
        <w:t>) or 200mM ammonium acetate (</w:t>
      </w:r>
      <w:proofErr w:type="spellStart"/>
      <w:r w:rsidRPr="00BE4660">
        <w:rPr>
          <w:rFonts w:ascii="Times New Roman" w:hAnsi="Times New Roman" w:cs="Times New Roman"/>
          <w:i/>
          <w:iCs/>
        </w:rPr>
        <w:t>Ab</w:t>
      </w:r>
      <w:r w:rsidRPr="000959C9">
        <w:rPr>
          <w:rFonts w:ascii="Times New Roman" w:hAnsi="Times New Roman" w:cs="Times New Roman"/>
        </w:rPr>
        <w:t>D</w:t>
      </w:r>
      <w:r w:rsidR="00C729E4">
        <w:rPr>
          <w:rFonts w:ascii="Times New Roman" w:hAnsi="Times New Roman" w:cs="Times New Roman"/>
        </w:rPr>
        <w:t>Pcob</w:t>
      </w:r>
      <w:proofErr w:type="spellEnd"/>
      <w:r w:rsidRPr="000959C9">
        <w:rPr>
          <w:rFonts w:ascii="Times New Roman" w:hAnsi="Times New Roman" w:cs="Times New Roman"/>
        </w:rPr>
        <w:t xml:space="preserve">) both at pH 7.0 using Micro Bio-Spin Chromatography columns (Bio-Rad, Micro Bio-Spin 6 Columns), following the manufacturer's instructions. Native MS data were acquired using the </w:t>
      </w:r>
      <w:proofErr w:type="spellStart"/>
      <w:r w:rsidRPr="000959C9">
        <w:rPr>
          <w:rFonts w:ascii="Times New Roman" w:hAnsi="Times New Roman" w:cs="Times New Roman"/>
        </w:rPr>
        <w:t>Thermo</w:t>
      </w:r>
      <w:proofErr w:type="spellEnd"/>
      <w:r w:rsidRPr="000959C9">
        <w:rPr>
          <w:rFonts w:ascii="Times New Roman" w:hAnsi="Times New Roman" w:cs="Times New Roman"/>
        </w:rPr>
        <w:t xml:space="preserve"> Scientific™ Q </w:t>
      </w:r>
      <w:proofErr w:type="spellStart"/>
      <w:r w:rsidRPr="000959C9">
        <w:rPr>
          <w:rFonts w:ascii="Times New Roman" w:hAnsi="Times New Roman" w:cs="Times New Roman"/>
        </w:rPr>
        <w:t>Exactive</w:t>
      </w:r>
      <w:proofErr w:type="spellEnd"/>
      <w:r w:rsidRPr="000959C9">
        <w:rPr>
          <w:rFonts w:ascii="Times New Roman" w:hAnsi="Times New Roman" w:cs="Times New Roman"/>
        </w:rPr>
        <w:t>™ Hybrid Quadrupole-Orbitrap™ mass spectrometer (</w:t>
      </w:r>
      <w:proofErr w:type="spellStart"/>
      <w:r w:rsidRPr="000959C9">
        <w:rPr>
          <w:rFonts w:ascii="Times New Roman" w:hAnsi="Times New Roman" w:cs="Times New Roman"/>
        </w:rPr>
        <w:t>Thermo</w:t>
      </w:r>
      <w:proofErr w:type="spellEnd"/>
      <w:r w:rsidRPr="000959C9">
        <w:rPr>
          <w:rFonts w:ascii="Times New Roman" w:hAnsi="Times New Roman" w:cs="Times New Roman"/>
        </w:rPr>
        <w:t xml:space="preserve"> Fisher Scientific, Cramlington, UK). </w:t>
      </w:r>
      <w:proofErr w:type="spellStart"/>
      <w:r w:rsidRPr="000959C9">
        <w:rPr>
          <w:rFonts w:ascii="Times New Roman" w:hAnsi="Times New Roman" w:cs="Times New Roman"/>
        </w:rPr>
        <w:t>NanoESI</w:t>
      </w:r>
      <w:proofErr w:type="spellEnd"/>
      <w:r w:rsidRPr="000959C9">
        <w:rPr>
          <w:rFonts w:ascii="Times New Roman" w:hAnsi="Times New Roman" w:cs="Times New Roman"/>
        </w:rPr>
        <w:t xml:space="preserve"> capillaries were prepared in house from thin-walled borosilicate capillaries (inner diameter 0.9 mm, outer diameter 1.2 mm) (World Precision Instruments, Stevenage, UK) using a Flaming/Brown P-97 micropipette puller (Sutter Instrument Company, Novato, CA). Around 10µL of 5µM protein was used per capillary tube. A positive voltage was applied to the solution through a platinum wire (Goodfellow Cambridge Ltd., Huntington, UK) inserted into the capillary. Data was acquired for 5 minutes per condition. For analysis all 5 minutes were averaged and processed in </w:t>
      </w:r>
      <w:proofErr w:type="spellStart"/>
      <w:r w:rsidRPr="000959C9">
        <w:rPr>
          <w:rFonts w:ascii="Times New Roman" w:hAnsi="Times New Roman" w:cs="Times New Roman"/>
        </w:rPr>
        <w:t>Thermo</w:t>
      </w:r>
      <w:proofErr w:type="spellEnd"/>
      <w:r w:rsidRPr="000959C9">
        <w:rPr>
          <w:rFonts w:ascii="Times New Roman" w:hAnsi="Times New Roman" w:cs="Times New Roman"/>
        </w:rPr>
        <w:t xml:space="preserve"> </w:t>
      </w:r>
      <w:proofErr w:type="spellStart"/>
      <w:r w:rsidRPr="000959C9">
        <w:rPr>
          <w:rFonts w:ascii="Times New Roman" w:hAnsi="Times New Roman" w:cs="Times New Roman"/>
        </w:rPr>
        <w:t>Xcalibur</w:t>
      </w:r>
      <w:proofErr w:type="spellEnd"/>
      <w:r w:rsidRPr="000959C9">
        <w:rPr>
          <w:rFonts w:ascii="Times New Roman" w:hAnsi="Times New Roman" w:cs="Times New Roman"/>
        </w:rPr>
        <w:t xml:space="preserve"> (</w:t>
      </w:r>
      <w:proofErr w:type="spellStart"/>
      <w:r w:rsidRPr="000959C9">
        <w:rPr>
          <w:rFonts w:ascii="Times New Roman" w:hAnsi="Times New Roman" w:cs="Times New Roman"/>
        </w:rPr>
        <w:t>Thermo</w:t>
      </w:r>
      <w:proofErr w:type="spellEnd"/>
      <w:r w:rsidRPr="000959C9">
        <w:rPr>
          <w:rFonts w:ascii="Times New Roman" w:hAnsi="Times New Roman" w:cs="Times New Roman"/>
        </w:rPr>
        <w:t xml:space="preserve"> Fisher Scientific, Cramlington, UK).</w:t>
      </w:r>
    </w:p>
    <w:p w14:paraId="2657D37F" w14:textId="77777777" w:rsidR="000959C9" w:rsidRPr="000959C9" w:rsidRDefault="000959C9" w:rsidP="00EB039E">
      <w:pPr>
        <w:spacing w:line="360" w:lineRule="auto"/>
        <w:jc w:val="both"/>
        <w:rPr>
          <w:rFonts w:ascii="Times New Roman" w:hAnsi="Times New Roman" w:cs="Times New Roman"/>
        </w:rPr>
      </w:pPr>
    </w:p>
    <w:p w14:paraId="252E3901" w14:textId="2605DD31" w:rsidR="00E654F5" w:rsidRPr="00871E24" w:rsidRDefault="00E654F5" w:rsidP="00EB039E">
      <w:pPr>
        <w:spacing w:line="360" w:lineRule="auto"/>
        <w:jc w:val="both"/>
        <w:rPr>
          <w:rFonts w:ascii="Times New Roman" w:hAnsi="Times New Roman" w:cs="Times New Roman"/>
          <w:b/>
          <w:bCs/>
        </w:rPr>
      </w:pPr>
      <w:r w:rsidRPr="00871E24">
        <w:rPr>
          <w:rFonts w:ascii="Times New Roman" w:hAnsi="Times New Roman" w:cs="Times New Roman"/>
          <w:b/>
          <w:bCs/>
        </w:rPr>
        <w:t xml:space="preserve">Protein function-oriented design of computational bioinformatic analysis </w:t>
      </w:r>
    </w:p>
    <w:p w14:paraId="794DA71D" w14:textId="4AFDAF74" w:rsidR="00E654F5" w:rsidRPr="00871E24" w:rsidRDefault="00E654F5" w:rsidP="00EB039E">
      <w:pPr>
        <w:spacing w:line="360" w:lineRule="auto"/>
        <w:jc w:val="both"/>
        <w:rPr>
          <w:rFonts w:ascii="Times New Roman" w:hAnsi="Times New Roman" w:cs="Times New Roman"/>
        </w:rPr>
      </w:pPr>
      <w:r w:rsidRPr="00871E24">
        <w:rPr>
          <w:rFonts w:ascii="Times New Roman" w:hAnsi="Times New Roman" w:cs="Times New Roman"/>
        </w:rPr>
        <w:t xml:space="preserve">Due to the lack of functional annotations of most </w:t>
      </w:r>
      <w:proofErr w:type="spellStart"/>
      <w:r w:rsidR="00C729E4">
        <w:rPr>
          <w:rFonts w:ascii="Times New Roman" w:hAnsi="Times New Roman" w:cs="Times New Roman"/>
        </w:rPr>
        <w:t>Pcob</w:t>
      </w:r>
      <w:proofErr w:type="spellEnd"/>
      <w:r w:rsidRPr="00871E24">
        <w:rPr>
          <w:rFonts w:ascii="Times New Roman" w:hAnsi="Times New Roman" w:cs="Times New Roman"/>
        </w:rPr>
        <w:t>-containing proteins in known databases</w:t>
      </w:r>
      <w:r>
        <w:rPr>
          <w:rFonts w:ascii="Times New Roman" w:hAnsi="Times New Roman" w:cs="Times New Roman"/>
        </w:rPr>
        <w:t xml:space="preserve"> and literature</w:t>
      </w:r>
      <w:r w:rsidRPr="00871E24">
        <w:rPr>
          <w:rFonts w:ascii="Times New Roman" w:hAnsi="Times New Roman" w:cs="Times New Roman"/>
        </w:rPr>
        <w:t xml:space="preserve">, our study utilized an integrated analysis based on multiple bioinformatic analyses and multidimensional information of </w:t>
      </w:r>
      <w:proofErr w:type="spellStart"/>
      <w:r w:rsidR="00C729E4">
        <w:rPr>
          <w:rFonts w:ascii="Times New Roman" w:hAnsi="Times New Roman" w:cs="Times New Roman"/>
        </w:rPr>
        <w:t>Pcob</w:t>
      </w:r>
      <w:proofErr w:type="spellEnd"/>
      <w:r>
        <w:rPr>
          <w:rFonts w:ascii="Times New Roman" w:hAnsi="Times New Roman" w:cs="Times New Roman"/>
        </w:rPr>
        <w:t xml:space="preserve">-containing </w:t>
      </w:r>
      <w:r w:rsidRPr="00871E24">
        <w:rPr>
          <w:rFonts w:ascii="Times New Roman" w:hAnsi="Times New Roman" w:cs="Times New Roman"/>
        </w:rPr>
        <w:t>proteins such as sequence information, structural and functional information, genomic contextual information, and protein-protein interaction networks, to enhance the performance of the computational analysis</w:t>
      </w:r>
      <w:r>
        <w:rPr>
          <w:rFonts w:ascii="Times New Roman" w:hAnsi="Times New Roman" w:cs="Times New Roman"/>
        </w:rPr>
        <w:t xml:space="preserve"> and identification of protein functions</w:t>
      </w:r>
      <w:r w:rsidRPr="00871E24">
        <w:rPr>
          <w:rFonts w:ascii="Times New Roman" w:hAnsi="Times New Roman" w:cs="Times New Roman"/>
        </w:rPr>
        <w:t xml:space="preserve">. Based on the function-oriented design of the </w:t>
      </w:r>
      <w:r w:rsidRPr="00871E24">
        <w:rPr>
          <w:rFonts w:ascii="Times New Roman" w:hAnsi="Times New Roman" w:cs="Times New Roman"/>
        </w:rPr>
        <w:lastRenderedPageBreak/>
        <w:t xml:space="preserve">computational analysis, we were capable of inferring the common functions of the submitted protein sequence, and collectively, we might synthesize the functionality of </w:t>
      </w:r>
      <w:proofErr w:type="spellStart"/>
      <w:r w:rsidR="00C729E4">
        <w:rPr>
          <w:rFonts w:ascii="Times New Roman" w:hAnsi="Times New Roman" w:cs="Times New Roman"/>
        </w:rPr>
        <w:t>Pcob</w:t>
      </w:r>
      <w:proofErr w:type="spellEnd"/>
      <w:r w:rsidRPr="00871E24">
        <w:rPr>
          <w:rFonts w:ascii="Times New Roman" w:hAnsi="Times New Roman" w:cs="Times New Roman"/>
        </w:rPr>
        <w:t>-containing proteins.</w:t>
      </w:r>
    </w:p>
    <w:p w14:paraId="3310F5E0" w14:textId="77777777" w:rsidR="00E654F5" w:rsidRPr="00871E24" w:rsidRDefault="00E654F5" w:rsidP="00EB039E">
      <w:pPr>
        <w:spacing w:line="360" w:lineRule="auto"/>
        <w:jc w:val="both"/>
        <w:rPr>
          <w:rFonts w:ascii="Times New Roman" w:hAnsi="Times New Roman" w:cs="Times New Roman"/>
        </w:rPr>
      </w:pPr>
    </w:p>
    <w:p w14:paraId="2CB57369" w14:textId="6FEC801A" w:rsidR="00E654F5" w:rsidRPr="00871E24" w:rsidRDefault="00E654F5" w:rsidP="00EB039E">
      <w:pPr>
        <w:spacing w:line="360" w:lineRule="auto"/>
        <w:jc w:val="both"/>
        <w:rPr>
          <w:rFonts w:ascii="Times New Roman" w:hAnsi="Times New Roman" w:cs="Times New Roman"/>
          <w:b/>
          <w:bCs/>
        </w:rPr>
      </w:pPr>
      <w:r w:rsidRPr="00871E24">
        <w:rPr>
          <w:rFonts w:ascii="Times New Roman" w:hAnsi="Times New Roman" w:cs="Times New Roman"/>
          <w:b/>
          <w:bCs/>
        </w:rPr>
        <w:t>B</w:t>
      </w:r>
      <w:r w:rsidRPr="00091302">
        <w:rPr>
          <w:rFonts w:ascii="Times New Roman" w:hAnsi="Times New Roman" w:cs="Times New Roman"/>
          <w:b/>
          <w:bCs/>
          <w:vertAlign w:val="subscript"/>
        </w:rPr>
        <w:t>12</w:t>
      </w:r>
      <w:r w:rsidRPr="00871E24">
        <w:rPr>
          <w:rFonts w:ascii="Times New Roman" w:hAnsi="Times New Roman" w:cs="Times New Roman"/>
          <w:b/>
          <w:bCs/>
        </w:rPr>
        <w:t xml:space="preserve">-binding domain </w:t>
      </w:r>
      <w:bookmarkStart w:id="0" w:name="_Hlk108884083"/>
      <w:r w:rsidRPr="00871E24">
        <w:rPr>
          <w:rFonts w:ascii="Times New Roman" w:hAnsi="Times New Roman" w:cs="Times New Roman"/>
          <w:b/>
          <w:bCs/>
        </w:rPr>
        <w:t xml:space="preserve">homologous sequence </w:t>
      </w:r>
      <w:bookmarkEnd w:id="0"/>
      <w:r w:rsidRPr="00871E24">
        <w:rPr>
          <w:rFonts w:ascii="Times New Roman" w:hAnsi="Times New Roman" w:cs="Times New Roman"/>
          <w:b/>
          <w:bCs/>
        </w:rPr>
        <w:t>searches, functional annotation and sequence similarity-based clustering</w:t>
      </w:r>
    </w:p>
    <w:p w14:paraId="0B9BD491" w14:textId="2EFADD3A" w:rsidR="00E654F5" w:rsidRPr="00871E24" w:rsidRDefault="00E654F5" w:rsidP="00EB039E">
      <w:pPr>
        <w:spacing w:line="360" w:lineRule="auto"/>
        <w:jc w:val="both"/>
        <w:rPr>
          <w:rFonts w:ascii="Times New Roman" w:hAnsi="Times New Roman" w:cs="Times New Roman"/>
        </w:rPr>
      </w:pPr>
      <w:r w:rsidRPr="00871E24">
        <w:rPr>
          <w:rFonts w:ascii="Times New Roman" w:hAnsi="Times New Roman" w:cs="Times New Roman"/>
        </w:rPr>
        <w:t xml:space="preserve">We utilized the NCBI </w:t>
      </w:r>
      <w:proofErr w:type="spellStart"/>
      <w:r w:rsidRPr="00871E24">
        <w:rPr>
          <w:rFonts w:ascii="Times New Roman" w:hAnsi="Times New Roman" w:cs="Times New Roman"/>
        </w:rPr>
        <w:t>BLASTp</w:t>
      </w:r>
      <w:proofErr w:type="spellEnd"/>
      <w:r w:rsidRPr="00871E24">
        <w:rPr>
          <w:rFonts w:ascii="Times New Roman" w:hAnsi="Times New Roman" w:cs="Times New Roman"/>
        </w:rPr>
        <w:t xml:space="preserve"> algorithm (</w:t>
      </w:r>
      <w:hyperlink r:id="rId10" w:history="1">
        <w:r w:rsidRPr="00871E24">
          <w:rPr>
            <w:rStyle w:val="Hyperlink"/>
            <w:rFonts w:ascii="Times New Roman" w:hAnsi="Times New Roman" w:cs="Times New Roman"/>
          </w:rPr>
          <w:t>https://blast.ncbi.nlm.nih.gov/Blast.cgi</w:t>
        </w:r>
      </w:hyperlink>
      <w:r w:rsidRPr="00871E24">
        <w:rPr>
          <w:rFonts w:ascii="Times New Roman" w:hAnsi="Times New Roman" w:cs="Times New Roman"/>
        </w:rPr>
        <w:t xml:space="preserve">) for the identification of </w:t>
      </w:r>
      <w:r w:rsidR="00091302">
        <w:rPr>
          <w:rFonts w:ascii="Times New Roman" w:hAnsi="Times New Roman" w:cs="Times New Roman"/>
        </w:rPr>
        <w:t>B</w:t>
      </w:r>
      <w:r w:rsidR="00091302" w:rsidRPr="00F608FF">
        <w:rPr>
          <w:rFonts w:ascii="Times New Roman" w:hAnsi="Times New Roman" w:cs="Times New Roman"/>
          <w:vertAlign w:val="subscript"/>
        </w:rPr>
        <w:t>12</w:t>
      </w:r>
      <w:r w:rsidRPr="00871E24">
        <w:rPr>
          <w:rFonts w:ascii="Times New Roman" w:hAnsi="Times New Roman" w:cs="Times New Roman"/>
        </w:rPr>
        <w:t xml:space="preserve">-containing homologous sequence using </w:t>
      </w:r>
      <w:r w:rsidRPr="00BD7C3C">
        <w:rPr>
          <w:rFonts w:ascii="Times New Roman" w:hAnsi="Times New Roman" w:cs="Times New Roman"/>
          <w:color w:val="000000" w:themeColor="text1"/>
        </w:rPr>
        <w:t>B</w:t>
      </w:r>
      <w:r w:rsidRPr="00BD7C3C">
        <w:rPr>
          <w:rFonts w:ascii="Times New Roman" w:hAnsi="Times New Roman" w:cs="Times New Roman"/>
          <w:color w:val="000000" w:themeColor="text1"/>
          <w:vertAlign w:val="subscript"/>
        </w:rPr>
        <w:t>12</w:t>
      </w:r>
      <w:r w:rsidRPr="00BD7C3C">
        <w:rPr>
          <w:rFonts w:ascii="Times New Roman" w:hAnsi="Times New Roman" w:cs="Times New Roman"/>
          <w:color w:val="000000" w:themeColor="text1"/>
        </w:rPr>
        <w:t xml:space="preserve">-binding domain </w:t>
      </w:r>
      <w:r w:rsidR="00BD7C3C" w:rsidRPr="00BD7C3C">
        <w:rPr>
          <w:rFonts w:ascii="Times New Roman" w:hAnsi="Times New Roman" w:cs="Times New Roman"/>
          <w:color w:val="000000" w:themeColor="text1"/>
        </w:rPr>
        <w:t xml:space="preserve">from </w:t>
      </w:r>
      <w:proofErr w:type="spellStart"/>
      <w:r w:rsidR="00BD7C3C" w:rsidRPr="00BD7C3C">
        <w:rPr>
          <w:rFonts w:ascii="Times New Roman" w:hAnsi="Times New Roman" w:cs="Times New Roman"/>
          <w:color w:val="000000" w:themeColor="text1"/>
        </w:rPr>
        <w:t>CarH</w:t>
      </w:r>
      <w:proofErr w:type="spellEnd"/>
      <w:r w:rsidR="00BD7C3C" w:rsidRPr="00BD7C3C">
        <w:rPr>
          <w:rFonts w:ascii="Times New Roman" w:hAnsi="Times New Roman" w:cs="Times New Roman"/>
          <w:color w:val="000000" w:themeColor="text1"/>
        </w:rPr>
        <w:t xml:space="preserve"> protein</w:t>
      </w:r>
      <w:r w:rsidRPr="00871E24">
        <w:rPr>
          <w:rFonts w:ascii="Times New Roman" w:hAnsi="Times New Roman" w:cs="Times New Roman"/>
        </w:rPr>
        <w:t xml:space="preserve"> as the query sequence. 506 sequence was acquired and corresponding gene sequence information was collected for further analysis.  Multiple sequence alignment (MSA) was performed based on all 506 </w:t>
      </w:r>
      <w:proofErr w:type="spellStart"/>
      <w:r w:rsidR="00C729E4">
        <w:rPr>
          <w:rFonts w:ascii="Times New Roman" w:hAnsi="Times New Roman" w:cs="Times New Roman"/>
        </w:rPr>
        <w:t>Pcob</w:t>
      </w:r>
      <w:proofErr w:type="spellEnd"/>
      <w:r w:rsidRPr="00871E24">
        <w:rPr>
          <w:rFonts w:ascii="Times New Roman" w:hAnsi="Times New Roman" w:cs="Times New Roman"/>
        </w:rPr>
        <w:t xml:space="preserve">-containing proteins using the MUSCLE algorithm. A phylogenetic tree using the </w:t>
      </w:r>
      <w:proofErr w:type="spellStart"/>
      <w:r w:rsidRPr="00871E24">
        <w:rPr>
          <w:rFonts w:ascii="Times New Roman" w:hAnsi="Times New Roman" w:cs="Times New Roman"/>
        </w:rPr>
        <w:t>neighborhood</w:t>
      </w:r>
      <w:proofErr w:type="spellEnd"/>
      <w:r w:rsidRPr="00871E24">
        <w:rPr>
          <w:rFonts w:ascii="Times New Roman" w:hAnsi="Times New Roman" w:cs="Times New Roman"/>
        </w:rPr>
        <w:t xml:space="preserve"> joining (NJ) method is constructed using Molecular Evolutionary Genetics Analysis software (version 10.2.6)</w:t>
      </w:r>
      <w:r w:rsidRPr="00871E24">
        <w:rPr>
          <w:rFonts w:ascii="Times New Roman" w:hAnsi="Times New Roman" w:cs="Times New Roman"/>
        </w:rPr>
        <w:fldChar w:fldCharType="begin"/>
      </w:r>
      <w:r w:rsidR="006E3AD6">
        <w:rPr>
          <w:rFonts w:ascii="Times New Roman" w:hAnsi="Times New Roman" w:cs="Times New Roman"/>
        </w:rPr>
        <w:instrText xml:space="preserve"> ADDIN EN.CITE &lt;EndNote&gt;&lt;Cite&gt;&lt;Author&gt;Kumar&lt;/Author&gt;&lt;Year&gt;2018&lt;/Year&gt;&lt;RecNum&gt;96&lt;/RecNum&gt;&lt;DisplayText&gt;&lt;style face="superscript"&gt;4&lt;/style&gt;&lt;/DisplayText&gt;&lt;record&gt;&lt;rec-number&gt;96&lt;/rec-number&gt;&lt;foreign-keys&gt;&lt;key app="EN" db-id="vzrv090s909a0bepzr9xxaz25vsaas9pd29v" timestamp="1657961050"&gt;96&lt;/key&gt;&lt;/foreign-keys&gt;&lt;ref-type name="Journal Article"&gt;17&lt;/ref-type&gt;&lt;contributors&gt;&lt;authors&gt;&lt;author&gt;Kumar, S.&lt;/author&gt;&lt;author&gt;Stecher, G.&lt;/author&gt;&lt;author&gt;Li, M.&lt;/author&gt;&lt;author&gt;Knyaz, C.&lt;/author&gt;&lt;author&gt;Tamura, K.&lt;/author&gt;&lt;/authors&gt;&lt;/contributors&gt;&lt;auth-address&gt;Institute for Genomics and Evolutionary Medicine, Temple University, Philadelphia, PA.&amp;#xD;Department of Biology, Temple University, Philadelphia, PA.&amp;#xD;Center for Excellence in Genome Medicine and Research, King Abdulaziz University, Jeddah, Saudi Arabia.&amp;#xD;Research Center for Genomics and Bioinformatics, Tokyo Metropolitan University, Hachioji, Japan.&amp;#xD;Department of Biological Sciences, Tokyo Metropolitan University, Hachioji, Japan.&lt;/auth-address&gt;&lt;titles&gt;&lt;title&gt;MEGA X: Molecular Evolutionary Genetics Analysis across Computing Platforms&lt;/title&gt;&lt;secondary-title&gt;Mol Biol Evol&lt;/secondary-title&gt;&lt;alt-title&gt;Molecular biology and evolution&lt;/alt-title&gt;&lt;/titles&gt;&lt;periodical&gt;&lt;full-title&gt;Mol Biol Evol&lt;/full-title&gt;&lt;abbr-1&gt;Molecular biology and evolution&lt;/abbr-1&gt;&lt;/periodical&gt;&lt;alt-periodical&gt;&lt;full-title&gt;Mol Biol Evol&lt;/full-title&gt;&lt;abbr-1&gt;Molecular biology and evolution&lt;/abbr-1&gt;&lt;/alt-periodical&gt;&lt;pages&gt;1547-1549&lt;/pages&gt;&lt;volume&gt;35&lt;/volume&gt;&lt;number&gt;6&lt;/number&gt;&lt;edition&gt;2018/05/04&lt;/edition&gt;&lt;keywords&gt;&lt;keyword&gt;*Evolution, Molecular&lt;/keyword&gt;&lt;keyword&gt;*Genetic Techniques&lt;/keyword&gt;&lt;keyword&gt;Phylogeny&lt;/keyword&gt;&lt;keyword&gt;*Software&lt;/keyword&gt;&lt;/keywords&gt;&lt;dates&gt;&lt;year&gt;2018&lt;/year&gt;&lt;pub-dates&gt;&lt;date&gt;Jun 1&lt;/date&gt;&lt;/pub-dates&gt;&lt;/dates&gt;&lt;isbn&gt;0737-4038 (Print)&amp;#xD;0737-4038&lt;/isbn&gt;&lt;accession-num&gt;29722887&lt;/accession-num&gt;&lt;urls&gt;&lt;/urls&gt;&lt;custom2&gt;PMC5967553&lt;/custom2&gt;&lt;electronic-resource-num&gt;10.1093/molbev/msy096&lt;/electronic-resource-num&gt;&lt;remote-database-provider&gt;NLM&lt;/remote-database-provider&gt;&lt;language&gt;eng&lt;/language&gt;&lt;/record&gt;&lt;/Cite&gt;&lt;/EndNote&gt;</w:instrText>
      </w:r>
      <w:r w:rsidRPr="00871E24">
        <w:rPr>
          <w:rFonts w:ascii="Times New Roman" w:hAnsi="Times New Roman" w:cs="Times New Roman"/>
        </w:rPr>
        <w:fldChar w:fldCharType="separate"/>
      </w:r>
      <w:r w:rsidR="006E3AD6" w:rsidRPr="006E3AD6">
        <w:rPr>
          <w:rFonts w:ascii="Times New Roman" w:hAnsi="Times New Roman" w:cs="Times New Roman"/>
          <w:noProof/>
          <w:vertAlign w:val="superscript"/>
        </w:rPr>
        <w:t>4</w:t>
      </w:r>
      <w:r w:rsidRPr="00871E24">
        <w:rPr>
          <w:rFonts w:ascii="Times New Roman" w:hAnsi="Times New Roman" w:cs="Times New Roman"/>
        </w:rPr>
        <w:fldChar w:fldCharType="end"/>
      </w:r>
      <w:r w:rsidRPr="00871E24">
        <w:rPr>
          <w:rFonts w:ascii="Times New Roman" w:hAnsi="Times New Roman" w:cs="Times New Roman"/>
        </w:rPr>
        <w:t xml:space="preserve">. All 506 BBD-containing proteins were mapped to </w:t>
      </w:r>
      <w:proofErr w:type="spellStart"/>
      <w:r w:rsidRPr="00871E24">
        <w:rPr>
          <w:rFonts w:ascii="Times New Roman" w:hAnsi="Times New Roman" w:cs="Times New Roman"/>
        </w:rPr>
        <w:t>Uniprot</w:t>
      </w:r>
      <w:proofErr w:type="spellEnd"/>
      <w:r w:rsidRPr="00871E24">
        <w:rPr>
          <w:rFonts w:ascii="Times New Roman" w:hAnsi="Times New Roman" w:cs="Times New Roman"/>
        </w:rPr>
        <w:t xml:space="preserve"> ID and submitted to the various database for preliminary annotation. The phylogenetic tree and related annotations are visualized by R using packages ggtree</w:t>
      </w:r>
      <w:r w:rsidRPr="00871E24">
        <w:rPr>
          <w:rFonts w:ascii="Times New Roman" w:hAnsi="Times New Roman" w:cs="Times New Roman"/>
        </w:rPr>
        <w:fldChar w:fldCharType="begin"/>
      </w:r>
      <w:r w:rsidR="006E3AD6">
        <w:rPr>
          <w:rFonts w:ascii="Times New Roman" w:hAnsi="Times New Roman" w:cs="Times New Roman"/>
        </w:rPr>
        <w:instrText xml:space="preserve"> ADDIN EN.CITE &lt;EndNote&gt;&lt;Cite&gt;&lt;Author&gt;Yu&lt;/Author&gt;&lt;Year&gt;2017&lt;/Year&gt;&lt;RecNum&gt;97&lt;/RecNum&gt;&lt;DisplayText&gt;&lt;style face="superscript"&gt;5&lt;/style&gt;&lt;/DisplayText&gt;&lt;record&gt;&lt;rec-number&gt;97&lt;/rec-number&gt;&lt;foreign-keys&gt;&lt;key app="EN" db-id="vzrv090s909a0bepzr9xxaz25vsaas9pd29v" timestamp="1657961397"&gt;97&lt;/key&gt;&lt;/foreign-keys&gt;&lt;ref-type name="Journal Article"&gt;17&lt;/ref-type&gt;&lt;contributors&gt;&lt;authors&gt;&lt;author&gt;Yu, Guangchuang&lt;/author&gt;&lt;author&gt;Smith, David K.&lt;/author&gt;&lt;author&gt;Zhu, Huachen&lt;/author&gt;&lt;author&gt;Guan, Yi&lt;/author&gt;&lt;author&gt;Lam, Tommy Tsan-Yuk&lt;/author&gt;&lt;/authors&gt;&lt;/contributors&gt;&lt;titles&gt;&lt;title&gt;ggtree: an r package for visualization and annotation of phylogenetic trees with their covariates and other associated data&lt;/title&gt;&lt;/titles&gt;&lt;pages&gt;28-36&lt;/pages&gt;&lt;volume&gt;8&lt;/volume&gt;&lt;number&gt;1&lt;/number&gt;&lt;dates&gt;&lt;year&gt;2017&lt;/year&gt;&lt;/dates&gt;&lt;isbn&gt;2041-210X&lt;/isbn&gt;&lt;urls&gt;&lt;related-urls&gt;&lt;url&gt;https://besjournals.onlinelibrary.wiley.com/doi/abs/10.1111/2041-210X.12628&lt;/url&gt;&lt;/related-urls&gt;&lt;/urls&gt;&lt;electronic-resource-num&gt;https://doi.org/10.1111/2041-210X.12628&lt;/electronic-resource-num&gt;&lt;/record&gt;&lt;/Cite&gt;&lt;/EndNote&gt;</w:instrText>
      </w:r>
      <w:r w:rsidRPr="00871E24">
        <w:rPr>
          <w:rFonts w:ascii="Times New Roman" w:hAnsi="Times New Roman" w:cs="Times New Roman"/>
        </w:rPr>
        <w:fldChar w:fldCharType="separate"/>
      </w:r>
      <w:r w:rsidR="006E3AD6" w:rsidRPr="006E3AD6">
        <w:rPr>
          <w:rFonts w:ascii="Times New Roman" w:hAnsi="Times New Roman" w:cs="Times New Roman"/>
          <w:noProof/>
          <w:vertAlign w:val="superscript"/>
        </w:rPr>
        <w:t>5</w:t>
      </w:r>
      <w:r w:rsidRPr="00871E24">
        <w:rPr>
          <w:rFonts w:ascii="Times New Roman" w:hAnsi="Times New Roman" w:cs="Times New Roman"/>
        </w:rPr>
        <w:fldChar w:fldCharType="end"/>
      </w:r>
      <w:r w:rsidRPr="00871E24">
        <w:rPr>
          <w:rFonts w:ascii="Times New Roman" w:hAnsi="Times New Roman" w:cs="Times New Roman"/>
        </w:rPr>
        <w:t xml:space="preserve"> and ggtreeExtra</w:t>
      </w:r>
      <w:r w:rsidRPr="00871E24">
        <w:rPr>
          <w:rFonts w:ascii="Times New Roman" w:hAnsi="Times New Roman" w:cs="Times New Roman"/>
        </w:rPr>
        <w:fldChar w:fldCharType="begin">
          <w:fldData xml:space="preserve">PEVuZE5vdGU+PENpdGU+PEF1dGhvcj5YdTwvQXV0aG9yPjxZZWFyPjIwMjE8L1llYXI+PFJlY051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</w:fldData>
        </w:fldChar>
      </w:r>
      <w:r w:rsidR="006E3AD6">
        <w:rPr>
          <w:rFonts w:ascii="Times New Roman" w:hAnsi="Times New Roman" w:cs="Times New Roman"/>
        </w:rPr>
        <w:instrText xml:space="preserve"> ADDIN EN.CITE </w:instrText>
      </w:r>
      <w:r w:rsidR="006E3AD6">
        <w:rPr>
          <w:rFonts w:ascii="Times New Roman" w:hAnsi="Times New Roman" w:cs="Times New Roman"/>
        </w:rPr>
        <w:fldChar w:fldCharType="begin">
          <w:fldData xml:space="preserve">PEVuZE5vdGU+PENpdGU+PEF1dGhvcj5YdTwvQXV0aG9yPjxZZWFyPjIwMjE8L1llYXI+PFJlY051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</w:fldData>
        </w:fldChar>
      </w:r>
      <w:r w:rsidR="006E3AD6">
        <w:rPr>
          <w:rFonts w:ascii="Times New Roman" w:hAnsi="Times New Roman" w:cs="Times New Roman"/>
        </w:rPr>
        <w:instrText xml:space="preserve"> ADDIN EN.CITE.DATA </w:instrText>
      </w:r>
      <w:r w:rsidR="006E3AD6">
        <w:rPr>
          <w:rFonts w:ascii="Times New Roman" w:hAnsi="Times New Roman" w:cs="Times New Roman"/>
        </w:rPr>
      </w:r>
      <w:r w:rsidR="006E3AD6">
        <w:rPr>
          <w:rFonts w:ascii="Times New Roman" w:hAnsi="Times New Roman" w:cs="Times New Roman"/>
        </w:rPr>
        <w:fldChar w:fldCharType="end"/>
      </w:r>
      <w:r w:rsidRPr="00871E24">
        <w:rPr>
          <w:rFonts w:ascii="Times New Roman" w:hAnsi="Times New Roman" w:cs="Times New Roman"/>
        </w:rPr>
      </w:r>
      <w:r w:rsidRPr="00871E24">
        <w:rPr>
          <w:rFonts w:ascii="Times New Roman" w:hAnsi="Times New Roman" w:cs="Times New Roman"/>
        </w:rPr>
        <w:fldChar w:fldCharType="separate"/>
      </w:r>
      <w:r w:rsidR="006E3AD6" w:rsidRPr="006E3AD6">
        <w:rPr>
          <w:rFonts w:ascii="Times New Roman" w:hAnsi="Times New Roman" w:cs="Times New Roman"/>
          <w:noProof/>
          <w:vertAlign w:val="superscript"/>
        </w:rPr>
        <w:t>6</w:t>
      </w:r>
      <w:r w:rsidRPr="00871E24">
        <w:rPr>
          <w:rFonts w:ascii="Times New Roman" w:hAnsi="Times New Roman" w:cs="Times New Roman"/>
        </w:rPr>
        <w:fldChar w:fldCharType="end"/>
      </w:r>
      <w:r w:rsidRPr="00871E24">
        <w:rPr>
          <w:rFonts w:ascii="Times New Roman" w:hAnsi="Times New Roman" w:cs="Times New Roman"/>
        </w:rPr>
        <w:t xml:space="preserve">. The frequency of annotated terms was visualized by R package ggplot2, </w:t>
      </w:r>
      <w:proofErr w:type="spellStart"/>
      <w:r w:rsidRPr="00871E24">
        <w:rPr>
          <w:rFonts w:ascii="Times New Roman" w:hAnsi="Times New Roman" w:cs="Times New Roman"/>
        </w:rPr>
        <w:t>ggpubr</w:t>
      </w:r>
      <w:proofErr w:type="spellEnd"/>
      <w:r w:rsidRPr="00871E24">
        <w:rPr>
          <w:rFonts w:ascii="Times New Roman" w:hAnsi="Times New Roman" w:cs="Times New Roman"/>
        </w:rPr>
        <w:t>, and Adobe Illustrator.</w:t>
      </w:r>
      <w:r w:rsidR="00D869B8">
        <w:rPr>
          <w:rFonts w:ascii="Times New Roman" w:hAnsi="Times New Roman" w:cs="Times New Roman"/>
        </w:rPr>
        <w:t xml:space="preserve"> </w:t>
      </w:r>
      <w:r w:rsidRPr="00871E24">
        <w:rPr>
          <w:rFonts w:ascii="Times New Roman" w:hAnsi="Times New Roman" w:cs="Times New Roman"/>
        </w:rPr>
        <w:t>To enhance the feature detection and reduce the statistical bias of downstream functional analysis, a multi-step sequence similarity-based clustering was performed using h-cd-hit</w:t>
      </w:r>
      <w:r w:rsidRPr="00871E24">
        <w:rPr>
          <w:rFonts w:ascii="Times New Roman" w:hAnsi="Times New Roman" w:cs="Times New Roman"/>
        </w:rPr>
        <w:fldChar w:fldCharType="begin"/>
      </w:r>
      <w:r w:rsidR="006E3AD6">
        <w:rPr>
          <w:rFonts w:ascii="Times New Roman" w:hAnsi="Times New Roman" w:cs="Times New Roman"/>
        </w:rPr>
        <w:instrText xml:space="preserve"> ADDIN EN.CITE &lt;EndNote&gt;&lt;Cite&gt;&lt;Author&gt;Huang&lt;/Author&gt;&lt;Year&gt;2010&lt;/Year&gt;&lt;RecNum&gt;99&lt;/RecNum&gt;&lt;DisplayText&gt;&lt;style face="superscript"&gt;7&lt;/style&gt;&lt;/DisplayText&gt;&lt;record&gt;&lt;rec-number&gt;99&lt;/rec-number&gt;&lt;foreign-keys&gt;&lt;key app="EN" db-id="vzrv090s909a0bepzr9xxaz25vsaas9pd29v" timestamp="1657969654"&gt;99&lt;/key&gt;&lt;/foreign-keys&gt;&lt;ref-type name="Journal Article"&gt;17&lt;/ref-type&gt;&lt;contributors&gt;&lt;authors&gt;&lt;author&gt;Huang, Y.&lt;/author&gt;&lt;author&gt;Niu, B.&lt;/author&gt;&lt;author&gt;Gao, Y.&lt;/author&gt;&lt;author&gt;Fu, L.&lt;/author&gt;&lt;author&gt;Li, W.&lt;/author&gt;&lt;/authors&gt;&lt;/contributors&gt;&lt;auth-address&gt;California Institute for Telecommunications and Information Technology, University of California San Diego, La Jolla, CA, USA.&lt;/auth-address&gt;&lt;titles&gt;&lt;title&gt;CD-HIT Suite: a web server for clustering and comparing biological sequences&lt;/title&gt;&lt;secondary-title&gt;Bioinformatics&lt;/secondary-title&gt;&lt;alt-title&gt;Bioinformatics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England)&lt;/abbr-1&gt;&lt;/alt-periodical&gt;&lt;pages&gt;680-2&lt;/pages&gt;&lt;volume&gt;26&lt;/volume&gt;&lt;number&gt;5&lt;/number&gt;&lt;edition&gt;2010/01/08&lt;/edition&gt;&lt;keywords&gt;&lt;keyword&gt;Cluster Analysis&lt;/keyword&gt;&lt;keyword&gt;Computational Biology/methods&lt;/keyword&gt;&lt;keyword&gt;Databases, Genetic&lt;/keyword&gt;&lt;keyword&gt;Internet&lt;/keyword&gt;&lt;keyword&gt;Sequence Alignment&lt;/keyword&gt;&lt;keyword&gt;*Sequence Analysis&lt;/keyword&gt;&lt;keyword&gt;*Software&lt;/keyword&gt;&lt;keyword&gt;User-Computer Interface&lt;/keyword&gt;&lt;/keywords&gt;&lt;dates&gt;&lt;year&gt;2010&lt;/year&gt;&lt;pub-dates&gt;&lt;date&gt;Mar 1&lt;/date&gt;&lt;/pub-dates&gt;&lt;/dates&gt;&lt;isbn&gt;1367-4803 (Print)&amp;#xD;1367-4803&lt;/isbn&gt;&lt;accession-num&gt;20053844&lt;/accession-num&gt;&lt;urls&gt;&lt;/urls&gt;&lt;custom2&gt;PMC2828112&lt;/custom2&gt;&lt;electronic-resource-num&gt;10.1093/bioinformatics/btq003&lt;/electronic-resource-num&gt;&lt;remote-database-provider&gt;NLM&lt;/remote-database-provider&gt;&lt;language&gt;eng&lt;/language&gt;&lt;/record&gt;&lt;/Cite&gt;&lt;/EndNote&gt;</w:instrText>
      </w:r>
      <w:r w:rsidRPr="00871E24">
        <w:rPr>
          <w:rFonts w:ascii="Times New Roman" w:hAnsi="Times New Roman" w:cs="Times New Roman"/>
        </w:rPr>
        <w:fldChar w:fldCharType="separate"/>
      </w:r>
      <w:r w:rsidR="006E3AD6" w:rsidRPr="006E3AD6">
        <w:rPr>
          <w:rFonts w:ascii="Times New Roman" w:hAnsi="Times New Roman" w:cs="Times New Roman"/>
          <w:noProof/>
          <w:vertAlign w:val="superscript"/>
        </w:rPr>
        <w:t>7</w:t>
      </w:r>
      <w:r w:rsidRPr="00871E24">
        <w:rPr>
          <w:rFonts w:ascii="Times New Roman" w:hAnsi="Times New Roman" w:cs="Times New Roman"/>
        </w:rPr>
        <w:fldChar w:fldCharType="end"/>
      </w:r>
      <w:r w:rsidRPr="00871E24">
        <w:rPr>
          <w:rFonts w:ascii="Times New Roman" w:hAnsi="Times New Roman" w:cs="Times New Roman"/>
        </w:rPr>
        <w:t xml:space="preserve"> (Threshold: 0.9, 0.6, 0.3). Representative sequences of clustering results (37 clusters) were used for further analysis. </w:t>
      </w:r>
    </w:p>
    <w:p w14:paraId="74366423" w14:textId="77777777" w:rsidR="00E654F5" w:rsidRPr="00871E24" w:rsidRDefault="00E654F5" w:rsidP="00EB039E">
      <w:pPr>
        <w:spacing w:line="360" w:lineRule="auto"/>
        <w:jc w:val="both"/>
        <w:rPr>
          <w:rFonts w:ascii="Times New Roman" w:hAnsi="Times New Roman" w:cs="Times New Roman"/>
        </w:rPr>
      </w:pPr>
    </w:p>
    <w:p w14:paraId="65AC8C06" w14:textId="102AEA25" w:rsidR="00E654F5" w:rsidRPr="00871E24" w:rsidRDefault="00E654F5" w:rsidP="00EB039E">
      <w:pPr>
        <w:spacing w:line="360" w:lineRule="auto"/>
        <w:jc w:val="both"/>
        <w:rPr>
          <w:rFonts w:ascii="Times New Roman" w:hAnsi="Times New Roman" w:cs="Times New Roman"/>
          <w:b/>
          <w:bCs/>
        </w:rPr>
      </w:pPr>
      <w:r w:rsidRPr="00871E24">
        <w:rPr>
          <w:rFonts w:ascii="Times New Roman" w:hAnsi="Times New Roman" w:cs="Times New Roman"/>
          <w:b/>
          <w:bCs/>
        </w:rPr>
        <w:t>Protein structure prediction, comparison, and analysis</w:t>
      </w:r>
    </w:p>
    <w:p w14:paraId="27849F05" w14:textId="1D9CE5F8" w:rsidR="00E654F5" w:rsidRPr="00871E24" w:rsidRDefault="00E654F5" w:rsidP="00EB039E">
      <w:pPr>
        <w:spacing w:line="360" w:lineRule="auto"/>
        <w:jc w:val="both"/>
        <w:rPr>
          <w:rFonts w:ascii="Times New Roman" w:hAnsi="Times New Roman" w:cs="Times New Roman"/>
        </w:rPr>
      </w:pPr>
      <w:r w:rsidRPr="00871E24">
        <w:rPr>
          <w:rFonts w:ascii="Times New Roman" w:hAnsi="Times New Roman" w:cs="Times New Roman"/>
        </w:rPr>
        <w:t>S</w:t>
      </w:r>
      <w:r w:rsidRPr="00871E24">
        <w:rPr>
          <w:rFonts w:ascii="Times New Roman" w:hAnsi="Times New Roman" w:cs="Times New Roman" w:hint="eastAsia"/>
        </w:rPr>
        <w:t>equence</w:t>
      </w:r>
      <w:r w:rsidRPr="00871E24">
        <w:rPr>
          <w:rFonts w:ascii="Times New Roman" w:hAnsi="Times New Roman" w:cs="Times New Roman"/>
        </w:rPr>
        <w:t xml:space="preserve"> </w:t>
      </w:r>
      <w:r w:rsidRPr="00871E24">
        <w:rPr>
          <w:rFonts w:ascii="Times New Roman" w:hAnsi="Times New Roman" w:cs="Times New Roman" w:hint="eastAsia"/>
        </w:rPr>
        <w:t>alignment</w:t>
      </w:r>
      <w:r w:rsidRPr="00871E24">
        <w:rPr>
          <w:rFonts w:ascii="Times New Roman" w:hAnsi="Times New Roman" w:cs="Times New Roman"/>
        </w:rPr>
        <w:t xml:space="preserve"> </w:t>
      </w:r>
      <w:r w:rsidRPr="00871E24">
        <w:rPr>
          <w:rFonts w:ascii="Times New Roman" w:hAnsi="Times New Roman" w:cs="Times New Roman" w:hint="eastAsia"/>
        </w:rPr>
        <w:t>of</w:t>
      </w:r>
      <w:r w:rsidRPr="00871E24">
        <w:rPr>
          <w:rFonts w:ascii="Times New Roman" w:hAnsi="Times New Roman" w:cs="Times New Roman"/>
        </w:rPr>
        <w:t xml:space="preserve"> 37 </w:t>
      </w:r>
      <w:r w:rsidRPr="00871E24">
        <w:rPr>
          <w:rFonts w:ascii="Times New Roman" w:hAnsi="Times New Roman" w:cs="Times New Roman" w:hint="eastAsia"/>
        </w:rPr>
        <w:t>representative</w:t>
      </w:r>
      <w:r w:rsidRPr="00871E24">
        <w:rPr>
          <w:rFonts w:ascii="Times New Roman" w:hAnsi="Times New Roman" w:cs="Times New Roman"/>
        </w:rPr>
        <w:t xml:space="preserve"> </w:t>
      </w:r>
      <w:r w:rsidRPr="00871E24">
        <w:rPr>
          <w:rFonts w:ascii="Times New Roman" w:hAnsi="Times New Roman" w:cs="Times New Roman" w:hint="eastAsia"/>
        </w:rPr>
        <w:t>protein</w:t>
      </w:r>
      <w:r w:rsidRPr="00871E24">
        <w:rPr>
          <w:rFonts w:ascii="Times New Roman" w:hAnsi="Times New Roman" w:cs="Times New Roman"/>
        </w:rPr>
        <w:t xml:space="preserve"> </w:t>
      </w:r>
      <w:r w:rsidRPr="00871E24">
        <w:rPr>
          <w:rFonts w:ascii="Times New Roman" w:hAnsi="Times New Roman" w:cs="Times New Roman" w:hint="eastAsia"/>
        </w:rPr>
        <w:t>sequence</w:t>
      </w:r>
      <w:r w:rsidRPr="00871E24">
        <w:rPr>
          <w:rFonts w:ascii="Times New Roman" w:hAnsi="Times New Roman" w:cs="Times New Roman"/>
        </w:rPr>
        <w:t xml:space="preserve">s </w:t>
      </w:r>
      <w:r w:rsidRPr="00871E24">
        <w:rPr>
          <w:rFonts w:ascii="Times New Roman" w:hAnsi="Times New Roman" w:cs="Times New Roman" w:hint="eastAsia"/>
        </w:rPr>
        <w:t>w</w:t>
      </w:r>
      <w:r w:rsidRPr="00871E24">
        <w:rPr>
          <w:rFonts w:ascii="Times New Roman" w:hAnsi="Times New Roman" w:cs="Times New Roman"/>
        </w:rPr>
        <w:t xml:space="preserve">as </w:t>
      </w:r>
      <w:r w:rsidRPr="00871E24">
        <w:rPr>
          <w:rFonts w:ascii="Times New Roman" w:hAnsi="Times New Roman" w:cs="Times New Roman" w:hint="eastAsia"/>
        </w:rPr>
        <w:t>performed</w:t>
      </w:r>
      <w:r w:rsidRPr="00871E24">
        <w:rPr>
          <w:rFonts w:ascii="Times New Roman" w:hAnsi="Times New Roman" w:cs="Times New Roman"/>
        </w:rPr>
        <w:t xml:space="preserve"> </w:t>
      </w:r>
      <w:r w:rsidRPr="00871E24">
        <w:rPr>
          <w:rFonts w:ascii="Times New Roman" w:hAnsi="Times New Roman" w:cs="Times New Roman" w:hint="eastAsia"/>
        </w:rPr>
        <w:t>using</w:t>
      </w:r>
      <w:r w:rsidRPr="00871E24">
        <w:rPr>
          <w:rFonts w:ascii="Times New Roman" w:hAnsi="Times New Roman" w:cs="Times New Roman"/>
        </w:rPr>
        <w:t xml:space="preserve"> </w:t>
      </w:r>
      <w:proofErr w:type="spellStart"/>
      <w:r w:rsidRPr="00871E24">
        <w:rPr>
          <w:rFonts w:ascii="Times New Roman" w:hAnsi="Times New Roman" w:cs="Times New Roman"/>
        </w:rPr>
        <w:t>C</w:t>
      </w:r>
      <w:r w:rsidRPr="00871E24">
        <w:rPr>
          <w:rFonts w:ascii="Times New Roman" w:hAnsi="Times New Roman" w:cs="Times New Roman" w:hint="eastAsia"/>
        </w:rPr>
        <w:t>lustal</w:t>
      </w:r>
      <w:r w:rsidRPr="00871E24">
        <w:rPr>
          <w:rFonts w:ascii="Times New Roman" w:hAnsi="Times New Roman" w:cs="Times New Roman"/>
        </w:rPr>
        <w:t>W</w:t>
      </w:r>
      <w:proofErr w:type="spellEnd"/>
      <w:r w:rsidRPr="00871E24">
        <w:rPr>
          <w:rFonts w:ascii="Times New Roman" w:hAnsi="Times New Roman" w:cs="Times New Roman"/>
        </w:rPr>
        <w:t xml:space="preserve"> (</w:t>
      </w:r>
      <w:hyperlink r:id="rId11" w:history="1">
        <w:r w:rsidRPr="00871E24">
          <w:rPr>
            <w:rStyle w:val="Hyperlink"/>
            <w:rFonts w:ascii="Times New Roman" w:hAnsi="Times New Roman" w:cs="Times New Roman"/>
          </w:rPr>
          <w:t>https://www.genome.jp/tools-bin/clustalw</w:t>
        </w:r>
      </w:hyperlink>
      <w:r w:rsidRPr="00871E24">
        <w:rPr>
          <w:rFonts w:ascii="Times New Roman" w:hAnsi="Times New Roman" w:cs="Times New Roman"/>
        </w:rPr>
        <w:t>). The</w:t>
      </w:r>
      <w:r w:rsidRPr="00871E24">
        <w:rPr>
          <w:rFonts w:ascii="Times New Roman" w:hAnsi="Times New Roman" w:cs="Times New Roman"/>
          <w:color w:val="FF0000"/>
        </w:rPr>
        <w:t xml:space="preserve"> </w:t>
      </w:r>
      <w:r w:rsidRPr="00BD7C3C">
        <w:rPr>
          <w:rFonts w:ascii="Times New Roman" w:hAnsi="Times New Roman" w:cs="Times New Roman"/>
          <w:color w:val="000000" w:themeColor="text1"/>
        </w:rPr>
        <w:t>three-dimensional protein structure was p</w:t>
      </w:r>
      <w:r w:rsidRPr="00BD7C3C">
        <w:rPr>
          <w:rFonts w:ascii="Times New Roman" w:hAnsi="Times New Roman" w:cs="Times New Roman" w:hint="eastAsia"/>
          <w:color w:val="000000" w:themeColor="text1"/>
        </w:rPr>
        <w:t>redicted</w:t>
      </w:r>
      <w:r w:rsidRPr="00BD7C3C">
        <w:rPr>
          <w:rFonts w:ascii="Times New Roman" w:hAnsi="Times New Roman" w:cs="Times New Roman"/>
          <w:color w:val="000000" w:themeColor="text1"/>
        </w:rPr>
        <w:t xml:space="preserve"> by AlphaFold2</w:t>
      </w:r>
      <w:r w:rsidRPr="00BD7C3C">
        <w:rPr>
          <w:rFonts w:ascii="Times New Roman" w:hAnsi="Times New Roman" w:cs="Times New Roman"/>
          <w:color w:val="000000" w:themeColor="text1"/>
        </w:rPr>
        <w:fldChar w:fldCharType="begin">
          <w:fldData xml:space="preserve">PEVuZE5vdGU+PENpdGU+PEF1dGhvcj5KdW1wZXI8L0F1dGhvcj48WWVhcj4yMDIxPC9ZZWFyPjxS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</w:fldData>
        </w:fldChar>
      </w:r>
      <w:r w:rsidR="006E3AD6">
        <w:rPr>
          <w:rFonts w:ascii="Times New Roman" w:hAnsi="Times New Roman" w:cs="Times New Roman"/>
          <w:color w:val="000000" w:themeColor="text1"/>
        </w:rPr>
        <w:instrText xml:space="preserve"> ADDIN EN.CITE </w:instrText>
      </w:r>
      <w:r w:rsidR="006E3AD6">
        <w:rPr>
          <w:rFonts w:ascii="Times New Roman" w:hAnsi="Times New Roman" w:cs="Times New Roman"/>
          <w:color w:val="000000" w:themeColor="text1"/>
        </w:rPr>
        <w:fldChar w:fldCharType="begin">
          <w:fldData xml:space="preserve">PEVuZE5vdGU+PENpdGU+PEF1dGhvcj5KdW1wZXI8L0F1dGhvcj48WWVhcj4yMDIxPC9ZZWFyPjxS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</w:fldData>
        </w:fldChar>
      </w:r>
      <w:r w:rsidR="006E3AD6">
        <w:rPr>
          <w:rFonts w:ascii="Times New Roman" w:hAnsi="Times New Roman" w:cs="Times New Roman"/>
          <w:color w:val="000000" w:themeColor="text1"/>
        </w:rPr>
        <w:instrText xml:space="preserve"> ADDIN EN.CITE.DATA </w:instrText>
      </w:r>
      <w:r w:rsidR="006E3AD6">
        <w:rPr>
          <w:rFonts w:ascii="Times New Roman" w:hAnsi="Times New Roman" w:cs="Times New Roman"/>
          <w:color w:val="000000" w:themeColor="text1"/>
        </w:rPr>
      </w:r>
      <w:r w:rsidR="006E3AD6">
        <w:rPr>
          <w:rFonts w:ascii="Times New Roman" w:hAnsi="Times New Roman" w:cs="Times New Roman"/>
          <w:color w:val="000000" w:themeColor="text1"/>
        </w:rPr>
        <w:fldChar w:fldCharType="end"/>
      </w:r>
      <w:r w:rsidRPr="00BD7C3C">
        <w:rPr>
          <w:rFonts w:ascii="Times New Roman" w:hAnsi="Times New Roman" w:cs="Times New Roman"/>
          <w:color w:val="000000" w:themeColor="text1"/>
        </w:rPr>
      </w:r>
      <w:r w:rsidRPr="00BD7C3C">
        <w:rPr>
          <w:rFonts w:ascii="Times New Roman" w:hAnsi="Times New Roman" w:cs="Times New Roman"/>
          <w:color w:val="000000" w:themeColor="text1"/>
        </w:rPr>
        <w:fldChar w:fldCharType="separate"/>
      </w:r>
      <w:r w:rsidR="006E3AD6" w:rsidRPr="006E3AD6">
        <w:rPr>
          <w:rFonts w:ascii="Times New Roman" w:hAnsi="Times New Roman" w:cs="Times New Roman"/>
          <w:noProof/>
          <w:color w:val="000000" w:themeColor="text1"/>
          <w:vertAlign w:val="superscript"/>
        </w:rPr>
        <w:t>8</w:t>
      </w:r>
      <w:r w:rsidRPr="00BD7C3C">
        <w:rPr>
          <w:rFonts w:ascii="Times New Roman" w:hAnsi="Times New Roman" w:cs="Times New Roman"/>
          <w:color w:val="000000" w:themeColor="text1"/>
        </w:rPr>
        <w:fldChar w:fldCharType="end"/>
      </w:r>
      <w:r w:rsidRPr="00BD7C3C">
        <w:rPr>
          <w:rFonts w:ascii="Times New Roman" w:hAnsi="Times New Roman" w:cs="Times New Roman"/>
          <w:color w:val="000000" w:themeColor="text1"/>
        </w:rPr>
        <w:t>, an</w:t>
      </w:r>
      <w:r w:rsidRPr="00BD7C3C">
        <w:rPr>
          <w:color w:val="000000" w:themeColor="text1"/>
        </w:rPr>
        <w:t xml:space="preserve"> </w:t>
      </w:r>
      <w:r w:rsidRPr="00BD7C3C">
        <w:rPr>
          <w:rFonts w:ascii="Times New Roman" w:hAnsi="Times New Roman" w:cs="Times New Roman"/>
          <w:color w:val="000000" w:themeColor="text1"/>
        </w:rPr>
        <w:t xml:space="preserve">accurate computational approach to predict the three-dimensional structure of target proteins based on deep learning algorithms. </w:t>
      </w:r>
      <w:r w:rsidRPr="00871E24">
        <w:rPr>
          <w:rFonts w:ascii="Times New Roman" w:hAnsi="Times New Roman" w:cs="Times New Roman"/>
        </w:rPr>
        <w:t>A</w:t>
      </w:r>
      <w:r w:rsidRPr="00871E24">
        <w:rPr>
          <w:rFonts w:ascii="Times New Roman" w:hAnsi="Times New Roman" w:cs="Times New Roman" w:hint="eastAsia"/>
        </w:rPr>
        <w:t>lignment</w:t>
      </w:r>
      <w:r w:rsidRPr="00871E24">
        <w:rPr>
          <w:rFonts w:ascii="Times New Roman" w:hAnsi="Times New Roman" w:cs="Times New Roman"/>
        </w:rPr>
        <w:t xml:space="preserve"> </w:t>
      </w:r>
      <w:r w:rsidRPr="00871E24">
        <w:rPr>
          <w:rFonts w:ascii="Times New Roman" w:hAnsi="Times New Roman" w:cs="Times New Roman" w:hint="eastAsia"/>
        </w:rPr>
        <w:t>results</w:t>
      </w:r>
      <w:r w:rsidRPr="00871E24">
        <w:rPr>
          <w:rFonts w:ascii="Times New Roman" w:hAnsi="Times New Roman" w:cs="Times New Roman"/>
        </w:rPr>
        <w:t xml:space="preserve"> </w:t>
      </w:r>
      <w:r w:rsidRPr="00871E24">
        <w:rPr>
          <w:rFonts w:ascii="Times New Roman" w:hAnsi="Times New Roman" w:cs="Times New Roman" w:hint="eastAsia"/>
        </w:rPr>
        <w:t>and</w:t>
      </w:r>
      <w:r w:rsidRPr="00871E24">
        <w:rPr>
          <w:rFonts w:ascii="Times New Roman" w:hAnsi="Times New Roman" w:cs="Times New Roman"/>
        </w:rPr>
        <w:t xml:space="preserve"> T</w:t>
      </w:r>
      <w:r w:rsidRPr="00871E24">
        <w:rPr>
          <w:rFonts w:ascii="Times New Roman" w:hAnsi="Times New Roman" w:cs="Times New Roman" w:hint="eastAsia"/>
        </w:rPr>
        <w:t>he</w:t>
      </w:r>
      <w:r w:rsidRPr="00871E24">
        <w:rPr>
          <w:rFonts w:ascii="Times New Roman" w:hAnsi="Times New Roman" w:cs="Times New Roman"/>
        </w:rPr>
        <w:t xml:space="preserve"> 3D </w:t>
      </w:r>
      <w:r w:rsidRPr="00871E24">
        <w:rPr>
          <w:rFonts w:ascii="Times New Roman" w:hAnsi="Times New Roman" w:cs="Times New Roman" w:hint="eastAsia"/>
        </w:rPr>
        <w:t>structure</w:t>
      </w:r>
      <w:r w:rsidRPr="00871E24">
        <w:rPr>
          <w:rFonts w:ascii="Times New Roman" w:hAnsi="Times New Roman" w:cs="Times New Roman"/>
        </w:rPr>
        <w:t xml:space="preserve"> </w:t>
      </w:r>
      <w:r w:rsidRPr="00871E24">
        <w:rPr>
          <w:rFonts w:ascii="Times New Roman" w:hAnsi="Times New Roman" w:cs="Times New Roman" w:hint="eastAsia"/>
        </w:rPr>
        <w:t>of</w:t>
      </w:r>
      <w:r w:rsidRPr="00871E24">
        <w:rPr>
          <w:rFonts w:ascii="Times New Roman" w:hAnsi="Times New Roman" w:cs="Times New Roman"/>
        </w:rPr>
        <w:t xml:space="preserve"> </w:t>
      </w:r>
      <w:proofErr w:type="spellStart"/>
      <w:r w:rsidRPr="00BD7C3C">
        <w:rPr>
          <w:rFonts w:ascii="Times New Roman" w:hAnsi="Times New Roman" w:cs="Times New Roman"/>
          <w:i/>
          <w:iCs/>
          <w:color w:val="000000" w:themeColor="text1"/>
        </w:rPr>
        <w:t>S</w:t>
      </w:r>
      <w:r w:rsidRPr="00BD7C3C">
        <w:rPr>
          <w:rFonts w:ascii="Times New Roman" w:hAnsi="Times New Roman" w:cs="Times New Roman" w:hint="eastAsia"/>
          <w:i/>
          <w:iCs/>
          <w:color w:val="000000" w:themeColor="text1"/>
        </w:rPr>
        <w:t>as</w:t>
      </w:r>
      <w:r w:rsidR="00C729E4">
        <w:rPr>
          <w:rFonts w:ascii="Times New Roman" w:hAnsi="Times New Roman" w:cs="Times New Roman"/>
          <w:color w:val="000000" w:themeColor="text1"/>
        </w:rPr>
        <w:t>Pcob</w:t>
      </w:r>
      <w:proofErr w:type="spellEnd"/>
      <w:r w:rsidRPr="00871E24">
        <w:rPr>
          <w:rFonts w:ascii="Times New Roman" w:hAnsi="Times New Roman" w:cs="Times New Roman"/>
        </w:rPr>
        <w:t xml:space="preserve"> </w:t>
      </w:r>
      <w:r w:rsidRPr="00871E24">
        <w:rPr>
          <w:rFonts w:ascii="Times New Roman" w:hAnsi="Times New Roman" w:cs="Times New Roman" w:hint="eastAsia"/>
        </w:rPr>
        <w:t>were</w:t>
      </w:r>
      <w:r w:rsidRPr="00871E24">
        <w:rPr>
          <w:rFonts w:ascii="Times New Roman" w:hAnsi="Times New Roman" w:cs="Times New Roman"/>
        </w:rPr>
        <w:t xml:space="preserve"> </w:t>
      </w:r>
      <w:r w:rsidRPr="00871E24">
        <w:rPr>
          <w:rFonts w:ascii="Times New Roman" w:hAnsi="Times New Roman" w:cs="Times New Roman" w:hint="eastAsia"/>
        </w:rPr>
        <w:t>submitted</w:t>
      </w:r>
      <w:r w:rsidRPr="00871E24">
        <w:rPr>
          <w:rFonts w:ascii="Times New Roman" w:hAnsi="Times New Roman" w:cs="Times New Roman"/>
        </w:rPr>
        <w:t xml:space="preserve"> </w:t>
      </w:r>
      <w:r w:rsidRPr="00871E24">
        <w:rPr>
          <w:rFonts w:ascii="Times New Roman" w:hAnsi="Times New Roman" w:cs="Times New Roman" w:hint="eastAsia"/>
        </w:rPr>
        <w:t>to</w:t>
      </w:r>
      <w:r w:rsidRPr="00871E24">
        <w:rPr>
          <w:rFonts w:ascii="Times New Roman" w:hAnsi="Times New Roman" w:cs="Times New Roman"/>
        </w:rPr>
        <w:t xml:space="preserve"> </w:t>
      </w:r>
      <w:proofErr w:type="spellStart"/>
      <w:r w:rsidRPr="00871E24">
        <w:rPr>
          <w:rFonts w:ascii="Times New Roman" w:hAnsi="Times New Roman" w:cs="Times New Roman"/>
        </w:rPr>
        <w:t>ESPript</w:t>
      </w:r>
      <w:proofErr w:type="spellEnd"/>
      <w:r w:rsidRPr="00871E24">
        <w:rPr>
          <w:rFonts w:ascii="Times New Roman" w:hAnsi="Times New Roman" w:cs="Times New Roman"/>
        </w:rPr>
        <w:t xml:space="preserve"> (Version 3.0, </w:t>
      </w:r>
      <w:hyperlink r:id="rId12" w:history="1">
        <w:r w:rsidRPr="00871E24">
          <w:rPr>
            <w:rStyle w:val="Hyperlink"/>
            <w:rFonts w:ascii="Times New Roman" w:hAnsi="Times New Roman" w:cs="Times New Roman"/>
          </w:rPr>
          <w:t>https://espript.ibcp.fr/ESPript/cgi-bin/ESPript.cgi</w:t>
        </w:r>
      </w:hyperlink>
      <w:r w:rsidRPr="00871E24">
        <w:rPr>
          <w:rFonts w:ascii="Times New Roman" w:hAnsi="Times New Roman" w:cs="Times New Roman"/>
        </w:rPr>
        <w:t>) for structural annotation</w:t>
      </w:r>
      <w:r w:rsidRPr="00871E24">
        <w:rPr>
          <w:rFonts w:ascii="Times New Roman" w:hAnsi="Times New Roman" w:cs="Times New Roman"/>
        </w:rPr>
        <w:fldChar w:fldCharType="begin"/>
      </w:r>
      <w:r w:rsidR="006E3AD6">
        <w:rPr>
          <w:rFonts w:ascii="Times New Roman" w:hAnsi="Times New Roman" w:cs="Times New Roman"/>
        </w:rPr>
        <w:instrText xml:space="preserve"> ADDIN EN.CITE &lt;EndNote&gt;&lt;Cite&gt;&lt;Author&gt;Robert&lt;/Author&gt;&lt;Year&gt;2014&lt;/Year&gt;&lt;RecNum&gt;106&lt;/RecNum&gt;&lt;DisplayText&gt;&lt;style face="superscript"&gt;9&lt;/style&gt;&lt;/DisplayText&gt;&lt;record&gt;&lt;rec-number&gt;106&lt;/rec-number&gt;&lt;foreign-keys&gt;&lt;key app="EN" db-id="vzrv090s909a0bepzr9xxaz25vsaas9pd29v" timestamp="1657977447"&gt;106&lt;/key&gt;&lt;/foreign-keys&gt;&lt;ref-type name="Journal Article"&gt;17&lt;/ref-type&gt;&lt;contributors&gt;&lt;authors&gt;&lt;author&gt;Robert, Xavier&lt;/author&gt;&lt;author&gt;Gouet, Patrice&lt;/author&gt;&lt;/authors&gt;&lt;/contributors&gt;&lt;titles&gt;&lt;title&gt;Deciphering key features in protein structures with the new ENDscript server&lt;/title&gt;&lt;secondary-title&gt;Nucleic Acids Research&lt;/secondary-title&gt;&lt;/titles&gt;&lt;periodical&gt;&lt;full-title&gt;Nucleic Acids Res&lt;/full-title&gt;&lt;abbr-1&gt;Nucleic acids research&lt;/abbr-1&gt;&lt;/periodical&gt;&lt;pages&gt;W320-W324&lt;/pages&gt;&lt;volume&gt;42&lt;/volume&gt;&lt;number&gt;W1&lt;/number&gt;&lt;dates&gt;&lt;year&gt;2014&lt;/year&gt;&lt;/dates&gt;&lt;isbn&gt;0305-1048&lt;/isbn&gt;&lt;urls&gt;&lt;related-urls&gt;&lt;url&gt;https://doi.org/10.1093/nar/gku316&lt;/url&gt;&lt;/related-urls&gt;&lt;/urls&gt;&lt;electronic-resource-num&gt;10.1093/nar/gku316 %J Nucleic Acids Research&lt;/electronic-resource-num&gt;&lt;access-date&gt;7/16/2022&lt;/access-date&gt;&lt;/record&gt;&lt;/Cite&gt;&lt;/EndNote&gt;</w:instrText>
      </w:r>
      <w:r w:rsidRPr="00871E24">
        <w:rPr>
          <w:rFonts w:ascii="Times New Roman" w:hAnsi="Times New Roman" w:cs="Times New Roman"/>
        </w:rPr>
        <w:fldChar w:fldCharType="separate"/>
      </w:r>
      <w:r w:rsidR="006E3AD6" w:rsidRPr="006E3AD6">
        <w:rPr>
          <w:rFonts w:ascii="Times New Roman" w:hAnsi="Times New Roman" w:cs="Times New Roman"/>
          <w:noProof/>
          <w:vertAlign w:val="superscript"/>
        </w:rPr>
        <w:t>9</w:t>
      </w:r>
      <w:r w:rsidRPr="00871E24">
        <w:rPr>
          <w:rFonts w:ascii="Times New Roman" w:hAnsi="Times New Roman" w:cs="Times New Roman"/>
        </w:rPr>
        <w:fldChar w:fldCharType="end"/>
      </w:r>
      <w:r w:rsidRPr="00871E24">
        <w:rPr>
          <w:rFonts w:ascii="Times New Roman" w:hAnsi="Times New Roman" w:cs="Times New Roman"/>
        </w:rPr>
        <w:t>. MSA alignment and structural annotation results were visualized by R package ggmsa</w:t>
      </w:r>
      <w:r w:rsidRPr="00871E24">
        <w:rPr>
          <w:rFonts w:ascii="Times New Roman" w:hAnsi="Times New Roman" w:cs="Times New Roman"/>
        </w:rPr>
        <w:fldChar w:fldCharType="begin">
          <w:fldData xml:space="preserve">PEVuZE5vdGU+PENpdGU+PEF1dGhvcj5aaG91PC9BdXRob3I+PFllYXI+MjAyMjwvWWVhcj48UmVj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</w:fldData>
        </w:fldChar>
      </w:r>
      <w:r w:rsidR="006E3AD6">
        <w:rPr>
          <w:rFonts w:ascii="Times New Roman" w:hAnsi="Times New Roman" w:cs="Times New Roman"/>
        </w:rPr>
        <w:instrText xml:space="preserve"> ADDIN EN.CITE </w:instrText>
      </w:r>
      <w:r w:rsidR="006E3AD6">
        <w:rPr>
          <w:rFonts w:ascii="Times New Roman" w:hAnsi="Times New Roman" w:cs="Times New Roman"/>
        </w:rPr>
        <w:fldChar w:fldCharType="begin">
          <w:fldData xml:space="preserve">PEVuZE5vdGU+PENpdGU+PEF1dGhvcj5aaG91PC9BdXRob3I+PFllYXI+MjAyMjwvWWVhcj48UmVj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</w:fldData>
        </w:fldChar>
      </w:r>
      <w:r w:rsidR="006E3AD6">
        <w:rPr>
          <w:rFonts w:ascii="Times New Roman" w:hAnsi="Times New Roman" w:cs="Times New Roman"/>
        </w:rPr>
        <w:instrText xml:space="preserve"> ADDIN EN.CITE.DATA </w:instrText>
      </w:r>
      <w:r w:rsidR="006E3AD6">
        <w:rPr>
          <w:rFonts w:ascii="Times New Roman" w:hAnsi="Times New Roman" w:cs="Times New Roman"/>
        </w:rPr>
      </w:r>
      <w:r w:rsidR="006E3AD6">
        <w:rPr>
          <w:rFonts w:ascii="Times New Roman" w:hAnsi="Times New Roman" w:cs="Times New Roman"/>
        </w:rPr>
        <w:fldChar w:fldCharType="end"/>
      </w:r>
      <w:r w:rsidRPr="00871E24">
        <w:rPr>
          <w:rFonts w:ascii="Times New Roman" w:hAnsi="Times New Roman" w:cs="Times New Roman"/>
        </w:rPr>
      </w:r>
      <w:r w:rsidRPr="00871E24">
        <w:rPr>
          <w:rFonts w:ascii="Times New Roman" w:hAnsi="Times New Roman" w:cs="Times New Roman"/>
        </w:rPr>
        <w:fldChar w:fldCharType="separate"/>
      </w:r>
      <w:r w:rsidR="006E3AD6" w:rsidRPr="006E3AD6">
        <w:rPr>
          <w:rFonts w:ascii="Times New Roman" w:hAnsi="Times New Roman" w:cs="Times New Roman"/>
          <w:noProof/>
          <w:vertAlign w:val="superscript"/>
        </w:rPr>
        <w:t>10</w:t>
      </w:r>
      <w:r w:rsidRPr="00871E24">
        <w:rPr>
          <w:rFonts w:ascii="Times New Roman" w:hAnsi="Times New Roman" w:cs="Times New Roman"/>
        </w:rPr>
        <w:fldChar w:fldCharType="end"/>
      </w:r>
      <w:r w:rsidRPr="00871E24">
        <w:rPr>
          <w:rFonts w:ascii="Times New Roman" w:hAnsi="Times New Roman" w:cs="Times New Roman"/>
        </w:rPr>
        <w:t xml:space="preserve"> and Adobe illustrator. </w:t>
      </w:r>
    </w:p>
    <w:p w14:paraId="25D53851" w14:textId="25AC7A44" w:rsidR="00E654F5" w:rsidRPr="00871E24" w:rsidRDefault="00E654F5" w:rsidP="00EB039E">
      <w:pPr>
        <w:spacing w:line="360" w:lineRule="auto"/>
        <w:jc w:val="both"/>
        <w:rPr>
          <w:rFonts w:ascii="Times New Roman" w:hAnsi="Times New Roman" w:cs="Times New Roman"/>
        </w:rPr>
      </w:pPr>
      <w:r w:rsidRPr="00871E24">
        <w:rPr>
          <w:rFonts w:ascii="Times New Roman" w:hAnsi="Times New Roman" w:cs="Times New Roman"/>
        </w:rPr>
        <w:t>M</w:t>
      </w:r>
      <w:r w:rsidRPr="00871E24">
        <w:rPr>
          <w:rFonts w:ascii="Times New Roman" w:hAnsi="Times New Roman" w:cs="Times New Roman" w:hint="eastAsia"/>
        </w:rPr>
        <w:t>otif</w:t>
      </w:r>
      <w:r w:rsidRPr="00871E24">
        <w:rPr>
          <w:rFonts w:ascii="Times New Roman" w:hAnsi="Times New Roman" w:cs="Times New Roman"/>
        </w:rPr>
        <w:t xml:space="preserve"> </w:t>
      </w:r>
      <w:r w:rsidRPr="00871E24">
        <w:rPr>
          <w:rFonts w:ascii="Times New Roman" w:hAnsi="Times New Roman" w:cs="Times New Roman" w:hint="eastAsia"/>
        </w:rPr>
        <w:t>prediction</w:t>
      </w:r>
      <w:r w:rsidRPr="00871E24">
        <w:rPr>
          <w:rFonts w:ascii="Times New Roman" w:hAnsi="Times New Roman" w:cs="Times New Roman"/>
        </w:rPr>
        <w:t xml:space="preserve"> </w:t>
      </w:r>
      <w:r w:rsidRPr="00871E24">
        <w:rPr>
          <w:rFonts w:ascii="Times New Roman" w:hAnsi="Times New Roman" w:cs="Times New Roman" w:hint="eastAsia"/>
        </w:rPr>
        <w:t>was</w:t>
      </w:r>
      <w:r w:rsidRPr="00871E24">
        <w:rPr>
          <w:rFonts w:ascii="Times New Roman" w:hAnsi="Times New Roman" w:cs="Times New Roman"/>
        </w:rPr>
        <w:t xml:space="preserve"> </w:t>
      </w:r>
      <w:r w:rsidRPr="00871E24">
        <w:rPr>
          <w:rFonts w:ascii="Times New Roman" w:hAnsi="Times New Roman" w:cs="Times New Roman" w:hint="eastAsia"/>
        </w:rPr>
        <w:t>performed</w:t>
      </w:r>
      <w:r w:rsidRPr="00871E24">
        <w:rPr>
          <w:rFonts w:ascii="Times New Roman" w:hAnsi="Times New Roman" w:cs="Times New Roman"/>
        </w:rPr>
        <w:t xml:space="preserve"> </w:t>
      </w:r>
      <w:r w:rsidRPr="00871E24">
        <w:rPr>
          <w:rFonts w:ascii="Times New Roman" w:hAnsi="Times New Roman" w:cs="Times New Roman" w:hint="eastAsia"/>
        </w:rPr>
        <w:t>based</w:t>
      </w:r>
      <w:r w:rsidRPr="00871E24">
        <w:rPr>
          <w:rFonts w:ascii="Times New Roman" w:hAnsi="Times New Roman" w:cs="Times New Roman"/>
        </w:rPr>
        <w:t xml:space="preserve"> </w:t>
      </w:r>
      <w:r w:rsidRPr="00871E24">
        <w:rPr>
          <w:rFonts w:ascii="Times New Roman" w:hAnsi="Times New Roman" w:cs="Times New Roman" w:hint="eastAsia"/>
        </w:rPr>
        <w:t>on</w:t>
      </w:r>
      <w:r w:rsidRPr="00871E24">
        <w:rPr>
          <w:rFonts w:ascii="Times New Roman" w:hAnsi="Times New Roman" w:cs="Times New Roman"/>
        </w:rPr>
        <w:t xml:space="preserve"> MEME S</w:t>
      </w:r>
      <w:r w:rsidRPr="00871E24">
        <w:rPr>
          <w:rFonts w:ascii="Times New Roman" w:hAnsi="Times New Roman" w:cs="Times New Roman" w:hint="eastAsia"/>
        </w:rPr>
        <w:t>uite</w:t>
      </w:r>
      <w:r w:rsidRPr="00871E24">
        <w:rPr>
          <w:rFonts w:ascii="Times New Roman" w:hAnsi="Times New Roman" w:cs="Times New Roman"/>
        </w:rPr>
        <w:fldChar w:fldCharType="begin">
          <w:fldData xml:space="preserve">PEVuZE5vdGU+PENpdGU+PEF1dGhvcj5CYWlsZXk8L0F1dGhvcj48WWVhcj4yMDE1PC9ZZWFyPjxS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bGVpYyBhY2lkcyByZXNlYXJjaDwvYWJici0xPjwvYWx0LXBlcmlvZGljYWw+PHBhZ2VzPlczOS00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</w:fldData>
        </w:fldChar>
      </w:r>
      <w:r w:rsidR="006E3AD6">
        <w:rPr>
          <w:rFonts w:ascii="Times New Roman" w:hAnsi="Times New Roman" w:cs="Times New Roman"/>
        </w:rPr>
        <w:instrText xml:space="preserve"> ADDIN EN.CITE </w:instrText>
      </w:r>
      <w:r w:rsidR="006E3AD6">
        <w:rPr>
          <w:rFonts w:ascii="Times New Roman" w:hAnsi="Times New Roman" w:cs="Times New Roman"/>
        </w:rPr>
        <w:fldChar w:fldCharType="begin">
          <w:fldData xml:space="preserve">PEVuZE5vdGU+PENpdGU+PEF1dGhvcj5CYWlsZXk8L0F1dGhvcj48WWVhcj4yMDE1PC9ZZWFyPjxS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bGVpYyBhY2lkcyByZXNlYXJjaDwvYWJici0xPjwvYWx0LXBlcmlvZGljYWw+PHBhZ2VzPlczOS00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</w:fldData>
        </w:fldChar>
      </w:r>
      <w:r w:rsidR="006E3AD6">
        <w:rPr>
          <w:rFonts w:ascii="Times New Roman" w:hAnsi="Times New Roman" w:cs="Times New Roman"/>
        </w:rPr>
        <w:instrText xml:space="preserve"> ADDIN EN.CITE.DATA </w:instrText>
      </w:r>
      <w:r w:rsidR="006E3AD6">
        <w:rPr>
          <w:rFonts w:ascii="Times New Roman" w:hAnsi="Times New Roman" w:cs="Times New Roman"/>
        </w:rPr>
      </w:r>
      <w:r w:rsidR="006E3AD6">
        <w:rPr>
          <w:rFonts w:ascii="Times New Roman" w:hAnsi="Times New Roman" w:cs="Times New Roman"/>
        </w:rPr>
        <w:fldChar w:fldCharType="end"/>
      </w:r>
      <w:r w:rsidRPr="00871E24">
        <w:rPr>
          <w:rFonts w:ascii="Times New Roman" w:hAnsi="Times New Roman" w:cs="Times New Roman"/>
        </w:rPr>
      </w:r>
      <w:r w:rsidRPr="00871E24">
        <w:rPr>
          <w:rFonts w:ascii="Times New Roman" w:hAnsi="Times New Roman" w:cs="Times New Roman"/>
        </w:rPr>
        <w:fldChar w:fldCharType="separate"/>
      </w:r>
      <w:r w:rsidR="006E3AD6" w:rsidRPr="006E3AD6">
        <w:rPr>
          <w:rFonts w:ascii="Times New Roman" w:hAnsi="Times New Roman" w:cs="Times New Roman"/>
          <w:noProof/>
          <w:vertAlign w:val="superscript"/>
        </w:rPr>
        <w:t>11</w:t>
      </w:r>
      <w:r w:rsidRPr="00871E24">
        <w:rPr>
          <w:rFonts w:ascii="Times New Roman" w:hAnsi="Times New Roman" w:cs="Times New Roman"/>
        </w:rPr>
        <w:fldChar w:fldCharType="end"/>
      </w:r>
      <w:r w:rsidRPr="00871E24">
        <w:rPr>
          <w:rFonts w:ascii="Times New Roman" w:hAnsi="Times New Roman" w:cs="Times New Roman"/>
        </w:rPr>
        <w:t xml:space="preserve">, a well-known tool for the discovery of novel, </w:t>
      </w:r>
      <w:proofErr w:type="spellStart"/>
      <w:r w:rsidRPr="00871E24">
        <w:rPr>
          <w:rFonts w:ascii="Times New Roman" w:hAnsi="Times New Roman" w:cs="Times New Roman"/>
        </w:rPr>
        <w:t>ungapped</w:t>
      </w:r>
      <w:proofErr w:type="spellEnd"/>
      <w:r w:rsidRPr="00871E24">
        <w:rPr>
          <w:rFonts w:ascii="Times New Roman" w:hAnsi="Times New Roman" w:cs="Times New Roman"/>
        </w:rPr>
        <w:t xml:space="preserve"> motifs. Protein domain prediction was performed using the simple modular architecture research tool (SMART)</w:t>
      </w:r>
      <w:r w:rsidRPr="00871E24">
        <w:rPr>
          <w:rFonts w:ascii="Times New Roman" w:hAnsi="Times New Roman" w:cs="Times New Roman"/>
        </w:rPr>
        <w:fldChar w:fldCharType="begin"/>
      </w:r>
      <w:r w:rsidR="006E3AD6">
        <w:rPr>
          <w:rFonts w:ascii="Times New Roman" w:hAnsi="Times New Roman" w:cs="Times New Roman"/>
        </w:rPr>
        <w:instrText xml:space="preserve"> ADDIN EN.CITE &lt;EndNote&gt;&lt;Cite&gt;&lt;Author&gt;Letunic&lt;/Author&gt;&lt;Year&gt;2020&lt;/Year&gt;&lt;RecNum&gt;102&lt;/RecNum&gt;&lt;DisplayText&gt;&lt;style face="superscript"&gt;12&lt;/style&gt;&lt;/DisplayText&gt;&lt;record&gt;&lt;rec-number&gt;102&lt;/rec-number&gt;&lt;foreign-keys&gt;&lt;key app="EN" db-id="vzrv090s909a0bepzr9xxaz25vsaas9pd29v" timestamp="1657970918"&gt;102&lt;/key&gt;&lt;/foreign-keys&gt;&lt;ref-type name="Journal Article"&gt;17&lt;/ref-type&gt;&lt;contributors&gt;&lt;authors&gt;&lt;author&gt;Letunic, Ivica&lt;/author&gt;&lt;author&gt;Khedkar, Supriya&lt;/author&gt;&lt;author&gt;Bork, Peer&lt;/author&gt;&lt;/authors&gt;&lt;/contributors&gt;&lt;titles&gt;&lt;title&gt;SMART: recent updates, new developments and status in 2020&lt;/title&gt;&lt;secondary-title&gt;Nucleic Acids Research&lt;/secondary-title&gt;&lt;/titles&gt;&lt;periodical&gt;&lt;full-title&gt;Nucleic Acids Res&lt;/full-title&gt;&lt;abbr-1&gt;Nucleic acids research&lt;/abbr-1&gt;&lt;/periodical&gt;&lt;pages&gt;D458-D460&lt;/pages&gt;&lt;volume&gt;49&lt;/volume&gt;&lt;number&gt;D1&lt;/number&gt;&lt;dates&gt;&lt;year&gt;2020&lt;/year&gt;&lt;/dates&gt;&lt;isbn&gt;0305-1048&lt;/isbn&gt;&lt;urls&gt;&lt;related-urls&gt;&lt;url&gt;https://doi.org/10.1093/nar/gkaa937&lt;/url&gt;&lt;/related-urls&gt;&lt;/urls&gt;&lt;electronic-resource-num&gt;10.1093/nar/gkaa937 %J Nucleic Acids Research&lt;/electronic-resource-num&gt;&lt;access-date&gt;7/16/2022&lt;/access-date&gt;&lt;/record&gt;&lt;/Cite&gt;&lt;/EndNote&gt;</w:instrText>
      </w:r>
      <w:r w:rsidRPr="00871E24">
        <w:rPr>
          <w:rFonts w:ascii="Times New Roman" w:hAnsi="Times New Roman" w:cs="Times New Roman"/>
        </w:rPr>
        <w:fldChar w:fldCharType="separate"/>
      </w:r>
      <w:r w:rsidR="006E3AD6" w:rsidRPr="006E3AD6">
        <w:rPr>
          <w:rFonts w:ascii="Times New Roman" w:hAnsi="Times New Roman" w:cs="Times New Roman"/>
          <w:noProof/>
          <w:vertAlign w:val="superscript"/>
        </w:rPr>
        <w:t>12</w:t>
      </w:r>
      <w:r w:rsidRPr="00871E24">
        <w:rPr>
          <w:rFonts w:ascii="Times New Roman" w:hAnsi="Times New Roman" w:cs="Times New Roman"/>
        </w:rPr>
        <w:fldChar w:fldCharType="end"/>
      </w:r>
      <w:r w:rsidRPr="00871E24">
        <w:rPr>
          <w:rFonts w:ascii="Times New Roman" w:hAnsi="Times New Roman" w:cs="Times New Roman"/>
        </w:rPr>
        <w:t xml:space="preserve"> and NCBI Conserved Domain Database (CDD)</w:t>
      </w:r>
      <w:r w:rsidRPr="00871E24">
        <w:rPr>
          <w:rFonts w:ascii="Times New Roman" w:hAnsi="Times New Roman" w:cs="Times New Roman"/>
        </w:rPr>
        <w:fldChar w:fldCharType="begin">
          <w:fldData xml:space="preserve">PEVuZE5vdGU+PENpdGU+PEF1dGhvcj5MdTwvQXV0aG9yPjxZZWFyPjIwMjA8L1llYXI+PFJlY051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</w:fldData>
        </w:fldChar>
      </w:r>
      <w:r w:rsidR="006E3AD6">
        <w:rPr>
          <w:rFonts w:ascii="Times New Roman" w:hAnsi="Times New Roman" w:cs="Times New Roman"/>
        </w:rPr>
        <w:instrText xml:space="preserve"> ADDIN EN.CITE </w:instrText>
      </w:r>
      <w:r w:rsidR="006E3AD6">
        <w:rPr>
          <w:rFonts w:ascii="Times New Roman" w:hAnsi="Times New Roman" w:cs="Times New Roman"/>
        </w:rPr>
        <w:fldChar w:fldCharType="begin">
          <w:fldData xml:space="preserve">PEVuZE5vdGU+PENpdGU+PEF1dGhvcj5MdTwvQXV0aG9yPjxZZWFyPjIwMjA8L1llYXI+PFJlY051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</w:fldData>
        </w:fldChar>
      </w:r>
      <w:r w:rsidR="006E3AD6">
        <w:rPr>
          <w:rFonts w:ascii="Times New Roman" w:hAnsi="Times New Roman" w:cs="Times New Roman"/>
        </w:rPr>
        <w:instrText xml:space="preserve"> ADDIN EN.CITE.DATA </w:instrText>
      </w:r>
      <w:r w:rsidR="006E3AD6">
        <w:rPr>
          <w:rFonts w:ascii="Times New Roman" w:hAnsi="Times New Roman" w:cs="Times New Roman"/>
        </w:rPr>
      </w:r>
      <w:r w:rsidR="006E3AD6">
        <w:rPr>
          <w:rFonts w:ascii="Times New Roman" w:hAnsi="Times New Roman" w:cs="Times New Roman"/>
        </w:rPr>
        <w:fldChar w:fldCharType="end"/>
      </w:r>
      <w:r w:rsidRPr="00871E24">
        <w:rPr>
          <w:rFonts w:ascii="Times New Roman" w:hAnsi="Times New Roman" w:cs="Times New Roman"/>
        </w:rPr>
      </w:r>
      <w:r w:rsidRPr="00871E24">
        <w:rPr>
          <w:rFonts w:ascii="Times New Roman" w:hAnsi="Times New Roman" w:cs="Times New Roman"/>
        </w:rPr>
        <w:fldChar w:fldCharType="separate"/>
      </w:r>
      <w:r w:rsidR="006E3AD6" w:rsidRPr="006E3AD6">
        <w:rPr>
          <w:rFonts w:ascii="Times New Roman" w:hAnsi="Times New Roman" w:cs="Times New Roman"/>
          <w:noProof/>
          <w:vertAlign w:val="superscript"/>
        </w:rPr>
        <w:t>13</w:t>
      </w:r>
      <w:r w:rsidRPr="00871E24">
        <w:rPr>
          <w:rFonts w:ascii="Times New Roman" w:hAnsi="Times New Roman" w:cs="Times New Roman"/>
        </w:rPr>
        <w:fldChar w:fldCharType="end"/>
      </w:r>
      <w:r w:rsidRPr="00871E24">
        <w:rPr>
          <w:rFonts w:ascii="Times New Roman" w:hAnsi="Times New Roman" w:cs="Times New Roman"/>
        </w:rPr>
        <w:t xml:space="preserve">. The phylogenetic tree and architecture of predicted motifs and domains were collected and </w:t>
      </w:r>
      <w:r w:rsidRPr="00871E24">
        <w:rPr>
          <w:rFonts w:ascii="Times New Roman" w:hAnsi="Times New Roman" w:cs="Times New Roman"/>
        </w:rPr>
        <w:lastRenderedPageBreak/>
        <w:t>visualized by Adobe illustrator and TBtools</w:t>
      </w:r>
      <w:r w:rsidRPr="00871E24">
        <w:rPr>
          <w:rFonts w:ascii="Times New Roman" w:hAnsi="Times New Roman" w:cs="Times New Roman"/>
        </w:rPr>
        <w:fldChar w:fldCharType="begin">
          <w:fldData xml:space="preserve">PEVuZE5vdGU+PENpdGU+PEF1dGhvcj5DaGVuPC9BdXRob3I+PFllYXI+MjAyMDwvWWVhcj48UmVj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</w:fldData>
        </w:fldChar>
      </w:r>
      <w:r w:rsidR="006E3AD6">
        <w:rPr>
          <w:rFonts w:ascii="Times New Roman" w:hAnsi="Times New Roman" w:cs="Times New Roman"/>
        </w:rPr>
        <w:instrText xml:space="preserve"> ADDIN EN.CITE </w:instrText>
      </w:r>
      <w:r w:rsidR="006E3AD6">
        <w:rPr>
          <w:rFonts w:ascii="Times New Roman" w:hAnsi="Times New Roman" w:cs="Times New Roman"/>
        </w:rPr>
        <w:fldChar w:fldCharType="begin">
          <w:fldData xml:space="preserve">PEVuZE5vdGU+PENpdGU+PEF1dGhvcj5DaGVuPC9BdXRob3I+PFllYXI+MjAyMDwvWWVhcj48UmVj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</w:fldData>
        </w:fldChar>
      </w:r>
      <w:r w:rsidR="006E3AD6">
        <w:rPr>
          <w:rFonts w:ascii="Times New Roman" w:hAnsi="Times New Roman" w:cs="Times New Roman"/>
        </w:rPr>
        <w:instrText xml:space="preserve"> ADDIN EN.CITE.DATA </w:instrText>
      </w:r>
      <w:r w:rsidR="006E3AD6">
        <w:rPr>
          <w:rFonts w:ascii="Times New Roman" w:hAnsi="Times New Roman" w:cs="Times New Roman"/>
        </w:rPr>
      </w:r>
      <w:r w:rsidR="006E3AD6">
        <w:rPr>
          <w:rFonts w:ascii="Times New Roman" w:hAnsi="Times New Roman" w:cs="Times New Roman"/>
        </w:rPr>
        <w:fldChar w:fldCharType="end"/>
      </w:r>
      <w:r w:rsidRPr="00871E24">
        <w:rPr>
          <w:rFonts w:ascii="Times New Roman" w:hAnsi="Times New Roman" w:cs="Times New Roman"/>
        </w:rPr>
      </w:r>
      <w:r w:rsidRPr="00871E24">
        <w:rPr>
          <w:rFonts w:ascii="Times New Roman" w:hAnsi="Times New Roman" w:cs="Times New Roman"/>
        </w:rPr>
        <w:fldChar w:fldCharType="separate"/>
      </w:r>
      <w:r w:rsidR="006E3AD6" w:rsidRPr="006E3AD6">
        <w:rPr>
          <w:rFonts w:ascii="Times New Roman" w:hAnsi="Times New Roman" w:cs="Times New Roman"/>
          <w:noProof/>
          <w:vertAlign w:val="superscript"/>
        </w:rPr>
        <w:t>14</w:t>
      </w:r>
      <w:r w:rsidRPr="00871E24">
        <w:rPr>
          <w:rFonts w:ascii="Times New Roman" w:hAnsi="Times New Roman" w:cs="Times New Roman"/>
        </w:rPr>
        <w:fldChar w:fldCharType="end"/>
      </w:r>
      <w:r w:rsidRPr="00871E24">
        <w:rPr>
          <w:rFonts w:ascii="Times New Roman" w:hAnsi="Times New Roman" w:cs="Times New Roman"/>
        </w:rPr>
        <w:t>, a platform for integrative analyses and visualization of big biological data.</w:t>
      </w:r>
    </w:p>
    <w:p w14:paraId="7FDE496C" w14:textId="77777777" w:rsidR="00E654F5" w:rsidRPr="00871E24" w:rsidRDefault="00E654F5" w:rsidP="00EB039E">
      <w:pPr>
        <w:spacing w:line="360" w:lineRule="auto"/>
        <w:jc w:val="both"/>
        <w:rPr>
          <w:rFonts w:ascii="Times New Roman" w:hAnsi="Times New Roman" w:cs="Times New Roman"/>
        </w:rPr>
      </w:pPr>
    </w:p>
    <w:p w14:paraId="29EE3D0F" w14:textId="2E0E7B89" w:rsidR="009E6FDD" w:rsidRDefault="009E6FDD"/>
    <w:p w14:paraId="7CA602E5" w14:textId="276EF96A" w:rsidR="000069A7" w:rsidRDefault="000069A7"/>
    <w:p w14:paraId="6763176B" w14:textId="72DD8BE3" w:rsidR="000069A7" w:rsidRDefault="000069A7">
      <w:pPr>
        <w:rPr>
          <w:rFonts w:ascii="Times New Roman" w:hAnsi="Times New Roman" w:cs="Times New Roman"/>
          <w:b/>
          <w:bCs/>
        </w:rPr>
      </w:pPr>
      <w:r w:rsidRPr="00E654F5">
        <w:rPr>
          <w:rFonts w:ascii="Times New Roman" w:hAnsi="Times New Roman" w:cs="Times New Roman"/>
          <w:b/>
          <w:bCs/>
        </w:rPr>
        <w:t>Supplementary</w:t>
      </w:r>
      <w:r>
        <w:rPr>
          <w:rFonts w:ascii="Times New Roman" w:hAnsi="Times New Roman" w:cs="Times New Roman"/>
          <w:b/>
          <w:bCs/>
        </w:rPr>
        <w:t xml:space="preserve"> reference</w:t>
      </w:r>
    </w:p>
    <w:p w14:paraId="7311EEDF" w14:textId="77777777" w:rsidR="005B7A67" w:rsidRDefault="005B7A67"/>
    <w:p w14:paraId="1AAAA9F7" w14:textId="77777777" w:rsidR="006E3AD6" w:rsidRPr="006E3AD6" w:rsidRDefault="005B7A67" w:rsidP="006E3AD6">
      <w:pPr>
        <w:pStyle w:val="EndNoteBibliography"/>
        <w:spacing w:after="0"/>
        <w:ind w:left="720" w:hanging="720"/>
      </w:pPr>
      <w:r>
        <w:fldChar w:fldCharType="begin"/>
      </w:r>
      <w:r>
        <w:instrText xml:space="preserve"> ADDIN EN.REFLIST </w:instrText>
      </w:r>
      <w:r>
        <w:fldChar w:fldCharType="separate"/>
      </w:r>
      <w:r w:rsidR="006E3AD6" w:rsidRPr="006E3AD6">
        <w:t>1</w:t>
      </w:r>
      <w:r w:rsidR="006E3AD6" w:rsidRPr="006E3AD6">
        <w:tab/>
        <w:t>Varadi, M.</w:t>
      </w:r>
      <w:r w:rsidR="006E3AD6" w:rsidRPr="006E3AD6">
        <w:rPr>
          <w:i/>
        </w:rPr>
        <w:t xml:space="preserve"> et al.</w:t>
      </w:r>
      <w:r w:rsidR="006E3AD6" w:rsidRPr="006E3AD6">
        <w:t xml:space="preserve"> Alphafold protein structure database: Massively expanding the structural coverage of protein-sequence space with high-accuracy models. </w:t>
      </w:r>
      <w:r w:rsidR="006E3AD6" w:rsidRPr="006E3AD6">
        <w:rPr>
          <w:i/>
        </w:rPr>
        <w:t>Nucleic Acids Res</w:t>
      </w:r>
      <w:r w:rsidR="006E3AD6" w:rsidRPr="006E3AD6">
        <w:t xml:space="preserve"> </w:t>
      </w:r>
      <w:r w:rsidR="006E3AD6" w:rsidRPr="006E3AD6">
        <w:rPr>
          <w:b/>
        </w:rPr>
        <w:t>50</w:t>
      </w:r>
      <w:r w:rsidR="006E3AD6" w:rsidRPr="006E3AD6">
        <w:t>, D439-d444 (2022).</w:t>
      </w:r>
    </w:p>
    <w:p w14:paraId="6317A736" w14:textId="77777777" w:rsidR="006E3AD6" w:rsidRPr="006E3AD6" w:rsidRDefault="006E3AD6" w:rsidP="006E3AD6">
      <w:pPr>
        <w:pStyle w:val="EndNoteBibliography"/>
        <w:spacing w:after="0"/>
        <w:ind w:left="720" w:hanging="720"/>
      </w:pPr>
      <w:r w:rsidRPr="006E3AD6">
        <w:t>2</w:t>
      </w:r>
      <w:r w:rsidRPr="006E3AD6">
        <w:tab/>
        <w:t>Jumper, J.</w:t>
      </w:r>
      <w:r w:rsidRPr="006E3AD6">
        <w:rPr>
          <w:i/>
        </w:rPr>
        <w:t xml:space="preserve"> et al.</w:t>
      </w:r>
      <w:r w:rsidRPr="006E3AD6">
        <w:t xml:space="preserve"> Highly accurate protein structure prediction with alphafold. </w:t>
      </w:r>
      <w:r w:rsidRPr="006E3AD6">
        <w:rPr>
          <w:i/>
        </w:rPr>
        <w:t>Nature</w:t>
      </w:r>
      <w:r w:rsidRPr="006E3AD6">
        <w:t xml:space="preserve"> (2021).</w:t>
      </w:r>
    </w:p>
    <w:p w14:paraId="6F566CE2" w14:textId="77777777" w:rsidR="006E3AD6" w:rsidRPr="006E3AD6" w:rsidRDefault="006E3AD6" w:rsidP="006E3AD6">
      <w:pPr>
        <w:pStyle w:val="EndNoteBibliography"/>
        <w:spacing w:after="0"/>
        <w:ind w:left="720" w:hanging="720"/>
      </w:pPr>
      <w:r w:rsidRPr="006E3AD6">
        <w:t>3</w:t>
      </w:r>
      <w:r w:rsidRPr="006E3AD6">
        <w:tab/>
        <w:t xml:space="preserve">Brown, N. P., Leroy, C. &amp; Sander, C. Mview: A web-compatible database search or multiple alignment viewer. </w:t>
      </w:r>
      <w:r w:rsidRPr="006E3AD6">
        <w:rPr>
          <w:i/>
        </w:rPr>
        <w:t>Bioinformatics</w:t>
      </w:r>
      <w:r w:rsidRPr="006E3AD6">
        <w:t xml:space="preserve"> </w:t>
      </w:r>
      <w:r w:rsidRPr="006E3AD6">
        <w:rPr>
          <w:b/>
        </w:rPr>
        <w:t>14</w:t>
      </w:r>
      <w:r w:rsidRPr="006E3AD6">
        <w:t>, 380-381 (1998).</w:t>
      </w:r>
    </w:p>
    <w:p w14:paraId="2091CDAF" w14:textId="77777777" w:rsidR="006E3AD6" w:rsidRPr="006E3AD6" w:rsidRDefault="006E3AD6" w:rsidP="006E3AD6">
      <w:pPr>
        <w:pStyle w:val="EndNoteBibliography"/>
        <w:spacing w:after="0"/>
        <w:ind w:left="720" w:hanging="720"/>
      </w:pPr>
      <w:r w:rsidRPr="006E3AD6">
        <w:t>4</w:t>
      </w:r>
      <w:r w:rsidRPr="006E3AD6">
        <w:tab/>
        <w:t xml:space="preserve">Kumar, S., Stecher, G., Li, M., Knyaz, C. &amp; Tamura, K. Mega x: Molecular evolutionary genetics analysis across computing platforms. </w:t>
      </w:r>
      <w:r w:rsidRPr="006E3AD6">
        <w:rPr>
          <w:i/>
        </w:rPr>
        <w:t>Molecular biology and evolution</w:t>
      </w:r>
      <w:r w:rsidRPr="006E3AD6">
        <w:t xml:space="preserve"> </w:t>
      </w:r>
      <w:r w:rsidRPr="006E3AD6">
        <w:rPr>
          <w:b/>
        </w:rPr>
        <w:t>35</w:t>
      </w:r>
      <w:r w:rsidRPr="006E3AD6">
        <w:t>, 1547-1549 (2018).</w:t>
      </w:r>
    </w:p>
    <w:p w14:paraId="3A935AF0" w14:textId="77777777" w:rsidR="006E3AD6" w:rsidRPr="006E3AD6" w:rsidRDefault="006E3AD6" w:rsidP="006E3AD6">
      <w:pPr>
        <w:pStyle w:val="EndNoteBibliography"/>
        <w:spacing w:after="0"/>
        <w:ind w:left="720" w:hanging="720"/>
      </w:pPr>
      <w:r w:rsidRPr="006E3AD6">
        <w:t>5</w:t>
      </w:r>
      <w:r w:rsidRPr="006E3AD6">
        <w:tab/>
        <w:t xml:space="preserve">Yu, G., Smith, D. K., Zhu, H., Guan, Y. &amp; Lam, T. T.-Y. Ggtree: An r package for visualization and annotation of phylogenetic trees with their covariates and other associated data.  </w:t>
      </w:r>
      <w:r w:rsidRPr="006E3AD6">
        <w:rPr>
          <w:b/>
        </w:rPr>
        <w:t>8</w:t>
      </w:r>
      <w:r w:rsidRPr="006E3AD6">
        <w:t>, 28-36 (2017).</w:t>
      </w:r>
    </w:p>
    <w:p w14:paraId="2912E849" w14:textId="77777777" w:rsidR="006E3AD6" w:rsidRPr="006E3AD6" w:rsidRDefault="006E3AD6" w:rsidP="006E3AD6">
      <w:pPr>
        <w:pStyle w:val="EndNoteBibliography"/>
        <w:spacing w:after="0"/>
        <w:ind w:left="720" w:hanging="720"/>
      </w:pPr>
      <w:r w:rsidRPr="006E3AD6">
        <w:t>6</w:t>
      </w:r>
      <w:r w:rsidRPr="006E3AD6">
        <w:tab/>
        <w:t>Xu, S.</w:t>
      </w:r>
      <w:r w:rsidRPr="006E3AD6">
        <w:rPr>
          <w:i/>
        </w:rPr>
        <w:t xml:space="preserve"> et al.</w:t>
      </w:r>
      <w:r w:rsidRPr="006E3AD6">
        <w:t xml:space="preserve"> Ggtreeextra: Compact visualization of richly annotated phylogenetic data. </w:t>
      </w:r>
      <w:r w:rsidRPr="006E3AD6">
        <w:rPr>
          <w:i/>
        </w:rPr>
        <w:t>Molecular biology and evolution</w:t>
      </w:r>
      <w:r w:rsidRPr="006E3AD6">
        <w:t xml:space="preserve"> </w:t>
      </w:r>
      <w:r w:rsidRPr="006E3AD6">
        <w:rPr>
          <w:b/>
        </w:rPr>
        <w:t>38</w:t>
      </w:r>
      <w:r w:rsidRPr="006E3AD6">
        <w:t>, 4039-4042 (2021).</w:t>
      </w:r>
    </w:p>
    <w:p w14:paraId="76FF394F" w14:textId="77777777" w:rsidR="006E3AD6" w:rsidRPr="006E3AD6" w:rsidRDefault="006E3AD6" w:rsidP="006E3AD6">
      <w:pPr>
        <w:pStyle w:val="EndNoteBibliography"/>
        <w:spacing w:after="0"/>
        <w:ind w:left="720" w:hanging="720"/>
      </w:pPr>
      <w:r w:rsidRPr="006E3AD6">
        <w:t>7</w:t>
      </w:r>
      <w:r w:rsidRPr="006E3AD6">
        <w:tab/>
        <w:t xml:space="preserve">Huang, Y., Niu, B., Gao, Y., Fu, L. &amp; Li, W. Cd-hit suite: A web server for clustering and comparing biological sequences. </w:t>
      </w:r>
      <w:r w:rsidRPr="006E3AD6">
        <w:rPr>
          <w:i/>
        </w:rPr>
        <w:t>Bioinformatics (Oxford, England)</w:t>
      </w:r>
      <w:r w:rsidRPr="006E3AD6">
        <w:t xml:space="preserve"> </w:t>
      </w:r>
      <w:r w:rsidRPr="006E3AD6">
        <w:rPr>
          <w:b/>
        </w:rPr>
        <w:t>26</w:t>
      </w:r>
      <w:r w:rsidRPr="006E3AD6">
        <w:t>, 680-682 (2010).</w:t>
      </w:r>
    </w:p>
    <w:p w14:paraId="05079387" w14:textId="77777777" w:rsidR="006E3AD6" w:rsidRPr="006E3AD6" w:rsidRDefault="006E3AD6" w:rsidP="006E3AD6">
      <w:pPr>
        <w:pStyle w:val="EndNoteBibliography"/>
        <w:spacing w:after="0"/>
        <w:ind w:left="720" w:hanging="720"/>
      </w:pPr>
      <w:r w:rsidRPr="006E3AD6">
        <w:t>8</w:t>
      </w:r>
      <w:r w:rsidRPr="006E3AD6">
        <w:tab/>
        <w:t>Jumper, J.</w:t>
      </w:r>
      <w:r w:rsidRPr="006E3AD6">
        <w:rPr>
          <w:i/>
        </w:rPr>
        <w:t xml:space="preserve"> et al.</w:t>
      </w:r>
      <w:r w:rsidRPr="006E3AD6">
        <w:t xml:space="preserve"> Highly accurate protein structure prediction with alphafold. </w:t>
      </w:r>
      <w:r w:rsidRPr="006E3AD6">
        <w:rPr>
          <w:i/>
        </w:rPr>
        <w:t>Nature</w:t>
      </w:r>
      <w:r w:rsidRPr="006E3AD6">
        <w:t xml:space="preserve"> </w:t>
      </w:r>
      <w:r w:rsidRPr="006E3AD6">
        <w:rPr>
          <w:b/>
        </w:rPr>
        <w:t>596</w:t>
      </w:r>
      <w:r w:rsidRPr="006E3AD6">
        <w:t>, 583-589 (2021).</w:t>
      </w:r>
    </w:p>
    <w:p w14:paraId="1DEFF70B" w14:textId="77777777" w:rsidR="006E3AD6" w:rsidRPr="006E3AD6" w:rsidRDefault="006E3AD6" w:rsidP="006E3AD6">
      <w:pPr>
        <w:pStyle w:val="EndNoteBibliography"/>
        <w:spacing w:after="0"/>
        <w:ind w:left="720" w:hanging="720"/>
      </w:pPr>
      <w:r w:rsidRPr="006E3AD6">
        <w:t>9</w:t>
      </w:r>
      <w:r w:rsidRPr="006E3AD6">
        <w:tab/>
        <w:t xml:space="preserve">Robert, X. &amp; Gouet, P. Deciphering key features in protein structures with the new endscript server. </w:t>
      </w:r>
      <w:r w:rsidRPr="006E3AD6">
        <w:rPr>
          <w:i/>
        </w:rPr>
        <w:t>Nucleic acids research</w:t>
      </w:r>
      <w:r w:rsidRPr="006E3AD6">
        <w:t xml:space="preserve"> </w:t>
      </w:r>
      <w:r w:rsidRPr="006E3AD6">
        <w:rPr>
          <w:b/>
        </w:rPr>
        <w:t>42</w:t>
      </w:r>
      <w:r w:rsidRPr="006E3AD6">
        <w:t>, W320-W324 (2014).</w:t>
      </w:r>
    </w:p>
    <w:p w14:paraId="4C4B7282" w14:textId="77777777" w:rsidR="006E3AD6" w:rsidRPr="006E3AD6" w:rsidRDefault="006E3AD6" w:rsidP="006E3AD6">
      <w:pPr>
        <w:pStyle w:val="EndNoteBibliography"/>
        <w:spacing w:after="0"/>
        <w:ind w:left="720" w:hanging="720"/>
      </w:pPr>
      <w:r w:rsidRPr="006E3AD6">
        <w:t>10</w:t>
      </w:r>
      <w:r w:rsidRPr="006E3AD6">
        <w:tab/>
        <w:t>Zhou, L.</w:t>
      </w:r>
      <w:r w:rsidRPr="006E3AD6">
        <w:rPr>
          <w:i/>
        </w:rPr>
        <w:t xml:space="preserve"> et al.</w:t>
      </w:r>
      <w:r w:rsidRPr="006E3AD6">
        <w:t xml:space="preserve"> Ggmsa: A visual exploration tool for multiple sequence alignment and associated data. </w:t>
      </w:r>
      <w:r w:rsidRPr="006E3AD6">
        <w:rPr>
          <w:i/>
        </w:rPr>
        <w:t>Briefings in bioinformatics</w:t>
      </w:r>
      <w:r w:rsidRPr="006E3AD6">
        <w:t xml:space="preserve"> (2022).</w:t>
      </w:r>
    </w:p>
    <w:p w14:paraId="6CC40A79" w14:textId="77777777" w:rsidR="006E3AD6" w:rsidRPr="006E3AD6" w:rsidRDefault="006E3AD6" w:rsidP="006E3AD6">
      <w:pPr>
        <w:pStyle w:val="EndNoteBibliography"/>
        <w:spacing w:after="0"/>
        <w:ind w:left="720" w:hanging="720"/>
      </w:pPr>
      <w:r w:rsidRPr="006E3AD6">
        <w:t>11</w:t>
      </w:r>
      <w:r w:rsidRPr="006E3AD6">
        <w:tab/>
        <w:t xml:space="preserve">Bailey, T. L., Johnson, J., Grant, C. E. &amp; Noble, W. S. The meme suite. </w:t>
      </w:r>
      <w:r w:rsidRPr="006E3AD6">
        <w:rPr>
          <w:i/>
        </w:rPr>
        <w:t>Nucleic acids research</w:t>
      </w:r>
      <w:r w:rsidRPr="006E3AD6">
        <w:t xml:space="preserve"> </w:t>
      </w:r>
      <w:r w:rsidRPr="006E3AD6">
        <w:rPr>
          <w:b/>
        </w:rPr>
        <w:t>43</w:t>
      </w:r>
      <w:r w:rsidRPr="006E3AD6">
        <w:t>, W39-49 (2015).</w:t>
      </w:r>
    </w:p>
    <w:p w14:paraId="0ADB6D28" w14:textId="77777777" w:rsidR="006E3AD6" w:rsidRPr="006E3AD6" w:rsidRDefault="006E3AD6" w:rsidP="006E3AD6">
      <w:pPr>
        <w:pStyle w:val="EndNoteBibliography"/>
        <w:spacing w:after="0"/>
        <w:ind w:left="720" w:hanging="720"/>
      </w:pPr>
      <w:r w:rsidRPr="006E3AD6">
        <w:t>12</w:t>
      </w:r>
      <w:r w:rsidRPr="006E3AD6">
        <w:tab/>
        <w:t xml:space="preserve">Letunic, I., Khedkar, S. &amp; Bork, P. Smart: Recent updates, new developments and status in 2020. </w:t>
      </w:r>
      <w:r w:rsidRPr="006E3AD6">
        <w:rPr>
          <w:i/>
        </w:rPr>
        <w:t>Nucleic acids research</w:t>
      </w:r>
      <w:r w:rsidRPr="006E3AD6">
        <w:t xml:space="preserve"> </w:t>
      </w:r>
      <w:r w:rsidRPr="006E3AD6">
        <w:rPr>
          <w:b/>
        </w:rPr>
        <w:t>49</w:t>
      </w:r>
      <w:r w:rsidRPr="006E3AD6">
        <w:t>, D458-D460 (2020).</w:t>
      </w:r>
    </w:p>
    <w:p w14:paraId="12EAFC09" w14:textId="77777777" w:rsidR="006E3AD6" w:rsidRPr="006E3AD6" w:rsidRDefault="006E3AD6" w:rsidP="006E3AD6">
      <w:pPr>
        <w:pStyle w:val="EndNoteBibliography"/>
        <w:spacing w:after="0"/>
        <w:ind w:left="720" w:hanging="720"/>
      </w:pPr>
      <w:r w:rsidRPr="006E3AD6">
        <w:t>13</w:t>
      </w:r>
      <w:r w:rsidRPr="006E3AD6">
        <w:tab/>
        <w:t>Lu, S.</w:t>
      </w:r>
      <w:r w:rsidRPr="006E3AD6">
        <w:rPr>
          <w:i/>
        </w:rPr>
        <w:t xml:space="preserve"> et al.</w:t>
      </w:r>
      <w:r w:rsidRPr="006E3AD6">
        <w:t xml:space="preserve"> Cdd/sparcle: The conserved domain database in 2020. </w:t>
      </w:r>
      <w:r w:rsidRPr="006E3AD6">
        <w:rPr>
          <w:i/>
        </w:rPr>
        <w:t>Nucleic acids research</w:t>
      </w:r>
      <w:r w:rsidRPr="006E3AD6">
        <w:t xml:space="preserve"> </w:t>
      </w:r>
      <w:r w:rsidRPr="006E3AD6">
        <w:rPr>
          <w:b/>
        </w:rPr>
        <w:t>48</w:t>
      </w:r>
      <w:r w:rsidRPr="006E3AD6">
        <w:t>, D265-d268 (2020).</w:t>
      </w:r>
    </w:p>
    <w:p w14:paraId="26BF6689" w14:textId="77777777" w:rsidR="006E3AD6" w:rsidRPr="006E3AD6" w:rsidRDefault="006E3AD6" w:rsidP="006E3AD6">
      <w:pPr>
        <w:pStyle w:val="EndNoteBibliography"/>
        <w:ind w:left="720" w:hanging="720"/>
      </w:pPr>
      <w:r w:rsidRPr="006E3AD6">
        <w:t>14</w:t>
      </w:r>
      <w:r w:rsidRPr="006E3AD6">
        <w:tab/>
        <w:t>Chen, C.</w:t>
      </w:r>
      <w:r w:rsidRPr="006E3AD6">
        <w:rPr>
          <w:i/>
        </w:rPr>
        <w:t xml:space="preserve"> et al.</w:t>
      </w:r>
      <w:r w:rsidRPr="006E3AD6">
        <w:t xml:space="preserve"> Tbtools: An integrative toolkit developed for interactive analyses of big biological data. </w:t>
      </w:r>
      <w:r w:rsidRPr="006E3AD6">
        <w:rPr>
          <w:i/>
        </w:rPr>
        <w:t>Molecular plant</w:t>
      </w:r>
      <w:r w:rsidRPr="006E3AD6">
        <w:t xml:space="preserve"> </w:t>
      </w:r>
      <w:r w:rsidRPr="006E3AD6">
        <w:rPr>
          <w:b/>
        </w:rPr>
        <w:t>13</w:t>
      </w:r>
      <w:r w:rsidRPr="006E3AD6">
        <w:t>, 1194-1202 (2020).</w:t>
      </w:r>
    </w:p>
    <w:p w14:paraId="384C80F8" w14:textId="612A16F4" w:rsidR="000069A7" w:rsidRDefault="005B7A67">
      <w:r>
        <w:fldChar w:fldCharType="end"/>
      </w:r>
    </w:p>
    <w:sectPr w:rsidR="000069A7" w:rsidSect="0030376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v1&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E418B"/>
    <w:rsid w:val="000002FC"/>
    <w:rsid w:val="000008BE"/>
    <w:rsid w:val="00002DBD"/>
    <w:rsid w:val="000069A7"/>
    <w:rsid w:val="0001037A"/>
    <w:rsid w:val="000147D6"/>
    <w:rsid w:val="000172FA"/>
    <w:rsid w:val="0002340E"/>
    <w:rsid w:val="00024320"/>
    <w:rsid w:val="000325A2"/>
    <w:rsid w:val="00037232"/>
    <w:rsid w:val="00043982"/>
    <w:rsid w:val="00055331"/>
    <w:rsid w:val="000679B1"/>
    <w:rsid w:val="00075624"/>
    <w:rsid w:val="00085747"/>
    <w:rsid w:val="000904F5"/>
    <w:rsid w:val="00091302"/>
    <w:rsid w:val="00092899"/>
    <w:rsid w:val="000959C9"/>
    <w:rsid w:val="000A0EED"/>
    <w:rsid w:val="000B5271"/>
    <w:rsid w:val="000C2A41"/>
    <w:rsid w:val="000D3134"/>
    <w:rsid w:val="000D4139"/>
    <w:rsid w:val="000D68F1"/>
    <w:rsid w:val="000F18C0"/>
    <w:rsid w:val="000F23B9"/>
    <w:rsid w:val="000F26E4"/>
    <w:rsid w:val="000F5598"/>
    <w:rsid w:val="001160B0"/>
    <w:rsid w:val="0012190E"/>
    <w:rsid w:val="001219AC"/>
    <w:rsid w:val="00130821"/>
    <w:rsid w:val="00133972"/>
    <w:rsid w:val="00134484"/>
    <w:rsid w:val="001375DD"/>
    <w:rsid w:val="00157DFC"/>
    <w:rsid w:val="001626E8"/>
    <w:rsid w:val="00163A12"/>
    <w:rsid w:val="001774D6"/>
    <w:rsid w:val="00183A8C"/>
    <w:rsid w:val="001856D9"/>
    <w:rsid w:val="00187966"/>
    <w:rsid w:val="001959F7"/>
    <w:rsid w:val="001A67FD"/>
    <w:rsid w:val="001A7295"/>
    <w:rsid w:val="001D0F4A"/>
    <w:rsid w:val="001D152B"/>
    <w:rsid w:val="001D4167"/>
    <w:rsid w:val="001D73EB"/>
    <w:rsid w:val="001E2C60"/>
    <w:rsid w:val="001E5E22"/>
    <w:rsid w:val="00207723"/>
    <w:rsid w:val="00211AFD"/>
    <w:rsid w:val="0021375F"/>
    <w:rsid w:val="00216054"/>
    <w:rsid w:val="0023746A"/>
    <w:rsid w:val="00253936"/>
    <w:rsid w:val="002565F7"/>
    <w:rsid w:val="00263740"/>
    <w:rsid w:val="00266269"/>
    <w:rsid w:val="00282D1C"/>
    <w:rsid w:val="002C0763"/>
    <w:rsid w:val="002C422F"/>
    <w:rsid w:val="002C71F9"/>
    <w:rsid w:val="002D0EF2"/>
    <w:rsid w:val="002D1AD3"/>
    <w:rsid w:val="002D5FDF"/>
    <w:rsid w:val="002E32D8"/>
    <w:rsid w:val="00303769"/>
    <w:rsid w:val="00313A54"/>
    <w:rsid w:val="00321CD2"/>
    <w:rsid w:val="00326BE9"/>
    <w:rsid w:val="00331038"/>
    <w:rsid w:val="0034482C"/>
    <w:rsid w:val="0034664F"/>
    <w:rsid w:val="00354218"/>
    <w:rsid w:val="0036710E"/>
    <w:rsid w:val="00376AB0"/>
    <w:rsid w:val="003804B1"/>
    <w:rsid w:val="00387688"/>
    <w:rsid w:val="00390800"/>
    <w:rsid w:val="00394535"/>
    <w:rsid w:val="00396B1E"/>
    <w:rsid w:val="003A23B6"/>
    <w:rsid w:val="003C1333"/>
    <w:rsid w:val="003C5924"/>
    <w:rsid w:val="003E0672"/>
    <w:rsid w:val="003E4787"/>
    <w:rsid w:val="003F73AE"/>
    <w:rsid w:val="00402C2B"/>
    <w:rsid w:val="0041243A"/>
    <w:rsid w:val="00422338"/>
    <w:rsid w:val="00423BB0"/>
    <w:rsid w:val="00433958"/>
    <w:rsid w:val="00434B71"/>
    <w:rsid w:val="00450DB1"/>
    <w:rsid w:val="00450FAF"/>
    <w:rsid w:val="0046105B"/>
    <w:rsid w:val="004755A8"/>
    <w:rsid w:val="0048232E"/>
    <w:rsid w:val="00486934"/>
    <w:rsid w:val="00494988"/>
    <w:rsid w:val="004966DE"/>
    <w:rsid w:val="004B14DB"/>
    <w:rsid w:val="004B4768"/>
    <w:rsid w:val="004C01F7"/>
    <w:rsid w:val="004C5A7F"/>
    <w:rsid w:val="004D1650"/>
    <w:rsid w:val="004D214D"/>
    <w:rsid w:val="004E1F0D"/>
    <w:rsid w:val="004E60B5"/>
    <w:rsid w:val="004F588E"/>
    <w:rsid w:val="004F6A33"/>
    <w:rsid w:val="00544085"/>
    <w:rsid w:val="0054668A"/>
    <w:rsid w:val="0055384A"/>
    <w:rsid w:val="005544CE"/>
    <w:rsid w:val="00594723"/>
    <w:rsid w:val="00596948"/>
    <w:rsid w:val="005B4E57"/>
    <w:rsid w:val="005B7A67"/>
    <w:rsid w:val="005C302D"/>
    <w:rsid w:val="005C7A57"/>
    <w:rsid w:val="005E0273"/>
    <w:rsid w:val="005E03D7"/>
    <w:rsid w:val="005E2F89"/>
    <w:rsid w:val="005F3D74"/>
    <w:rsid w:val="005F42A2"/>
    <w:rsid w:val="0060061A"/>
    <w:rsid w:val="00612D56"/>
    <w:rsid w:val="00637D92"/>
    <w:rsid w:val="0064139F"/>
    <w:rsid w:val="006538CC"/>
    <w:rsid w:val="00667E4F"/>
    <w:rsid w:val="00667F3C"/>
    <w:rsid w:val="00670D9C"/>
    <w:rsid w:val="0068416F"/>
    <w:rsid w:val="00687F8B"/>
    <w:rsid w:val="006B1CA4"/>
    <w:rsid w:val="006B4914"/>
    <w:rsid w:val="006B59D6"/>
    <w:rsid w:val="006C7AAD"/>
    <w:rsid w:val="006D5377"/>
    <w:rsid w:val="006D5758"/>
    <w:rsid w:val="006E3AD6"/>
    <w:rsid w:val="006E4B4D"/>
    <w:rsid w:val="006F7572"/>
    <w:rsid w:val="006F7E9F"/>
    <w:rsid w:val="00701A84"/>
    <w:rsid w:val="00701B88"/>
    <w:rsid w:val="0070453A"/>
    <w:rsid w:val="00713882"/>
    <w:rsid w:val="007225F6"/>
    <w:rsid w:val="00736727"/>
    <w:rsid w:val="0073751C"/>
    <w:rsid w:val="0074001B"/>
    <w:rsid w:val="007421B6"/>
    <w:rsid w:val="00750BC3"/>
    <w:rsid w:val="00752780"/>
    <w:rsid w:val="00756C8D"/>
    <w:rsid w:val="00761823"/>
    <w:rsid w:val="007622B6"/>
    <w:rsid w:val="00765625"/>
    <w:rsid w:val="00775B7A"/>
    <w:rsid w:val="00776E74"/>
    <w:rsid w:val="00777279"/>
    <w:rsid w:val="00781B5F"/>
    <w:rsid w:val="007867F9"/>
    <w:rsid w:val="00786D74"/>
    <w:rsid w:val="00787DA3"/>
    <w:rsid w:val="007911DF"/>
    <w:rsid w:val="0079153B"/>
    <w:rsid w:val="00792423"/>
    <w:rsid w:val="007B05D0"/>
    <w:rsid w:val="007B34F7"/>
    <w:rsid w:val="007B3F3D"/>
    <w:rsid w:val="007C3E1C"/>
    <w:rsid w:val="007D2AD5"/>
    <w:rsid w:val="007D4EAC"/>
    <w:rsid w:val="007E17D8"/>
    <w:rsid w:val="007E62C3"/>
    <w:rsid w:val="007E6537"/>
    <w:rsid w:val="00810328"/>
    <w:rsid w:val="0085631F"/>
    <w:rsid w:val="00860111"/>
    <w:rsid w:val="00877E34"/>
    <w:rsid w:val="00895788"/>
    <w:rsid w:val="00896B6B"/>
    <w:rsid w:val="008A0979"/>
    <w:rsid w:val="008A60C3"/>
    <w:rsid w:val="008C0187"/>
    <w:rsid w:val="008C5F3D"/>
    <w:rsid w:val="008D02D9"/>
    <w:rsid w:val="008E07DA"/>
    <w:rsid w:val="008E382D"/>
    <w:rsid w:val="008F12A0"/>
    <w:rsid w:val="008F2155"/>
    <w:rsid w:val="00903111"/>
    <w:rsid w:val="00903679"/>
    <w:rsid w:val="009058B7"/>
    <w:rsid w:val="00907ADF"/>
    <w:rsid w:val="00922C90"/>
    <w:rsid w:val="009277EC"/>
    <w:rsid w:val="00943D69"/>
    <w:rsid w:val="00956457"/>
    <w:rsid w:val="00961109"/>
    <w:rsid w:val="00981E30"/>
    <w:rsid w:val="00983F70"/>
    <w:rsid w:val="00986CCA"/>
    <w:rsid w:val="0099127A"/>
    <w:rsid w:val="009961ED"/>
    <w:rsid w:val="0099620E"/>
    <w:rsid w:val="009B30B8"/>
    <w:rsid w:val="009C4E05"/>
    <w:rsid w:val="009E3F5A"/>
    <w:rsid w:val="009E6FDD"/>
    <w:rsid w:val="009F6805"/>
    <w:rsid w:val="009F7FC8"/>
    <w:rsid w:val="00A014E4"/>
    <w:rsid w:val="00A121DE"/>
    <w:rsid w:val="00A16B53"/>
    <w:rsid w:val="00A26A16"/>
    <w:rsid w:val="00A408F1"/>
    <w:rsid w:val="00A42CEA"/>
    <w:rsid w:val="00A5023B"/>
    <w:rsid w:val="00A51A82"/>
    <w:rsid w:val="00A576F0"/>
    <w:rsid w:val="00A6538F"/>
    <w:rsid w:val="00A7514E"/>
    <w:rsid w:val="00A815F7"/>
    <w:rsid w:val="00A87771"/>
    <w:rsid w:val="00A95D9E"/>
    <w:rsid w:val="00AA35A7"/>
    <w:rsid w:val="00AB3831"/>
    <w:rsid w:val="00AC0793"/>
    <w:rsid w:val="00AC3A76"/>
    <w:rsid w:val="00AD4CE5"/>
    <w:rsid w:val="00AE02BF"/>
    <w:rsid w:val="00AE2B4F"/>
    <w:rsid w:val="00AF7825"/>
    <w:rsid w:val="00B00180"/>
    <w:rsid w:val="00B00300"/>
    <w:rsid w:val="00B07A61"/>
    <w:rsid w:val="00B236C4"/>
    <w:rsid w:val="00B24489"/>
    <w:rsid w:val="00B32304"/>
    <w:rsid w:val="00B36A69"/>
    <w:rsid w:val="00B51383"/>
    <w:rsid w:val="00B65340"/>
    <w:rsid w:val="00B65A22"/>
    <w:rsid w:val="00B7698A"/>
    <w:rsid w:val="00B830E5"/>
    <w:rsid w:val="00BA12A0"/>
    <w:rsid w:val="00BA532C"/>
    <w:rsid w:val="00BA5BE2"/>
    <w:rsid w:val="00BB6770"/>
    <w:rsid w:val="00BB704E"/>
    <w:rsid w:val="00BB7266"/>
    <w:rsid w:val="00BC13C3"/>
    <w:rsid w:val="00BD42D7"/>
    <w:rsid w:val="00BD4E78"/>
    <w:rsid w:val="00BD7C3C"/>
    <w:rsid w:val="00BE4660"/>
    <w:rsid w:val="00BE746D"/>
    <w:rsid w:val="00C00730"/>
    <w:rsid w:val="00C0073C"/>
    <w:rsid w:val="00C00B40"/>
    <w:rsid w:val="00C01797"/>
    <w:rsid w:val="00C13E18"/>
    <w:rsid w:val="00C26769"/>
    <w:rsid w:val="00C27F17"/>
    <w:rsid w:val="00C31BB0"/>
    <w:rsid w:val="00C32955"/>
    <w:rsid w:val="00C342AD"/>
    <w:rsid w:val="00C41AA0"/>
    <w:rsid w:val="00C420A1"/>
    <w:rsid w:val="00C729E4"/>
    <w:rsid w:val="00C76A21"/>
    <w:rsid w:val="00C77258"/>
    <w:rsid w:val="00C83798"/>
    <w:rsid w:val="00C946E4"/>
    <w:rsid w:val="00CC4284"/>
    <w:rsid w:val="00CD49EC"/>
    <w:rsid w:val="00CE3024"/>
    <w:rsid w:val="00D0014A"/>
    <w:rsid w:val="00D15AFC"/>
    <w:rsid w:val="00D2165F"/>
    <w:rsid w:val="00D267E7"/>
    <w:rsid w:val="00D34747"/>
    <w:rsid w:val="00D37A82"/>
    <w:rsid w:val="00D47C91"/>
    <w:rsid w:val="00D8538F"/>
    <w:rsid w:val="00D869B8"/>
    <w:rsid w:val="00DB15DB"/>
    <w:rsid w:val="00DB6597"/>
    <w:rsid w:val="00DC7203"/>
    <w:rsid w:val="00DD7F96"/>
    <w:rsid w:val="00DE3DE0"/>
    <w:rsid w:val="00DF6155"/>
    <w:rsid w:val="00DF7B7E"/>
    <w:rsid w:val="00E10BE6"/>
    <w:rsid w:val="00E22129"/>
    <w:rsid w:val="00E24052"/>
    <w:rsid w:val="00E26B9A"/>
    <w:rsid w:val="00E305D5"/>
    <w:rsid w:val="00E46C6F"/>
    <w:rsid w:val="00E52A2E"/>
    <w:rsid w:val="00E6090A"/>
    <w:rsid w:val="00E654F5"/>
    <w:rsid w:val="00E735B8"/>
    <w:rsid w:val="00E94D8B"/>
    <w:rsid w:val="00EB039E"/>
    <w:rsid w:val="00EC0237"/>
    <w:rsid w:val="00EC0689"/>
    <w:rsid w:val="00EC3107"/>
    <w:rsid w:val="00EC3B71"/>
    <w:rsid w:val="00ED1FC2"/>
    <w:rsid w:val="00ED7108"/>
    <w:rsid w:val="00ED7727"/>
    <w:rsid w:val="00EE646E"/>
    <w:rsid w:val="00EF00E4"/>
    <w:rsid w:val="00EF0758"/>
    <w:rsid w:val="00F047A6"/>
    <w:rsid w:val="00F154CB"/>
    <w:rsid w:val="00F174A6"/>
    <w:rsid w:val="00F2542A"/>
    <w:rsid w:val="00F5321D"/>
    <w:rsid w:val="00F558C1"/>
    <w:rsid w:val="00F608FF"/>
    <w:rsid w:val="00F634C6"/>
    <w:rsid w:val="00F646B9"/>
    <w:rsid w:val="00F653BD"/>
    <w:rsid w:val="00F75D06"/>
    <w:rsid w:val="00F80A39"/>
    <w:rsid w:val="00F84813"/>
    <w:rsid w:val="00F85A6F"/>
    <w:rsid w:val="00F8777F"/>
    <w:rsid w:val="00F92243"/>
    <w:rsid w:val="00F93585"/>
    <w:rsid w:val="00F9664B"/>
    <w:rsid w:val="00F96926"/>
    <w:rsid w:val="00FA286B"/>
    <w:rsid w:val="00FA483A"/>
    <w:rsid w:val="00FB5162"/>
    <w:rsid w:val="00FC44F4"/>
    <w:rsid w:val="00FD3C5F"/>
    <w:rsid w:val="00FD52D4"/>
    <w:rsid w:val="00FD5C3C"/>
    <w:rsid w:val="00FE418B"/>
    <w:rsid w:val="00FE798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78018"/>
  <w15:chartTrackingRefBased/>
  <w15:docId w15:val="{5D7E15C9-3FC4-4548-80F5-FAEDCA60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1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autoRedefine/>
    <w:uiPriority w:val="99"/>
    <w:unhideWhenUsed/>
    <w:qFormat/>
    <w:rsid w:val="00877E34"/>
    <w:pPr>
      <w:spacing w:line="259" w:lineRule="auto"/>
      <w:ind w:left="440" w:hanging="440"/>
      <w:jc w:val="center"/>
    </w:pPr>
    <w:rPr>
      <w:rFonts w:ascii="Times New Roman" w:hAnsi="Times New Roman" w:cstheme="minorHAnsi"/>
      <w:b/>
      <w:bCs/>
      <w:sz w:val="20"/>
      <w:szCs w:val="20"/>
    </w:rPr>
  </w:style>
  <w:style w:type="character" w:styleId="CommentReference">
    <w:name w:val="annotation reference"/>
    <w:basedOn w:val="DefaultParagraphFont"/>
    <w:uiPriority w:val="99"/>
    <w:semiHidden/>
    <w:unhideWhenUsed/>
    <w:rsid w:val="00FE418B"/>
    <w:rPr>
      <w:sz w:val="16"/>
      <w:szCs w:val="16"/>
    </w:rPr>
  </w:style>
  <w:style w:type="paragraph" w:styleId="CommentText">
    <w:name w:val="annotation text"/>
    <w:basedOn w:val="Normal"/>
    <w:link w:val="CommentTextChar"/>
    <w:uiPriority w:val="99"/>
    <w:semiHidden/>
    <w:unhideWhenUsed/>
    <w:rsid w:val="00FE418B"/>
    <w:rPr>
      <w:sz w:val="20"/>
      <w:szCs w:val="20"/>
    </w:rPr>
  </w:style>
  <w:style w:type="character" w:customStyle="1" w:styleId="CommentTextChar">
    <w:name w:val="Comment Text Char"/>
    <w:basedOn w:val="DefaultParagraphFont"/>
    <w:link w:val="CommentText"/>
    <w:uiPriority w:val="99"/>
    <w:semiHidden/>
    <w:rsid w:val="00FE418B"/>
    <w:rPr>
      <w:sz w:val="20"/>
      <w:szCs w:val="20"/>
    </w:rPr>
  </w:style>
  <w:style w:type="character" w:styleId="Hyperlink">
    <w:name w:val="Hyperlink"/>
    <w:basedOn w:val="DefaultParagraphFont"/>
    <w:uiPriority w:val="99"/>
    <w:unhideWhenUsed/>
    <w:rsid w:val="00E654F5"/>
    <w:rPr>
      <w:color w:val="0563C1" w:themeColor="hyperlink"/>
      <w:u w:val="single"/>
    </w:rPr>
  </w:style>
  <w:style w:type="paragraph" w:customStyle="1" w:styleId="EndNoteBibliography">
    <w:name w:val="EndNote Bibliography"/>
    <w:basedOn w:val="Normal"/>
    <w:link w:val="EndNoteBibliographyChar"/>
    <w:rsid w:val="00C26769"/>
    <w:pPr>
      <w:widowControl w:val="0"/>
      <w:spacing w:after="160"/>
      <w:jc w:val="both"/>
    </w:pPr>
    <w:rPr>
      <w:rFonts w:ascii="Calibri" w:hAnsi="Calibri" w:cs="Calibri"/>
      <w:noProof/>
      <w:szCs w:val="22"/>
      <w:lang w:val="en-US"/>
    </w:rPr>
  </w:style>
  <w:style w:type="character" w:customStyle="1" w:styleId="EndNoteBibliographyChar">
    <w:name w:val="EndNote Bibliography Char"/>
    <w:basedOn w:val="DefaultParagraphFont"/>
    <w:link w:val="EndNoteBibliography"/>
    <w:rsid w:val="00C26769"/>
    <w:rPr>
      <w:rFonts w:ascii="Calibri" w:hAnsi="Calibri" w:cs="Calibri"/>
      <w:noProof/>
      <w:szCs w:val="22"/>
      <w:lang w:val="en-US"/>
    </w:rPr>
  </w:style>
  <w:style w:type="paragraph" w:customStyle="1" w:styleId="EndNoteBibliographyTitle">
    <w:name w:val="EndNote Bibliography Title"/>
    <w:basedOn w:val="Normal"/>
    <w:link w:val="EndNoteBibliographyTitleChar"/>
    <w:rsid w:val="005B7A67"/>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5B7A67"/>
    <w:rPr>
      <w:rFonts w:ascii="Calibri" w:hAnsi="Calibri" w:cs="Calibri"/>
    </w:rPr>
  </w:style>
  <w:style w:type="paragraph" w:styleId="Revision">
    <w:name w:val="Revision"/>
    <w:hidden/>
    <w:uiPriority w:val="99"/>
    <w:semiHidden/>
    <w:rsid w:val="00EF0758"/>
  </w:style>
  <w:style w:type="character" w:styleId="UnresolvedMention">
    <w:name w:val="Unresolved Mention"/>
    <w:basedOn w:val="DefaultParagraphFont"/>
    <w:uiPriority w:val="99"/>
    <w:semiHidden/>
    <w:unhideWhenUsed/>
    <w:rsid w:val="001D0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52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espript.ibcp.fr/ESPript/cgi-bin/ESPript.cg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www.genome.jp/tools-bin/clustalw" TargetMode="External"/><Relationship Id="rId5" Type="http://schemas.openxmlformats.org/officeDocument/2006/relationships/image" Target="media/image2.emf"/><Relationship Id="rId10" Type="http://schemas.openxmlformats.org/officeDocument/2006/relationships/hyperlink" Target="https://blast.ncbi.nlm.nih.gov/Blast.cgi" TargetMode="External"/><Relationship Id="rId4" Type="http://schemas.openxmlformats.org/officeDocument/2006/relationships/image" Target="media/image1.jpeg"/><Relationship Id="rId9" Type="http://schemas.openxmlformats.org/officeDocument/2006/relationships/image" Target="media/image6.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12</Pages>
  <Words>3483</Words>
  <Characters>19857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Shaowei</dc:creator>
  <cp:keywords/>
  <dc:description/>
  <cp:lastModifiedBy>Zhang Shaowei</cp:lastModifiedBy>
  <cp:revision>35</cp:revision>
  <dcterms:created xsi:type="dcterms:W3CDTF">2023-04-12T09:57:00Z</dcterms:created>
  <dcterms:modified xsi:type="dcterms:W3CDTF">2023-04-29T02:23:00Z</dcterms:modified>
</cp:coreProperties>
</file>