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01DF9" w14:textId="413A3C55" w:rsidR="00F93E62" w:rsidRPr="00FD448A" w:rsidRDefault="00FD448A" w:rsidP="00FD448A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D44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Material</w:t>
      </w:r>
    </w:p>
    <w:p w14:paraId="235B9E8C" w14:textId="77777777" w:rsidR="00FD448A" w:rsidRPr="00FD448A" w:rsidRDefault="00FD448A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5BA4CDAB" w14:textId="77777777" w:rsidR="00341B9D" w:rsidRPr="003D1AF0" w:rsidRDefault="00341B9D" w:rsidP="00341B9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bookmarkStart w:id="0" w:name="_Hlk44344517"/>
      <w:bookmarkStart w:id="1" w:name="OLE_LINK477"/>
      <w:bookmarkStart w:id="2" w:name="OLE_LINK473"/>
      <w:bookmarkStart w:id="3" w:name="OLE_LINK474"/>
      <w:bookmarkStart w:id="4" w:name="OLE_LINK478"/>
      <w:bookmarkStart w:id="5" w:name="OLE_LINK479"/>
      <w:r w:rsidRPr="003D1AF0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E-cigarette Aerosols versus Cigarette Smoke:</w:t>
      </w:r>
      <w:r w:rsidRPr="003D1AF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 xml:space="preserve"> Harm</w:t>
      </w:r>
      <w:r w:rsidRPr="003D1AF0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Reduction in </w:t>
      </w:r>
      <w:bookmarkStart w:id="6" w:name="OLE_LINK475"/>
      <w:bookmarkStart w:id="7" w:name="OLE_LINK476"/>
      <w:bookmarkEnd w:id="2"/>
      <w:bookmarkEnd w:id="3"/>
      <w:r w:rsidRPr="003D1AF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Levels</w:t>
      </w:r>
      <w:r w:rsidRPr="003D1AF0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of Harmful and Potentially Harmful Constituents and </w:t>
      </w:r>
      <w:bookmarkStart w:id="8" w:name="OLE_LINK19"/>
      <w:bookmarkStart w:id="9" w:name="OLE_LINK34"/>
      <w:r w:rsidRPr="003D1AF0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Cytotoxicity</w:t>
      </w:r>
      <w:bookmarkEnd w:id="4"/>
      <w:bookmarkEnd w:id="5"/>
      <w:bookmarkEnd w:id="6"/>
      <w:bookmarkEnd w:id="7"/>
      <w:bookmarkEnd w:id="8"/>
      <w:bookmarkEnd w:id="9"/>
    </w:p>
    <w:bookmarkEnd w:id="0"/>
    <w:bookmarkEnd w:id="1"/>
    <w:p w14:paraId="48695D4B" w14:textId="77777777" w:rsidR="00F93E62" w:rsidRPr="00341B9D" w:rsidRDefault="00F93E62" w:rsidP="00F93E62">
      <w:pPr>
        <w:autoSpaceDE w:val="0"/>
        <w:autoSpaceDN w:val="0"/>
        <w:adjustRightInd w:val="0"/>
        <w:ind w:left="105" w:hangingChars="50" w:hanging="105"/>
        <w:rPr>
          <w:rFonts w:ascii="TimesNewRomanPS-BoldMT" w:hAnsi="TimesNewRomanPS-BoldMT" w:cs="TimesNewRomanPS-BoldMT"/>
          <w:color w:val="FFFFFF" w:themeColor="background1"/>
          <w:szCs w:val="21"/>
        </w:rPr>
      </w:pPr>
    </w:p>
    <w:p w14:paraId="197AF2FA" w14:textId="77777777" w:rsidR="00C14292" w:rsidRPr="009F6AB4" w:rsidRDefault="00C14292" w:rsidP="00C14292">
      <w:pPr>
        <w:rPr>
          <w:rFonts w:ascii="Times New Roman" w:hAnsi="Times New Roman" w:cs="Times New Roman"/>
          <w:sz w:val="20"/>
          <w:szCs w:val="20"/>
        </w:rPr>
      </w:pPr>
      <w:bookmarkStart w:id="10" w:name="OLE_LINK66"/>
      <w:r w:rsidRPr="009F6AB4">
        <w:rPr>
          <w:rFonts w:ascii="Times New Roman" w:hAnsi="Times New Roman" w:cs="Times New Roman"/>
          <w:sz w:val="20"/>
          <w:szCs w:val="20"/>
        </w:rPr>
        <w:t>Zehong Wu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9F6AB4">
        <w:rPr>
          <w:rFonts w:ascii="Times New Roman" w:hAnsi="Times New Roman" w:cs="Times New Roman"/>
          <w:sz w:val="20"/>
          <w:szCs w:val="20"/>
        </w:rPr>
        <w:t xml:space="preserve">, Jing Xu, </w:t>
      </w:r>
      <w:r>
        <w:rPr>
          <w:rFonts w:ascii="Times New Roman" w:hAnsi="Times New Roman" w:cs="Times New Roman"/>
          <w:sz w:val="20"/>
          <w:szCs w:val="20"/>
        </w:rPr>
        <w:t xml:space="preserve">Te Xu, </w:t>
      </w:r>
      <w:r w:rsidRPr="009F6AB4">
        <w:rPr>
          <w:rFonts w:ascii="Times New Roman" w:hAnsi="Times New Roman" w:cs="Times New Roman"/>
          <w:sz w:val="20"/>
          <w:szCs w:val="20"/>
        </w:rPr>
        <w:t>Xinduo Li, Quan Luo, An Luo, Yilan Huang, Xingtao Jiang*</w:t>
      </w:r>
    </w:p>
    <w:p w14:paraId="1CC81BDE" w14:textId="77777777" w:rsidR="00C14292" w:rsidRDefault="00C14292" w:rsidP="00C142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E1DA96" w14:textId="77777777" w:rsidR="00C14292" w:rsidRPr="009F6AB4" w:rsidRDefault="00C14292" w:rsidP="00C142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473A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RELX Lab, Shenzhen RELX </w:t>
      </w:r>
      <w:bookmarkStart w:id="11" w:name="OLE_LINK17"/>
      <w:r w:rsidRPr="00A473A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Tech. Co,. Ltd.</w:t>
      </w:r>
      <w:bookmarkEnd w:id="11"/>
      <w:r w:rsidRPr="00A473A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 Shenzhen, China</w:t>
      </w:r>
    </w:p>
    <w:bookmarkEnd w:id="10"/>
    <w:p w14:paraId="4A8B8EB9" w14:textId="77777777" w:rsidR="00C14292" w:rsidRDefault="00C14292" w:rsidP="00C14292">
      <w:pPr>
        <w:rPr>
          <w:rFonts w:ascii="Times New Roman" w:hAnsi="Times New Roman" w:cs="Times New Roman"/>
          <w:sz w:val="20"/>
          <w:szCs w:val="20"/>
        </w:rPr>
      </w:pPr>
    </w:p>
    <w:p w14:paraId="66EF2E10" w14:textId="77777777" w:rsidR="00C14292" w:rsidRPr="009F6AB4" w:rsidRDefault="00C14292" w:rsidP="00C142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AB4">
        <w:rPr>
          <w:rFonts w:ascii="Times New Roman" w:hAnsi="Times New Roman" w:cs="Times New Roman"/>
          <w:sz w:val="20"/>
          <w:szCs w:val="20"/>
        </w:rPr>
        <w:t>*</w:t>
      </w:r>
      <w:r w:rsidRPr="009F6AB4">
        <w:rPr>
          <w:rFonts w:ascii="Times New Roman" w:hAnsi="Times New Roman" w:cs="Times New Roman"/>
          <w:color w:val="000000" w:themeColor="text1"/>
          <w:sz w:val="20"/>
          <w:szCs w:val="20"/>
        </w:rPr>
        <w:t>Corresponding Author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Zehong Wu, e-mail: </w:t>
      </w:r>
      <w:hyperlink r:id="rId8" w:history="1">
        <w:r w:rsidRPr="009E6E1E">
          <w:rPr>
            <w:rStyle w:val="a9"/>
            <w:rFonts w:ascii="Times New Roman" w:hAnsi="Times New Roman" w:cs="Times New Roman"/>
            <w:sz w:val="20"/>
            <w:szCs w:val="20"/>
          </w:rPr>
          <w:t>cruise.wu@relxtech.com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; Xingtao Jiang, e</w:t>
      </w:r>
      <w:r w:rsidRPr="00F31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-mail: </w:t>
      </w:r>
      <w:bookmarkStart w:id="12" w:name="_Hlk44502813"/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HYPERLINK "mailto:</w:instrText>
      </w:r>
      <w:r w:rsidRPr="00E54B9F">
        <w:rPr>
          <w:rFonts w:ascii="Times New Roman" w:hAnsi="Times New Roman" w:cs="Times New Roman"/>
          <w:sz w:val="20"/>
          <w:szCs w:val="20"/>
        </w:rPr>
        <w:instrText>xingtao.jiang@relxtech.com</w:instrText>
      </w:r>
      <w:r>
        <w:rPr>
          <w:rFonts w:ascii="Times New Roman" w:hAnsi="Times New Roman" w:cs="Times New Roman"/>
          <w:sz w:val="20"/>
          <w:szCs w:val="20"/>
        </w:rPr>
        <w:instrText xml:space="preserve">"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Pr="002760DE">
        <w:rPr>
          <w:rStyle w:val="a9"/>
          <w:rFonts w:ascii="Times New Roman" w:hAnsi="Times New Roman" w:cs="Times New Roman"/>
          <w:sz w:val="20"/>
          <w:szCs w:val="20"/>
        </w:rPr>
        <w:t>xingtao.jiang@relxtech.com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12"/>
      <w:r w:rsidRPr="009F6AB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2E18F1E" w14:textId="0525EB7C" w:rsidR="00750376" w:rsidRDefault="00750376" w:rsidP="00E37C96">
      <w:pPr>
        <w:rPr>
          <w:rFonts w:ascii="Times New Roman" w:hAnsi="Times New Roman" w:cs="Times New Roman"/>
          <w:b/>
          <w:bCs/>
          <w:sz w:val="20"/>
          <w:szCs w:val="21"/>
        </w:rPr>
        <w:sectPr w:rsidR="007503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6BE316" w14:textId="369149FD" w:rsidR="00CB261F" w:rsidRDefault="00CB261F" w:rsidP="00833AA2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lastRenderedPageBreak/>
        <w:t>Table S1.</w:t>
      </w:r>
      <w:r w:rsidR="007B3D6F" w:rsidRPr="007B3D6F">
        <w:rPr>
          <w:rFonts w:ascii="Times New Roman" w:hAnsi="Times New Roman" w:cs="Times New Roman"/>
          <w:sz w:val="20"/>
          <w:szCs w:val="21"/>
        </w:rPr>
        <w:t xml:space="preserve"> </w:t>
      </w:r>
      <w:r w:rsidR="007B3D6F" w:rsidRPr="00D90336">
        <w:rPr>
          <w:rFonts w:ascii="Times New Roman" w:hAnsi="Times New Roman" w:cs="Times New Roman"/>
          <w:sz w:val="20"/>
          <w:szCs w:val="21"/>
        </w:rPr>
        <w:t xml:space="preserve">The concentrations of </w:t>
      </w:r>
      <w:r w:rsidR="007B3D6F">
        <w:rPr>
          <w:rFonts w:ascii="Times New Roman" w:hAnsi="Times New Roman" w:cs="Times New Roman"/>
          <w:sz w:val="20"/>
          <w:szCs w:val="21"/>
        </w:rPr>
        <w:t>carbonyl</w:t>
      </w:r>
      <w:r w:rsidR="007B3D6F" w:rsidRPr="00D90336">
        <w:rPr>
          <w:rFonts w:ascii="Times New Roman" w:hAnsi="Times New Roman" w:cs="Times New Roman"/>
          <w:sz w:val="20"/>
          <w:szCs w:val="21"/>
        </w:rPr>
        <w:t>s in standard mixture solution</w:t>
      </w:r>
      <w:r w:rsidR="007B3D6F">
        <w:rPr>
          <w:rFonts w:ascii="Times New Roman" w:hAnsi="Times New Roman" w:cs="Times New Roman"/>
          <w:sz w:val="20"/>
          <w:szCs w:val="21"/>
        </w:rPr>
        <w:t>s</w:t>
      </w:r>
      <w:r w:rsidR="007B3D6F" w:rsidRPr="00D90336">
        <w:rPr>
          <w:rFonts w:ascii="Times New Roman" w:hAnsi="Times New Roman" w:cs="Times New Roman"/>
          <w:sz w:val="20"/>
          <w:szCs w:val="21"/>
        </w:rPr>
        <w:t>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07"/>
        <w:gridCol w:w="2438"/>
        <w:gridCol w:w="1258"/>
        <w:gridCol w:w="2262"/>
      </w:tblGrid>
      <w:tr w:rsidR="00046F86" w:rsidRPr="00046F86" w14:paraId="37478D4E" w14:textId="77777777" w:rsidTr="00046F86">
        <w:trPr>
          <w:trHeight w:val="397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4AFF2D" w14:textId="143FB1D6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D0A466" w14:textId="30D498E4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Standard mixed solution</w:t>
            </w:r>
            <w:r w:rsidR="00C2140D" w:rsidRPr="00C214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046F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(μL)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3F3B94" w14:textId="267AFA60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DNPH</w:t>
            </w:r>
            <w:bookmarkStart w:id="13" w:name="OLE_LINK4"/>
            <w:r w:rsidR="00C2140D" w:rsidRPr="00C2140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bookmarkEnd w:id="13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(μL</w:t>
            </w: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F29F276" w14:textId="75ACF478" w:rsidR="00046F86" w:rsidRPr="00046F86" w:rsidRDefault="00C2140D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Final c</w:t>
            </w:r>
            <w:r w:rsidR="00046F86" w:rsidRPr="00046F86">
              <w:rPr>
                <w:rFonts w:ascii="Times New Roman" w:hAnsi="Times New Roman" w:cs="Times New Roman"/>
                <w:sz w:val="18"/>
                <w:szCs w:val="18"/>
              </w:rPr>
              <w:t>oncentration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046F86" w:rsidRPr="00046F86">
              <w:rPr>
                <w:rFonts w:ascii="Times New Roman" w:hAnsi="Times New Roman" w:cs="Times New Roman"/>
                <w:sz w:val="18"/>
                <w:szCs w:val="18"/>
              </w:rPr>
              <w:t>μg/mL)</w:t>
            </w:r>
          </w:p>
        </w:tc>
      </w:tr>
      <w:tr w:rsidR="00046F86" w:rsidRPr="00046F86" w14:paraId="5398BD43" w14:textId="77777777" w:rsidTr="00046F86">
        <w:trPr>
          <w:trHeight w:val="397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652D4EB" w14:textId="4F34C5C1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Std-1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1930FDD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1D48918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19C4891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046F86" w:rsidRPr="00046F86" w14:paraId="1A878B5C" w14:textId="77777777" w:rsidTr="00046F86">
        <w:trPr>
          <w:trHeight w:val="397"/>
        </w:trPr>
        <w:tc>
          <w:tcPr>
            <w:tcW w:w="0" w:type="auto"/>
            <w:vAlign w:val="center"/>
          </w:tcPr>
          <w:p w14:paraId="452A276C" w14:textId="453C05D3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Std-2</w:t>
            </w:r>
          </w:p>
        </w:tc>
        <w:tc>
          <w:tcPr>
            <w:tcW w:w="0" w:type="auto"/>
            <w:vAlign w:val="center"/>
          </w:tcPr>
          <w:p w14:paraId="48A7BC27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65EA0858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950</w:t>
            </w:r>
          </w:p>
        </w:tc>
        <w:tc>
          <w:tcPr>
            <w:tcW w:w="0" w:type="auto"/>
            <w:vAlign w:val="center"/>
          </w:tcPr>
          <w:p w14:paraId="5E4F128D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</w:tr>
      <w:tr w:rsidR="00046F86" w:rsidRPr="00046F86" w14:paraId="1242C543" w14:textId="77777777" w:rsidTr="00046F86">
        <w:trPr>
          <w:trHeight w:val="397"/>
        </w:trPr>
        <w:tc>
          <w:tcPr>
            <w:tcW w:w="0" w:type="auto"/>
            <w:vAlign w:val="center"/>
          </w:tcPr>
          <w:p w14:paraId="7D839540" w14:textId="07B479D4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Std-3</w:t>
            </w:r>
          </w:p>
        </w:tc>
        <w:tc>
          <w:tcPr>
            <w:tcW w:w="0" w:type="auto"/>
            <w:vAlign w:val="center"/>
          </w:tcPr>
          <w:p w14:paraId="26480BC2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34F7D8F6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0" w:type="auto"/>
            <w:vAlign w:val="center"/>
          </w:tcPr>
          <w:p w14:paraId="234B13C9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6F86" w:rsidRPr="00046F86" w14:paraId="1310F308" w14:textId="77777777" w:rsidTr="00046F86">
        <w:trPr>
          <w:trHeight w:val="397"/>
        </w:trPr>
        <w:tc>
          <w:tcPr>
            <w:tcW w:w="0" w:type="auto"/>
            <w:vAlign w:val="center"/>
          </w:tcPr>
          <w:p w14:paraId="711AE56C" w14:textId="3A87AC4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Std-4</w:t>
            </w:r>
          </w:p>
        </w:tc>
        <w:tc>
          <w:tcPr>
            <w:tcW w:w="0" w:type="auto"/>
            <w:vAlign w:val="center"/>
          </w:tcPr>
          <w:p w14:paraId="4973ED63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</w:tcPr>
          <w:p w14:paraId="7F66DBC2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</w:tcPr>
          <w:p w14:paraId="280997CA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46F86" w:rsidRPr="00046F86" w14:paraId="3F2B7277" w14:textId="77777777" w:rsidTr="00046F86">
        <w:trPr>
          <w:trHeight w:val="397"/>
        </w:trPr>
        <w:tc>
          <w:tcPr>
            <w:tcW w:w="0" w:type="auto"/>
            <w:vAlign w:val="center"/>
          </w:tcPr>
          <w:p w14:paraId="4A046320" w14:textId="4D04C399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Std-5</w:t>
            </w:r>
          </w:p>
        </w:tc>
        <w:tc>
          <w:tcPr>
            <w:tcW w:w="0" w:type="auto"/>
            <w:vAlign w:val="center"/>
          </w:tcPr>
          <w:p w14:paraId="452CC2CF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0" w:type="auto"/>
            <w:vAlign w:val="center"/>
          </w:tcPr>
          <w:p w14:paraId="613A60C1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79EB8FD" w14:textId="77777777" w:rsidR="00046F86" w:rsidRPr="00046F86" w:rsidRDefault="00046F86" w:rsidP="00046F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14:paraId="7BAB4B1B" w14:textId="137B02D0" w:rsidR="00CB261F" w:rsidRDefault="00C2140D" w:rsidP="00046F86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C2140D">
        <w:rPr>
          <w:rFonts w:ascii="Times New Roman" w:hAnsi="Times New Roman" w:cs="Times New Roman"/>
          <w:color w:val="000000"/>
          <w:sz w:val="18"/>
          <w:szCs w:val="18"/>
        </w:rPr>
        <w:t>*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>Eight standard carbonyl-2,4-DNPH</w:t>
      </w:r>
      <w:r w:rsidR="00A96150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="002E5F91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352603,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E5F91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o2si,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E5F91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500mg/L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 xml:space="preserve">) were diluted to </w:t>
      </w:r>
      <w:r w:rsidR="002E5F91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10</w:t>
      </w:r>
      <w:r w:rsidR="00A9615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E5F91" w:rsidRPr="00A96150">
        <w:rPr>
          <w:rFonts w:ascii="Times New Roman" w:hAnsi="Times New Roman" w:cs="Times New Roman"/>
          <w:color w:val="000000"/>
          <w:sz w:val="18"/>
          <w:szCs w:val="18"/>
        </w:rPr>
        <w:t>μ</w:t>
      </w:r>
      <w:r w:rsidR="002E5F91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g/mL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 xml:space="preserve"> in DNPH solution to </w:t>
      </w:r>
      <w:r w:rsidR="00A96150">
        <w:rPr>
          <w:rFonts w:ascii="Times New Roman" w:hAnsi="Times New Roman" w:cs="Times New Roman"/>
          <w:color w:val="000000"/>
          <w:sz w:val="18"/>
          <w:szCs w:val="18"/>
        </w:rPr>
        <w:t xml:space="preserve">get 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>the s</w:t>
      </w:r>
      <w:r w:rsidR="00046F86" w:rsidRPr="00046F86">
        <w:rPr>
          <w:rFonts w:ascii="Times New Roman" w:hAnsi="Times New Roman" w:cs="Times New Roman"/>
          <w:color w:val="000000"/>
          <w:sz w:val="18"/>
          <w:szCs w:val="18"/>
        </w:rPr>
        <w:t>tandard mixed solution</w:t>
      </w:r>
      <w:r w:rsidR="002E5F91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2B16F11E" w14:textId="6BA30FDB" w:rsidR="00046F86" w:rsidRDefault="00C2140D" w:rsidP="00046F86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C2140D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="00046F86" w:rsidRPr="00046F86">
        <w:rPr>
          <w:rFonts w:ascii="Times New Roman" w:hAnsi="Times New Roman" w:cs="Times New Roman"/>
          <w:color w:val="000000"/>
          <w:sz w:val="18"/>
          <w:szCs w:val="18"/>
        </w:rPr>
        <w:t>1.689 g</w:t>
      </w:r>
      <w:r w:rsidR="00046F86">
        <w:rPr>
          <w:rFonts w:ascii="Times New Roman" w:hAnsi="Times New Roman" w:cs="Times New Roman"/>
          <w:color w:val="000000"/>
          <w:sz w:val="18"/>
          <w:szCs w:val="18"/>
        </w:rPr>
        <w:t xml:space="preserve"> DNPH 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FF3737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HPLC,</w:t>
      </w:r>
      <w:r w:rsidR="00FF3737" w:rsidRPr="00FF37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F3737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Aladdin</w:t>
      </w:r>
      <w:r w:rsidR="00FF3737" w:rsidRPr="00FF3737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 xml:space="preserve"> was firstly </w:t>
      </w:r>
      <w:r w:rsidR="00046F86">
        <w:rPr>
          <w:rFonts w:ascii="Times New Roman" w:hAnsi="Times New Roman" w:cs="Times New Roman"/>
          <w:color w:val="000000"/>
          <w:sz w:val="18"/>
          <w:szCs w:val="18"/>
        </w:rPr>
        <w:t xml:space="preserve">dissolved in 250 mL </w:t>
      </w:r>
      <w:r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="00046F86" w:rsidRPr="00FF3737">
        <w:rPr>
          <w:rFonts w:ascii="Times New Roman" w:hAnsi="Times New Roman" w:cs="Times New Roman"/>
          <w:color w:val="000000"/>
          <w:sz w:val="18"/>
          <w:szCs w:val="18"/>
        </w:rPr>
        <w:t>cetonitrile</w:t>
      </w:r>
      <w:r w:rsidR="00FF3737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FF3737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HPLC,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F3737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Supelco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046F8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>and</w:t>
      </w:r>
      <w:r w:rsidR="00046F86">
        <w:rPr>
          <w:rFonts w:ascii="Times New Roman" w:hAnsi="Times New Roman" w:cs="Times New Roman"/>
          <w:color w:val="000000"/>
          <w:sz w:val="18"/>
          <w:szCs w:val="18"/>
        </w:rPr>
        <w:t xml:space="preserve"> 1.4 mL</w:t>
      </w:r>
      <w:r w:rsidR="00FF3737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perchloric acid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="00340E96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="00340E96" w:rsidRPr="00340E96">
        <w:rPr>
          <w:rFonts w:ascii="Times New Roman" w:hAnsi="Times New Roman" w:cs="Times New Roman"/>
          <w:color w:val="000000"/>
          <w:sz w:val="18"/>
          <w:szCs w:val="18"/>
        </w:rPr>
        <w:t>nalytically pure</w:t>
      </w:r>
      <w:r w:rsidR="00340E96">
        <w:rPr>
          <w:rFonts w:ascii="Times New Roman" w:hAnsi="Times New Roman" w:cs="Times New Roman"/>
          <w:color w:val="000000"/>
          <w:sz w:val="18"/>
          <w:szCs w:val="18"/>
        </w:rPr>
        <w:t>, Guangzhou Chemical Reagent Factory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>),</w:t>
      </w:r>
      <w:r w:rsidR="00340E9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F3737">
        <w:rPr>
          <w:rFonts w:ascii="Times New Roman" w:hAnsi="Times New Roman" w:cs="Times New Roman"/>
          <w:color w:val="000000"/>
          <w:sz w:val="18"/>
          <w:szCs w:val="18"/>
        </w:rPr>
        <w:t>then diluted by 250 mL ultrapure water (</w:t>
      </w:r>
      <w:r w:rsidR="00FF3737" w:rsidRPr="00FF3737">
        <w:rPr>
          <w:rFonts w:ascii="Times New Roman" w:hAnsi="Times New Roman" w:cs="Times New Roman" w:hint="eastAsia"/>
          <w:color w:val="000000"/>
          <w:sz w:val="18"/>
          <w:szCs w:val="18"/>
        </w:rPr>
        <w:t>Milli-Q Direct 8</w:t>
      </w:r>
      <w:r w:rsidR="00FF3737" w:rsidRPr="00FF3737">
        <w:rPr>
          <w:rFonts w:ascii="Times New Roman" w:hAnsi="Times New Roman" w:cs="Times New Roman"/>
          <w:color w:val="000000"/>
          <w:sz w:val="18"/>
          <w:szCs w:val="18"/>
        </w:rPr>
        <w:t>)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to obtain DNPH solution.</w:t>
      </w:r>
    </w:p>
    <w:p w14:paraId="09A9FDA5" w14:textId="77777777" w:rsidR="00046F86" w:rsidRPr="00340E96" w:rsidRDefault="00046F86" w:rsidP="00046F86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29817BDA" w14:textId="7551933C" w:rsidR="00684EB1" w:rsidRPr="00461E00" w:rsidRDefault="00684EB1" w:rsidP="00684EB1">
      <w:pPr>
        <w:rPr>
          <w:rFonts w:ascii="Times New Roman" w:hAnsi="Times New Roman" w:cs="Times New Roman"/>
          <w:sz w:val="20"/>
        </w:rPr>
      </w:pPr>
      <w:r w:rsidRPr="002B297F">
        <w:rPr>
          <w:rFonts w:ascii="Times New Roman" w:hAnsi="Times New Roman" w:cs="Times New Roman"/>
          <w:b/>
          <w:bCs/>
          <w:sz w:val="20"/>
          <w:szCs w:val="21"/>
        </w:rPr>
        <w:t>Table S</w:t>
      </w:r>
      <w:r>
        <w:rPr>
          <w:rFonts w:ascii="Times New Roman" w:hAnsi="Times New Roman" w:cs="Times New Roman"/>
          <w:b/>
          <w:bCs/>
          <w:sz w:val="20"/>
          <w:szCs w:val="21"/>
        </w:rPr>
        <w:t>2</w:t>
      </w:r>
      <w:r w:rsidRPr="002B297F">
        <w:rPr>
          <w:rFonts w:ascii="Times New Roman" w:hAnsi="Times New Roman" w:cs="Times New Roman" w:hint="eastAsia"/>
          <w:b/>
          <w:bCs/>
          <w:sz w:val="20"/>
          <w:szCs w:val="21"/>
        </w:rPr>
        <w:t>.</w:t>
      </w:r>
      <w:r w:rsidRPr="00461E00">
        <w:rPr>
          <w:rFonts w:ascii="Times New Roman" w:hAnsi="Times New Roman" w:cs="Times New Roman"/>
          <w:sz w:val="20"/>
          <w:szCs w:val="21"/>
        </w:rPr>
        <w:t xml:space="preserve"> The instrument</w:t>
      </w:r>
      <w:r w:rsidRPr="00461E00">
        <w:rPr>
          <w:rFonts w:ascii="Times New Roman" w:hAnsi="Times New Roman" w:cs="Times New Roman"/>
          <w:sz w:val="20"/>
        </w:rPr>
        <w:t> </w:t>
      </w:r>
      <w:r w:rsidRPr="00461E00">
        <w:rPr>
          <w:rFonts w:ascii="Times New Roman" w:hAnsi="Times New Roman" w:cs="Times New Roman"/>
          <w:sz w:val="20"/>
          <w:szCs w:val="21"/>
        </w:rPr>
        <w:t>parameter</w:t>
      </w:r>
      <w:r>
        <w:rPr>
          <w:rFonts w:ascii="Times New Roman" w:hAnsi="Times New Roman" w:cs="Times New Roman"/>
          <w:sz w:val="20"/>
          <w:szCs w:val="21"/>
        </w:rPr>
        <w:t>s</w:t>
      </w:r>
      <w:r w:rsidRPr="00461E00">
        <w:rPr>
          <w:rFonts w:ascii="Times New Roman" w:hAnsi="Times New Roman" w:cs="Times New Roman"/>
          <w:sz w:val="20"/>
        </w:rPr>
        <w:t> </w:t>
      </w:r>
      <w:r>
        <w:rPr>
          <w:rFonts w:ascii="Times New Roman" w:hAnsi="Times New Roman" w:cs="Times New Roman"/>
          <w:sz w:val="20"/>
        </w:rPr>
        <w:t xml:space="preserve">of UPLC in </w:t>
      </w:r>
      <w:r>
        <w:rPr>
          <w:rFonts w:ascii="Times New Roman" w:hAnsi="Times New Roman" w:cs="Times New Roman"/>
          <w:sz w:val="20"/>
          <w:szCs w:val="21"/>
        </w:rPr>
        <w:t>carbonyls analysis.</w:t>
      </w:r>
    </w:p>
    <w:p w14:paraId="72DEA2FF" w14:textId="16480298" w:rsidR="00684EB1" w:rsidRDefault="00684EB1" w:rsidP="00684EB1">
      <w:pPr>
        <w:rPr>
          <w:rFonts w:ascii="Times New Roman" w:eastAsia="宋体" w:hAnsi="Times New Roman" w:cs="Times New Roman"/>
          <w:sz w:val="20"/>
          <w:szCs w:val="18"/>
        </w:rPr>
      </w:pPr>
      <w:r w:rsidRPr="00684EB1">
        <w:rPr>
          <w:rFonts w:ascii="Times New Roman" w:eastAsia="宋体" w:hAnsi="Times New Roman" w:cs="Times New Roman" w:hint="eastAsia"/>
          <w:sz w:val="20"/>
          <w:szCs w:val="18"/>
        </w:rPr>
        <w:t>C</w:t>
      </w:r>
      <w:r w:rsidRPr="00684EB1">
        <w:rPr>
          <w:rFonts w:ascii="Times New Roman" w:eastAsia="宋体" w:hAnsi="Times New Roman" w:cs="Times New Roman"/>
          <w:sz w:val="20"/>
          <w:szCs w:val="18"/>
        </w:rPr>
        <w:t xml:space="preserve">olumn: </w:t>
      </w:r>
      <w:r w:rsidRPr="00684EB1">
        <w:rPr>
          <w:rFonts w:ascii="Times New Roman" w:eastAsia="宋体" w:hAnsi="Times New Roman" w:cs="Times New Roman" w:hint="eastAsia"/>
          <w:sz w:val="20"/>
          <w:szCs w:val="18"/>
        </w:rPr>
        <w:t>ACQUITY UPLC HSS T3 2.1</w:t>
      </w:r>
      <w:r w:rsidRPr="00684EB1">
        <w:rPr>
          <w:rFonts w:ascii="Times New Roman" w:eastAsia="宋体" w:hAnsi="Times New Roman" w:cs="Times New Roman" w:hint="eastAsia"/>
          <w:sz w:val="20"/>
          <w:szCs w:val="18"/>
        </w:rPr>
        <w:t>×</w:t>
      </w:r>
      <w:r w:rsidRPr="00684EB1">
        <w:rPr>
          <w:rFonts w:ascii="Times New Roman" w:eastAsia="宋体" w:hAnsi="Times New Roman" w:cs="Times New Roman" w:hint="eastAsia"/>
          <w:sz w:val="20"/>
          <w:szCs w:val="18"/>
        </w:rPr>
        <w:t>100</w:t>
      </w:r>
      <w:r>
        <w:rPr>
          <w:rFonts w:ascii="Times New Roman" w:eastAsia="宋体" w:hAnsi="Times New Roman" w:cs="Times New Roman"/>
          <w:sz w:val="20"/>
          <w:szCs w:val="18"/>
        </w:rPr>
        <w:t xml:space="preserve"> </w:t>
      </w:r>
      <w:r w:rsidRPr="00684EB1">
        <w:rPr>
          <w:rFonts w:ascii="Times New Roman" w:eastAsia="宋体" w:hAnsi="Times New Roman" w:cs="Times New Roman" w:hint="eastAsia"/>
          <w:sz w:val="20"/>
          <w:szCs w:val="18"/>
        </w:rPr>
        <w:t>mm</w:t>
      </w:r>
      <w:r w:rsidRPr="00684EB1">
        <w:rPr>
          <w:rFonts w:ascii="Times New Roman" w:eastAsia="宋体" w:hAnsi="Times New Roman" w:cs="Times New Roman" w:hint="eastAsia"/>
          <w:sz w:val="20"/>
          <w:szCs w:val="18"/>
        </w:rPr>
        <w:t>×</w:t>
      </w:r>
      <w:r w:rsidRPr="00684EB1">
        <w:rPr>
          <w:rFonts w:ascii="Times New Roman" w:eastAsia="宋体" w:hAnsi="Times New Roman" w:cs="Times New Roman" w:hint="eastAsia"/>
          <w:sz w:val="20"/>
          <w:szCs w:val="18"/>
        </w:rPr>
        <w:t>1.8</w:t>
      </w:r>
      <w:r>
        <w:rPr>
          <w:rFonts w:ascii="Times New Roman" w:eastAsia="宋体" w:hAnsi="Times New Roman" w:cs="Times New Roman"/>
          <w:sz w:val="20"/>
          <w:szCs w:val="18"/>
        </w:rPr>
        <w:t xml:space="preserve"> </w:t>
      </w:r>
      <w:r w:rsidRPr="00684EB1">
        <w:rPr>
          <w:rFonts w:ascii="Times New Roman" w:eastAsia="宋体" w:hAnsi="Times New Roman" w:cs="Times New Roman"/>
          <w:sz w:val="20"/>
          <w:szCs w:val="18"/>
        </w:rPr>
        <w:t>μ</w:t>
      </w:r>
      <w:r w:rsidRPr="00684EB1">
        <w:rPr>
          <w:rFonts w:ascii="Times New Roman" w:eastAsia="宋体" w:hAnsi="Times New Roman" w:cs="Times New Roman" w:hint="eastAsia"/>
          <w:sz w:val="20"/>
          <w:szCs w:val="18"/>
        </w:rPr>
        <w:t>m</w:t>
      </w:r>
    </w:p>
    <w:p w14:paraId="1956A572" w14:textId="769951A8" w:rsidR="00684EB1" w:rsidRDefault="00684EB1" w:rsidP="00684EB1">
      <w:pPr>
        <w:rPr>
          <w:rFonts w:ascii="Times New Roman" w:eastAsia="宋体" w:hAnsi="Times New Roman" w:cs="Times New Roman"/>
          <w:sz w:val="20"/>
          <w:szCs w:val="18"/>
        </w:rPr>
      </w:pPr>
      <w:r w:rsidRPr="00461E00">
        <w:rPr>
          <w:rFonts w:ascii="Times New Roman" w:eastAsia="宋体" w:hAnsi="Times New Roman" w:cs="Times New Roman"/>
          <w:sz w:val="20"/>
          <w:szCs w:val="18"/>
        </w:rPr>
        <w:t>Column temperature</w:t>
      </w:r>
      <w:r>
        <w:rPr>
          <w:rFonts w:ascii="Times New Roman" w:eastAsia="宋体" w:hAnsi="Times New Roman" w:cs="Times New Roman"/>
          <w:sz w:val="20"/>
          <w:szCs w:val="18"/>
        </w:rPr>
        <w:t xml:space="preserve">: </w:t>
      </w:r>
      <w:r w:rsidRPr="00461E00">
        <w:rPr>
          <w:rFonts w:ascii="Times New Roman" w:eastAsia="宋体" w:hAnsi="Times New Roman" w:cs="Times New Roman" w:hint="eastAsia"/>
          <w:sz w:val="20"/>
          <w:szCs w:val="18"/>
        </w:rPr>
        <w:t>40</w:t>
      </w:r>
      <w:r>
        <w:rPr>
          <w:rFonts w:ascii="Times New Roman" w:eastAsia="宋体" w:hAnsi="Times New Roman" w:cs="Times New Roman"/>
          <w:sz w:val="20"/>
          <w:szCs w:val="18"/>
        </w:rPr>
        <w:t xml:space="preserve"> </w:t>
      </w:r>
      <w:r w:rsidRPr="00461E00">
        <w:rPr>
          <w:rFonts w:ascii="Times New Roman" w:eastAsia="宋体" w:hAnsi="Times New Roman" w:cs="Times New Roman"/>
          <w:sz w:val="20"/>
          <w:szCs w:val="18"/>
        </w:rPr>
        <w:t>℃</w:t>
      </w:r>
      <w:r>
        <w:rPr>
          <w:rFonts w:ascii="Times New Roman" w:eastAsia="宋体" w:hAnsi="Times New Roman" w:cs="Times New Roman"/>
          <w:sz w:val="20"/>
          <w:szCs w:val="18"/>
        </w:rPr>
        <w:t xml:space="preserve">; </w:t>
      </w:r>
      <w:r w:rsidRPr="00461E00">
        <w:rPr>
          <w:rFonts w:ascii="Times New Roman" w:eastAsia="宋体" w:hAnsi="Times New Roman" w:cs="Times New Roman"/>
          <w:sz w:val="20"/>
          <w:szCs w:val="18"/>
        </w:rPr>
        <w:t>Mobile phase A: ultrapure water</w:t>
      </w:r>
      <w:r>
        <w:rPr>
          <w:rFonts w:ascii="Times New Roman" w:eastAsia="宋体" w:hAnsi="Times New Roman" w:cs="Times New Roman"/>
          <w:sz w:val="20"/>
          <w:szCs w:val="18"/>
        </w:rPr>
        <w:t xml:space="preserve">; </w:t>
      </w:r>
      <w:r w:rsidRPr="00461E00">
        <w:rPr>
          <w:rFonts w:ascii="Times New Roman" w:eastAsia="宋体" w:hAnsi="Times New Roman" w:cs="Times New Roman"/>
          <w:sz w:val="20"/>
          <w:szCs w:val="18"/>
        </w:rPr>
        <w:t>Mobile phase B: acetonitrile</w:t>
      </w:r>
      <w:r>
        <w:rPr>
          <w:rFonts w:ascii="Times New Roman" w:eastAsia="宋体" w:hAnsi="Times New Roman" w:cs="Times New Roman"/>
          <w:sz w:val="20"/>
          <w:szCs w:val="18"/>
        </w:rPr>
        <w:t xml:space="preserve">; </w:t>
      </w:r>
    </w:p>
    <w:p w14:paraId="2E5E1F7F" w14:textId="017F45E5" w:rsidR="00684EB1" w:rsidRPr="00FC40D5" w:rsidRDefault="00684EB1" w:rsidP="00684EB1">
      <w:pPr>
        <w:rPr>
          <w:rFonts w:ascii="Times New Roman" w:eastAsia="宋体" w:hAnsi="Times New Roman" w:cs="Times New Roman"/>
          <w:sz w:val="20"/>
          <w:szCs w:val="18"/>
        </w:rPr>
      </w:pPr>
      <w:r w:rsidRPr="00FC40D5">
        <w:rPr>
          <w:rFonts w:ascii="Times New Roman" w:eastAsia="宋体" w:hAnsi="Times New Roman" w:cs="Times New Roman"/>
          <w:sz w:val="20"/>
          <w:szCs w:val="18"/>
        </w:rPr>
        <w:t>Injection volume</w:t>
      </w:r>
      <w:r w:rsidRPr="00FC40D5">
        <w:rPr>
          <w:rFonts w:ascii="Times New Roman" w:eastAsia="宋体" w:hAnsi="Times New Roman" w:cs="Times New Roman"/>
          <w:sz w:val="20"/>
          <w:szCs w:val="18"/>
        </w:rPr>
        <w:t>：</w:t>
      </w:r>
      <w:r>
        <w:rPr>
          <w:rFonts w:ascii="Times New Roman" w:eastAsia="宋体" w:hAnsi="Times New Roman" w:cs="Times New Roman"/>
          <w:sz w:val="20"/>
          <w:szCs w:val="18"/>
        </w:rPr>
        <w:t xml:space="preserve">4 </w:t>
      </w:r>
      <w:r w:rsidRPr="00FC40D5">
        <w:rPr>
          <w:rFonts w:ascii="Times New Roman" w:eastAsia="宋体" w:hAnsi="Times New Roman" w:cs="Times New Roman"/>
          <w:sz w:val="20"/>
          <w:szCs w:val="18"/>
        </w:rPr>
        <w:t>μL</w:t>
      </w:r>
      <w:r>
        <w:rPr>
          <w:rFonts w:ascii="Times New Roman" w:eastAsia="宋体" w:hAnsi="Times New Roman" w:cs="Times New Roman"/>
          <w:sz w:val="20"/>
          <w:szCs w:val="18"/>
        </w:rPr>
        <w:t xml:space="preserve">; </w:t>
      </w:r>
      <w:r w:rsidRPr="00FC40D5">
        <w:rPr>
          <w:rFonts w:ascii="Times New Roman" w:eastAsia="宋体" w:hAnsi="Times New Roman" w:cs="Times New Roman"/>
          <w:sz w:val="20"/>
          <w:szCs w:val="18"/>
        </w:rPr>
        <w:t>Flow</w:t>
      </w:r>
      <w:r>
        <w:rPr>
          <w:rFonts w:ascii="Times New Roman" w:eastAsia="宋体" w:hAnsi="Times New Roman" w:cs="Times New Roman"/>
          <w:sz w:val="20"/>
          <w:szCs w:val="18"/>
        </w:rPr>
        <w:t>ing rate</w:t>
      </w:r>
      <w:r w:rsidR="00A40D86">
        <w:rPr>
          <w:rFonts w:ascii="Times New Roman" w:eastAsia="宋体" w:hAnsi="Times New Roman" w:cs="Times New Roman" w:hint="eastAsia"/>
          <w:sz w:val="20"/>
          <w:szCs w:val="18"/>
        </w:rPr>
        <w:t>:</w:t>
      </w:r>
      <w:r w:rsidR="00A40D86">
        <w:rPr>
          <w:rFonts w:ascii="Times New Roman" w:eastAsia="宋体" w:hAnsi="Times New Roman" w:cs="Times New Roman"/>
          <w:sz w:val="20"/>
          <w:szCs w:val="18"/>
        </w:rPr>
        <w:t xml:space="preserve"> </w:t>
      </w:r>
      <w:r w:rsidRPr="00FC40D5">
        <w:rPr>
          <w:rFonts w:ascii="Times New Roman" w:eastAsia="宋体" w:hAnsi="Times New Roman" w:cs="Times New Roman"/>
          <w:sz w:val="20"/>
          <w:szCs w:val="18"/>
        </w:rPr>
        <w:t>0.</w:t>
      </w:r>
      <w:r>
        <w:rPr>
          <w:rFonts w:ascii="Times New Roman" w:eastAsia="宋体" w:hAnsi="Times New Roman" w:cs="Times New Roman"/>
          <w:sz w:val="20"/>
          <w:szCs w:val="18"/>
        </w:rPr>
        <w:t xml:space="preserve">3 </w:t>
      </w:r>
      <w:r w:rsidRPr="00FC40D5">
        <w:rPr>
          <w:rFonts w:ascii="Times New Roman" w:eastAsia="宋体" w:hAnsi="Times New Roman" w:cs="Times New Roman"/>
          <w:sz w:val="20"/>
          <w:szCs w:val="18"/>
        </w:rPr>
        <w:t>m</w:t>
      </w:r>
      <w:r>
        <w:rPr>
          <w:rFonts w:ascii="Times New Roman" w:eastAsia="宋体" w:hAnsi="Times New Roman" w:cs="Times New Roman"/>
          <w:sz w:val="20"/>
          <w:szCs w:val="18"/>
        </w:rPr>
        <w:t>L</w:t>
      </w:r>
      <w:r w:rsidRPr="00FC40D5">
        <w:rPr>
          <w:rFonts w:ascii="Times New Roman" w:eastAsia="宋体" w:hAnsi="Times New Roman" w:cs="Times New Roman"/>
          <w:sz w:val="20"/>
          <w:szCs w:val="18"/>
        </w:rPr>
        <w:t>/min</w:t>
      </w:r>
      <w:r>
        <w:rPr>
          <w:rFonts w:ascii="Times New Roman" w:eastAsia="宋体" w:hAnsi="Times New Roman" w:cs="Times New Roman"/>
          <w:sz w:val="20"/>
          <w:szCs w:val="18"/>
        </w:rPr>
        <w:t>;</w:t>
      </w:r>
      <w:r w:rsidR="00A40D86">
        <w:rPr>
          <w:rFonts w:ascii="Times New Roman" w:eastAsia="宋体" w:hAnsi="Times New Roman" w:cs="Times New Roman"/>
          <w:sz w:val="20"/>
          <w:szCs w:val="18"/>
        </w:rPr>
        <w:t xml:space="preserve"> UV </w:t>
      </w:r>
      <w:r w:rsidR="00A40D86" w:rsidRPr="00A40D86">
        <w:rPr>
          <w:rFonts w:ascii="Times New Roman" w:eastAsia="宋体" w:hAnsi="Times New Roman" w:cs="Times New Roman"/>
          <w:sz w:val="20"/>
          <w:szCs w:val="18"/>
        </w:rPr>
        <w:t>determine wavelength: 365 nm;</w:t>
      </w:r>
    </w:p>
    <w:p w14:paraId="6BEB1AEF" w14:textId="77777777" w:rsidR="00684EB1" w:rsidRPr="00FC40D5" w:rsidRDefault="00684EB1" w:rsidP="00684EB1">
      <w:pPr>
        <w:rPr>
          <w:rFonts w:ascii="Times New Roman" w:eastAsia="宋体" w:hAnsi="Times New Roman" w:cs="Times New Roman"/>
          <w:sz w:val="20"/>
          <w:szCs w:val="18"/>
        </w:rPr>
      </w:pPr>
      <w:r w:rsidRPr="00FC40D5">
        <w:rPr>
          <w:rFonts w:ascii="Times New Roman" w:eastAsia="宋体" w:hAnsi="Times New Roman" w:cs="Times New Roman"/>
          <w:sz w:val="20"/>
          <w:szCs w:val="18"/>
        </w:rPr>
        <w:t>The gradient procedure:</w:t>
      </w:r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1876"/>
        <w:gridCol w:w="1866"/>
      </w:tblGrid>
      <w:tr w:rsidR="00684EB1" w:rsidRPr="00FC40D5" w14:paraId="6B3D5980" w14:textId="77777777" w:rsidTr="00E30485"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5752DD3" w14:textId="77777777" w:rsidR="00684EB1" w:rsidRPr="00FC40D5" w:rsidRDefault="00684EB1" w:rsidP="00E30485">
            <w:pPr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Time</w:t>
            </w:r>
            <w:r w:rsidRPr="00FC40D5">
              <w:rPr>
                <w:sz w:val="18"/>
                <w:szCs w:val="13"/>
              </w:rPr>
              <w:t>（</w:t>
            </w:r>
            <w:r w:rsidRPr="00FC40D5">
              <w:rPr>
                <w:sz w:val="18"/>
                <w:szCs w:val="13"/>
              </w:rPr>
              <w:t>min</w:t>
            </w:r>
            <w:r w:rsidRPr="00FC40D5">
              <w:rPr>
                <w:sz w:val="18"/>
                <w:szCs w:val="13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B6BB9D0" w14:textId="77777777" w:rsidR="00684EB1" w:rsidRPr="00FC40D5" w:rsidRDefault="00684EB1" w:rsidP="00E30485">
            <w:pPr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Mobile phase A</w:t>
            </w:r>
            <w:r w:rsidRPr="00FC40D5">
              <w:rPr>
                <w:sz w:val="18"/>
                <w:szCs w:val="13"/>
              </w:rPr>
              <w:t>（</w:t>
            </w:r>
            <w:r w:rsidRPr="00FC40D5">
              <w:rPr>
                <w:sz w:val="18"/>
                <w:szCs w:val="13"/>
              </w:rPr>
              <w:t>%</w:t>
            </w:r>
            <w:r w:rsidRPr="00FC40D5">
              <w:rPr>
                <w:sz w:val="18"/>
                <w:szCs w:val="13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1EC44951" w14:textId="77777777" w:rsidR="00684EB1" w:rsidRPr="00FC40D5" w:rsidRDefault="00684EB1" w:rsidP="00E30485">
            <w:pPr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Mobile phase B</w:t>
            </w:r>
            <w:r w:rsidRPr="00FC40D5">
              <w:rPr>
                <w:sz w:val="18"/>
                <w:szCs w:val="13"/>
              </w:rPr>
              <w:t>（</w:t>
            </w:r>
            <w:r w:rsidRPr="00FC40D5">
              <w:rPr>
                <w:sz w:val="18"/>
                <w:szCs w:val="13"/>
              </w:rPr>
              <w:t>%</w:t>
            </w:r>
            <w:r w:rsidRPr="00FC40D5">
              <w:rPr>
                <w:sz w:val="18"/>
                <w:szCs w:val="13"/>
              </w:rPr>
              <w:t>）</w:t>
            </w:r>
          </w:p>
        </w:tc>
      </w:tr>
      <w:tr w:rsidR="00A40D86" w:rsidRPr="00A40D86" w14:paraId="7E382F42" w14:textId="77777777" w:rsidTr="00E30485">
        <w:tc>
          <w:tcPr>
            <w:tcW w:w="0" w:type="auto"/>
            <w:tcBorders>
              <w:top w:val="single" w:sz="8" w:space="0" w:color="auto"/>
            </w:tcBorders>
          </w:tcPr>
          <w:p w14:paraId="2B9F82BB" w14:textId="031A155B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16703E5" w14:textId="72E36436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80D385E" w14:textId="426BB0B7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50</w:t>
            </w:r>
          </w:p>
        </w:tc>
      </w:tr>
      <w:tr w:rsidR="00A40D86" w:rsidRPr="00A40D86" w14:paraId="7C083FA0" w14:textId="77777777" w:rsidTr="00E30485">
        <w:tc>
          <w:tcPr>
            <w:tcW w:w="0" w:type="auto"/>
          </w:tcPr>
          <w:p w14:paraId="4C79F142" w14:textId="3A8E7C22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4</w:t>
            </w:r>
          </w:p>
        </w:tc>
        <w:tc>
          <w:tcPr>
            <w:tcW w:w="0" w:type="auto"/>
          </w:tcPr>
          <w:p w14:paraId="7D295B99" w14:textId="45831EB1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32</w:t>
            </w:r>
          </w:p>
        </w:tc>
        <w:tc>
          <w:tcPr>
            <w:tcW w:w="0" w:type="auto"/>
          </w:tcPr>
          <w:p w14:paraId="36ABE8A1" w14:textId="69A1A4B6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68</w:t>
            </w:r>
          </w:p>
        </w:tc>
      </w:tr>
      <w:tr w:rsidR="00A40D86" w:rsidRPr="00A40D86" w14:paraId="7830CBEC" w14:textId="77777777" w:rsidTr="00E30485">
        <w:tc>
          <w:tcPr>
            <w:tcW w:w="0" w:type="auto"/>
          </w:tcPr>
          <w:p w14:paraId="637DE6D7" w14:textId="467277B1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10</w:t>
            </w:r>
          </w:p>
        </w:tc>
        <w:tc>
          <w:tcPr>
            <w:tcW w:w="0" w:type="auto"/>
          </w:tcPr>
          <w:p w14:paraId="700DC0E9" w14:textId="1148E0D1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32</w:t>
            </w:r>
          </w:p>
        </w:tc>
        <w:tc>
          <w:tcPr>
            <w:tcW w:w="0" w:type="auto"/>
          </w:tcPr>
          <w:p w14:paraId="5AAE9FAE" w14:textId="11481990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68</w:t>
            </w:r>
          </w:p>
        </w:tc>
      </w:tr>
      <w:tr w:rsidR="00A40D86" w:rsidRPr="00A40D86" w14:paraId="154F2471" w14:textId="77777777" w:rsidTr="00E30485">
        <w:tc>
          <w:tcPr>
            <w:tcW w:w="0" w:type="auto"/>
          </w:tcPr>
          <w:p w14:paraId="030C044A" w14:textId="6DA20B7F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11</w:t>
            </w:r>
          </w:p>
        </w:tc>
        <w:tc>
          <w:tcPr>
            <w:tcW w:w="0" w:type="auto"/>
          </w:tcPr>
          <w:p w14:paraId="7F0D3F8E" w14:textId="0427BE4F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50</w:t>
            </w:r>
          </w:p>
        </w:tc>
        <w:tc>
          <w:tcPr>
            <w:tcW w:w="0" w:type="auto"/>
          </w:tcPr>
          <w:p w14:paraId="3A4C1F07" w14:textId="03CB99EF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50</w:t>
            </w:r>
          </w:p>
        </w:tc>
      </w:tr>
      <w:tr w:rsidR="00A40D86" w:rsidRPr="00A40D86" w14:paraId="3763FF5A" w14:textId="77777777" w:rsidTr="00E30485">
        <w:tc>
          <w:tcPr>
            <w:tcW w:w="0" w:type="auto"/>
          </w:tcPr>
          <w:p w14:paraId="1835AED0" w14:textId="1D91FC78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14</w:t>
            </w:r>
          </w:p>
        </w:tc>
        <w:tc>
          <w:tcPr>
            <w:tcW w:w="0" w:type="auto"/>
          </w:tcPr>
          <w:p w14:paraId="5E801809" w14:textId="71619DA2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50</w:t>
            </w:r>
          </w:p>
        </w:tc>
        <w:tc>
          <w:tcPr>
            <w:tcW w:w="0" w:type="auto"/>
          </w:tcPr>
          <w:p w14:paraId="7326ED21" w14:textId="20237C07" w:rsidR="00A40D86" w:rsidRPr="00FC40D5" w:rsidRDefault="00A40D86" w:rsidP="00A40D86">
            <w:pPr>
              <w:jc w:val="center"/>
              <w:rPr>
                <w:sz w:val="18"/>
                <w:szCs w:val="13"/>
              </w:rPr>
            </w:pPr>
            <w:r w:rsidRPr="00A40D86">
              <w:rPr>
                <w:rFonts w:hint="eastAsia"/>
                <w:sz w:val="18"/>
                <w:szCs w:val="13"/>
              </w:rPr>
              <w:t>50</w:t>
            </w:r>
          </w:p>
        </w:tc>
      </w:tr>
    </w:tbl>
    <w:p w14:paraId="176013D8" w14:textId="77777777" w:rsidR="003330D9" w:rsidRDefault="003330D9" w:rsidP="00833AA2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28A1F94F" w14:textId="5C753431" w:rsidR="00833AA2" w:rsidRPr="00833AA2" w:rsidRDefault="00833AA2" w:rsidP="00833AA2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>F</w:t>
      </w:r>
      <w:r>
        <w:rPr>
          <w:rFonts w:ascii="Times New Roman" w:hAnsi="Times New Roman" w:cs="Times New Roman"/>
          <w:b/>
          <w:bCs/>
          <w:sz w:val="20"/>
          <w:szCs w:val="21"/>
        </w:rPr>
        <w:t>igure S1.</w:t>
      </w:r>
      <w:r w:rsidRPr="00833AA2">
        <w:rPr>
          <w:rFonts w:ascii="Times New Roman" w:hAnsi="Times New Roman" w:cs="Times New Roman"/>
          <w:sz w:val="20"/>
          <w:szCs w:val="21"/>
        </w:rPr>
        <w:t xml:space="preserve"> The </w:t>
      </w:r>
      <w:r w:rsidR="001B102F">
        <w:rPr>
          <w:rFonts w:ascii="Times New Roman" w:hAnsi="Times New Roman" w:cs="Times New Roman"/>
          <w:sz w:val="20"/>
          <w:szCs w:val="21"/>
        </w:rPr>
        <w:t>UPLC analysis of eight standard c</w:t>
      </w:r>
      <w:r w:rsidR="001B102F" w:rsidRPr="00833AA2">
        <w:rPr>
          <w:rFonts w:ascii="Times New Roman" w:hAnsi="Times New Roman" w:cs="Times New Roman"/>
          <w:sz w:val="20"/>
          <w:szCs w:val="21"/>
        </w:rPr>
        <w:t>arbonyl</w:t>
      </w:r>
      <w:r w:rsidR="001B102F">
        <w:rPr>
          <w:rFonts w:ascii="Times New Roman" w:hAnsi="Times New Roman" w:cs="Times New Roman"/>
          <w:sz w:val="20"/>
          <w:szCs w:val="21"/>
        </w:rPr>
        <w:t>s</w:t>
      </w:r>
      <w:r w:rsidR="001B102F" w:rsidRPr="001B102F">
        <w:rPr>
          <w:rFonts w:ascii="Times New Roman" w:hAnsi="Times New Roman" w:cs="Times New Roman"/>
          <w:sz w:val="20"/>
          <w:szCs w:val="21"/>
        </w:rPr>
        <w:t xml:space="preserve"> </w:t>
      </w:r>
      <w:r w:rsidR="001B102F">
        <w:rPr>
          <w:rFonts w:ascii="Times New Roman" w:hAnsi="Times New Roman" w:cs="Times New Roman"/>
          <w:sz w:val="20"/>
          <w:szCs w:val="21"/>
        </w:rPr>
        <w:t>with gradient concentrations</w:t>
      </w:r>
      <w:bookmarkStart w:id="14" w:name="OLE_LINK8"/>
      <w:r w:rsidR="00512D52">
        <w:rPr>
          <w:rFonts w:ascii="Times New Roman" w:hAnsi="Times New Roman" w:cs="Times New Roman"/>
          <w:sz w:val="20"/>
          <w:szCs w:val="21"/>
        </w:rPr>
        <w:t>.</w:t>
      </w:r>
    </w:p>
    <w:bookmarkEnd w:id="14"/>
    <w:p w14:paraId="1D55BBF5" w14:textId="6FE1A8FB" w:rsidR="00833AA2" w:rsidRDefault="00391C5D" w:rsidP="00391C5D">
      <w:pPr>
        <w:jc w:val="center"/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noProof/>
        </w:rPr>
        <w:drawing>
          <wp:inline distT="0" distB="0" distL="0" distR="0" wp14:anchorId="3F1C8850" wp14:editId="4A860303">
            <wp:extent cx="5683237" cy="3105048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3572" cy="311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CA54" w14:textId="5D7744F1" w:rsidR="001D6B3D" w:rsidRDefault="001D6B3D" w:rsidP="001D6B3D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lastRenderedPageBreak/>
        <w:t>F</w:t>
      </w:r>
      <w:r>
        <w:rPr>
          <w:rFonts w:ascii="Times New Roman" w:hAnsi="Times New Roman" w:cs="Times New Roman"/>
          <w:b/>
          <w:bCs/>
          <w:sz w:val="20"/>
          <w:szCs w:val="21"/>
        </w:rPr>
        <w:t>igure S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2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833AA2">
        <w:rPr>
          <w:rFonts w:ascii="Times New Roman" w:hAnsi="Times New Roman" w:cs="Times New Roman"/>
          <w:sz w:val="20"/>
          <w:szCs w:val="21"/>
        </w:rPr>
        <w:t xml:space="preserve"> The </w:t>
      </w:r>
      <w:r w:rsidR="00BD4624">
        <w:rPr>
          <w:rFonts w:ascii="Times New Roman" w:hAnsi="Times New Roman" w:cs="Times New Roman"/>
          <w:sz w:val="20"/>
          <w:szCs w:val="21"/>
        </w:rPr>
        <w:t>s</w:t>
      </w:r>
      <w:r w:rsidRPr="00833AA2">
        <w:rPr>
          <w:rFonts w:ascii="Times New Roman" w:hAnsi="Times New Roman" w:cs="Times New Roman"/>
          <w:sz w:val="20"/>
          <w:szCs w:val="21"/>
        </w:rPr>
        <w:t xml:space="preserve">tandard curves of </w:t>
      </w:r>
      <w:r>
        <w:rPr>
          <w:rFonts w:ascii="Times New Roman" w:hAnsi="Times New Roman" w:cs="Times New Roman"/>
          <w:sz w:val="20"/>
          <w:szCs w:val="21"/>
        </w:rPr>
        <w:t>c</w:t>
      </w:r>
      <w:r w:rsidRPr="00833AA2">
        <w:rPr>
          <w:rFonts w:ascii="Times New Roman" w:hAnsi="Times New Roman" w:cs="Times New Roman"/>
          <w:sz w:val="20"/>
          <w:szCs w:val="21"/>
        </w:rPr>
        <w:t>arbonyl</w:t>
      </w:r>
      <w:r>
        <w:rPr>
          <w:rFonts w:ascii="Times New Roman" w:hAnsi="Times New Roman" w:cs="Times New Roman"/>
          <w:sz w:val="20"/>
          <w:szCs w:val="21"/>
        </w:rPr>
        <w:t>s</w:t>
      </w:r>
      <w:r w:rsidR="0059108D">
        <w:rPr>
          <w:rFonts w:ascii="Times New Roman" w:hAnsi="Times New Roman" w:cs="Times New Roman"/>
          <w:sz w:val="20"/>
          <w:szCs w:val="21"/>
        </w:rPr>
        <w:t xml:space="preserve"> in UPLC analysis</w:t>
      </w:r>
      <w:r w:rsidR="00512D52">
        <w:rPr>
          <w:rFonts w:ascii="Times New Roman" w:hAnsi="Times New Roman" w:cs="Times New Roman"/>
          <w:sz w:val="20"/>
          <w:szCs w:val="21"/>
        </w:rPr>
        <w:t>.</w:t>
      </w:r>
    </w:p>
    <w:p w14:paraId="1CFF5967" w14:textId="4574AD84" w:rsidR="001D6B3D" w:rsidRDefault="005B381A" w:rsidP="005B381A">
      <w:pPr>
        <w:jc w:val="left"/>
        <w:rPr>
          <w:rFonts w:ascii="Times New Roman" w:hAnsi="Times New Roman" w:cs="Times New Roman"/>
          <w:sz w:val="20"/>
          <w:szCs w:val="21"/>
        </w:rPr>
      </w:pPr>
      <w:r>
        <w:rPr>
          <w:noProof/>
        </w:rPr>
        <w:drawing>
          <wp:inline distT="0" distB="0" distL="0" distR="0" wp14:anchorId="2777F016" wp14:editId="58BE875F">
            <wp:extent cx="5257934" cy="2357354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2173" cy="23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5AD37" w14:textId="18157194" w:rsidR="00786B1E" w:rsidRPr="00833AA2" w:rsidRDefault="00786B1E" w:rsidP="00786B1E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>F</w:t>
      </w:r>
      <w:r>
        <w:rPr>
          <w:rFonts w:ascii="Times New Roman" w:hAnsi="Times New Roman" w:cs="Times New Roman"/>
          <w:b/>
          <w:bCs/>
          <w:sz w:val="20"/>
          <w:szCs w:val="21"/>
        </w:rPr>
        <w:t>igure S3.</w:t>
      </w:r>
      <w:r w:rsidRPr="00833AA2">
        <w:rPr>
          <w:rFonts w:ascii="Times New Roman" w:hAnsi="Times New Roman" w:cs="Times New Roman"/>
          <w:sz w:val="20"/>
          <w:szCs w:val="21"/>
        </w:rPr>
        <w:t xml:space="preserve"> The </w:t>
      </w:r>
      <w:r>
        <w:rPr>
          <w:rFonts w:ascii="Times New Roman" w:hAnsi="Times New Roman" w:cs="Times New Roman"/>
          <w:sz w:val="20"/>
          <w:szCs w:val="21"/>
        </w:rPr>
        <w:t xml:space="preserve">UPLC analysis of </w:t>
      </w:r>
      <w:r>
        <w:rPr>
          <w:rFonts w:ascii="Times New Roman" w:hAnsi="Times New Roman" w:cs="Times New Roman" w:hint="eastAsia"/>
          <w:sz w:val="20"/>
          <w:szCs w:val="21"/>
        </w:rPr>
        <w:t>ECM</w:t>
      </w:r>
      <w:r>
        <w:rPr>
          <w:rFonts w:ascii="Times New Roman" w:hAnsi="Times New Roman" w:cs="Times New Roman"/>
          <w:sz w:val="20"/>
          <w:szCs w:val="21"/>
        </w:rPr>
        <w:t>, ECT and CS.</w:t>
      </w:r>
    </w:p>
    <w:p w14:paraId="1972DF24" w14:textId="77777777" w:rsidR="00786B1E" w:rsidRDefault="00786B1E" w:rsidP="00786B1E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noProof/>
        </w:rPr>
        <w:drawing>
          <wp:inline distT="0" distB="0" distL="0" distR="0" wp14:anchorId="4AA30D8F" wp14:editId="6C4C0FD9">
            <wp:extent cx="5274310" cy="51911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7187B" w14:textId="77777777" w:rsidR="00786B1E" w:rsidRDefault="00786B1E" w:rsidP="00786B1E">
      <w:pPr>
        <w:rPr>
          <w:rFonts w:ascii="Times New Roman" w:hAnsi="Times New Roman" w:cs="Times New Roman"/>
          <w:b/>
          <w:bCs/>
          <w:sz w:val="20"/>
          <w:szCs w:val="21"/>
        </w:rPr>
        <w:sectPr w:rsidR="00786B1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F14425" w14:textId="401F7B27" w:rsidR="00FB2B9F" w:rsidRPr="00D90336" w:rsidRDefault="00FB2B9F" w:rsidP="00FB2B9F">
      <w:pPr>
        <w:rPr>
          <w:rFonts w:ascii="Times New Roman" w:hAnsi="Times New Roman" w:cs="Times New Roman"/>
          <w:sz w:val="20"/>
          <w:szCs w:val="21"/>
        </w:rPr>
      </w:pPr>
      <w:r w:rsidRPr="004A2CD8">
        <w:rPr>
          <w:rFonts w:ascii="Times New Roman" w:hAnsi="Times New Roman" w:cs="Times New Roman" w:hint="eastAsia"/>
          <w:b/>
          <w:bCs/>
          <w:sz w:val="20"/>
          <w:szCs w:val="21"/>
        </w:rPr>
        <w:lastRenderedPageBreak/>
        <w:t>T</w:t>
      </w:r>
      <w:r w:rsidRPr="004A2CD8">
        <w:rPr>
          <w:rFonts w:ascii="Times New Roman" w:hAnsi="Times New Roman" w:cs="Times New Roman"/>
          <w:b/>
          <w:bCs/>
          <w:sz w:val="20"/>
          <w:szCs w:val="21"/>
        </w:rPr>
        <w:t>able S</w:t>
      </w:r>
      <w:r w:rsidR="00E97E68">
        <w:rPr>
          <w:rFonts w:ascii="Times New Roman" w:hAnsi="Times New Roman" w:cs="Times New Roman"/>
          <w:b/>
          <w:bCs/>
          <w:sz w:val="20"/>
          <w:szCs w:val="21"/>
        </w:rPr>
        <w:t>3</w:t>
      </w:r>
      <w:r w:rsidRPr="004A2CD8"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D90336">
        <w:rPr>
          <w:rFonts w:ascii="Times New Roman" w:hAnsi="Times New Roman" w:cs="Times New Roman"/>
          <w:sz w:val="20"/>
          <w:szCs w:val="21"/>
        </w:rPr>
        <w:t xml:space="preserve"> The concentrations of VOCs in standard mixture solution</w:t>
      </w:r>
      <w:r w:rsidR="007B3D6F">
        <w:rPr>
          <w:rFonts w:ascii="Times New Roman" w:hAnsi="Times New Roman" w:cs="Times New Roman"/>
          <w:sz w:val="20"/>
          <w:szCs w:val="21"/>
        </w:rPr>
        <w:t>s</w:t>
      </w:r>
      <w:r w:rsidRPr="00D90336">
        <w:rPr>
          <w:rFonts w:ascii="Times New Roman" w:hAnsi="Times New Roman" w:cs="Times New Roman"/>
          <w:sz w:val="20"/>
          <w:szCs w:val="21"/>
        </w:rPr>
        <w:t>.</w:t>
      </w:r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1344"/>
        <w:gridCol w:w="905"/>
        <w:gridCol w:w="1250"/>
        <w:gridCol w:w="905"/>
        <w:gridCol w:w="1449"/>
        <w:gridCol w:w="1237"/>
      </w:tblGrid>
      <w:tr w:rsidR="00FB2B9F" w:rsidRPr="00D90336" w14:paraId="337E3DA9" w14:textId="77777777" w:rsidTr="005810CA"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D03736" w14:textId="77777777" w:rsidR="00FB2B9F" w:rsidRPr="00D90336" w:rsidRDefault="00FB2B9F" w:rsidP="006D2882">
            <w:pPr>
              <w:spacing w:line="240" w:lineRule="exact"/>
              <w:jc w:val="center"/>
              <w:rPr>
                <w:bCs/>
              </w:rPr>
            </w:pPr>
            <w:r w:rsidRPr="00D90336">
              <w:rPr>
                <w:bCs/>
              </w:rPr>
              <w:t>No.</w:t>
            </w:r>
          </w:p>
        </w:tc>
        <w:tc>
          <w:tcPr>
            <w:tcW w:w="0" w:type="auto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30D33" w14:textId="77777777" w:rsidR="00FB2B9F" w:rsidRPr="00D90336" w:rsidRDefault="00FB2B9F" w:rsidP="006D2882">
            <w:pPr>
              <w:spacing w:line="240" w:lineRule="exact"/>
              <w:jc w:val="center"/>
              <w:rPr>
                <w:bCs/>
              </w:rPr>
            </w:pPr>
            <w:r w:rsidRPr="00D90336">
              <w:rPr>
                <w:bCs/>
              </w:rPr>
              <w:t>Concentration</w:t>
            </w:r>
            <w:r w:rsidRPr="00D90336">
              <w:rPr>
                <w:bCs/>
              </w:rPr>
              <w:t>（</w:t>
            </w:r>
            <w:r w:rsidRPr="00D90336">
              <w:rPr>
                <w:bCs/>
              </w:rPr>
              <w:t>μg/ml</w:t>
            </w:r>
            <w:r w:rsidRPr="00D90336">
              <w:rPr>
                <w:bCs/>
              </w:rPr>
              <w:t>）</w:t>
            </w:r>
          </w:p>
        </w:tc>
      </w:tr>
      <w:tr w:rsidR="00FB2B9F" w:rsidRPr="00D90336" w14:paraId="6F4F2D6D" w14:textId="77777777" w:rsidTr="005810CA">
        <w:tc>
          <w:tcPr>
            <w:tcW w:w="0" w:type="auto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D1057F6" w14:textId="77777777" w:rsidR="00FB2B9F" w:rsidRPr="00D90336" w:rsidRDefault="00FB2B9F" w:rsidP="006D2882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70B2A7E" w14:textId="77777777" w:rsidR="00FB2B9F" w:rsidRPr="002C4A9F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</w:rPr>
            </w:pPr>
            <w:r w:rsidRPr="002C4A9F">
              <w:rPr>
                <w:bCs/>
              </w:rPr>
              <w:t>1,3-Butadiene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26A1179" w14:textId="77777777" w:rsidR="00FB2B9F" w:rsidRPr="002C4A9F" w:rsidRDefault="00FB2B9F" w:rsidP="006D2882">
            <w:pPr>
              <w:widowControl/>
              <w:spacing w:line="240" w:lineRule="exact"/>
              <w:textAlignment w:val="center"/>
              <w:rPr>
                <w:bCs/>
              </w:rPr>
            </w:pPr>
            <w:r w:rsidRPr="002C4A9F">
              <w:rPr>
                <w:bCs/>
              </w:rPr>
              <w:t>Isoprene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A2CFF70" w14:textId="77777777" w:rsidR="00FB2B9F" w:rsidRPr="002C4A9F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</w:rPr>
            </w:pPr>
            <w:r w:rsidRPr="002C4A9F">
              <w:rPr>
                <w:bCs/>
              </w:rPr>
              <w:t>Acrylonitrile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B50332A" w14:textId="77777777" w:rsidR="00FB2B9F" w:rsidRPr="002C4A9F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</w:rPr>
            </w:pPr>
            <w:r w:rsidRPr="002C4A9F">
              <w:rPr>
                <w:bCs/>
              </w:rPr>
              <w:t>Benzene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EC7DD66" w14:textId="77777777" w:rsidR="00FB2B9F" w:rsidRPr="002C4A9F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</w:rPr>
            </w:pPr>
            <w:r w:rsidRPr="002C4A9F">
              <w:rPr>
                <w:bCs/>
              </w:rPr>
              <w:t>Methylbenzene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48577BB" w14:textId="7FDAC694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</w:rPr>
            </w:pPr>
            <w:r w:rsidRPr="002C4A9F">
              <w:rPr>
                <w:bCs/>
              </w:rPr>
              <w:t>Benzene-</w:t>
            </w:r>
            <w:r w:rsidRPr="00FD0DBF">
              <w:rPr>
                <w:bCs/>
                <w:i/>
                <w:iCs/>
              </w:rPr>
              <w:t>d</w:t>
            </w:r>
            <w:r w:rsidRPr="00FD0DBF">
              <w:rPr>
                <w:bCs/>
                <w:vertAlign w:val="subscript"/>
              </w:rPr>
              <w:t>6</w:t>
            </w:r>
            <w:r w:rsidR="00C7114C">
              <w:rPr>
                <w:bCs/>
              </w:rPr>
              <w:t>*</w:t>
            </w:r>
          </w:p>
        </w:tc>
      </w:tr>
      <w:tr w:rsidR="00FB2B9F" w:rsidRPr="00D90336" w14:paraId="25CFD5EF" w14:textId="77777777" w:rsidTr="005810CA"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B8EAF66" w14:textId="77777777" w:rsidR="00FB2B9F" w:rsidRPr="00C7114C" w:rsidRDefault="00FB2B9F" w:rsidP="006D2882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sz w:val="18"/>
                <w:szCs w:val="18"/>
              </w:rPr>
              <w:t>Std-1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BEBBF2F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E1253D3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10.8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026B91F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3.6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8988A37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EFB436A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855FCCB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color w:val="000000"/>
                <w:sz w:val="18"/>
                <w:szCs w:val="18"/>
                <w:lang w:bidi="ar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40</w:t>
            </w:r>
          </w:p>
        </w:tc>
      </w:tr>
      <w:tr w:rsidR="00FB2B9F" w:rsidRPr="00D90336" w14:paraId="1E12843D" w14:textId="77777777" w:rsidTr="005810CA">
        <w:tc>
          <w:tcPr>
            <w:tcW w:w="0" w:type="auto"/>
            <w:vAlign w:val="center"/>
          </w:tcPr>
          <w:p w14:paraId="314EF1AA" w14:textId="77777777" w:rsidR="00FB2B9F" w:rsidRPr="00C7114C" w:rsidRDefault="00FB2B9F" w:rsidP="006D2882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sz w:val="18"/>
                <w:szCs w:val="18"/>
              </w:rPr>
              <w:t>Std-2</w:t>
            </w:r>
          </w:p>
        </w:tc>
        <w:tc>
          <w:tcPr>
            <w:tcW w:w="0" w:type="auto"/>
            <w:vAlign w:val="center"/>
          </w:tcPr>
          <w:p w14:paraId="3C99D74E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2.5</w:t>
            </w:r>
          </w:p>
        </w:tc>
        <w:tc>
          <w:tcPr>
            <w:tcW w:w="0" w:type="auto"/>
            <w:vAlign w:val="center"/>
          </w:tcPr>
          <w:p w14:paraId="74E5AF4A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2A828F90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6DCA4D85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050CC8BA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567D4024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color w:val="000000"/>
                <w:sz w:val="18"/>
                <w:szCs w:val="18"/>
                <w:lang w:bidi="ar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40</w:t>
            </w:r>
          </w:p>
        </w:tc>
      </w:tr>
      <w:tr w:rsidR="00FB2B9F" w:rsidRPr="00D90336" w14:paraId="4FDA713B" w14:textId="77777777" w:rsidTr="005810CA">
        <w:tc>
          <w:tcPr>
            <w:tcW w:w="0" w:type="auto"/>
            <w:vAlign w:val="center"/>
          </w:tcPr>
          <w:p w14:paraId="4767E5DC" w14:textId="77777777" w:rsidR="00FB2B9F" w:rsidRPr="00C7114C" w:rsidRDefault="00FB2B9F" w:rsidP="006D2882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sz w:val="18"/>
                <w:szCs w:val="18"/>
              </w:rPr>
              <w:t>Std-3</w:t>
            </w:r>
          </w:p>
        </w:tc>
        <w:tc>
          <w:tcPr>
            <w:tcW w:w="0" w:type="auto"/>
            <w:vAlign w:val="center"/>
          </w:tcPr>
          <w:p w14:paraId="77EA109F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698C8C96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54</w:t>
            </w:r>
          </w:p>
        </w:tc>
        <w:tc>
          <w:tcPr>
            <w:tcW w:w="0" w:type="auto"/>
            <w:vAlign w:val="center"/>
          </w:tcPr>
          <w:p w14:paraId="4FFA34D4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0" w:type="auto"/>
            <w:vAlign w:val="center"/>
          </w:tcPr>
          <w:p w14:paraId="4CC976CA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67DF120D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73C4616C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color w:val="000000"/>
                <w:sz w:val="18"/>
                <w:szCs w:val="18"/>
                <w:lang w:bidi="ar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40</w:t>
            </w:r>
          </w:p>
        </w:tc>
      </w:tr>
      <w:tr w:rsidR="00FB2B9F" w:rsidRPr="00D90336" w14:paraId="210DBE6C" w14:textId="77777777" w:rsidTr="005810CA">
        <w:tc>
          <w:tcPr>
            <w:tcW w:w="0" w:type="auto"/>
            <w:vAlign w:val="center"/>
          </w:tcPr>
          <w:p w14:paraId="0A36CE29" w14:textId="77777777" w:rsidR="00FB2B9F" w:rsidRPr="00C7114C" w:rsidRDefault="00FB2B9F" w:rsidP="006D2882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sz w:val="18"/>
                <w:szCs w:val="18"/>
              </w:rPr>
              <w:t>Std-4</w:t>
            </w:r>
          </w:p>
        </w:tc>
        <w:tc>
          <w:tcPr>
            <w:tcW w:w="0" w:type="auto"/>
            <w:vAlign w:val="center"/>
          </w:tcPr>
          <w:p w14:paraId="738FB9AE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6BD350A7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108</w:t>
            </w:r>
          </w:p>
        </w:tc>
        <w:tc>
          <w:tcPr>
            <w:tcW w:w="0" w:type="auto"/>
            <w:vAlign w:val="center"/>
          </w:tcPr>
          <w:p w14:paraId="24CA0E08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76890A04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025235BD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26E457EC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color w:val="000000"/>
                <w:sz w:val="18"/>
                <w:szCs w:val="18"/>
                <w:lang w:bidi="ar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40</w:t>
            </w:r>
          </w:p>
        </w:tc>
      </w:tr>
      <w:tr w:rsidR="00FB2B9F" w:rsidRPr="00D90336" w14:paraId="0C28DED4" w14:textId="77777777" w:rsidTr="005810CA">
        <w:tc>
          <w:tcPr>
            <w:tcW w:w="0" w:type="auto"/>
            <w:vAlign w:val="center"/>
          </w:tcPr>
          <w:p w14:paraId="274EFCDE" w14:textId="77777777" w:rsidR="00FB2B9F" w:rsidRPr="00C7114C" w:rsidRDefault="00FB2B9F" w:rsidP="006D2882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sz w:val="18"/>
                <w:szCs w:val="18"/>
              </w:rPr>
              <w:t>Std-5</w:t>
            </w:r>
          </w:p>
        </w:tc>
        <w:tc>
          <w:tcPr>
            <w:tcW w:w="0" w:type="auto"/>
            <w:vAlign w:val="center"/>
          </w:tcPr>
          <w:p w14:paraId="1C479D01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025EE65D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216</w:t>
            </w:r>
          </w:p>
        </w:tc>
        <w:tc>
          <w:tcPr>
            <w:tcW w:w="0" w:type="auto"/>
            <w:vAlign w:val="center"/>
          </w:tcPr>
          <w:p w14:paraId="0DB83DB4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72</w:t>
            </w:r>
          </w:p>
        </w:tc>
        <w:tc>
          <w:tcPr>
            <w:tcW w:w="0" w:type="auto"/>
            <w:vAlign w:val="center"/>
          </w:tcPr>
          <w:p w14:paraId="7023D38B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80</w:t>
            </w:r>
          </w:p>
        </w:tc>
        <w:tc>
          <w:tcPr>
            <w:tcW w:w="0" w:type="auto"/>
            <w:vAlign w:val="center"/>
          </w:tcPr>
          <w:p w14:paraId="29777256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80</w:t>
            </w:r>
          </w:p>
        </w:tc>
        <w:tc>
          <w:tcPr>
            <w:tcW w:w="0" w:type="auto"/>
            <w:vAlign w:val="center"/>
          </w:tcPr>
          <w:p w14:paraId="666A0403" w14:textId="77777777" w:rsidR="00FB2B9F" w:rsidRPr="00C7114C" w:rsidRDefault="00FB2B9F" w:rsidP="006D2882">
            <w:pPr>
              <w:widowControl/>
              <w:spacing w:line="240" w:lineRule="exact"/>
              <w:jc w:val="center"/>
              <w:textAlignment w:val="center"/>
              <w:rPr>
                <w:bCs/>
                <w:color w:val="000000"/>
                <w:sz w:val="18"/>
                <w:szCs w:val="18"/>
                <w:lang w:bidi="ar"/>
              </w:rPr>
            </w:pPr>
            <w:r w:rsidRPr="00C7114C">
              <w:rPr>
                <w:bCs/>
                <w:color w:val="000000"/>
                <w:sz w:val="18"/>
                <w:szCs w:val="18"/>
                <w:lang w:bidi="ar"/>
              </w:rPr>
              <w:t>40</w:t>
            </w:r>
          </w:p>
        </w:tc>
      </w:tr>
    </w:tbl>
    <w:p w14:paraId="6BA04DEF" w14:textId="6F4D837B" w:rsidR="00C7114C" w:rsidRPr="00C7114C" w:rsidRDefault="00C7114C" w:rsidP="00C7114C">
      <w:pPr>
        <w:widowControl/>
        <w:jc w:val="left"/>
        <w:textAlignment w:val="center"/>
        <w:rPr>
          <w:rFonts w:ascii="Times New Roman" w:eastAsia="宋体" w:hAnsi="Times New Roman" w:cs="Times New Roman"/>
          <w:bCs/>
          <w:kern w:val="0"/>
          <w:sz w:val="16"/>
          <w:szCs w:val="16"/>
        </w:rPr>
      </w:pPr>
      <w:r w:rsidRPr="00C7114C">
        <w:rPr>
          <w:rFonts w:ascii="Times New Roman" w:eastAsia="宋体" w:hAnsi="Times New Roman" w:cs="Times New Roman"/>
          <w:bCs/>
          <w:kern w:val="0"/>
          <w:sz w:val="16"/>
          <w:szCs w:val="16"/>
        </w:rPr>
        <w:t>* Benzene-d6 as the internal standard.</w:t>
      </w:r>
    </w:p>
    <w:p w14:paraId="115B8D5B" w14:textId="77777777" w:rsidR="00AB411D" w:rsidRDefault="00AB411D" w:rsidP="00761F45">
      <w:pPr>
        <w:rPr>
          <w:rFonts w:ascii="Times New Roman" w:hAnsi="Times New Roman" w:cs="Times New Roman"/>
          <w:b/>
          <w:bCs/>
          <w:sz w:val="20"/>
          <w:szCs w:val="21"/>
        </w:rPr>
      </w:pPr>
      <w:bookmarkStart w:id="15" w:name="OLE_LINK6"/>
    </w:p>
    <w:p w14:paraId="04F1F304" w14:textId="6E0A8D42" w:rsidR="00761F45" w:rsidRDefault="0036556C" w:rsidP="00761F45">
      <w:pPr>
        <w:rPr>
          <w:rFonts w:ascii="Times New Roman" w:hAnsi="Times New Roman" w:cs="Times New Roman"/>
          <w:sz w:val="20"/>
          <w:szCs w:val="21"/>
        </w:rPr>
      </w:pPr>
      <w:r w:rsidRPr="008E253D">
        <w:rPr>
          <w:rFonts w:ascii="Times New Roman" w:hAnsi="Times New Roman" w:cs="Times New Roman" w:hint="eastAsia"/>
          <w:b/>
          <w:bCs/>
          <w:sz w:val="20"/>
          <w:szCs w:val="21"/>
        </w:rPr>
        <w:t>Figure</w:t>
      </w:r>
      <w:r w:rsidRPr="008E253D"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 w:rsidRPr="008E253D">
        <w:rPr>
          <w:rFonts w:ascii="Times New Roman" w:hAnsi="Times New Roman" w:cs="Times New Roman" w:hint="eastAsia"/>
          <w:b/>
          <w:bCs/>
          <w:sz w:val="20"/>
          <w:szCs w:val="21"/>
        </w:rPr>
        <w:t>S</w:t>
      </w:r>
      <w:r w:rsidR="008D17BC">
        <w:rPr>
          <w:rFonts w:ascii="Times New Roman" w:hAnsi="Times New Roman" w:cs="Times New Roman"/>
          <w:b/>
          <w:bCs/>
          <w:sz w:val="20"/>
          <w:szCs w:val="21"/>
        </w:rPr>
        <w:t>4</w:t>
      </w:r>
      <w:r w:rsidR="008E253D"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D90336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761F45" w:rsidRPr="00833AA2">
        <w:rPr>
          <w:rFonts w:ascii="Times New Roman" w:hAnsi="Times New Roman" w:cs="Times New Roman"/>
          <w:sz w:val="20"/>
          <w:szCs w:val="21"/>
        </w:rPr>
        <w:t xml:space="preserve">The </w:t>
      </w:r>
      <w:r w:rsidR="00C7114C">
        <w:rPr>
          <w:rFonts w:ascii="Times New Roman" w:hAnsi="Times New Roman" w:cs="Times New Roman"/>
          <w:sz w:val="20"/>
          <w:szCs w:val="21"/>
        </w:rPr>
        <w:t>s</w:t>
      </w:r>
      <w:r w:rsidR="00761F45" w:rsidRPr="00833AA2">
        <w:rPr>
          <w:rFonts w:ascii="Times New Roman" w:hAnsi="Times New Roman" w:cs="Times New Roman"/>
          <w:sz w:val="20"/>
          <w:szCs w:val="21"/>
        </w:rPr>
        <w:t xml:space="preserve">tandard curves of </w:t>
      </w:r>
      <w:r w:rsidR="00761F45" w:rsidRPr="00D90336">
        <w:rPr>
          <w:rFonts w:ascii="Times New Roman" w:hAnsi="Times New Roman" w:cs="Times New Roman"/>
          <w:sz w:val="20"/>
          <w:szCs w:val="21"/>
        </w:rPr>
        <w:t>VOCs</w:t>
      </w:r>
      <w:r w:rsidR="00C7114C">
        <w:rPr>
          <w:rFonts w:ascii="Times New Roman" w:hAnsi="Times New Roman" w:cs="Times New Roman"/>
          <w:sz w:val="20"/>
          <w:szCs w:val="21"/>
        </w:rPr>
        <w:t xml:space="preserve"> in GC</w:t>
      </w:r>
      <w:r w:rsidR="0059108D">
        <w:rPr>
          <w:rFonts w:ascii="Times New Roman" w:hAnsi="Times New Roman" w:cs="Times New Roman"/>
          <w:sz w:val="20"/>
          <w:szCs w:val="21"/>
        </w:rPr>
        <w:t>-MS analysis</w:t>
      </w:r>
      <w:r w:rsidR="00761F45">
        <w:rPr>
          <w:rFonts w:ascii="Times New Roman" w:hAnsi="Times New Roman" w:cs="Times New Roman"/>
          <w:sz w:val="20"/>
          <w:szCs w:val="21"/>
        </w:rPr>
        <w:t>.</w:t>
      </w:r>
    </w:p>
    <w:bookmarkEnd w:id="15"/>
    <w:p w14:paraId="5475043C" w14:textId="5688EF39" w:rsidR="00761F45" w:rsidRDefault="00485F14" w:rsidP="00761F45">
      <w:pPr>
        <w:rPr>
          <w:rFonts w:ascii="Times New Roman" w:hAnsi="Times New Roman" w:cs="Times New Roman"/>
          <w:sz w:val="20"/>
          <w:szCs w:val="21"/>
        </w:rPr>
      </w:pPr>
      <w:r>
        <w:rPr>
          <w:noProof/>
        </w:rPr>
        <w:drawing>
          <wp:inline distT="0" distB="0" distL="0" distR="0" wp14:anchorId="5E4E3226" wp14:editId="086D1DC8">
            <wp:extent cx="4938738" cy="2605532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1187" cy="260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4BAC3" w14:textId="77777777" w:rsidR="001D7284" w:rsidRDefault="001D7284" w:rsidP="001A19DC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1182D35F" w14:textId="6B7683A1" w:rsidR="00512D52" w:rsidRDefault="00512D52" w:rsidP="001A19DC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>Table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S</w:t>
      </w:r>
      <w:r w:rsidR="00E97E68">
        <w:rPr>
          <w:rFonts w:ascii="Times New Roman" w:hAnsi="Times New Roman" w:cs="Times New Roman"/>
          <w:b/>
          <w:bCs/>
          <w:sz w:val="20"/>
          <w:szCs w:val="21"/>
        </w:rPr>
        <w:t>4</w:t>
      </w:r>
      <w:r w:rsidR="004A2CD8">
        <w:rPr>
          <w:rFonts w:ascii="Times New Roman" w:hAnsi="Times New Roman" w:cs="Times New Roman" w:hint="eastAsia"/>
          <w:b/>
          <w:bCs/>
          <w:sz w:val="20"/>
          <w:szCs w:val="21"/>
        </w:rPr>
        <w:t>.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 w:rsidRPr="00D90336">
        <w:rPr>
          <w:rFonts w:ascii="Times New Roman" w:hAnsi="Times New Roman" w:cs="Times New Roman"/>
          <w:sz w:val="20"/>
          <w:szCs w:val="21"/>
        </w:rPr>
        <w:t xml:space="preserve">The concentrations of </w:t>
      </w:r>
      <w:r w:rsidR="004A2CD8">
        <w:rPr>
          <w:rFonts w:ascii="Times New Roman" w:hAnsi="Times New Roman" w:cs="Times New Roman" w:hint="eastAsia"/>
          <w:sz w:val="20"/>
          <w:szCs w:val="21"/>
        </w:rPr>
        <w:t>TSNA</w:t>
      </w:r>
      <w:r w:rsidRPr="00D90336">
        <w:rPr>
          <w:rFonts w:ascii="Times New Roman" w:hAnsi="Times New Roman" w:cs="Times New Roman"/>
          <w:sz w:val="20"/>
          <w:szCs w:val="21"/>
        </w:rPr>
        <w:t>s in standard mix</w:t>
      </w:r>
      <w:r w:rsidR="008B6208">
        <w:rPr>
          <w:rFonts w:ascii="Times New Roman" w:hAnsi="Times New Roman" w:cs="Times New Roman"/>
          <w:sz w:val="20"/>
          <w:szCs w:val="21"/>
        </w:rPr>
        <w:t>ed</w:t>
      </w:r>
      <w:r w:rsidRPr="00D90336">
        <w:rPr>
          <w:rFonts w:ascii="Times New Roman" w:hAnsi="Times New Roman" w:cs="Times New Roman"/>
          <w:sz w:val="20"/>
          <w:szCs w:val="21"/>
        </w:rPr>
        <w:t xml:space="preserve"> </w:t>
      </w:r>
      <w:r w:rsidR="008B6208" w:rsidRPr="00D90336">
        <w:rPr>
          <w:rFonts w:ascii="Times New Roman" w:hAnsi="Times New Roman" w:cs="Times New Roman"/>
          <w:sz w:val="20"/>
          <w:szCs w:val="21"/>
        </w:rPr>
        <w:t>solution</w:t>
      </w:r>
      <w:r w:rsidR="008B6208">
        <w:rPr>
          <w:rFonts w:ascii="Times New Roman" w:hAnsi="Times New Roman" w:cs="Times New Roman"/>
          <w:sz w:val="20"/>
          <w:szCs w:val="21"/>
        </w:rPr>
        <w:t>s.</w:t>
      </w:r>
    </w:p>
    <w:tbl>
      <w:tblPr>
        <w:tblStyle w:val="aa"/>
        <w:tblW w:w="0" w:type="auto"/>
        <w:tblInd w:w="-1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2027"/>
        <w:gridCol w:w="2515"/>
        <w:gridCol w:w="1912"/>
        <w:gridCol w:w="1216"/>
      </w:tblGrid>
      <w:tr w:rsidR="008B6208" w:rsidRPr="0059108D" w14:paraId="2A2CF523" w14:textId="77777777" w:rsidTr="0059108D">
        <w:tc>
          <w:tcPr>
            <w:tcW w:w="77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E52A29F" w14:textId="45BDA28A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E88792C" w14:textId="4DE3F9F4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bookmarkStart w:id="16" w:name="OLE_LINK1"/>
            <w:r w:rsidRPr="0059108D">
              <w:rPr>
                <w:rFonts w:hint="eastAsia"/>
                <w:color w:val="000000"/>
                <w:sz w:val="18"/>
                <w:szCs w:val="18"/>
              </w:rPr>
              <w:t>TSNAs</w:t>
            </w:r>
            <w:r w:rsidRPr="0059108D">
              <w:rPr>
                <w:color w:val="000000"/>
                <w:sz w:val="18"/>
                <w:szCs w:val="18"/>
              </w:rPr>
              <w:t xml:space="preserve"> </w:t>
            </w:r>
            <w:r w:rsidRPr="0059108D">
              <w:rPr>
                <w:rFonts w:hint="eastAsia"/>
                <w:color w:val="000000"/>
                <w:sz w:val="18"/>
                <w:szCs w:val="18"/>
              </w:rPr>
              <w:t>mix</w:t>
            </w:r>
            <w:r w:rsidR="008B6208" w:rsidRPr="0059108D">
              <w:rPr>
                <w:color w:val="000000"/>
                <w:sz w:val="18"/>
                <w:szCs w:val="18"/>
              </w:rPr>
              <w:t>ed</w:t>
            </w:r>
            <w:r w:rsidRPr="0059108D">
              <w:rPr>
                <w:color w:val="000000"/>
                <w:sz w:val="18"/>
                <w:szCs w:val="18"/>
              </w:rPr>
              <w:t xml:space="preserve"> </w:t>
            </w:r>
            <w:r w:rsidRPr="0059108D">
              <w:rPr>
                <w:rFonts w:hint="eastAsia"/>
                <w:color w:val="000000"/>
                <w:sz w:val="18"/>
                <w:szCs w:val="18"/>
              </w:rPr>
              <w:t>solution</w:t>
            </w:r>
            <w:r w:rsidR="0059108D" w:rsidRPr="0059108D">
              <w:rPr>
                <w:color w:val="000000"/>
                <w:sz w:val="18"/>
                <w:szCs w:val="18"/>
              </w:rPr>
              <w:t xml:space="preserve">* </w:t>
            </w:r>
            <w:r w:rsidRPr="0059108D">
              <w:rPr>
                <w:color w:val="000000"/>
                <w:sz w:val="18"/>
                <w:szCs w:val="18"/>
              </w:rPr>
              <w:t>(μL)</w:t>
            </w:r>
            <w:bookmarkEnd w:id="16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9174E71" w14:textId="7EA82820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bookmarkStart w:id="17" w:name="OLE_LINK2"/>
            <w:r w:rsidRPr="0059108D">
              <w:rPr>
                <w:color w:val="000000"/>
                <w:sz w:val="18"/>
                <w:szCs w:val="18"/>
              </w:rPr>
              <w:t>Internal standard mix</w:t>
            </w:r>
            <w:r w:rsidR="008B6208" w:rsidRPr="0059108D">
              <w:rPr>
                <w:color w:val="000000"/>
                <w:sz w:val="18"/>
                <w:szCs w:val="18"/>
              </w:rPr>
              <w:t>ed</w:t>
            </w:r>
            <w:r w:rsidRPr="0059108D">
              <w:rPr>
                <w:color w:val="000000"/>
                <w:sz w:val="18"/>
                <w:szCs w:val="18"/>
              </w:rPr>
              <w:t xml:space="preserve"> solution</w:t>
            </w:r>
            <w:r w:rsidR="0059108D" w:rsidRPr="0059108D">
              <w:rPr>
                <w:color w:val="000000"/>
                <w:sz w:val="18"/>
                <w:szCs w:val="18"/>
                <w:vertAlign w:val="superscript"/>
              </w:rPr>
              <w:t>#</w:t>
            </w:r>
            <w:r w:rsidRPr="0059108D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59108D">
              <w:rPr>
                <w:color w:val="000000"/>
                <w:sz w:val="18"/>
                <w:szCs w:val="18"/>
              </w:rPr>
              <w:t>(μL)</w:t>
            </w:r>
            <w:bookmarkEnd w:id="17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853131" w14:textId="5C6B9835" w:rsidR="004A2CD8" w:rsidRPr="0059108D" w:rsidRDefault="008B620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 w:themeColor="text1"/>
                <w:sz w:val="18"/>
                <w:szCs w:val="18"/>
              </w:rPr>
              <w:t>Ammonium acetate</w:t>
            </w:r>
            <w:r w:rsidR="00DA45FA" w:rsidRPr="00DA45FA">
              <w:rPr>
                <w:rFonts w:ascii="宋体" w:hAnsi="宋体" w:hint="eastAsia"/>
                <w:color w:val="000000" w:themeColor="text1"/>
                <w:sz w:val="18"/>
                <w:szCs w:val="18"/>
                <w:vertAlign w:val="superscript"/>
              </w:rPr>
              <w:t>△</w:t>
            </w:r>
            <w:r w:rsidRPr="0059108D">
              <w:rPr>
                <w:color w:val="000000"/>
                <w:sz w:val="18"/>
                <w:szCs w:val="18"/>
              </w:rPr>
              <w:t xml:space="preserve"> </w:t>
            </w:r>
            <w:r w:rsidR="004A2CD8" w:rsidRPr="0059108D">
              <w:rPr>
                <w:color w:val="000000"/>
                <w:sz w:val="18"/>
                <w:szCs w:val="18"/>
              </w:rPr>
              <w:t>(μL)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F4AF885" w14:textId="3BEF50F4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rFonts w:hint="eastAsia"/>
                <w:color w:val="000000"/>
                <w:sz w:val="18"/>
                <w:szCs w:val="18"/>
              </w:rPr>
              <w:t>T</w:t>
            </w:r>
            <w:r w:rsidRPr="0059108D">
              <w:rPr>
                <w:color w:val="000000"/>
                <w:sz w:val="18"/>
                <w:szCs w:val="18"/>
              </w:rPr>
              <w:t>SNAs</w:t>
            </w:r>
            <w:r w:rsidR="0059108D" w:rsidRPr="0059108D">
              <w:rPr>
                <w:color w:val="000000"/>
                <w:sz w:val="18"/>
                <w:szCs w:val="18"/>
              </w:rPr>
              <w:t xml:space="preserve"> </w:t>
            </w:r>
            <w:r w:rsidRPr="0059108D">
              <w:rPr>
                <w:color w:val="000000"/>
                <w:sz w:val="18"/>
                <w:szCs w:val="18"/>
              </w:rPr>
              <w:t>(ng/ml)</w:t>
            </w:r>
          </w:p>
        </w:tc>
      </w:tr>
      <w:tr w:rsidR="008B6208" w:rsidRPr="0059108D" w14:paraId="3904CB50" w14:textId="77777777" w:rsidTr="0059108D">
        <w:tc>
          <w:tcPr>
            <w:tcW w:w="777" w:type="dxa"/>
            <w:tcBorders>
              <w:top w:val="single" w:sz="8" w:space="0" w:color="auto"/>
            </w:tcBorders>
            <w:vAlign w:val="center"/>
          </w:tcPr>
          <w:p w14:paraId="376CC58A" w14:textId="341A9546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bookmarkStart w:id="18" w:name="OLE_LINK20"/>
            <w:r w:rsidRPr="0059108D">
              <w:rPr>
                <w:color w:val="000000"/>
                <w:sz w:val="18"/>
                <w:szCs w:val="18"/>
              </w:rPr>
              <w:t>Std-</w:t>
            </w:r>
            <w:bookmarkEnd w:id="18"/>
            <w:r w:rsidRPr="0059108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2E2FF0B" w14:textId="4C7CBFA1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Std-3 (100)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95F46E0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72EDF36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C35DA4E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8B6208" w:rsidRPr="0059108D" w14:paraId="7E58B2B7" w14:textId="77777777" w:rsidTr="0059108D">
        <w:tc>
          <w:tcPr>
            <w:tcW w:w="777" w:type="dxa"/>
            <w:vAlign w:val="center"/>
          </w:tcPr>
          <w:p w14:paraId="639EF2FD" w14:textId="016DD5D2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Std-2</w:t>
            </w:r>
          </w:p>
        </w:tc>
        <w:tc>
          <w:tcPr>
            <w:tcW w:w="0" w:type="auto"/>
            <w:vAlign w:val="center"/>
          </w:tcPr>
          <w:p w14:paraId="63DCC354" w14:textId="68D05D7A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Std-5 (100)</w:t>
            </w:r>
          </w:p>
        </w:tc>
        <w:tc>
          <w:tcPr>
            <w:tcW w:w="0" w:type="auto"/>
            <w:vAlign w:val="center"/>
          </w:tcPr>
          <w:p w14:paraId="273E4B2E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14:paraId="1BD6D923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0" w:type="auto"/>
            <w:vAlign w:val="center"/>
          </w:tcPr>
          <w:p w14:paraId="1C54DAC0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0.5</w:t>
            </w:r>
          </w:p>
        </w:tc>
      </w:tr>
      <w:tr w:rsidR="008B6208" w:rsidRPr="0059108D" w14:paraId="6491D1B1" w14:textId="77777777" w:rsidTr="0059108D">
        <w:tc>
          <w:tcPr>
            <w:tcW w:w="777" w:type="dxa"/>
            <w:vAlign w:val="center"/>
          </w:tcPr>
          <w:p w14:paraId="75A42CA0" w14:textId="26F4F884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Std-3</w:t>
            </w:r>
          </w:p>
        </w:tc>
        <w:tc>
          <w:tcPr>
            <w:tcW w:w="0" w:type="auto"/>
            <w:vAlign w:val="center"/>
          </w:tcPr>
          <w:p w14:paraId="3650F7C0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5B3D63E1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5D2D947D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0" w:type="auto"/>
            <w:vAlign w:val="center"/>
          </w:tcPr>
          <w:p w14:paraId="38A672E0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1.0</w:t>
            </w:r>
          </w:p>
        </w:tc>
      </w:tr>
      <w:tr w:rsidR="008B6208" w:rsidRPr="0059108D" w14:paraId="3D51E488" w14:textId="77777777" w:rsidTr="0059108D">
        <w:tc>
          <w:tcPr>
            <w:tcW w:w="777" w:type="dxa"/>
            <w:vAlign w:val="center"/>
          </w:tcPr>
          <w:p w14:paraId="5EDA1F32" w14:textId="03AB640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Std-4</w:t>
            </w:r>
          </w:p>
        </w:tc>
        <w:tc>
          <w:tcPr>
            <w:tcW w:w="0" w:type="auto"/>
            <w:vAlign w:val="center"/>
          </w:tcPr>
          <w:p w14:paraId="70EBA424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1B04F743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288E7452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0" w:type="auto"/>
            <w:vAlign w:val="center"/>
          </w:tcPr>
          <w:p w14:paraId="7C11435B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2.0</w:t>
            </w:r>
          </w:p>
        </w:tc>
      </w:tr>
      <w:tr w:rsidR="008B6208" w:rsidRPr="0059108D" w14:paraId="7DB73E5A" w14:textId="77777777" w:rsidTr="0059108D">
        <w:tc>
          <w:tcPr>
            <w:tcW w:w="777" w:type="dxa"/>
            <w:vAlign w:val="center"/>
          </w:tcPr>
          <w:p w14:paraId="1C316E0F" w14:textId="4D524466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Std-5</w:t>
            </w:r>
          </w:p>
        </w:tc>
        <w:tc>
          <w:tcPr>
            <w:tcW w:w="0" w:type="auto"/>
            <w:vAlign w:val="center"/>
          </w:tcPr>
          <w:p w14:paraId="2F580600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5EEAEB97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755CE588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0" w:type="auto"/>
            <w:vAlign w:val="center"/>
          </w:tcPr>
          <w:p w14:paraId="07DE7EE8" w14:textId="77777777" w:rsidR="004A2CD8" w:rsidRPr="0059108D" w:rsidRDefault="004A2CD8" w:rsidP="006D2882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59108D">
              <w:rPr>
                <w:color w:val="000000"/>
                <w:sz w:val="18"/>
                <w:szCs w:val="18"/>
              </w:rPr>
              <w:t>5.0</w:t>
            </w:r>
          </w:p>
        </w:tc>
      </w:tr>
    </w:tbl>
    <w:p w14:paraId="71FC9EFB" w14:textId="0B5BE961" w:rsidR="00DA45FA" w:rsidRPr="00DA45FA" w:rsidRDefault="00DA45FA" w:rsidP="00DA45FA">
      <w:pPr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 w:hint="eastAsia"/>
          <w:color w:val="000000"/>
          <w:sz w:val="16"/>
          <w:szCs w:val="16"/>
        </w:rPr>
        <w:t>*The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concentrations of </w:t>
      </w:r>
      <w:r w:rsidR="0059108D" w:rsidRPr="00DA45FA">
        <w:rPr>
          <w:rFonts w:ascii="Times New Roman" w:hAnsi="Times New Roman" w:cs="Times New Roman"/>
          <w:color w:val="000000"/>
          <w:sz w:val="16"/>
          <w:szCs w:val="16"/>
        </w:rPr>
        <w:t>NNN, NAB, NAT, NNK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(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Toronto Research Chemicals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, US) in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TSNAs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mix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>ed acetonitrile solution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were </w:t>
      </w:r>
      <w:r w:rsidR="0059108D" w:rsidRPr="00DA45FA">
        <w:rPr>
          <w:rFonts w:ascii="Times New Roman" w:hAnsi="Times New Roman" w:cs="Times New Roman"/>
          <w:color w:val="000000"/>
          <w:sz w:val="16"/>
          <w:szCs w:val="16"/>
        </w:rPr>
        <w:t>100 ng/mL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; </w:t>
      </w:r>
      <w:r w:rsidR="0059108D" w:rsidRPr="0059108D">
        <w:rPr>
          <w:rFonts w:ascii="Times New Roman" w:hAnsi="Times New Roman" w:cs="Times New Roman"/>
          <w:color w:val="000000"/>
          <w:sz w:val="16"/>
          <w:szCs w:val="16"/>
          <w:vertAlign w:val="superscript"/>
        </w:rPr>
        <w:t>#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color w:val="000000"/>
          <w:sz w:val="16"/>
          <w:szCs w:val="16"/>
        </w:rPr>
        <w:t>The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concentrations of </w:t>
      </w:r>
      <w:r w:rsidRPr="0059108D">
        <w:rPr>
          <w:rFonts w:ascii="Times New Roman" w:hAnsi="Times New Roman" w:cs="Times New Roman"/>
          <w:color w:val="000000"/>
          <w:sz w:val="16"/>
          <w:szCs w:val="16"/>
        </w:rPr>
        <w:t>NNN-</w:t>
      </w:r>
      <w:r w:rsidRPr="0059108D">
        <w:rPr>
          <w:rFonts w:ascii="Times New Roman" w:hAnsi="Times New Roman" w:cs="Times New Roman"/>
          <w:i/>
          <w:iCs/>
          <w:color w:val="000000"/>
          <w:sz w:val="16"/>
          <w:szCs w:val="16"/>
        </w:rPr>
        <w:t>d</w:t>
      </w:r>
      <w:r w:rsidRPr="0059108D">
        <w:rPr>
          <w:rFonts w:ascii="Times New Roman" w:hAnsi="Times New Roman" w:cs="Times New Roman"/>
          <w:color w:val="000000"/>
          <w:sz w:val="16"/>
          <w:szCs w:val="16"/>
          <w:vertAlign w:val="subscript"/>
        </w:rPr>
        <w:t>4</w:t>
      </w:r>
      <w:r w:rsidRPr="0059108D">
        <w:rPr>
          <w:rFonts w:ascii="Times New Roman" w:hAnsi="Times New Roman" w:cs="Times New Roman"/>
          <w:color w:val="000000"/>
          <w:sz w:val="16"/>
          <w:szCs w:val="16"/>
        </w:rPr>
        <w:t>, NAB-</w:t>
      </w:r>
      <w:r w:rsidRPr="0059108D">
        <w:rPr>
          <w:rFonts w:ascii="Times New Roman" w:hAnsi="Times New Roman" w:cs="Times New Roman"/>
          <w:i/>
          <w:iCs/>
          <w:color w:val="000000"/>
          <w:sz w:val="16"/>
          <w:szCs w:val="16"/>
        </w:rPr>
        <w:t>d</w:t>
      </w:r>
      <w:r w:rsidRPr="0059108D">
        <w:rPr>
          <w:rFonts w:ascii="Times New Roman" w:hAnsi="Times New Roman" w:cs="Times New Roman"/>
          <w:color w:val="000000"/>
          <w:sz w:val="16"/>
          <w:szCs w:val="16"/>
          <w:vertAlign w:val="subscript"/>
        </w:rPr>
        <w:t>4</w:t>
      </w:r>
      <w:r w:rsidRPr="0059108D">
        <w:rPr>
          <w:rFonts w:ascii="Times New Roman" w:hAnsi="Times New Roman" w:cs="Times New Roman"/>
          <w:color w:val="000000"/>
          <w:sz w:val="16"/>
          <w:szCs w:val="16"/>
        </w:rPr>
        <w:t>, NAT-</w:t>
      </w:r>
      <w:r w:rsidRPr="0059108D">
        <w:rPr>
          <w:rFonts w:ascii="Times New Roman" w:hAnsi="Times New Roman" w:cs="Times New Roman"/>
          <w:i/>
          <w:iCs/>
          <w:color w:val="000000"/>
          <w:sz w:val="16"/>
          <w:szCs w:val="16"/>
        </w:rPr>
        <w:t>d</w:t>
      </w:r>
      <w:r w:rsidRPr="0059108D">
        <w:rPr>
          <w:rFonts w:ascii="Times New Roman" w:hAnsi="Times New Roman" w:cs="Times New Roman"/>
          <w:color w:val="000000"/>
          <w:sz w:val="16"/>
          <w:szCs w:val="16"/>
          <w:vertAlign w:val="subscript"/>
        </w:rPr>
        <w:t>4</w:t>
      </w:r>
      <w:r w:rsidRPr="0059108D">
        <w:rPr>
          <w:rFonts w:ascii="Times New Roman" w:hAnsi="Times New Roman" w:cs="Times New Roman"/>
          <w:color w:val="000000"/>
          <w:sz w:val="16"/>
          <w:szCs w:val="16"/>
        </w:rPr>
        <w:t>, NNK-</w:t>
      </w:r>
      <w:r w:rsidRPr="0059108D">
        <w:rPr>
          <w:rFonts w:ascii="Times New Roman" w:hAnsi="Times New Roman" w:cs="Times New Roman"/>
          <w:i/>
          <w:iCs/>
          <w:color w:val="000000"/>
          <w:sz w:val="16"/>
          <w:szCs w:val="16"/>
        </w:rPr>
        <w:t>d</w:t>
      </w:r>
      <w:r w:rsidRPr="0059108D">
        <w:rPr>
          <w:rFonts w:ascii="Times New Roman" w:hAnsi="Times New Roman" w:cs="Times New Roman"/>
          <w:color w:val="000000"/>
          <w:sz w:val="16"/>
          <w:szCs w:val="16"/>
          <w:vertAlign w:val="subscript"/>
        </w:rPr>
        <w:t>4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(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Toronto Research Chemicals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, US) in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TSNAs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internal standard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mix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>ed acetonitrile solution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were </w:t>
      </w:r>
      <w:r w:rsidR="0059108D" w:rsidRPr="0059108D">
        <w:rPr>
          <w:rFonts w:ascii="Times New Roman" w:hAnsi="Times New Roman" w:cs="Times New Roman"/>
          <w:color w:val="000000"/>
          <w:sz w:val="16"/>
          <w:szCs w:val="16"/>
        </w:rPr>
        <w:t>20 ng/ml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; </w:t>
      </w:r>
      <w:r w:rsidRPr="00DA45FA">
        <w:rPr>
          <w:rFonts w:ascii="宋体" w:hAnsi="宋体" w:hint="eastAsia"/>
          <w:color w:val="000000" w:themeColor="text1"/>
          <w:sz w:val="18"/>
          <w:szCs w:val="18"/>
          <w:vertAlign w:val="superscript"/>
        </w:rPr>
        <w:t>△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7.708g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a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mmonium acetate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diluted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in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1000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mL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ultrapure</w:t>
      </w:r>
      <w:r w:rsidRPr="00DA45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A45FA">
        <w:rPr>
          <w:rFonts w:ascii="Times New Roman" w:hAnsi="Times New Roman" w:cs="Times New Roman" w:hint="eastAsia"/>
          <w:color w:val="000000"/>
          <w:sz w:val="16"/>
          <w:szCs w:val="16"/>
        </w:rPr>
        <w:t>water.</w:t>
      </w:r>
    </w:p>
    <w:p w14:paraId="10EEF2BF" w14:textId="77777777" w:rsidR="00B0047C" w:rsidRDefault="00B0047C" w:rsidP="00461E00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62227FA3" w14:textId="446279FF" w:rsidR="00461E00" w:rsidRPr="00461E00" w:rsidRDefault="00461E00" w:rsidP="00461E00">
      <w:pPr>
        <w:rPr>
          <w:rFonts w:ascii="Times New Roman" w:hAnsi="Times New Roman" w:cs="Times New Roman"/>
          <w:sz w:val="20"/>
        </w:rPr>
      </w:pPr>
      <w:r w:rsidRPr="002B297F">
        <w:rPr>
          <w:rFonts w:ascii="Times New Roman" w:hAnsi="Times New Roman" w:cs="Times New Roman"/>
          <w:b/>
          <w:bCs/>
          <w:sz w:val="20"/>
          <w:szCs w:val="21"/>
        </w:rPr>
        <w:t>Table S</w:t>
      </w:r>
      <w:r w:rsidR="00E97E68">
        <w:rPr>
          <w:rFonts w:ascii="Times New Roman" w:hAnsi="Times New Roman" w:cs="Times New Roman"/>
          <w:b/>
          <w:bCs/>
          <w:sz w:val="20"/>
          <w:szCs w:val="21"/>
        </w:rPr>
        <w:t>5</w:t>
      </w:r>
      <w:r w:rsidR="00A77588" w:rsidRPr="002B297F">
        <w:rPr>
          <w:rFonts w:ascii="Times New Roman" w:hAnsi="Times New Roman" w:cs="Times New Roman" w:hint="eastAsia"/>
          <w:b/>
          <w:bCs/>
          <w:sz w:val="20"/>
          <w:szCs w:val="21"/>
        </w:rPr>
        <w:t>.</w:t>
      </w:r>
      <w:r w:rsidRPr="00461E00">
        <w:rPr>
          <w:rFonts w:ascii="Times New Roman" w:hAnsi="Times New Roman" w:cs="Times New Roman"/>
          <w:sz w:val="20"/>
          <w:szCs w:val="21"/>
        </w:rPr>
        <w:t xml:space="preserve"> The instrument</w:t>
      </w:r>
      <w:r w:rsidRPr="00461E00">
        <w:rPr>
          <w:rFonts w:ascii="Times New Roman" w:hAnsi="Times New Roman" w:cs="Times New Roman"/>
          <w:sz w:val="20"/>
        </w:rPr>
        <w:t> </w:t>
      </w:r>
      <w:r w:rsidRPr="00461E00">
        <w:rPr>
          <w:rFonts w:ascii="Times New Roman" w:hAnsi="Times New Roman" w:cs="Times New Roman"/>
          <w:sz w:val="20"/>
          <w:szCs w:val="21"/>
        </w:rPr>
        <w:t>parameter</w:t>
      </w:r>
      <w:r>
        <w:rPr>
          <w:rFonts w:ascii="Times New Roman" w:hAnsi="Times New Roman" w:cs="Times New Roman"/>
          <w:sz w:val="20"/>
          <w:szCs w:val="21"/>
        </w:rPr>
        <w:t>s</w:t>
      </w:r>
      <w:r w:rsidRPr="00461E00">
        <w:rPr>
          <w:rFonts w:ascii="Times New Roman" w:hAnsi="Times New Roman" w:cs="Times New Roman"/>
          <w:sz w:val="20"/>
        </w:rPr>
        <w:t> </w:t>
      </w:r>
      <w:r>
        <w:rPr>
          <w:rFonts w:ascii="Times New Roman" w:hAnsi="Times New Roman" w:cs="Times New Roman"/>
          <w:sz w:val="20"/>
        </w:rPr>
        <w:t xml:space="preserve">of UPLC-MS/MS in </w:t>
      </w:r>
      <w:r>
        <w:rPr>
          <w:rFonts w:ascii="Times New Roman" w:hAnsi="Times New Roman" w:cs="Times New Roman"/>
          <w:sz w:val="20"/>
          <w:szCs w:val="21"/>
        </w:rPr>
        <w:t>TSNAs analysis.</w:t>
      </w:r>
    </w:p>
    <w:p w14:paraId="1DD77ACD" w14:textId="044C2764" w:rsidR="00461E00" w:rsidRPr="00461E00" w:rsidRDefault="00461E00" w:rsidP="00461E00">
      <w:pPr>
        <w:rPr>
          <w:rFonts w:ascii="Times New Roman" w:eastAsia="宋体" w:hAnsi="Times New Roman" w:cs="Times New Roman"/>
          <w:sz w:val="20"/>
          <w:szCs w:val="18"/>
        </w:rPr>
      </w:pPr>
      <w:r w:rsidRPr="00461E00">
        <w:rPr>
          <w:rFonts w:ascii="Times New Roman" w:eastAsia="宋体" w:hAnsi="Times New Roman" w:cs="Times New Roman"/>
          <w:sz w:val="20"/>
          <w:szCs w:val="18"/>
        </w:rPr>
        <w:t>Column temperature</w:t>
      </w:r>
      <w:r>
        <w:rPr>
          <w:rFonts w:ascii="Times New Roman" w:eastAsia="宋体" w:hAnsi="Times New Roman" w:cs="Times New Roman"/>
          <w:sz w:val="20"/>
          <w:szCs w:val="18"/>
        </w:rPr>
        <w:t xml:space="preserve">: </w:t>
      </w:r>
      <w:r w:rsidR="00A77588" w:rsidRPr="00461E00">
        <w:rPr>
          <w:rFonts w:ascii="Times New Roman" w:eastAsia="宋体" w:hAnsi="Times New Roman" w:cs="Times New Roman" w:hint="eastAsia"/>
          <w:sz w:val="20"/>
          <w:szCs w:val="18"/>
        </w:rPr>
        <w:t>40</w:t>
      </w:r>
      <w:r>
        <w:rPr>
          <w:rFonts w:ascii="Times New Roman" w:eastAsia="宋体" w:hAnsi="Times New Roman" w:cs="Times New Roman"/>
          <w:sz w:val="20"/>
          <w:szCs w:val="18"/>
        </w:rPr>
        <w:t xml:space="preserve"> </w:t>
      </w:r>
      <w:r w:rsidR="00A77588" w:rsidRPr="00461E00">
        <w:rPr>
          <w:rFonts w:ascii="Times New Roman" w:eastAsia="宋体" w:hAnsi="Times New Roman" w:cs="Times New Roman"/>
          <w:sz w:val="20"/>
          <w:szCs w:val="18"/>
        </w:rPr>
        <w:t>℃</w:t>
      </w:r>
      <w:r>
        <w:rPr>
          <w:rFonts w:ascii="Times New Roman" w:eastAsia="宋体" w:hAnsi="Times New Roman" w:cs="Times New Roman"/>
          <w:sz w:val="20"/>
          <w:szCs w:val="18"/>
        </w:rPr>
        <w:t xml:space="preserve">; </w:t>
      </w:r>
      <w:r w:rsidRPr="00461E00">
        <w:rPr>
          <w:rFonts w:ascii="Times New Roman" w:eastAsia="宋体" w:hAnsi="Times New Roman" w:cs="Times New Roman"/>
          <w:sz w:val="20"/>
          <w:szCs w:val="18"/>
        </w:rPr>
        <w:t>Mobile phase A: ultrapure water</w:t>
      </w:r>
      <w:r w:rsidRPr="00461E00">
        <w:rPr>
          <w:rFonts w:ascii="Times New Roman" w:eastAsia="宋体" w:hAnsi="Times New Roman" w:cs="Times New Roman" w:hint="eastAsia"/>
          <w:sz w:val="20"/>
          <w:szCs w:val="18"/>
        </w:rPr>
        <w:t xml:space="preserve"> </w:t>
      </w:r>
      <w:r w:rsidRPr="00461E00">
        <w:rPr>
          <w:rFonts w:ascii="Times New Roman" w:eastAsia="宋体" w:hAnsi="Times New Roman" w:cs="Times New Roman"/>
          <w:sz w:val="20"/>
          <w:szCs w:val="18"/>
        </w:rPr>
        <w:t>(</w:t>
      </w:r>
      <w:r w:rsidR="00A77588" w:rsidRPr="00461E00">
        <w:rPr>
          <w:rFonts w:ascii="Times New Roman" w:eastAsia="宋体" w:hAnsi="Times New Roman" w:cs="Times New Roman" w:hint="eastAsia"/>
          <w:sz w:val="20"/>
          <w:szCs w:val="18"/>
        </w:rPr>
        <w:t>10mM</w:t>
      </w:r>
      <w:r w:rsidRPr="00461E00">
        <w:rPr>
          <w:rFonts w:ascii="Times New Roman" w:eastAsia="宋体" w:hAnsi="Times New Roman" w:cs="Times New Roman"/>
          <w:sz w:val="20"/>
          <w:szCs w:val="18"/>
        </w:rPr>
        <w:t xml:space="preserve"> ammonium acetate)</w:t>
      </w:r>
      <w:r w:rsidRPr="00461E00">
        <w:rPr>
          <w:rFonts w:ascii="Times New Roman" w:eastAsia="宋体" w:hAnsi="Times New Roman" w:cs="Times New Roman" w:hint="eastAsia"/>
          <w:sz w:val="20"/>
          <w:szCs w:val="18"/>
        </w:rPr>
        <w:t>;</w:t>
      </w:r>
      <w:r w:rsidRPr="00461E00">
        <w:rPr>
          <w:rFonts w:ascii="Times New Roman" w:eastAsia="宋体" w:hAnsi="Times New Roman" w:cs="Times New Roman"/>
          <w:sz w:val="20"/>
          <w:szCs w:val="18"/>
        </w:rPr>
        <w:t xml:space="preserve"> </w:t>
      </w:r>
    </w:p>
    <w:p w14:paraId="4FC943EB" w14:textId="460A8739" w:rsidR="00A77588" w:rsidRPr="00FC40D5" w:rsidRDefault="00461E00" w:rsidP="00461E00">
      <w:pPr>
        <w:rPr>
          <w:rFonts w:ascii="Times New Roman" w:eastAsia="宋体" w:hAnsi="Times New Roman" w:cs="Times New Roman"/>
          <w:sz w:val="20"/>
          <w:szCs w:val="18"/>
        </w:rPr>
      </w:pPr>
      <w:r w:rsidRPr="00461E00">
        <w:rPr>
          <w:rFonts w:ascii="Times New Roman" w:eastAsia="宋体" w:hAnsi="Times New Roman" w:cs="Times New Roman"/>
          <w:sz w:val="20"/>
          <w:szCs w:val="18"/>
        </w:rPr>
        <w:t xml:space="preserve">Mobile phase B: acetonitrile (0.1% acetic acid); </w:t>
      </w:r>
      <w:r w:rsidR="00FC40D5" w:rsidRPr="00FC40D5">
        <w:rPr>
          <w:rFonts w:ascii="Times New Roman" w:eastAsia="宋体" w:hAnsi="Times New Roman" w:cs="Times New Roman"/>
          <w:sz w:val="20"/>
          <w:szCs w:val="18"/>
        </w:rPr>
        <w:t>Injection volume</w:t>
      </w:r>
      <w:r w:rsidR="00A77588" w:rsidRPr="00FC40D5">
        <w:rPr>
          <w:rFonts w:ascii="Times New Roman" w:eastAsia="宋体" w:hAnsi="Times New Roman" w:cs="Times New Roman"/>
          <w:sz w:val="20"/>
          <w:szCs w:val="18"/>
        </w:rPr>
        <w:t>：</w:t>
      </w:r>
      <w:r w:rsidR="00A77588" w:rsidRPr="00FC40D5">
        <w:rPr>
          <w:rFonts w:ascii="Times New Roman" w:eastAsia="宋体" w:hAnsi="Times New Roman" w:cs="Times New Roman"/>
          <w:sz w:val="20"/>
          <w:szCs w:val="18"/>
        </w:rPr>
        <w:t>5</w:t>
      </w:r>
      <w:r w:rsidR="00E97E68">
        <w:rPr>
          <w:rFonts w:ascii="Times New Roman" w:eastAsia="宋体" w:hAnsi="Times New Roman" w:cs="Times New Roman"/>
          <w:sz w:val="20"/>
          <w:szCs w:val="18"/>
        </w:rPr>
        <w:t xml:space="preserve"> </w:t>
      </w:r>
      <w:r w:rsidR="00A77588" w:rsidRPr="00FC40D5">
        <w:rPr>
          <w:rFonts w:ascii="Times New Roman" w:eastAsia="宋体" w:hAnsi="Times New Roman" w:cs="Times New Roman"/>
          <w:sz w:val="20"/>
          <w:szCs w:val="18"/>
        </w:rPr>
        <w:t>μL</w:t>
      </w:r>
      <w:r>
        <w:rPr>
          <w:rFonts w:ascii="Times New Roman" w:eastAsia="宋体" w:hAnsi="Times New Roman" w:cs="Times New Roman"/>
          <w:sz w:val="20"/>
          <w:szCs w:val="18"/>
        </w:rPr>
        <w:t xml:space="preserve">; </w:t>
      </w:r>
      <w:r w:rsidR="00FC40D5" w:rsidRPr="00FC40D5">
        <w:rPr>
          <w:rFonts w:ascii="Times New Roman" w:eastAsia="宋体" w:hAnsi="Times New Roman" w:cs="Times New Roman"/>
          <w:sz w:val="20"/>
          <w:szCs w:val="18"/>
        </w:rPr>
        <w:t>Flow</w:t>
      </w:r>
      <w:r>
        <w:rPr>
          <w:rFonts w:ascii="Times New Roman" w:eastAsia="宋体" w:hAnsi="Times New Roman" w:cs="Times New Roman"/>
          <w:sz w:val="20"/>
          <w:szCs w:val="18"/>
        </w:rPr>
        <w:t>ing rate</w:t>
      </w:r>
      <w:r w:rsidR="00A77588" w:rsidRPr="00FC40D5">
        <w:rPr>
          <w:rFonts w:ascii="Times New Roman" w:eastAsia="宋体" w:hAnsi="Times New Roman" w:cs="Times New Roman"/>
          <w:sz w:val="20"/>
          <w:szCs w:val="18"/>
        </w:rPr>
        <w:t>：</w:t>
      </w:r>
      <w:r w:rsidR="00A77588" w:rsidRPr="00FC40D5">
        <w:rPr>
          <w:rFonts w:ascii="Times New Roman" w:eastAsia="宋体" w:hAnsi="Times New Roman" w:cs="Times New Roman"/>
          <w:sz w:val="20"/>
          <w:szCs w:val="18"/>
        </w:rPr>
        <w:t>0.4</w:t>
      </w:r>
      <w:r>
        <w:rPr>
          <w:rFonts w:ascii="Times New Roman" w:eastAsia="宋体" w:hAnsi="Times New Roman" w:cs="Times New Roman"/>
          <w:sz w:val="20"/>
          <w:szCs w:val="18"/>
        </w:rPr>
        <w:t xml:space="preserve"> </w:t>
      </w:r>
      <w:r w:rsidR="00A77588" w:rsidRPr="00FC40D5">
        <w:rPr>
          <w:rFonts w:ascii="Times New Roman" w:eastAsia="宋体" w:hAnsi="Times New Roman" w:cs="Times New Roman"/>
          <w:sz w:val="20"/>
          <w:szCs w:val="18"/>
        </w:rPr>
        <w:t>m</w:t>
      </w:r>
      <w:r>
        <w:rPr>
          <w:rFonts w:ascii="Times New Roman" w:eastAsia="宋体" w:hAnsi="Times New Roman" w:cs="Times New Roman"/>
          <w:sz w:val="20"/>
          <w:szCs w:val="18"/>
        </w:rPr>
        <w:t>L</w:t>
      </w:r>
      <w:r w:rsidR="00A77588" w:rsidRPr="00FC40D5">
        <w:rPr>
          <w:rFonts w:ascii="Times New Roman" w:eastAsia="宋体" w:hAnsi="Times New Roman" w:cs="Times New Roman"/>
          <w:sz w:val="20"/>
          <w:szCs w:val="18"/>
        </w:rPr>
        <w:t>/min</w:t>
      </w:r>
      <w:r>
        <w:rPr>
          <w:rFonts w:ascii="Times New Roman" w:eastAsia="宋体" w:hAnsi="Times New Roman" w:cs="Times New Roman"/>
          <w:sz w:val="20"/>
          <w:szCs w:val="18"/>
        </w:rPr>
        <w:t>;</w:t>
      </w:r>
    </w:p>
    <w:p w14:paraId="773F78B1" w14:textId="05BED9F2" w:rsidR="00A77588" w:rsidRPr="00FC40D5" w:rsidRDefault="00FC40D5" w:rsidP="00461E00">
      <w:pPr>
        <w:rPr>
          <w:rFonts w:ascii="Times New Roman" w:eastAsia="宋体" w:hAnsi="Times New Roman" w:cs="Times New Roman"/>
          <w:sz w:val="20"/>
          <w:szCs w:val="18"/>
        </w:rPr>
      </w:pPr>
      <w:r w:rsidRPr="00FC40D5">
        <w:rPr>
          <w:rFonts w:ascii="Times New Roman" w:eastAsia="宋体" w:hAnsi="Times New Roman" w:cs="Times New Roman"/>
          <w:sz w:val="20"/>
          <w:szCs w:val="18"/>
        </w:rPr>
        <w:t>The gradient procedure:</w:t>
      </w:r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1876"/>
        <w:gridCol w:w="1866"/>
      </w:tblGrid>
      <w:tr w:rsidR="00A77588" w:rsidRPr="00FC40D5" w14:paraId="3E8C05BF" w14:textId="77777777" w:rsidTr="002B297F"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590614D6" w14:textId="540CFB1E" w:rsidR="00A77588" w:rsidRPr="00FC40D5" w:rsidRDefault="00FC40D5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Time</w:t>
            </w:r>
            <w:r w:rsidR="00A77588" w:rsidRPr="00FC40D5">
              <w:rPr>
                <w:sz w:val="18"/>
                <w:szCs w:val="13"/>
              </w:rPr>
              <w:t>（</w:t>
            </w:r>
            <w:r w:rsidR="00A77588" w:rsidRPr="00FC40D5">
              <w:rPr>
                <w:sz w:val="18"/>
                <w:szCs w:val="13"/>
              </w:rPr>
              <w:t>min</w:t>
            </w:r>
            <w:r w:rsidR="00A77588" w:rsidRPr="00FC40D5">
              <w:rPr>
                <w:sz w:val="18"/>
                <w:szCs w:val="13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595A3D5E" w14:textId="6B5D013E" w:rsidR="00A77588" w:rsidRPr="00FC40D5" w:rsidRDefault="00FC40D5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bookmarkStart w:id="19" w:name="OLE_LINK5"/>
            <w:r w:rsidRPr="00FC40D5">
              <w:rPr>
                <w:sz w:val="18"/>
                <w:szCs w:val="13"/>
              </w:rPr>
              <w:t>Mobile phase A</w:t>
            </w:r>
            <w:bookmarkEnd w:id="19"/>
            <w:r w:rsidR="00A77588" w:rsidRPr="00FC40D5">
              <w:rPr>
                <w:sz w:val="18"/>
                <w:szCs w:val="13"/>
              </w:rPr>
              <w:t>（</w:t>
            </w:r>
            <w:r w:rsidR="00A77588" w:rsidRPr="00FC40D5">
              <w:rPr>
                <w:sz w:val="18"/>
                <w:szCs w:val="13"/>
              </w:rPr>
              <w:t>%</w:t>
            </w:r>
            <w:r w:rsidR="00A77588" w:rsidRPr="00FC40D5">
              <w:rPr>
                <w:sz w:val="18"/>
                <w:szCs w:val="13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75F12100" w14:textId="4B468AA8" w:rsidR="00A77588" w:rsidRPr="00FC40D5" w:rsidRDefault="00FC40D5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 xml:space="preserve">Mobile phase </w:t>
            </w:r>
            <w:r w:rsidR="00A77588" w:rsidRPr="00FC40D5">
              <w:rPr>
                <w:sz w:val="18"/>
                <w:szCs w:val="13"/>
              </w:rPr>
              <w:t>B</w:t>
            </w:r>
            <w:r w:rsidR="00A77588" w:rsidRPr="00FC40D5">
              <w:rPr>
                <w:sz w:val="18"/>
                <w:szCs w:val="13"/>
              </w:rPr>
              <w:t>（</w:t>
            </w:r>
            <w:r w:rsidR="00A77588" w:rsidRPr="00FC40D5">
              <w:rPr>
                <w:sz w:val="18"/>
                <w:szCs w:val="13"/>
              </w:rPr>
              <w:t>%</w:t>
            </w:r>
            <w:r w:rsidR="00A77588" w:rsidRPr="00FC40D5">
              <w:rPr>
                <w:sz w:val="18"/>
                <w:szCs w:val="13"/>
              </w:rPr>
              <w:t>）</w:t>
            </w:r>
          </w:p>
        </w:tc>
      </w:tr>
      <w:tr w:rsidR="00A77588" w:rsidRPr="00FC40D5" w14:paraId="1AEA2A6C" w14:textId="77777777" w:rsidTr="002B297F">
        <w:tc>
          <w:tcPr>
            <w:tcW w:w="0" w:type="auto"/>
            <w:tcBorders>
              <w:top w:val="single" w:sz="8" w:space="0" w:color="auto"/>
            </w:tcBorders>
          </w:tcPr>
          <w:p w14:paraId="1CC536E6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4D7C61B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4D7EE9E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10</w:t>
            </w:r>
          </w:p>
        </w:tc>
      </w:tr>
      <w:tr w:rsidR="00A77588" w:rsidRPr="00FC40D5" w14:paraId="5FD38468" w14:textId="77777777" w:rsidTr="002B297F">
        <w:tc>
          <w:tcPr>
            <w:tcW w:w="0" w:type="auto"/>
          </w:tcPr>
          <w:p w14:paraId="246A3100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2</w:t>
            </w:r>
          </w:p>
        </w:tc>
        <w:tc>
          <w:tcPr>
            <w:tcW w:w="0" w:type="auto"/>
          </w:tcPr>
          <w:p w14:paraId="18E69695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60</w:t>
            </w:r>
          </w:p>
        </w:tc>
        <w:tc>
          <w:tcPr>
            <w:tcW w:w="0" w:type="auto"/>
          </w:tcPr>
          <w:p w14:paraId="612B93D7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40</w:t>
            </w:r>
          </w:p>
        </w:tc>
      </w:tr>
      <w:tr w:rsidR="00A77588" w:rsidRPr="00FC40D5" w14:paraId="2F0421BA" w14:textId="77777777" w:rsidTr="002B297F">
        <w:tc>
          <w:tcPr>
            <w:tcW w:w="0" w:type="auto"/>
          </w:tcPr>
          <w:p w14:paraId="508B79CC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4</w:t>
            </w:r>
          </w:p>
        </w:tc>
        <w:tc>
          <w:tcPr>
            <w:tcW w:w="0" w:type="auto"/>
          </w:tcPr>
          <w:p w14:paraId="11CC7628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40</w:t>
            </w:r>
          </w:p>
        </w:tc>
        <w:tc>
          <w:tcPr>
            <w:tcW w:w="0" w:type="auto"/>
          </w:tcPr>
          <w:p w14:paraId="6BDD9759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60</w:t>
            </w:r>
          </w:p>
        </w:tc>
      </w:tr>
      <w:tr w:rsidR="00A77588" w:rsidRPr="00FC40D5" w14:paraId="09BD5BB1" w14:textId="77777777" w:rsidTr="002B297F">
        <w:tc>
          <w:tcPr>
            <w:tcW w:w="0" w:type="auto"/>
          </w:tcPr>
          <w:p w14:paraId="4C8EA1BB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6</w:t>
            </w:r>
          </w:p>
        </w:tc>
        <w:tc>
          <w:tcPr>
            <w:tcW w:w="0" w:type="auto"/>
          </w:tcPr>
          <w:p w14:paraId="16DF4F83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10</w:t>
            </w:r>
          </w:p>
        </w:tc>
        <w:tc>
          <w:tcPr>
            <w:tcW w:w="0" w:type="auto"/>
          </w:tcPr>
          <w:p w14:paraId="0FFA207F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90</w:t>
            </w:r>
          </w:p>
        </w:tc>
      </w:tr>
      <w:tr w:rsidR="00A77588" w:rsidRPr="00FC40D5" w14:paraId="44891C3E" w14:textId="77777777" w:rsidTr="002B297F">
        <w:tc>
          <w:tcPr>
            <w:tcW w:w="0" w:type="auto"/>
          </w:tcPr>
          <w:p w14:paraId="40734794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9</w:t>
            </w:r>
          </w:p>
        </w:tc>
        <w:tc>
          <w:tcPr>
            <w:tcW w:w="0" w:type="auto"/>
          </w:tcPr>
          <w:p w14:paraId="218DCE09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10</w:t>
            </w:r>
          </w:p>
        </w:tc>
        <w:tc>
          <w:tcPr>
            <w:tcW w:w="0" w:type="auto"/>
          </w:tcPr>
          <w:p w14:paraId="5825FDDE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90</w:t>
            </w:r>
          </w:p>
        </w:tc>
      </w:tr>
      <w:tr w:rsidR="00A77588" w:rsidRPr="00FC40D5" w14:paraId="485FBFF6" w14:textId="77777777" w:rsidTr="002B297F">
        <w:tc>
          <w:tcPr>
            <w:tcW w:w="0" w:type="auto"/>
          </w:tcPr>
          <w:p w14:paraId="5B0D5442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lastRenderedPageBreak/>
              <w:t>9.5</w:t>
            </w:r>
          </w:p>
        </w:tc>
        <w:tc>
          <w:tcPr>
            <w:tcW w:w="0" w:type="auto"/>
          </w:tcPr>
          <w:p w14:paraId="29664ABC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90</w:t>
            </w:r>
          </w:p>
        </w:tc>
        <w:tc>
          <w:tcPr>
            <w:tcW w:w="0" w:type="auto"/>
          </w:tcPr>
          <w:p w14:paraId="544DD135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10</w:t>
            </w:r>
          </w:p>
        </w:tc>
      </w:tr>
      <w:tr w:rsidR="00A77588" w:rsidRPr="00FC40D5" w14:paraId="40839809" w14:textId="77777777" w:rsidTr="002B297F">
        <w:tc>
          <w:tcPr>
            <w:tcW w:w="0" w:type="auto"/>
          </w:tcPr>
          <w:p w14:paraId="1C5414D0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15</w:t>
            </w:r>
          </w:p>
        </w:tc>
        <w:tc>
          <w:tcPr>
            <w:tcW w:w="0" w:type="auto"/>
          </w:tcPr>
          <w:p w14:paraId="60AF3E3C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90</w:t>
            </w:r>
          </w:p>
        </w:tc>
        <w:tc>
          <w:tcPr>
            <w:tcW w:w="0" w:type="auto"/>
          </w:tcPr>
          <w:p w14:paraId="3DF3795C" w14:textId="77777777" w:rsidR="00A77588" w:rsidRPr="00FC40D5" w:rsidRDefault="00A77588" w:rsidP="006D2882">
            <w:pPr>
              <w:spacing w:line="240" w:lineRule="exact"/>
              <w:jc w:val="center"/>
              <w:rPr>
                <w:sz w:val="18"/>
                <w:szCs w:val="13"/>
              </w:rPr>
            </w:pPr>
            <w:r w:rsidRPr="00FC40D5">
              <w:rPr>
                <w:sz w:val="18"/>
                <w:szCs w:val="13"/>
              </w:rPr>
              <w:t>10</w:t>
            </w:r>
          </w:p>
        </w:tc>
      </w:tr>
    </w:tbl>
    <w:p w14:paraId="5FCD82FF" w14:textId="77777777" w:rsidR="00B0047C" w:rsidRDefault="00B0047C" w:rsidP="000256BA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72702B72" w14:textId="39E34B53" w:rsidR="000256BA" w:rsidRDefault="000256BA" w:rsidP="000256BA">
      <w:pPr>
        <w:rPr>
          <w:rFonts w:ascii="Times New Roman" w:hAnsi="Times New Roman" w:cs="Times New Roman"/>
          <w:sz w:val="20"/>
          <w:szCs w:val="21"/>
        </w:rPr>
      </w:pPr>
      <w:r w:rsidRPr="008E253D">
        <w:rPr>
          <w:rFonts w:ascii="Times New Roman" w:hAnsi="Times New Roman" w:cs="Times New Roman" w:hint="eastAsia"/>
          <w:b/>
          <w:bCs/>
          <w:sz w:val="20"/>
          <w:szCs w:val="21"/>
        </w:rPr>
        <w:t>Figure</w:t>
      </w:r>
      <w:r w:rsidRPr="008E253D"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 w:rsidRPr="008E253D">
        <w:rPr>
          <w:rFonts w:ascii="Times New Roman" w:hAnsi="Times New Roman" w:cs="Times New Roman" w:hint="eastAsia"/>
          <w:b/>
          <w:bCs/>
          <w:sz w:val="20"/>
          <w:szCs w:val="21"/>
        </w:rPr>
        <w:t>S</w:t>
      </w:r>
      <w:r w:rsidR="001D7284">
        <w:rPr>
          <w:rFonts w:ascii="Times New Roman" w:hAnsi="Times New Roman" w:cs="Times New Roman" w:hint="eastAsia"/>
          <w:b/>
          <w:bCs/>
          <w:sz w:val="20"/>
          <w:szCs w:val="21"/>
        </w:rPr>
        <w:t>5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D90336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33AA2">
        <w:rPr>
          <w:rFonts w:ascii="Times New Roman" w:hAnsi="Times New Roman" w:cs="Times New Roman"/>
          <w:sz w:val="20"/>
          <w:szCs w:val="21"/>
        </w:rPr>
        <w:t xml:space="preserve">The </w:t>
      </w:r>
      <w:r>
        <w:rPr>
          <w:rFonts w:ascii="Times New Roman" w:hAnsi="Times New Roman" w:cs="Times New Roman"/>
          <w:sz w:val="20"/>
          <w:szCs w:val="21"/>
        </w:rPr>
        <w:t>s</w:t>
      </w:r>
      <w:r w:rsidRPr="00833AA2">
        <w:rPr>
          <w:rFonts w:ascii="Times New Roman" w:hAnsi="Times New Roman" w:cs="Times New Roman"/>
          <w:sz w:val="20"/>
          <w:szCs w:val="21"/>
        </w:rPr>
        <w:t xml:space="preserve">tandard curves of </w:t>
      </w:r>
      <w:r>
        <w:rPr>
          <w:rFonts w:ascii="Times New Roman" w:hAnsi="Times New Roman" w:cs="Times New Roman" w:hint="eastAsia"/>
          <w:sz w:val="20"/>
          <w:szCs w:val="21"/>
        </w:rPr>
        <w:t>TSNA</w:t>
      </w:r>
      <w:r w:rsidRPr="00D90336">
        <w:rPr>
          <w:rFonts w:ascii="Times New Roman" w:hAnsi="Times New Roman" w:cs="Times New Roman"/>
          <w:sz w:val="20"/>
          <w:szCs w:val="21"/>
        </w:rPr>
        <w:t>s</w:t>
      </w:r>
      <w:r>
        <w:rPr>
          <w:rFonts w:ascii="Times New Roman" w:hAnsi="Times New Roman" w:cs="Times New Roman"/>
          <w:sz w:val="20"/>
          <w:szCs w:val="21"/>
        </w:rPr>
        <w:t xml:space="preserve"> in </w:t>
      </w:r>
      <w:r>
        <w:rPr>
          <w:rFonts w:ascii="Times New Roman" w:hAnsi="Times New Roman" w:cs="Times New Roman" w:hint="eastAsia"/>
          <w:sz w:val="20"/>
          <w:szCs w:val="21"/>
        </w:rPr>
        <w:t>UPLC</w:t>
      </w:r>
      <w:r>
        <w:rPr>
          <w:rFonts w:ascii="Times New Roman" w:hAnsi="Times New Roman" w:cs="Times New Roman"/>
          <w:sz w:val="20"/>
          <w:szCs w:val="21"/>
        </w:rPr>
        <w:t>-MS</w:t>
      </w:r>
      <w:r>
        <w:rPr>
          <w:rFonts w:ascii="Times New Roman" w:hAnsi="Times New Roman" w:cs="Times New Roman" w:hint="eastAsia"/>
          <w:sz w:val="20"/>
          <w:szCs w:val="21"/>
        </w:rPr>
        <w:t>/MS</w:t>
      </w:r>
      <w:r>
        <w:rPr>
          <w:rFonts w:ascii="Times New Roman" w:hAnsi="Times New Roman" w:cs="Times New Roman"/>
          <w:sz w:val="20"/>
          <w:szCs w:val="21"/>
        </w:rPr>
        <w:t xml:space="preserve"> analysis.</w:t>
      </w:r>
    </w:p>
    <w:p w14:paraId="546EA186" w14:textId="77777777" w:rsidR="000D64E1" w:rsidRDefault="000256BA" w:rsidP="000256BA">
      <w:r>
        <w:rPr>
          <w:noProof/>
        </w:rPr>
        <w:drawing>
          <wp:inline distT="0" distB="0" distL="114300" distR="114300" wp14:anchorId="2AE42471" wp14:editId="0D56BFE5">
            <wp:extent cx="2724461" cy="1082656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941" r="10026"/>
                    <a:stretch/>
                  </pic:blipFill>
                  <pic:spPr bwMode="auto">
                    <a:xfrm>
                      <a:off x="0" y="0"/>
                      <a:ext cx="3040026" cy="120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40C7A8C" wp14:editId="7DC63C33">
            <wp:extent cx="2512235" cy="11076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973" r="8586"/>
                    <a:stretch/>
                  </pic:blipFill>
                  <pic:spPr bwMode="auto">
                    <a:xfrm>
                      <a:off x="0" y="0"/>
                      <a:ext cx="2614917" cy="115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58FC5" w14:textId="77777777" w:rsidR="001D7284" w:rsidRDefault="000256BA" w:rsidP="00FB2B9F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noProof/>
        </w:rPr>
        <w:drawing>
          <wp:inline distT="0" distB="0" distL="114300" distR="114300" wp14:anchorId="39006D95" wp14:editId="6078CD1C">
            <wp:extent cx="2776855" cy="1056205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1254" r="7632"/>
                    <a:stretch/>
                  </pic:blipFill>
                  <pic:spPr bwMode="auto">
                    <a:xfrm>
                      <a:off x="0" y="0"/>
                      <a:ext cx="2960936" cy="112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5619F2A" wp14:editId="5D23C8A0">
            <wp:extent cx="2459589" cy="1156920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742" r="9189"/>
                    <a:stretch/>
                  </pic:blipFill>
                  <pic:spPr bwMode="auto">
                    <a:xfrm>
                      <a:off x="0" y="0"/>
                      <a:ext cx="2600085" cy="12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BDD97" w14:textId="77777777" w:rsidR="001D7284" w:rsidRDefault="001D7284" w:rsidP="00FB2B9F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39CDF127" w14:textId="3F097074" w:rsidR="00FB2B9F" w:rsidRDefault="00FB2B9F" w:rsidP="00FB2B9F">
      <w:pPr>
        <w:rPr>
          <w:rFonts w:ascii="Times New Roman" w:hAnsi="Times New Roman" w:cs="Times New Roman"/>
          <w:sz w:val="20"/>
          <w:szCs w:val="21"/>
        </w:rPr>
      </w:pPr>
      <w:r w:rsidRPr="004A2CD8">
        <w:rPr>
          <w:rFonts w:ascii="Times New Roman" w:hAnsi="Times New Roman" w:cs="Times New Roman" w:hint="eastAsia"/>
          <w:b/>
          <w:bCs/>
          <w:sz w:val="20"/>
          <w:szCs w:val="21"/>
        </w:rPr>
        <w:t>T</w:t>
      </w:r>
      <w:r w:rsidRPr="004A2CD8">
        <w:rPr>
          <w:rFonts w:ascii="Times New Roman" w:hAnsi="Times New Roman" w:cs="Times New Roman"/>
          <w:b/>
          <w:bCs/>
          <w:sz w:val="20"/>
          <w:szCs w:val="21"/>
        </w:rPr>
        <w:t>able S</w:t>
      </w:r>
      <w:r w:rsidR="003850B3">
        <w:rPr>
          <w:rFonts w:ascii="Times New Roman" w:hAnsi="Times New Roman" w:cs="Times New Roman" w:hint="eastAsia"/>
          <w:b/>
          <w:bCs/>
          <w:sz w:val="20"/>
          <w:szCs w:val="21"/>
        </w:rPr>
        <w:t>6</w:t>
      </w:r>
      <w:r w:rsidRPr="004A2CD8"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D90336">
        <w:rPr>
          <w:rFonts w:ascii="Times New Roman" w:hAnsi="Times New Roman" w:cs="Times New Roman"/>
          <w:sz w:val="20"/>
          <w:szCs w:val="21"/>
        </w:rPr>
        <w:t xml:space="preserve"> The concentrations of </w:t>
      </w:r>
      <w:r>
        <w:rPr>
          <w:rFonts w:ascii="Times New Roman" w:hAnsi="Times New Roman" w:cs="Times New Roman"/>
          <w:sz w:val="20"/>
          <w:szCs w:val="21"/>
        </w:rPr>
        <w:t>PAHs</w:t>
      </w:r>
      <w:r w:rsidRPr="00D90336">
        <w:rPr>
          <w:rFonts w:ascii="Times New Roman" w:hAnsi="Times New Roman" w:cs="Times New Roman"/>
          <w:sz w:val="20"/>
          <w:szCs w:val="21"/>
        </w:rPr>
        <w:t xml:space="preserve"> in standard mixture solution.</w:t>
      </w:r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2004"/>
        <w:gridCol w:w="1311"/>
        <w:gridCol w:w="2354"/>
      </w:tblGrid>
      <w:tr w:rsidR="00FB2B9F" w:rsidRPr="00630A60" w14:paraId="3FF7D2B2" w14:textId="77777777" w:rsidTr="00630A60"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F4AF0F" w14:textId="6BAE8D6E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A386B2" w14:textId="54A29E38" w:rsidR="00FB2B9F" w:rsidRPr="00630A60" w:rsidRDefault="00630A60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PAH</w:t>
            </w:r>
            <w:r w:rsidR="00761F45" w:rsidRPr="00630A60">
              <w:rPr>
                <w:color w:val="000000"/>
                <w:sz w:val="16"/>
                <w:szCs w:val="16"/>
              </w:rPr>
              <w:t>s mixed solution</w:t>
            </w:r>
            <w:r w:rsidRPr="00630A60">
              <w:rPr>
                <w:color w:val="000000"/>
                <w:sz w:val="16"/>
                <w:szCs w:val="16"/>
              </w:rPr>
              <w:t xml:space="preserve">* </w:t>
            </w:r>
            <w:r w:rsidR="00761F45" w:rsidRPr="00630A60">
              <w:rPr>
                <w:color w:val="000000"/>
                <w:sz w:val="16"/>
                <w:szCs w:val="16"/>
              </w:rPr>
              <w:t>(μL)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B1B384" w14:textId="0AD043A7" w:rsidR="00FB2B9F" w:rsidRPr="00630A60" w:rsidRDefault="00AA3649" w:rsidP="00630A60">
            <w:pPr>
              <w:jc w:val="center"/>
              <w:rPr>
                <w:color w:val="000000"/>
                <w:sz w:val="16"/>
                <w:szCs w:val="16"/>
              </w:rPr>
            </w:pPr>
            <w:bookmarkStart w:id="20" w:name="OLE_LINK3"/>
            <w:r w:rsidRPr="00AA3649">
              <w:rPr>
                <w:color w:val="000000"/>
                <w:sz w:val="16"/>
                <w:szCs w:val="16"/>
              </w:rPr>
              <w:t>Acetonitrile</w:t>
            </w:r>
            <w:bookmarkEnd w:id="20"/>
            <w:r w:rsidR="00630A60" w:rsidRPr="00630A60">
              <w:rPr>
                <w:color w:val="000000"/>
                <w:sz w:val="16"/>
                <w:szCs w:val="16"/>
              </w:rPr>
              <w:t xml:space="preserve"> </w:t>
            </w:r>
            <w:r w:rsidR="00761F45" w:rsidRPr="00630A60">
              <w:rPr>
                <w:color w:val="000000"/>
                <w:sz w:val="16"/>
                <w:szCs w:val="16"/>
              </w:rPr>
              <w:t>(</w:t>
            </w:r>
            <w:r w:rsidR="00FB2B9F" w:rsidRPr="00630A60">
              <w:rPr>
                <w:color w:val="000000"/>
                <w:sz w:val="16"/>
                <w:szCs w:val="16"/>
              </w:rPr>
              <w:t>μL</w:t>
            </w:r>
            <w:r w:rsidR="00761F45" w:rsidRPr="00630A6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D4CE37" w14:textId="370E0A1E" w:rsidR="00FB2B9F" w:rsidRPr="00630A60" w:rsidRDefault="00761F45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Concentrations of PAHs</w:t>
            </w:r>
            <w:r w:rsidR="00630A60" w:rsidRPr="00630A60">
              <w:rPr>
                <w:color w:val="000000"/>
                <w:sz w:val="16"/>
                <w:szCs w:val="16"/>
              </w:rPr>
              <w:t xml:space="preserve"> </w:t>
            </w:r>
            <w:r w:rsidRPr="00630A60">
              <w:rPr>
                <w:color w:val="000000"/>
                <w:sz w:val="16"/>
                <w:szCs w:val="16"/>
              </w:rPr>
              <w:t>(</w:t>
            </w:r>
            <w:r w:rsidR="00FB2B9F" w:rsidRPr="00630A60">
              <w:rPr>
                <w:color w:val="000000"/>
                <w:sz w:val="16"/>
                <w:szCs w:val="16"/>
              </w:rPr>
              <w:t>ng/m</w:t>
            </w:r>
            <w:r w:rsidRPr="00630A60">
              <w:rPr>
                <w:color w:val="000000"/>
                <w:sz w:val="16"/>
                <w:szCs w:val="16"/>
              </w:rPr>
              <w:t>L)</w:t>
            </w:r>
          </w:p>
        </w:tc>
      </w:tr>
      <w:tr w:rsidR="00FB2B9F" w:rsidRPr="00630A60" w14:paraId="370909B6" w14:textId="77777777" w:rsidTr="00630A60"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42E9456" w14:textId="4795F9EE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Std-1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9FD874C" w14:textId="4BE4EBF1" w:rsidR="00FB2B9F" w:rsidRPr="00630A60" w:rsidRDefault="00761F45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Std</w:t>
            </w:r>
            <w:r w:rsidR="00FB2B9F" w:rsidRPr="00630A60">
              <w:rPr>
                <w:color w:val="000000"/>
                <w:sz w:val="16"/>
                <w:szCs w:val="16"/>
              </w:rPr>
              <w:t>-3</w:t>
            </w:r>
            <w:r w:rsidR="00630A60">
              <w:rPr>
                <w:rFonts w:hint="eastAsia"/>
                <w:color w:val="000000"/>
                <w:sz w:val="16"/>
                <w:szCs w:val="16"/>
              </w:rPr>
              <w:t xml:space="preserve"> (</w:t>
            </w:r>
            <w:r w:rsidR="00FB2B9F" w:rsidRPr="00630A60">
              <w:rPr>
                <w:color w:val="000000"/>
                <w:sz w:val="16"/>
                <w:szCs w:val="16"/>
              </w:rPr>
              <w:t>100</w:t>
            </w:r>
            <w:r w:rsidR="00630A6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E3C6992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EAABC5D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10</w:t>
            </w:r>
          </w:p>
        </w:tc>
      </w:tr>
      <w:tr w:rsidR="00FB2B9F" w:rsidRPr="00630A60" w14:paraId="3E1D6CB8" w14:textId="77777777" w:rsidTr="00630A60">
        <w:tc>
          <w:tcPr>
            <w:tcW w:w="0" w:type="auto"/>
            <w:vAlign w:val="center"/>
          </w:tcPr>
          <w:p w14:paraId="0591E2E3" w14:textId="69875BFB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Std-2</w:t>
            </w:r>
          </w:p>
        </w:tc>
        <w:tc>
          <w:tcPr>
            <w:tcW w:w="0" w:type="auto"/>
            <w:vAlign w:val="center"/>
          </w:tcPr>
          <w:p w14:paraId="48B9D7A3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14:paraId="1C925265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975</w:t>
            </w:r>
          </w:p>
        </w:tc>
        <w:tc>
          <w:tcPr>
            <w:tcW w:w="0" w:type="auto"/>
            <w:vAlign w:val="center"/>
          </w:tcPr>
          <w:p w14:paraId="346FBFCA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50</w:t>
            </w:r>
          </w:p>
        </w:tc>
      </w:tr>
      <w:tr w:rsidR="00FB2B9F" w:rsidRPr="00630A60" w14:paraId="4DDCA37C" w14:textId="77777777" w:rsidTr="00630A60">
        <w:tc>
          <w:tcPr>
            <w:tcW w:w="0" w:type="auto"/>
            <w:vAlign w:val="center"/>
          </w:tcPr>
          <w:p w14:paraId="08BA2A03" w14:textId="0A25662F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Std-3</w:t>
            </w:r>
          </w:p>
        </w:tc>
        <w:tc>
          <w:tcPr>
            <w:tcW w:w="0" w:type="auto"/>
            <w:vAlign w:val="center"/>
          </w:tcPr>
          <w:p w14:paraId="68EA6484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14:paraId="031F1B56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950</w:t>
            </w:r>
          </w:p>
        </w:tc>
        <w:tc>
          <w:tcPr>
            <w:tcW w:w="0" w:type="auto"/>
            <w:vAlign w:val="center"/>
          </w:tcPr>
          <w:p w14:paraId="5B685DA0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B2B9F" w:rsidRPr="00630A60" w14:paraId="0CE99616" w14:textId="77777777" w:rsidTr="00630A60">
        <w:tc>
          <w:tcPr>
            <w:tcW w:w="0" w:type="auto"/>
            <w:vAlign w:val="center"/>
          </w:tcPr>
          <w:p w14:paraId="44979A98" w14:textId="0AA30AD6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Std-4</w:t>
            </w:r>
          </w:p>
        </w:tc>
        <w:tc>
          <w:tcPr>
            <w:tcW w:w="0" w:type="auto"/>
            <w:vAlign w:val="center"/>
          </w:tcPr>
          <w:p w14:paraId="07128281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14:paraId="6C2534B3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vAlign w:val="center"/>
          </w:tcPr>
          <w:p w14:paraId="6A63ACD0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200</w:t>
            </w:r>
          </w:p>
        </w:tc>
      </w:tr>
      <w:tr w:rsidR="00FB2B9F" w:rsidRPr="00630A60" w14:paraId="2BF2D623" w14:textId="77777777" w:rsidTr="00630A60">
        <w:tc>
          <w:tcPr>
            <w:tcW w:w="0" w:type="auto"/>
            <w:vAlign w:val="center"/>
          </w:tcPr>
          <w:p w14:paraId="50775B91" w14:textId="68571CE4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Std-5</w:t>
            </w:r>
          </w:p>
        </w:tc>
        <w:tc>
          <w:tcPr>
            <w:tcW w:w="0" w:type="auto"/>
            <w:vAlign w:val="center"/>
          </w:tcPr>
          <w:p w14:paraId="0E00B2A7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0" w:type="auto"/>
            <w:vAlign w:val="center"/>
          </w:tcPr>
          <w:p w14:paraId="4BD27680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0" w:type="auto"/>
            <w:vAlign w:val="center"/>
          </w:tcPr>
          <w:p w14:paraId="6418F16D" w14:textId="77777777" w:rsidR="00FB2B9F" w:rsidRPr="00630A60" w:rsidRDefault="00FB2B9F" w:rsidP="00630A60">
            <w:pPr>
              <w:jc w:val="center"/>
              <w:rPr>
                <w:color w:val="000000"/>
                <w:sz w:val="16"/>
                <w:szCs w:val="16"/>
              </w:rPr>
            </w:pPr>
            <w:r w:rsidRPr="00630A60">
              <w:rPr>
                <w:color w:val="000000"/>
                <w:sz w:val="16"/>
                <w:szCs w:val="16"/>
              </w:rPr>
              <w:t>500</w:t>
            </w:r>
          </w:p>
        </w:tc>
      </w:tr>
    </w:tbl>
    <w:p w14:paraId="6AE17EA3" w14:textId="773AA713" w:rsidR="00630A60" w:rsidRPr="00630A60" w:rsidRDefault="00630A60" w:rsidP="00630A60">
      <w:pPr>
        <w:rPr>
          <w:rFonts w:ascii="Times New Roman" w:hAnsi="Times New Roman" w:cs="Times New Roman"/>
          <w:sz w:val="16"/>
          <w:szCs w:val="18"/>
        </w:rPr>
      </w:pPr>
      <w:r w:rsidRPr="00630A60">
        <w:rPr>
          <w:rFonts w:ascii="Times New Roman" w:hAnsi="Times New Roman" w:cs="Times New Roman" w:hint="eastAsia"/>
          <w:b/>
          <w:bCs/>
          <w:sz w:val="16"/>
          <w:szCs w:val="18"/>
        </w:rPr>
        <w:t>*</w:t>
      </w:r>
      <w:r w:rsidRPr="00630A60">
        <w:rPr>
          <w:rFonts w:ascii="Times New Roman" w:hAnsi="Times New Roman" w:cs="Times New Roman"/>
          <w:sz w:val="16"/>
          <w:szCs w:val="18"/>
        </w:rPr>
        <w:t xml:space="preserve"> The concentration of PAHs in the mix solution was 2</w:t>
      </w:r>
      <w:r w:rsidRPr="00A96150">
        <w:rPr>
          <w:rFonts w:ascii="Times New Roman" w:hAnsi="Times New Roman" w:cs="Times New Roman"/>
          <w:sz w:val="16"/>
          <w:szCs w:val="18"/>
        </w:rPr>
        <w:t xml:space="preserve"> </w:t>
      </w:r>
      <w:r w:rsidRPr="00A96150">
        <w:rPr>
          <w:rFonts w:ascii="Times New Roman" w:eastAsia="DengXian" w:hAnsi="Times New Roman" w:cs="Times New Roman"/>
          <w:sz w:val="16"/>
          <w:szCs w:val="18"/>
        </w:rPr>
        <w:t>μ</w:t>
      </w:r>
      <w:r w:rsidRPr="00630A60">
        <w:rPr>
          <w:rFonts w:ascii="Times New Roman" w:hAnsi="Times New Roman" w:cs="Times New Roman"/>
          <w:sz w:val="16"/>
          <w:szCs w:val="18"/>
        </w:rPr>
        <w:t xml:space="preserve">g/mL, which diluted by acetonitrile from the standard mixture solution (Contains 16 PAHs, </w:t>
      </w:r>
      <w:r w:rsidRPr="00630A60">
        <w:rPr>
          <w:rFonts w:ascii="Times New Roman" w:hAnsi="Times New Roman" w:cs="Times New Roman" w:hint="eastAsia"/>
          <w:sz w:val="16"/>
          <w:szCs w:val="18"/>
        </w:rPr>
        <w:t>347786,</w:t>
      </w:r>
      <w:r w:rsidRPr="00630A60">
        <w:rPr>
          <w:rFonts w:ascii="Times New Roman" w:hAnsi="Times New Roman" w:cs="Times New Roman"/>
          <w:sz w:val="16"/>
          <w:szCs w:val="18"/>
        </w:rPr>
        <w:t xml:space="preserve"> </w:t>
      </w:r>
      <w:r w:rsidRPr="00630A60">
        <w:rPr>
          <w:rFonts w:ascii="Times New Roman" w:hAnsi="Times New Roman" w:cs="Times New Roman" w:hint="eastAsia"/>
          <w:sz w:val="16"/>
          <w:szCs w:val="18"/>
        </w:rPr>
        <w:t>o2si,</w:t>
      </w:r>
      <w:r w:rsidRPr="00630A60">
        <w:rPr>
          <w:rFonts w:ascii="Times New Roman" w:hAnsi="Times New Roman" w:cs="Times New Roman"/>
          <w:sz w:val="16"/>
          <w:szCs w:val="18"/>
        </w:rPr>
        <w:t xml:space="preserve"> </w:t>
      </w:r>
      <w:r w:rsidRPr="00630A60">
        <w:rPr>
          <w:rFonts w:ascii="Times New Roman" w:hAnsi="Times New Roman" w:cs="Times New Roman" w:hint="eastAsia"/>
          <w:sz w:val="16"/>
          <w:szCs w:val="18"/>
        </w:rPr>
        <w:t>200mg/L 1mL)</w:t>
      </w:r>
      <w:r w:rsidRPr="00630A60">
        <w:rPr>
          <w:rFonts w:ascii="Times New Roman" w:hAnsi="Times New Roman" w:cs="Times New Roman"/>
          <w:sz w:val="16"/>
          <w:szCs w:val="18"/>
        </w:rPr>
        <w:t>.</w:t>
      </w:r>
    </w:p>
    <w:p w14:paraId="4FFEB8F1" w14:textId="77777777" w:rsidR="001D7284" w:rsidRDefault="001D7284" w:rsidP="00756670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6328249F" w14:textId="1E0336FB" w:rsidR="00756670" w:rsidRDefault="00756670" w:rsidP="00756670">
      <w:pPr>
        <w:rPr>
          <w:rFonts w:ascii="Times New Roman" w:hAnsi="Times New Roman" w:cs="Times New Roman"/>
          <w:sz w:val="20"/>
          <w:szCs w:val="21"/>
        </w:rPr>
      </w:pPr>
      <w:r w:rsidRPr="008E253D">
        <w:rPr>
          <w:rFonts w:ascii="Times New Roman" w:hAnsi="Times New Roman" w:cs="Times New Roman" w:hint="eastAsia"/>
          <w:b/>
          <w:bCs/>
          <w:sz w:val="20"/>
          <w:szCs w:val="21"/>
        </w:rPr>
        <w:t>Figure</w:t>
      </w:r>
      <w:r w:rsidRPr="008E253D"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 w:rsidRPr="008E253D">
        <w:rPr>
          <w:rFonts w:ascii="Times New Roman" w:hAnsi="Times New Roman" w:cs="Times New Roman" w:hint="eastAsia"/>
          <w:b/>
          <w:bCs/>
          <w:sz w:val="20"/>
          <w:szCs w:val="21"/>
        </w:rPr>
        <w:t>S</w:t>
      </w:r>
      <w:r w:rsidR="003E5DE4">
        <w:rPr>
          <w:rFonts w:ascii="Times New Roman" w:hAnsi="Times New Roman" w:cs="Times New Roman" w:hint="eastAsia"/>
          <w:b/>
          <w:bCs/>
          <w:sz w:val="20"/>
          <w:szCs w:val="21"/>
        </w:rPr>
        <w:t>6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D90336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33AA2">
        <w:rPr>
          <w:rFonts w:ascii="Times New Roman" w:hAnsi="Times New Roman" w:cs="Times New Roman"/>
          <w:sz w:val="20"/>
          <w:szCs w:val="21"/>
        </w:rPr>
        <w:t xml:space="preserve">The </w:t>
      </w:r>
      <w:r>
        <w:rPr>
          <w:rFonts w:ascii="Times New Roman" w:hAnsi="Times New Roman" w:cs="Times New Roman"/>
          <w:sz w:val="20"/>
          <w:szCs w:val="21"/>
        </w:rPr>
        <w:t>s</w:t>
      </w:r>
      <w:r w:rsidRPr="00833AA2">
        <w:rPr>
          <w:rFonts w:ascii="Times New Roman" w:hAnsi="Times New Roman" w:cs="Times New Roman"/>
          <w:sz w:val="20"/>
          <w:szCs w:val="21"/>
        </w:rPr>
        <w:t xml:space="preserve">tandard curves of </w:t>
      </w:r>
      <w:r>
        <w:rPr>
          <w:rFonts w:ascii="Times New Roman" w:hAnsi="Times New Roman" w:cs="Times New Roman" w:hint="eastAsia"/>
          <w:sz w:val="20"/>
          <w:szCs w:val="21"/>
        </w:rPr>
        <w:t>PAHs</w:t>
      </w:r>
      <w:r>
        <w:rPr>
          <w:rFonts w:ascii="Times New Roman" w:hAnsi="Times New Roman" w:cs="Times New Roman"/>
          <w:sz w:val="20"/>
          <w:szCs w:val="21"/>
        </w:rPr>
        <w:t xml:space="preserve"> in </w:t>
      </w:r>
      <w:r>
        <w:rPr>
          <w:rFonts w:ascii="Times New Roman" w:hAnsi="Times New Roman" w:cs="Times New Roman" w:hint="eastAsia"/>
          <w:sz w:val="20"/>
          <w:szCs w:val="21"/>
        </w:rPr>
        <w:t>GC</w:t>
      </w:r>
      <w:r>
        <w:rPr>
          <w:rFonts w:ascii="Times New Roman" w:hAnsi="Times New Roman" w:cs="Times New Roman"/>
          <w:sz w:val="20"/>
          <w:szCs w:val="21"/>
        </w:rPr>
        <w:t>-MS</w:t>
      </w:r>
      <w:r>
        <w:rPr>
          <w:rFonts w:ascii="Times New Roman" w:hAnsi="Times New Roman" w:cs="Times New Roman" w:hint="eastAsia"/>
          <w:sz w:val="20"/>
          <w:szCs w:val="21"/>
        </w:rPr>
        <w:t>/MS</w:t>
      </w:r>
      <w:r>
        <w:rPr>
          <w:rFonts w:ascii="Times New Roman" w:hAnsi="Times New Roman" w:cs="Times New Roman"/>
          <w:sz w:val="20"/>
          <w:szCs w:val="21"/>
        </w:rPr>
        <w:t xml:space="preserve"> analysis.</w:t>
      </w:r>
    </w:p>
    <w:p w14:paraId="18F44759" w14:textId="6D9394CC" w:rsidR="002D4F2E" w:rsidRPr="00FB2B9F" w:rsidRDefault="000D71B7" w:rsidP="002D4F2E">
      <w:pPr>
        <w:jc w:val="left"/>
        <w:rPr>
          <w:rFonts w:ascii="Times New Roman" w:hAnsi="Times New Roman" w:cs="Times New Roman"/>
          <w:sz w:val="20"/>
          <w:szCs w:val="21"/>
        </w:rPr>
      </w:pPr>
      <w:r>
        <w:rPr>
          <w:noProof/>
        </w:rPr>
        <w:drawing>
          <wp:inline distT="0" distB="0" distL="0" distR="0" wp14:anchorId="57B0427B" wp14:editId="2BD77031">
            <wp:extent cx="5442392" cy="2630170"/>
            <wp:effectExtent l="0" t="0" r="635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585" r="2820" b="3675"/>
                    <a:stretch/>
                  </pic:blipFill>
                  <pic:spPr bwMode="auto">
                    <a:xfrm>
                      <a:off x="0" y="0"/>
                      <a:ext cx="5469272" cy="2643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22B6">
        <w:rPr>
          <w:rFonts w:hint="eastAsia"/>
        </w:rPr>
        <w:t xml:space="preserve"> </w:t>
      </w:r>
      <w:r w:rsidR="002D4F2E">
        <w:rPr>
          <w:noProof/>
        </w:rPr>
        <w:lastRenderedPageBreak/>
        <w:drawing>
          <wp:inline distT="0" distB="0" distL="0" distR="0" wp14:anchorId="11028248" wp14:editId="448EE569">
            <wp:extent cx="5494227" cy="3789626"/>
            <wp:effectExtent l="0" t="0" r="0" b="190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0062" cy="382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CA0E" w14:textId="49C29F44" w:rsidR="00FB2B9F" w:rsidRPr="00FB2B9F" w:rsidRDefault="00FB2B9F" w:rsidP="00FB2B9F">
      <w:pPr>
        <w:tabs>
          <w:tab w:val="left" w:pos="1923"/>
        </w:tabs>
        <w:rPr>
          <w:rFonts w:ascii="Times New Roman" w:hAnsi="Times New Roman" w:cs="Times New Roman"/>
          <w:sz w:val="20"/>
          <w:szCs w:val="21"/>
        </w:rPr>
        <w:sectPr w:rsidR="00FB2B9F" w:rsidRPr="00FB2B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1B0108" w14:textId="2DFB57B5" w:rsidR="001A19DC" w:rsidRPr="00833AA2" w:rsidRDefault="00854D56" w:rsidP="001A19DC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lastRenderedPageBreak/>
        <w:t>Figure S</w:t>
      </w:r>
      <w:r w:rsidR="003E5DE4">
        <w:rPr>
          <w:rFonts w:ascii="Times New Roman" w:hAnsi="Times New Roman" w:cs="Times New Roman" w:hint="eastAsia"/>
          <w:b/>
          <w:bCs/>
          <w:sz w:val="20"/>
          <w:szCs w:val="21"/>
        </w:rPr>
        <w:t>7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833AA2">
        <w:rPr>
          <w:rFonts w:ascii="Times New Roman" w:hAnsi="Times New Roman" w:cs="Times New Roman"/>
          <w:sz w:val="20"/>
          <w:szCs w:val="21"/>
        </w:rPr>
        <w:t xml:space="preserve"> </w:t>
      </w:r>
      <w:r w:rsidR="001A19DC" w:rsidRPr="00833AA2">
        <w:rPr>
          <w:rFonts w:ascii="Times New Roman" w:hAnsi="Times New Roman" w:cs="Times New Roman"/>
          <w:sz w:val="20"/>
          <w:szCs w:val="21"/>
        </w:rPr>
        <w:t>Standard curves</w:t>
      </w:r>
      <w:r w:rsidRPr="00833AA2">
        <w:rPr>
          <w:rFonts w:ascii="Times New Roman" w:hAnsi="Times New Roman" w:cs="Times New Roman"/>
          <w:sz w:val="20"/>
          <w:szCs w:val="21"/>
        </w:rPr>
        <w:t xml:space="preserve"> of </w:t>
      </w:r>
      <w:r w:rsidR="001A19DC" w:rsidRPr="00833AA2">
        <w:rPr>
          <w:rFonts w:ascii="Times New Roman" w:hAnsi="Times New Roman" w:cs="Times New Roman"/>
          <w:sz w:val="20"/>
          <w:szCs w:val="21"/>
        </w:rPr>
        <w:t xml:space="preserve">the </w:t>
      </w:r>
      <w:r w:rsidRPr="00833AA2">
        <w:rPr>
          <w:rFonts w:ascii="Times New Roman" w:hAnsi="Times New Roman" w:cs="Times New Roman"/>
          <w:sz w:val="20"/>
          <w:szCs w:val="21"/>
        </w:rPr>
        <w:t xml:space="preserve">metal concentration </w:t>
      </w:r>
      <w:r w:rsidR="001A19DC" w:rsidRPr="00833AA2">
        <w:rPr>
          <w:rFonts w:ascii="Times New Roman" w:hAnsi="Times New Roman" w:cs="Times New Roman"/>
          <w:sz w:val="20"/>
          <w:szCs w:val="21"/>
        </w:rPr>
        <w:t>analysis</w:t>
      </w:r>
      <w:r w:rsidRPr="00833AA2">
        <w:rPr>
          <w:rFonts w:ascii="Times New Roman" w:hAnsi="Times New Roman" w:cs="Times New Roman"/>
          <w:sz w:val="20"/>
          <w:szCs w:val="21"/>
        </w:rPr>
        <w:t xml:space="preserve"> by ICP-MS</w:t>
      </w:r>
      <w:r w:rsidR="00512D52">
        <w:rPr>
          <w:rFonts w:ascii="Times New Roman" w:hAnsi="Times New Roman" w:cs="Times New Roman"/>
          <w:sz w:val="20"/>
          <w:szCs w:val="21"/>
        </w:rPr>
        <w:t>.</w:t>
      </w:r>
    </w:p>
    <w:p w14:paraId="37BE95B5" w14:textId="449F28E9" w:rsidR="00E37C96" w:rsidRDefault="00854D56" w:rsidP="00847A9E">
      <w:pPr>
        <w:rPr>
          <w:rFonts w:ascii="Times New Roman" w:hAnsi="Times New Roman" w:cs="Times New Roman"/>
          <w:b/>
          <w:bCs/>
          <w:sz w:val="20"/>
          <w:szCs w:val="21"/>
        </w:rPr>
      </w:pPr>
      <w:r w:rsidRPr="00854D56">
        <w:rPr>
          <w:rFonts w:ascii="Times New Roman" w:hAnsi="Times New Roman" w:cs="Times New Roman"/>
          <w:b/>
          <w:bCs/>
          <w:noProof/>
          <w:sz w:val="20"/>
          <w:szCs w:val="21"/>
        </w:rPr>
        <w:drawing>
          <wp:inline distT="0" distB="0" distL="0" distR="0" wp14:anchorId="5926A16D" wp14:editId="09A90A94">
            <wp:extent cx="5060380" cy="5437502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61" cy="544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C6001" w14:textId="7591122B" w:rsidR="006B3DBD" w:rsidRPr="00833AA2" w:rsidRDefault="006B3DBD" w:rsidP="006B3DBD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Figure S</w:t>
      </w:r>
      <w:r w:rsidR="003E5DE4">
        <w:rPr>
          <w:rFonts w:ascii="Times New Roman" w:hAnsi="Times New Roman" w:cs="Times New Roman" w:hint="eastAsia"/>
          <w:b/>
          <w:bCs/>
          <w:sz w:val="20"/>
          <w:szCs w:val="21"/>
        </w:rPr>
        <w:t>8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833AA2"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>T</w:t>
      </w:r>
      <w:r w:rsidRPr="00833AA2">
        <w:rPr>
          <w:rFonts w:ascii="Times New Roman" w:hAnsi="Times New Roman" w:cs="Times New Roman"/>
          <w:sz w:val="20"/>
          <w:szCs w:val="21"/>
        </w:rPr>
        <w:t>he metal</w:t>
      </w:r>
      <w:r>
        <w:rPr>
          <w:rFonts w:ascii="Times New Roman" w:hAnsi="Times New Roman" w:cs="Times New Roman"/>
          <w:sz w:val="20"/>
          <w:szCs w:val="21"/>
        </w:rPr>
        <w:t xml:space="preserve"> elements </w:t>
      </w:r>
      <w:r w:rsidRPr="00833AA2">
        <w:rPr>
          <w:rFonts w:ascii="Times New Roman" w:hAnsi="Times New Roman" w:cs="Times New Roman"/>
          <w:sz w:val="20"/>
          <w:szCs w:val="21"/>
        </w:rPr>
        <w:t xml:space="preserve">analysis </w:t>
      </w:r>
      <w:r>
        <w:rPr>
          <w:rFonts w:ascii="Times New Roman" w:hAnsi="Times New Roman" w:cs="Times New Roman"/>
          <w:sz w:val="20"/>
          <w:szCs w:val="21"/>
        </w:rPr>
        <w:t xml:space="preserve">of ECM </w:t>
      </w:r>
      <w:r w:rsidRPr="00833AA2">
        <w:rPr>
          <w:rFonts w:ascii="Times New Roman" w:hAnsi="Times New Roman" w:cs="Times New Roman"/>
          <w:sz w:val="20"/>
          <w:szCs w:val="21"/>
        </w:rPr>
        <w:t>by ICP-MS</w:t>
      </w:r>
      <w:r>
        <w:rPr>
          <w:rFonts w:ascii="Times New Roman" w:hAnsi="Times New Roman" w:cs="Times New Roman"/>
          <w:sz w:val="20"/>
          <w:szCs w:val="21"/>
        </w:rPr>
        <w:t>.</w:t>
      </w:r>
    </w:p>
    <w:p w14:paraId="45B1510D" w14:textId="624C3DAD" w:rsidR="006B3DBD" w:rsidRDefault="006B3DBD" w:rsidP="00847A9E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noProof/>
        </w:rPr>
        <w:drawing>
          <wp:inline distT="0" distB="0" distL="0" distR="0" wp14:anchorId="21E71381" wp14:editId="0064A587">
            <wp:extent cx="4192837" cy="2772539"/>
            <wp:effectExtent l="0" t="0" r="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21862" cy="292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8DA7F" w14:textId="2C9DCF1B" w:rsidR="006B3DBD" w:rsidRPr="00833AA2" w:rsidRDefault="006B3DBD" w:rsidP="006B3DBD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lastRenderedPageBreak/>
        <w:t>Figure S</w:t>
      </w:r>
      <w:r w:rsidR="003E5DE4">
        <w:rPr>
          <w:rFonts w:ascii="Times New Roman" w:hAnsi="Times New Roman" w:cs="Times New Roman" w:hint="eastAsia"/>
          <w:b/>
          <w:bCs/>
          <w:sz w:val="20"/>
          <w:szCs w:val="21"/>
        </w:rPr>
        <w:t>9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833AA2"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>T</w:t>
      </w:r>
      <w:r w:rsidRPr="00833AA2">
        <w:rPr>
          <w:rFonts w:ascii="Times New Roman" w:hAnsi="Times New Roman" w:cs="Times New Roman"/>
          <w:sz w:val="20"/>
          <w:szCs w:val="21"/>
        </w:rPr>
        <w:t>he metal</w:t>
      </w:r>
      <w:r>
        <w:rPr>
          <w:rFonts w:ascii="Times New Roman" w:hAnsi="Times New Roman" w:cs="Times New Roman"/>
          <w:sz w:val="20"/>
          <w:szCs w:val="21"/>
        </w:rPr>
        <w:t xml:space="preserve"> elements </w:t>
      </w:r>
      <w:r w:rsidRPr="00833AA2">
        <w:rPr>
          <w:rFonts w:ascii="Times New Roman" w:hAnsi="Times New Roman" w:cs="Times New Roman"/>
          <w:sz w:val="20"/>
          <w:szCs w:val="21"/>
        </w:rPr>
        <w:t xml:space="preserve">analysis </w:t>
      </w:r>
      <w:r>
        <w:rPr>
          <w:rFonts w:ascii="Times New Roman" w:hAnsi="Times New Roman" w:cs="Times New Roman"/>
          <w:sz w:val="20"/>
          <w:szCs w:val="21"/>
        </w:rPr>
        <w:t xml:space="preserve">of ECT </w:t>
      </w:r>
      <w:r w:rsidRPr="00833AA2">
        <w:rPr>
          <w:rFonts w:ascii="Times New Roman" w:hAnsi="Times New Roman" w:cs="Times New Roman"/>
          <w:sz w:val="20"/>
          <w:szCs w:val="21"/>
        </w:rPr>
        <w:t>by ICP-MS</w:t>
      </w:r>
      <w:r>
        <w:rPr>
          <w:rFonts w:ascii="Times New Roman" w:hAnsi="Times New Roman" w:cs="Times New Roman"/>
          <w:sz w:val="20"/>
          <w:szCs w:val="21"/>
        </w:rPr>
        <w:t>.</w:t>
      </w:r>
    </w:p>
    <w:p w14:paraId="3044507F" w14:textId="1B3DB704" w:rsidR="006B3DBD" w:rsidRDefault="006B3DBD" w:rsidP="00847A9E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noProof/>
        </w:rPr>
        <w:drawing>
          <wp:inline distT="0" distB="0" distL="0" distR="0" wp14:anchorId="598A5640" wp14:editId="186B038A">
            <wp:extent cx="4213495" cy="3021921"/>
            <wp:effectExtent l="0" t="0" r="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2097" cy="307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8B0E" w14:textId="77777777" w:rsidR="00B0047C" w:rsidRDefault="00B0047C" w:rsidP="006B3DBD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4ACBD036" w14:textId="6A27544A" w:rsidR="006B3DBD" w:rsidRPr="00833AA2" w:rsidRDefault="006B3DBD" w:rsidP="006B3DBD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Figure S</w:t>
      </w:r>
      <w:r w:rsidR="005F509B">
        <w:rPr>
          <w:rFonts w:ascii="Times New Roman" w:hAnsi="Times New Roman" w:cs="Times New Roman"/>
          <w:b/>
          <w:bCs/>
          <w:sz w:val="20"/>
          <w:szCs w:val="21"/>
        </w:rPr>
        <w:t>1</w:t>
      </w:r>
      <w:r w:rsidR="003E5DE4">
        <w:rPr>
          <w:rFonts w:ascii="Times New Roman" w:hAnsi="Times New Roman" w:cs="Times New Roman" w:hint="eastAsia"/>
          <w:b/>
          <w:bCs/>
          <w:sz w:val="20"/>
          <w:szCs w:val="21"/>
        </w:rPr>
        <w:t>0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833AA2"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>T</w:t>
      </w:r>
      <w:r w:rsidRPr="00833AA2">
        <w:rPr>
          <w:rFonts w:ascii="Times New Roman" w:hAnsi="Times New Roman" w:cs="Times New Roman"/>
          <w:sz w:val="20"/>
          <w:szCs w:val="21"/>
        </w:rPr>
        <w:t>he metal</w:t>
      </w:r>
      <w:r>
        <w:rPr>
          <w:rFonts w:ascii="Times New Roman" w:hAnsi="Times New Roman" w:cs="Times New Roman"/>
          <w:sz w:val="20"/>
          <w:szCs w:val="21"/>
        </w:rPr>
        <w:t xml:space="preserve"> elements </w:t>
      </w:r>
      <w:r w:rsidRPr="00833AA2">
        <w:rPr>
          <w:rFonts w:ascii="Times New Roman" w:hAnsi="Times New Roman" w:cs="Times New Roman"/>
          <w:sz w:val="20"/>
          <w:szCs w:val="21"/>
        </w:rPr>
        <w:t xml:space="preserve">analysis </w:t>
      </w:r>
      <w:r>
        <w:rPr>
          <w:rFonts w:ascii="Times New Roman" w:hAnsi="Times New Roman" w:cs="Times New Roman"/>
          <w:sz w:val="20"/>
          <w:szCs w:val="21"/>
        </w:rPr>
        <w:t xml:space="preserve">of CS </w:t>
      </w:r>
      <w:r w:rsidRPr="00833AA2">
        <w:rPr>
          <w:rFonts w:ascii="Times New Roman" w:hAnsi="Times New Roman" w:cs="Times New Roman"/>
          <w:sz w:val="20"/>
          <w:szCs w:val="21"/>
        </w:rPr>
        <w:t>by ICP-MS</w:t>
      </w:r>
      <w:r>
        <w:rPr>
          <w:rFonts w:ascii="Times New Roman" w:hAnsi="Times New Roman" w:cs="Times New Roman"/>
          <w:sz w:val="20"/>
          <w:szCs w:val="21"/>
        </w:rPr>
        <w:t>.</w:t>
      </w:r>
    </w:p>
    <w:p w14:paraId="2A70F74B" w14:textId="13D36F3D" w:rsidR="006B3DBD" w:rsidRPr="006B3DBD" w:rsidRDefault="00B646EF" w:rsidP="00847A9E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noProof/>
        </w:rPr>
        <w:drawing>
          <wp:inline distT="0" distB="0" distL="0" distR="0" wp14:anchorId="315F38F3" wp14:editId="1FD559A3">
            <wp:extent cx="4371773" cy="4127025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17357" cy="417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DBD" w:rsidRPr="006B3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5D666" w14:textId="77777777" w:rsidR="0004286B" w:rsidRDefault="0004286B" w:rsidP="00F93E62">
      <w:r>
        <w:separator/>
      </w:r>
    </w:p>
  </w:endnote>
  <w:endnote w:type="continuationSeparator" w:id="0">
    <w:p w14:paraId="44D2E20C" w14:textId="77777777" w:rsidR="0004286B" w:rsidRDefault="0004286B" w:rsidP="00F9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8FCEC" w14:textId="77777777" w:rsidR="0004286B" w:rsidRDefault="0004286B" w:rsidP="00F93E62">
      <w:r>
        <w:separator/>
      </w:r>
    </w:p>
  </w:footnote>
  <w:footnote w:type="continuationSeparator" w:id="0">
    <w:p w14:paraId="09CF3AFF" w14:textId="77777777" w:rsidR="0004286B" w:rsidRDefault="0004286B" w:rsidP="00F93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03171"/>
    <w:multiLevelType w:val="hybridMultilevel"/>
    <w:tmpl w:val="94D09C0E"/>
    <w:lvl w:ilvl="0" w:tplc="A8AAF70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2F7D15"/>
    <w:multiLevelType w:val="multilevel"/>
    <w:tmpl w:val="EA6A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4634A"/>
    <w:multiLevelType w:val="hybridMultilevel"/>
    <w:tmpl w:val="A1ACAACA"/>
    <w:lvl w:ilvl="0" w:tplc="3B3CBAEC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7370A4"/>
    <w:multiLevelType w:val="multilevel"/>
    <w:tmpl w:val="0694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0945"/>
    <w:multiLevelType w:val="hybridMultilevel"/>
    <w:tmpl w:val="AC78F1D6"/>
    <w:lvl w:ilvl="0" w:tplc="45D2F4C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891016"/>
    <w:multiLevelType w:val="multilevel"/>
    <w:tmpl w:val="ADBC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CD"/>
    <w:rsid w:val="000256BA"/>
    <w:rsid w:val="0004286B"/>
    <w:rsid w:val="00046F86"/>
    <w:rsid w:val="000866DD"/>
    <w:rsid w:val="000B3693"/>
    <w:rsid w:val="000D64E1"/>
    <w:rsid w:val="000D71B7"/>
    <w:rsid w:val="001264FB"/>
    <w:rsid w:val="00136298"/>
    <w:rsid w:val="00161640"/>
    <w:rsid w:val="0016419D"/>
    <w:rsid w:val="001957DF"/>
    <w:rsid w:val="001A19DC"/>
    <w:rsid w:val="001B102F"/>
    <w:rsid w:val="001C1D73"/>
    <w:rsid w:val="001D6B3D"/>
    <w:rsid w:val="001D7284"/>
    <w:rsid w:val="001E21EE"/>
    <w:rsid w:val="002419C6"/>
    <w:rsid w:val="002B297F"/>
    <w:rsid w:val="002C4A9F"/>
    <w:rsid w:val="002D4F2E"/>
    <w:rsid w:val="002E3F1D"/>
    <w:rsid w:val="002E5F91"/>
    <w:rsid w:val="00307E76"/>
    <w:rsid w:val="003330D9"/>
    <w:rsid w:val="00340E96"/>
    <w:rsid w:val="00341B9D"/>
    <w:rsid w:val="00342F83"/>
    <w:rsid w:val="003442FF"/>
    <w:rsid w:val="00350EDB"/>
    <w:rsid w:val="0036556C"/>
    <w:rsid w:val="003850B3"/>
    <w:rsid w:val="00391C5D"/>
    <w:rsid w:val="00397F0E"/>
    <w:rsid w:val="003B33E2"/>
    <w:rsid w:val="003D1AF0"/>
    <w:rsid w:val="003E5DE4"/>
    <w:rsid w:val="003E637B"/>
    <w:rsid w:val="003E6D76"/>
    <w:rsid w:val="00432C06"/>
    <w:rsid w:val="00461E00"/>
    <w:rsid w:val="00485F14"/>
    <w:rsid w:val="004928CD"/>
    <w:rsid w:val="004A2CD8"/>
    <w:rsid w:val="004A2E29"/>
    <w:rsid w:val="004B0BEA"/>
    <w:rsid w:val="004B72C6"/>
    <w:rsid w:val="00512D52"/>
    <w:rsid w:val="0055527C"/>
    <w:rsid w:val="00571152"/>
    <w:rsid w:val="0059108D"/>
    <w:rsid w:val="005A2F63"/>
    <w:rsid w:val="005B1D58"/>
    <w:rsid w:val="005B381A"/>
    <w:rsid w:val="005F509B"/>
    <w:rsid w:val="00614822"/>
    <w:rsid w:val="00630A60"/>
    <w:rsid w:val="006359CE"/>
    <w:rsid w:val="0064558B"/>
    <w:rsid w:val="00684EB1"/>
    <w:rsid w:val="00685837"/>
    <w:rsid w:val="006A3DFA"/>
    <w:rsid w:val="006B3DBD"/>
    <w:rsid w:val="006C74A2"/>
    <w:rsid w:val="006D2882"/>
    <w:rsid w:val="006E2315"/>
    <w:rsid w:val="00750376"/>
    <w:rsid w:val="00756670"/>
    <w:rsid w:val="00761F45"/>
    <w:rsid w:val="00786B1E"/>
    <w:rsid w:val="007B3D6F"/>
    <w:rsid w:val="007B7F40"/>
    <w:rsid w:val="00833AA2"/>
    <w:rsid w:val="00847A9E"/>
    <w:rsid w:val="00854D56"/>
    <w:rsid w:val="008A1CD5"/>
    <w:rsid w:val="008A2834"/>
    <w:rsid w:val="008B6208"/>
    <w:rsid w:val="008D17BC"/>
    <w:rsid w:val="008E253D"/>
    <w:rsid w:val="009028F8"/>
    <w:rsid w:val="00905053"/>
    <w:rsid w:val="00947DD2"/>
    <w:rsid w:val="009613B6"/>
    <w:rsid w:val="009822B6"/>
    <w:rsid w:val="009A41C5"/>
    <w:rsid w:val="009B5F72"/>
    <w:rsid w:val="009C7367"/>
    <w:rsid w:val="009D53AD"/>
    <w:rsid w:val="00A046B4"/>
    <w:rsid w:val="00A05CD7"/>
    <w:rsid w:val="00A1110C"/>
    <w:rsid w:val="00A40D86"/>
    <w:rsid w:val="00A77588"/>
    <w:rsid w:val="00A96150"/>
    <w:rsid w:val="00AA3649"/>
    <w:rsid w:val="00AB411D"/>
    <w:rsid w:val="00AB5024"/>
    <w:rsid w:val="00AD4C14"/>
    <w:rsid w:val="00AF1BCE"/>
    <w:rsid w:val="00B0047C"/>
    <w:rsid w:val="00B0603F"/>
    <w:rsid w:val="00B646EF"/>
    <w:rsid w:val="00B77ADD"/>
    <w:rsid w:val="00BD3027"/>
    <w:rsid w:val="00BD4624"/>
    <w:rsid w:val="00BD6AEF"/>
    <w:rsid w:val="00BE29F2"/>
    <w:rsid w:val="00BF7719"/>
    <w:rsid w:val="00C1029C"/>
    <w:rsid w:val="00C14292"/>
    <w:rsid w:val="00C2140D"/>
    <w:rsid w:val="00C62A35"/>
    <w:rsid w:val="00C7114C"/>
    <w:rsid w:val="00CA4622"/>
    <w:rsid w:val="00CB261F"/>
    <w:rsid w:val="00CC1CEC"/>
    <w:rsid w:val="00CE1540"/>
    <w:rsid w:val="00CE3FE9"/>
    <w:rsid w:val="00CF3A5B"/>
    <w:rsid w:val="00D45010"/>
    <w:rsid w:val="00D545E7"/>
    <w:rsid w:val="00D90336"/>
    <w:rsid w:val="00D96542"/>
    <w:rsid w:val="00DA45FA"/>
    <w:rsid w:val="00DB5AD6"/>
    <w:rsid w:val="00DB5CCA"/>
    <w:rsid w:val="00DD637E"/>
    <w:rsid w:val="00E37C96"/>
    <w:rsid w:val="00E529F9"/>
    <w:rsid w:val="00E64494"/>
    <w:rsid w:val="00E66863"/>
    <w:rsid w:val="00E771D1"/>
    <w:rsid w:val="00E778D7"/>
    <w:rsid w:val="00E97E68"/>
    <w:rsid w:val="00EC78E2"/>
    <w:rsid w:val="00F31FFC"/>
    <w:rsid w:val="00F6212D"/>
    <w:rsid w:val="00F93E62"/>
    <w:rsid w:val="00FA3001"/>
    <w:rsid w:val="00FB2B9F"/>
    <w:rsid w:val="00FC40D5"/>
    <w:rsid w:val="00FD0DBF"/>
    <w:rsid w:val="00FD448A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820DF"/>
  <w15:chartTrackingRefBased/>
  <w15:docId w15:val="{C6DCA3D8-A78A-4FE2-81B1-901C11C3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E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E6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47A9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47A9E"/>
    <w:rPr>
      <w:sz w:val="18"/>
      <w:szCs w:val="18"/>
    </w:rPr>
  </w:style>
  <w:style w:type="paragraph" w:customStyle="1" w:styleId="Default">
    <w:name w:val="Default"/>
    <w:rsid w:val="00847A9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50376"/>
    <w:rPr>
      <w:color w:val="0000FF"/>
      <w:u w:val="single"/>
    </w:rPr>
  </w:style>
  <w:style w:type="paragraph" w:customStyle="1" w:styleId="src">
    <w:name w:val="src"/>
    <w:basedOn w:val="a"/>
    <w:rsid w:val="001A19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unhideWhenUsed/>
    <w:qFormat/>
    <w:rsid w:val="00D9033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630A60"/>
    <w:pPr>
      <w:ind w:firstLineChars="200" w:firstLine="420"/>
    </w:pPr>
  </w:style>
  <w:style w:type="character" w:customStyle="1" w:styleId="skip">
    <w:name w:val="skip"/>
    <w:basedOn w:val="a0"/>
    <w:rsid w:val="00340E96"/>
  </w:style>
  <w:style w:type="character" w:customStyle="1" w:styleId="apple-converted-space">
    <w:name w:val="apple-converted-space"/>
    <w:basedOn w:val="a0"/>
    <w:rsid w:val="00340E96"/>
  </w:style>
  <w:style w:type="character" w:styleId="ac">
    <w:name w:val="Unresolved Mention"/>
    <w:basedOn w:val="a0"/>
    <w:uiPriority w:val="99"/>
    <w:semiHidden/>
    <w:unhideWhenUsed/>
    <w:rsid w:val="00635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uise.wu@relxtech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EB8C8-DAA4-4C2E-BCD2-2FE2BA36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8</Pages>
  <Words>662</Words>
  <Characters>3335</Characters>
  <Application>Microsoft Office Word</Application>
  <DocSecurity>0</DocSecurity>
  <Lines>74</Lines>
  <Paragraphs>2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Cruisewu@outlook.com</dc:creator>
  <cp:keywords/>
  <dc:description/>
  <cp:lastModifiedBy>cruise.wu@relxtech.com</cp:lastModifiedBy>
  <cp:revision>57</cp:revision>
  <dcterms:created xsi:type="dcterms:W3CDTF">2020-07-01T02:20:00Z</dcterms:created>
  <dcterms:modified xsi:type="dcterms:W3CDTF">2021-03-03T07:24:00Z</dcterms:modified>
</cp:coreProperties>
</file>