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58B" w:rsidRPr="0014558B" w:rsidRDefault="0014558B" w:rsidP="0025674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4558B">
        <w:rPr>
          <w:rFonts w:asciiTheme="majorBidi" w:hAnsiTheme="majorBidi" w:cstheme="majorBidi"/>
          <w:b/>
          <w:bCs/>
          <w:sz w:val="28"/>
          <w:szCs w:val="28"/>
        </w:rPr>
        <w:t>Supplementary Material</w:t>
      </w:r>
      <w:r w:rsidR="00256744">
        <w:rPr>
          <w:rFonts w:asciiTheme="majorBidi" w:hAnsiTheme="majorBidi" w:cstheme="majorBidi"/>
          <w:b/>
          <w:bCs/>
          <w:sz w:val="28"/>
          <w:szCs w:val="28"/>
        </w:rPr>
        <w:t xml:space="preserve"> 2</w:t>
      </w:r>
    </w:p>
    <w:p w:rsidR="0014558B" w:rsidRDefault="0014558B" w:rsidP="0014558B">
      <w:pPr>
        <w:jc w:val="center"/>
        <w:rPr>
          <w:rFonts w:asciiTheme="majorBidi" w:hAnsiTheme="majorBidi" w:cstheme="majorBidi"/>
          <w:b/>
          <w:bCs/>
          <w:sz w:val="24"/>
          <w:szCs w:val="24"/>
          <w:lang w:bidi="ar-OM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OM"/>
        </w:rPr>
        <w:t>Interactive Effects of Zinc and Titanium Nanoparticles of Leaf Decomposition in Freshwater Ecosystems</w:t>
      </w:r>
    </w:p>
    <w:p w:rsidR="0014558B" w:rsidRPr="00320A63" w:rsidRDefault="0014558B" w:rsidP="0014558B">
      <w:pPr>
        <w:rPr>
          <w:rFonts w:asciiTheme="majorBidi" w:hAnsiTheme="majorBidi" w:cstheme="majorBidi"/>
          <w:sz w:val="24"/>
          <w:szCs w:val="24"/>
          <w:lang w:bidi="ar-OM"/>
        </w:rPr>
      </w:pPr>
    </w:p>
    <w:p w:rsidR="0014558B" w:rsidRDefault="0014558B" w:rsidP="0014558B">
      <w:pPr>
        <w:jc w:val="center"/>
        <w:rPr>
          <w:rFonts w:ascii="Times New Roman" w:hAnsi="Times New Roman" w:cs="Times New Roman"/>
          <w:sz w:val="24"/>
          <w:szCs w:val="24"/>
        </w:rPr>
      </w:pPr>
      <w:r w:rsidRPr="00320A63">
        <w:rPr>
          <w:rFonts w:asciiTheme="majorBidi" w:hAnsiTheme="majorBidi" w:cstheme="majorBidi"/>
          <w:sz w:val="24"/>
          <w:szCs w:val="24"/>
          <w:lang w:bidi="ar-OM"/>
        </w:rPr>
        <w:t xml:space="preserve">Nawal Al Jabri, Raeid M.M. Abed, </w:t>
      </w:r>
      <w:proofErr w:type="spellStart"/>
      <w:r w:rsidRPr="00320A63">
        <w:rPr>
          <w:rFonts w:ascii="Times New Roman" w:hAnsi="Times New Roman" w:cs="Times New Roman"/>
          <w:sz w:val="24"/>
          <w:szCs w:val="24"/>
        </w:rPr>
        <w:t>Abdulkadir</w:t>
      </w:r>
      <w:proofErr w:type="spellEnd"/>
      <w:r w:rsidRPr="00320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0A63">
        <w:rPr>
          <w:rFonts w:ascii="Times New Roman" w:hAnsi="Times New Roman" w:cs="Times New Roman"/>
          <w:sz w:val="24"/>
          <w:szCs w:val="24"/>
        </w:rPr>
        <w:t>Elshafie</w:t>
      </w:r>
      <w:proofErr w:type="spellEnd"/>
      <w:r w:rsidRPr="00320A63">
        <w:rPr>
          <w:rFonts w:ascii="Times New Roman" w:hAnsi="Times New Roman" w:cs="Times New Roman"/>
          <w:sz w:val="24"/>
          <w:szCs w:val="24"/>
        </w:rPr>
        <w:t>, Michael J. Barry</w:t>
      </w:r>
    </w:p>
    <w:p w:rsidR="0014558B" w:rsidRDefault="0014558B" w:rsidP="001455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558B" w:rsidRDefault="0014558B" w:rsidP="001455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Contents:</w:t>
      </w:r>
    </w:p>
    <w:p w:rsidR="00AD3A8F" w:rsidRPr="00AD3A8F" w:rsidRDefault="00AD3A8F" w:rsidP="00AD3A8F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AD3A8F">
        <w:rPr>
          <w:rFonts w:asciiTheme="majorBidi" w:hAnsiTheme="majorBidi" w:cstheme="majorBidi"/>
          <w:sz w:val="24"/>
          <w:szCs w:val="24"/>
        </w:rPr>
        <w:t>1 Exp 1: Generalized linear model” Effect of nanoparticle treatment on mass loss Week 2</w:t>
      </w:r>
    </w:p>
    <w:p w:rsidR="00AD3A8F" w:rsidRPr="00AD3A8F" w:rsidRDefault="00AD3A8F" w:rsidP="00AD3A8F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AD3A8F">
        <w:rPr>
          <w:rFonts w:asciiTheme="majorBidi" w:hAnsiTheme="majorBidi" w:cstheme="majorBidi"/>
          <w:sz w:val="24"/>
          <w:szCs w:val="24"/>
        </w:rPr>
        <w:t>Exp 1: Generalized linear model” Effect of nanoparticle treatment on microbial metabolism Week 2</w:t>
      </w:r>
    </w:p>
    <w:p w:rsidR="00AD3A8F" w:rsidRPr="00AD3A8F" w:rsidRDefault="00AD3A8F" w:rsidP="00AD3A8F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AD3A8F">
        <w:rPr>
          <w:rFonts w:asciiTheme="majorBidi" w:hAnsiTheme="majorBidi" w:cstheme="majorBidi"/>
          <w:sz w:val="24"/>
          <w:szCs w:val="24"/>
        </w:rPr>
        <w:t>Exp 1: Generalized linear model” Effect of nanoparticle treatment on mass loss Week 4</w:t>
      </w:r>
    </w:p>
    <w:p w:rsidR="00AD3A8F" w:rsidRPr="00AD3A8F" w:rsidRDefault="00AD3A8F" w:rsidP="00AD3A8F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AD3A8F">
        <w:rPr>
          <w:rFonts w:asciiTheme="majorBidi" w:hAnsiTheme="majorBidi" w:cstheme="majorBidi"/>
          <w:sz w:val="24"/>
          <w:szCs w:val="24"/>
        </w:rPr>
        <w:t>Exp 1: Generalized linear model” Effect of nanoparticle treatment on microbial metabolism Week 4</w:t>
      </w:r>
    </w:p>
    <w:p w:rsidR="00AD3A8F" w:rsidRPr="00AD3A8F" w:rsidRDefault="00AD3A8F" w:rsidP="00AD3A8F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AD3A8F">
        <w:rPr>
          <w:rFonts w:asciiTheme="majorBidi" w:hAnsiTheme="majorBidi" w:cstheme="majorBidi"/>
          <w:sz w:val="24"/>
          <w:szCs w:val="24"/>
        </w:rPr>
        <w:t>Exp 1: Generalized linear model” Effect of nanoparticle treatment on mass loss Week 6</w:t>
      </w:r>
    </w:p>
    <w:p w:rsidR="00AD3A8F" w:rsidRPr="00AD3A8F" w:rsidRDefault="00AD3A8F" w:rsidP="00AD3A8F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AD3A8F">
        <w:rPr>
          <w:rFonts w:asciiTheme="majorBidi" w:hAnsiTheme="majorBidi" w:cstheme="majorBidi"/>
          <w:sz w:val="24"/>
          <w:szCs w:val="24"/>
        </w:rPr>
        <w:t>Exp 1: Generalized linear model” Effect of nanoparticle treatment on mass loss Week 6</w:t>
      </w:r>
    </w:p>
    <w:p w:rsidR="00AD3A8F" w:rsidRPr="00AD3A8F" w:rsidRDefault="00AD3A8F" w:rsidP="00AD3A8F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AD3A8F">
        <w:rPr>
          <w:rFonts w:asciiTheme="majorBidi" w:hAnsiTheme="majorBidi" w:cstheme="majorBidi"/>
          <w:sz w:val="24"/>
          <w:szCs w:val="24"/>
        </w:rPr>
        <w:t>Exp 2: Generalized linear model” Effect of nanoparticle treatment, light and antibiotic on mass loss</w:t>
      </w:r>
    </w:p>
    <w:p w:rsidR="00AD3A8F" w:rsidRPr="00AD3A8F" w:rsidRDefault="00AD3A8F" w:rsidP="00AD3A8F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AD3A8F">
        <w:rPr>
          <w:rFonts w:asciiTheme="majorBidi" w:hAnsiTheme="majorBidi" w:cstheme="majorBidi"/>
          <w:sz w:val="24"/>
          <w:szCs w:val="24"/>
        </w:rPr>
        <w:t>Exp 2: Generalized linear model” Effect of nanoparticle treatment, light and antibiotic on number of CFU</w:t>
      </w:r>
    </w:p>
    <w:p w:rsidR="00AD3A8F" w:rsidRPr="00AD3A8F" w:rsidRDefault="00AD3A8F" w:rsidP="00AD3A8F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AD3A8F">
        <w:rPr>
          <w:rFonts w:asciiTheme="majorBidi" w:hAnsiTheme="majorBidi" w:cstheme="majorBidi"/>
          <w:sz w:val="24"/>
          <w:szCs w:val="24"/>
        </w:rPr>
        <w:t>Exp 2: Generalized linear model” Effect of nanoparticle treatment, light and antibiotic on number of C:N ratio</w:t>
      </w:r>
    </w:p>
    <w:p w:rsidR="00AD3A8F" w:rsidRDefault="00AD3A8F" w:rsidP="0014558B">
      <w:pPr>
        <w:rPr>
          <w:rFonts w:ascii="Times New Roman" w:hAnsi="Times New Roman" w:cs="Times New Roman"/>
          <w:sz w:val="24"/>
          <w:szCs w:val="24"/>
        </w:rPr>
      </w:pPr>
    </w:p>
    <w:p w:rsidR="0014558B" w:rsidRDefault="0014558B" w:rsidP="0014558B"/>
    <w:p w:rsidR="0014558B" w:rsidRDefault="0014558B"/>
    <w:p w:rsidR="0014558B" w:rsidRDefault="0014558B">
      <w:r>
        <w:br w:type="page"/>
      </w:r>
    </w:p>
    <w:p w:rsidR="00D05A0F" w:rsidRDefault="00D97BAB" w:rsidP="00256744">
      <w:r>
        <w:lastRenderedPageBreak/>
        <w:t>Exp 1</w:t>
      </w:r>
      <w:r w:rsidR="00256744">
        <w:t>: Generalized linear model” Effect of nanoparticle treatment on mass loss Week 2</w:t>
      </w:r>
    </w:p>
    <w:p w:rsidR="00256744" w:rsidRDefault="00256744" w:rsidP="00256744">
      <w:r w:rsidRPr="00256744">
        <w:rPr>
          <w:noProof/>
        </w:rPr>
        <w:drawing>
          <wp:inline distT="0" distB="0" distL="0" distR="0">
            <wp:extent cx="4352668" cy="3425588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235" cy="343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744" w:rsidRDefault="00256744" w:rsidP="00256744">
      <w:r>
        <w:t>Exp 1: Generalized linear model” Effect of nanoparticle treatment on microbial metabolism Week 2</w:t>
      </w:r>
    </w:p>
    <w:p w:rsidR="00256744" w:rsidRDefault="00256744" w:rsidP="000F5D49">
      <w:r w:rsidRPr="00256744">
        <w:rPr>
          <w:noProof/>
        </w:rPr>
        <w:drawing>
          <wp:inline distT="0" distB="0" distL="0" distR="0">
            <wp:extent cx="4299045" cy="3383386"/>
            <wp:effectExtent l="0" t="0" r="635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989" cy="3397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744" w:rsidRDefault="00256744">
      <w:r>
        <w:br w:type="page"/>
      </w:r>
    </w:p>
    <w:p w:rsidR="00256744" w:rsidRDefault="00256744" w:rsidP="00256744">
      <w:r>
        <w:lastRenderedPageBreak/>
        <w:t>Exp 1: Generalized linear model” Effect of nanoparticle treatment on mass loss Week 4</w:t>
      </w:r>
    </w:p>
    <w:p w:rsidR="00256744" w:rsidRDefault="00987D60" w:rsidP="00256744">
      <w:r w:rsidRPr="00987D60">
        <w:rPr>
          <w:noProof/>
        </w:rPr>
        <w:drawing>
          <wp:inline distT="0" distB="0" distL="0" distR="0">
            <wp:extent cx="3407107" cy="3965609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934" cy="3992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D60" w:rsidRDefault="00987D60" w:rsidP="00987D60">
      <w:r>
        <w:t>Exp 1: Generalized linear model” Effect of nanoparticle treatment on microbial metabolism Week 4</w:t>
      </w:r>
    </w:p>
    <w:p w:rsidR="00987D60" w:rsidRDefault="00987D60" w:rsidP="00987D60">
      <w:r w:rsidRPr="00987D60">
        <w:rPr>
          <w:noProof/>
        </w:rPr>
        <w:drawing>
          <wp:inline distT="0" distB="0" distL="0" distR="0">
            <wp:extent cx="2900149" cy="337554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586" cy="339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D60" w:rsidRDefault="00987D60" w:rsidP="00987D60">
      <w:r>
        <w:lastRenderedPageBreak/>
        <w:t>Exp 1: Generalized linear model” Effect of nanoparticle treatment on mass loss Week 6</w:t>
      </w:r>
    </w:p>
    <w:p w:rsidR="00987D60" w:rsidRDefault="00987D60" w:rsidP="00987D60">
      <w:r w:rsidRPr="00987D60">
        <w:rPr>
          <w:noProof/>
        </w:rPr>
        <w:drawing>
          <wp:inline distT="0" distB="0" distL="0" distR="0">
            <wp:extent cx="3247949" cy="378036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378" cy="379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D60" w:rsidRDefault="00987D60" w:rsidP="00987D60">
      <w:r>
        <w:t xml:space="preserve">Exp 1: Generalized linear model” Effect of nanoparticle treatment on microbial </w:t>
      </w:r>
      <w:r w:rsidR="00D90CB1">
        <w:t>metabolism</w:t>
      </w:r>
      <w:r>
        <w:t xml:space="preserve"> Week 6</w:t>
      </w:r>
    </w:p>
    <w:p w:rsidR="00D90CB1" w:rsidRDefault="00D90CB1">
      <w:r w:rsidRPr="00D90CB1">
        <w:rPr>
          <w:noProof/>
        </w:rPr>
        <w:drawing>
          <wp:inline distT="0" distB="0" distL="0" distR="0">
            <wp:extent cx="3160166" cy="3678984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932" cy="368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310" w:rsidRDefault="00BD0310" w:rsidP="00BD0310">
      <w:r>
        <w:lastRenderedPageBreak/>
        <w:t>Exp 2: Generalized linear model” Effect of nanoparticle treatment, light and antibiotic on mass loss</w:t>
      </w:r>
    </w:p>
    <w:p w:rsidR="00BD0310" w:rsidRDefault="00100D10" w:rsidP="00BD0310">
      <w:r w:rsidRPr="00100D10">
        <w:drawing>
          <wp:inline distT="0" distB="0" distL="0" distR="0">
            <wp:extent cx="4955714" cy="7264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468" cy="727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CB1" w:rsidRDefault="00D90CB1">
      <w:r>
        <w:br w:type="page"/>
      </w:r>
      <w:bookmarkStart w:id="0" w:name="_GoBack"/>
      <w:bookmarkEnd w:id="0"/>
    </w:p>
    <w:p w:rsidR="00BD0310" w:rsidRDefault="00BD0310" w:rsidP="00BD0310">
      <w:r>
        <w:lastRenderedPageBreak/>
        <w:t>Exp 2: Generalized linear model” Effect of nanoparticle treatment, light and antibiotic on number of CFU</w:t>
      </w:r>
    </w:p>
    <w:p w:rsidR="00987D60" w:rsidRDefault="00BD0310">
      <w:r w:rsidRPr="00BD0310">
        <w:rPr>
          <w:noProof/>
        </w:rPr>
        <w:drawing>
          <wp:inline distT="0" distB="0" distL="0" distR="0">
            <wp:extent cx="2731298" cy="626922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141" cy="628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7D60">
        <w:br w:type="page"/>
      </w:r>
    </w:p>
    <w:p w:rsidR="00BD0310" w:rsidRDefault="00BD0310" w:rsidP="0085207F">
      <w:r>
        <w:lastRenderedPageBreak/>
        <w:t xml:space="preserve">Exp 2: Generalized linear model” Effect of nanoparticle treatment, light and antibiotic on number of </w:t>
      </w:r>
      <w:r w:rsidR="0085207F">
        <w:t>C</w:t>
      </w:r>
      <w:proofErr w:type="gramStart"/>
      <w:r w:rsidR="0085207F">
        <w:t>:N</w:t>
      </w:r>
      <w:proofErr w:type="gramEnd"/>
      <w:r w:rsidR="0085207F">
        <w:t xml:space="preserve"> ratio</w:t>
      </w:r>
    </w:p>
    <w:p w:rsidR="00D05A0F" w:rsidRDefault="00BD0310" w:rsidP="00987D60">
      <w:r w:rsidRPr="00BD0310">
        <w:rPr>
          <w:noProof/>
        </w:rPr>
        <w:drawing>
          <wp:inline distT="0" distB="0" distL="0" distR="0">
            <wp:extent cx="3796589" cy="5409213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594" cy="541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5A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05E85"/>
    <w:multiLevelType w:val="hybridMultilevel"/>
    <w:tmpl w:val="75582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B5D"/>
    <w:rsid w:val="000F5D49"/>
    <w:rsid w:val="00100D10"/>
    <w:rsid w:val="0014558B"/>
    <w:rsid w:val="00256744"/>
    <w:rsid w:val="002D7598"/>
    <w:rsid w:val="004D4725"/>
    <w:rsid w:val="008012A9"/>
    <w:rsid w:val="008061FD"/>
    <w:rsid w:val="0085207F"/>
    <w:rsid w:val="0091301B"/>
    <w:rsid w:val="00987D60"/>
    <w:rsid w:val="00AD3A8F"/>
    <w:rsid w:val="00B67B5D"/>
    <w:rsid w:val="00BD0310"/>
    <w:rsid w:val="00D05A0F"/>
    <w:rsid w:val="00D11C72"/>
    <w:rsid w:val="00D90CB1"/>
    <w:rsid w:val="00D9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5EFEE3-7643-49AC-A11B-B3B5FFECB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D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5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3A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7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Barry</dc:creator>
  <cp:keywords/>
  <dc:description/>
  <cp:lastModifiedBy>Michael Barry</cp:lastModifiedBy>
  <cp:revision>14</cp:revision>
  <dcterms:created xsi:type="dcterms:W3CDTF">2023-02-16T07:04:00Z</dcterms:created>
  <dcterms:modified xsi:type="dcterms:W3CDTF">2023-04-28T09:17:00Z</dcterms:modified>
</cp:coreProperties>
</file>