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850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40"/>
        <w:gridCol w:w="4260"/>
      </w:tblGrid>
      <w:tr w:rsidR="006A6594" w14:paraId="184CB01D" w14:textId="77777777">
        <w:trPr>
          <w:trHeight w:val="280"/>
        </w:trPr>
        <w:tc>
          <w:tcPr>
            <w:tcW w:w="85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D84BCD2" w14:textId="7DA81DC9" w:rsidR="006A6594" w:rsidRDefault="006A6594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Table S</w:t>
            </w:r>
            <w:r w:rsidR="001E2642"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2</w:t>
            </w: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 xml:space="preserve"> Precursor proteins involved in networks</w:t>
            </w:r>
          </w:p>
        </w:tc>
      </w:tr>
      <w:tr w:rsidR="006A6594" w14:paraId="123AB4CD" w14:textId="77777777">
        <w:trPr>
          <w:trHeight w:val="520"/>
        </w:trPr>
        <w:tc>
          <w:tcPr>
            <w:tcW w:w="424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10" w:type="dxa"/>
              <w:left w:w="10" w:type="dxa"/>
              <w:right w:w="10" w:type="dxa"/>
            </w:tcMar>
            <w:vAlign w:val="center"/>
          </w:tcPr>
          <w:p w14:paraId="510D0AB2" w14:textId="77777777" w:rsidR="006A6594" w:rsidRDefault="006A6594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Cellular Development, Embryonic Development and Organismal Development</w:t>
            </w:r>
          </w:p>
        </w:tc>
        <w:tc>
          <w:tcPr>
            <w:tcW w:w="42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C603769" w14:textId="77777777" w:rsidR="006A6594" w:rsidRDefault="006A6594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Organismal Injury and Abnormalities</w:t>
            </w:r>
          </w:p>
        </w:tc>
      </w:tr>
      <w:tr w:rsidR="006A6594" w14:paraId="590F1B55" w14:textId="77777777">
        <w:trPr>
          <w:trHeight w:val="280"/>
        </w:trPr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136E779" w14:textId="77777777" w:rsidR="006A6594" w:rsidRDefault="006A6594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AGO2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25B0657" w14:textId="77777777" w:rsidR="006A6594" w:rsidRDefault="006A6594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ATN1</w:t>
            </w:r>
          </w:p>
        </w:tc>
      </w:tr>
      <w:tr w:rsidR="006A6594" w14:paraId="4568FD98" w14:textId="77777777">
        <w:trPr>
          <w:trHeight w:val="280"/>
        </w:trPr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3988304" w14:textId="77777777" w:rsidR="006A6594" w:rsidRDefault="006A6594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CDHR1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CE702F2" w14:textId="77777777" w:rsidR="006A6594" w:rsidRDefault="006A6594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BAHCC1</w:t>
            </w:r>
          </w:p>
        </w:tc>
      </w:tr>
      <w:tr w:rsidR="006A6594" w14:paraId="7B6570C3" w14:textId="77777777">
        <w:trPr>
          <w:trHeight w:val="280"/>
        </w:trPr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7D57779" w14:textId="77777777" w:rsidR="006A6594" w:rsidRDefault="006A6594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CROCC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3555333" w14:textId="77777777" w:rsidR="006A6594" w:rsidRDefault="006A6594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COL8A1</w:t>
            </w:r>
          </w:p>
        </w:tc>
      </w:tr>
      <w:tr w:rsidR="006A6594" w14:paraId="55065056" w14:textId="77777777">
        <w:trPr>
          <w:trHeight w:val="280"/>
        </w:trPr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DA3F39B" w14:textId="77777777" w:rsidR="006A6594" w:rsidRDefault="006A6594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DENND2A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5C58184" w14:textId="77777777" w:rsidR="006A6594" w:rsidRDefault="006A6594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DUSP10</w:t>
            </w:r>
          </w:p>
        </w:tc>
      </w:tr>
      <w:tr w:rsidR="006A6594" w14:paraId="1ADB0FED" w14:textId="77777777">
        <w:trPr>
          <w:trHeight w:val="280"/>
        </w:trPr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E44D399" w14:textId="77777777" w:rsidR="006A6594" w:rsidRDefault="006A6594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FGD5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176850C" w14:textId="77777777" w:rsidR="006A6594" w:rsidRDefault="006A6594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GCN1</w:t>
            </w:r>
          </w:p>
        </w:tc>
      </w:tr>
      <w:tr w:rsidR="006A6594" w14:paraId="50FC4A82" w14:textId="77777777">
        <w:trPr>
          <w:trHeight w:val="280"/>
        </w:trPr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0FEC685" w14:textId="77777777" w:rsidR="006A6594" w:rsidRDefault="006A6594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HECTD4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912CAD6" w14:textId="77777777" w:rsidR="006A6594" w:rsidRDefault="006A6594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JAG2</w:t>
            </w:r>
          </w:p>
        </w:tc>
      </w:tr>
      <w:tr w:rsidR="006A6594" w14:paraId="6E4D4F32" w14:textId="77777777">
        <w:trPr>
          <w:trHeight w:val="280"/>
        </w:trPr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9C3441A" w14:textId="77777777" w:rsidR="006A6594" w:rsidRDefault="006A6594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JAG2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3188258" w14:textId="77777777" w:rsidR="006A6594" w:rsidRDefault="006A6594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KALRN</w:t>
            </w:r>
          </w:p>
        </w:tc>
      </w:tr>
      <w:tr w:rsidR="006A6594" w14:paraId="679BA534" w14:textId="77777777">
        <w:trPr>
          <w:trHeight w:val="280"/>
        </w:trPr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6E41A37" w14:textId="77777777" w:rsidR="006A6594" w:rsidRDefault="006A6594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KLF14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7CE7CEF" w14:textId="77777777" w:rsidR="006A6594" w:rsidRDefault="006A6594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KMT2C</w:t>
            </w:r>
          </w:p>
        </w:tc>
      </w:tr>
      <w:tr w:rsidR="006A6594" w14:paraId="08959DAE" w14:textId="77777777">
        <w:trPr>
          <w:trHeight w:val="280"/>
        </w:trPr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91DA790" w14:textId="77777777" w:rsidR="006A6594" w:rsidRDefault="006A6594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LONP1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1B219D3" w14:textId="77777777" w:rsidR="006A6594" w:rsidRDefault="006A6594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MATR3</w:t>
            </w:r>
          </w:p>
        </w:tc>
      </w:tr>
      <w:tr w:rsidR="006A6594" w14:paraId="26E11AEF" w14:textId="77777777">
        <w:trPr>
          <w:trHeight w:val="280"/>
        </w:trPr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ECED082" w14:textId="77777777" w:rsidR="006A6594" w:rsidRDefault="006A6594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LRFN4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F220331" w14:textId="77777777" w:rsidR="006A6594" w:rsidRDefault="006A6594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MMRN1</w:t>
            </w:r>
          </w:p>
        </w:tc>
      </w:tr>
      <w:tr w:rsidR="006A6594" w14:paraId="4CA8AB1E" w14:textId="77777777">
        <w:trPr>
          <w:trHeight w:val="280"/>
        </w:trPr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4D31C24" w14:textId="77777777" w:rsidR="006A6594" w:rsidRDefault="006A6594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LRP1B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1EB5856" w14:textId="77777777" w:rsidR="006A6594" w:rsidRDefault="006A6594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MUC19</w:t>
            </w:r>
          </w:p>
        </w:tc>
      </w:tr>
      <w:tr w:rsidR="006A6594" w14:paraId="289A820B" w14:textId="77777777">
        <w:trPr>
          <w:trHeight w:val="280"/>
        </w:trPr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7DB9697F" w14:textId="77777777" w:rsidR="006A6594" w:rsidRDefault="006A6594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MYO10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D1137E7" w14:textId="77777777" w:rsidR="006A6594" w:rsidRDefault="006A6594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PDE4DIP</w:t>
            </w:r>
          </w:p>
        </w:tc>
      </w:tr>
      <w:tr w:rsidR="006A6594" w14:paraId="198EF2C2" w14:textId="77777777">
        <w:trPr>
          <w:trHeight w:val="280"/>
        </w:trPr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A7BB3C4" w14:textId="77777777" w:rsidR="006A6594" w:rsidRDefault="006A6594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SKOR2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6AC42E5" w14:textId="77777777" w:rsidR="006A6594" w:rsidRDefault="006A6594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PIGR</w:t>
            </w:r>
          </w:p>
        </w:tc>
      </w:tr>
      <w:tr w:rsidR="006A6594" w14:paraId="6B78FCB3" w14:textId="77777777">
        <w:trPr>
          <w:trHeight w:val="280"/>
        </w:trPr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C03AC5C" w14:textId="77777777" w:rsidR="006A6594" w:rsidRDefault="006A6594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SLC26A10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53F7FB85" w14:textId="77777777" w:rsidR="006A6594" w:rsidRDefault="006A6594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RNF123</w:t>
            </w:r>
          </w:p>
        </w:tc>
      </w:tr>
      <w:tr w:rsidR="006A6594" w14:paraId="7AA87E62" w14:textId="77777777">
        <w:trPr>
          <w:trHeight w:val="280"/>
        </w:trPr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B8341A3" w14:textId="77777777" w:rsidR="006A6594" w:rsidRDefault="006A6594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TTC34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579BF31" w14:textId="77777777" w:rsidR="006A6594" w:rsidRDefault="006A6594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SCN11A</w:t>
            </w:r>
          </w:p>
        </w:tc>
      </w:tr>
      <w:tr w:rsidR="006A6594" w14:paraId="4F3E1674" w14:textId="77777777">
        <w:trPr>
          <w:trHeight w:val="280"/>
        </w:trPr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D056FA9" w14:textId="77777777" w:rsidR="006A6594" w:rsidRDefault="006A6594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-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4997C30" w14:textId="77777777" w:rsidR="006A6594" w:rsidRDefault="006A6594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SCN8A</w:t>
            </w:r>
          </w:p>
        </w:tc>
      </w:tr>
      <w:tr w:rsidR="006A6594" w14:paraId="43D0B5C2" w14:textId="77777777">
        <w:trPr>
          <w:trHeight w:val="280"/>
        </w:trPr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BF031E4" w14:textId="77777777" w:rsidR="006A6594" w:rsidRDefault="006A6594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-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8B6B1D2" w14:textId="77777777" w:rsidR="006A6594" w:rsidRDefault="006A6594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SNTB2</w:t>
            </w:r>
          </w:p>
        </w:tc>
      </w:tr>
      <w:tr w:rsidR="006A6594" w14:paraId="3DCBBC7B" w14:textId="77777777">
        <w:trPr>
          <w:trHeight w:val="280"/>
        </w:trPr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8D99F9B" w14:textId="77777777" w:rsidR="006A6594" w:rsidRDefault="006A6594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-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0FCCC5C4" w14:textId="77777777" w:rsidR="006A6594" w:rsidRDefault="006A6594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SPEG</w:t>
            </w:r>
          </w:p>
        </w:tc>
      </w:tr>
      <w:tr w:rsidR="006A6594" w14:paraId="771D111C" w14:textId="77777777">
        <w:trPr>
          <w:trHeight w:val="280"/>
        </w:trPr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C0A9113" w14:textId="77777777" w:rsidR="006A6594" w:rsidRDefault="006A6594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-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4C6C704D" w14:textId="77777777" w:rsidR="006A6594" w:rsidRDefault="006A6594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TMOD2</w:t>
            </w:r>
          </w:p>
        </w:tc>
      </w:tr>
      <w:tr w:rsidR="006A6594" w14:paraId="7EF3971A" w14:textId="77777777">
        <w:trPr>
          <w:trHeight w:val="280"/>
        </w:trPr>
        <w:tc>
          <w:tcPr>
            <w:tcW w:w="42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312668E4" w14:textId="77777777" w:rsidR="006A6594" w:rsidRDefault="006A6594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-</w:t>
            </w:r>
          </w:p>
        </w:tc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2992C746" w14:textId="77777777" w:rsidR="006A6594" w:rsidRDefault="006A6594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TMPO</w:t>
            </w:r>
          </w:p>
        </w:tc>
      </w:tr>
      <w:tr w:rsidR="006A6594" w14:paraId="372C809B" w14:textId="77777777">
        <w:trPr>
          <w:trHeight w:val="280"/>
        </w:trPr>
        <w:tc>
          <w:tcPr>
            <w:tcW w:w="4240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61F8B602" w14:textId="77777777" w:rsidR="006A6594" w:rsidRDefault="006A6594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-</w:t>
            </w:r>
          </w:p>
        </w:tc>
        <w:tc>
          <w:tcPr>
            <w:tcW w:w="4260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 w14:paraId="1D6B446B" w14:textId="77777777" w:rsidR="006A6594" w:rsidRDefault="006A6594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color w:val="000000"/>
                <w:kern w:val="0"/>
                <w:sz w:val="20"/>
                <w:szCs w:val="20"/>
                <w:lang w:bidi="ar"/>
              </w:rPr>
              <w:t>ZSWIM8</w:t>
            </w:r>
          </w:p>
        </w:tc>
      </w:tr>
    </w:tbl>
    <w:p w14:paraId="414E9BF1" w14:textId="77777777" w:rsidR="006A6594" w:rsidRDefault="006A6594"/>
    <w:sectPr w:rsidR="006A6594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22C6146" w14:textId="77777777" w:rsidR="00222BED" w:rsidRDefault="00222BED" w:rsidP="00B845DB">
      <w:r>
        <w:separator/>
      </w:r>
    </w:p>
  </w:endnote>
  <w:endnote w:type="continuationSeparator" w:id="0">
    <w:p w14:paraId="026C5BAC" w14:textId="77777777" w:rsidR="00222BED" w:rsidRDefault="00222BED" w:rsidP="00B845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5B21171" w14:textId="77777777" w:rsidR="00222BED" w:rsidRDefault="00222BED" w:rsidP="00B845DB">
      <w:r>
        <w:separator/>
      </w:r>
    </w:p>
  </w:footnote>
  <w:footnote w:type="continuationSeparator" w:id="0">
    <w:p w14:paraId="614903C3" w14:textId="77777777" w:rsidR="00222BED" w:rsidRDefault="00222BED" w:rsidP="00B845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grammar="clean"/>
  <w:doNotTrackMoves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5AEA7D3E"/>
    <w:rsid w:val="001E2642"/>
    <w:rsid w:val="00222BED"/>
    <w:rsid w:val="005110F9"/>
    <w:rsid w:val="006A6594"/>
    <w:rsid w:val="008A6DC8"/>
    <w:rsid w:val="00B845DB"/>
    <w:rsid w:val="02EB33D8"/>
    <w:rsid w:val="19F10A1A"/>
    <w:rsid w:val="5AEA7D3E"/>
    <w:rsid w:val="66637813"/>
    <w:rsid w:val="7AEE3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45E9DA3"/>
  <w15:chartTrackingRefBased/>
  <w15:docId w15:val="{9056EE8C-C3C9-409E-A7B9-3D3117ED7B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B845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rsid w:val="00B845DB"/>
    <w:rPr>
      <w:rFonts w:ascii="Calibri" w:hAnsi="Calibri"/>
      <w:kern w:val="2"/>
      <w:sz w:val="18"/>
      <w:szCs w:val="18"/>
    </w:rPr>
  </w:style>
  <w:style w:type="paragraph" w:styleId="a5">
    <w:name w:val="footer"/>
    <w:basedOn w:val="a"/>
    <w:link w:val="a6"/>
    <w:rsid w:val="00B845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rsid w:val="00B845DB"/>
    <w:rPr>
      <w:rFonts w:ascii="Calibri" w:hAnsi="Calibri"/>
      <w:kern w:val="2"/>
      <w:sz w:val="18"/>
      <w:szCs w:val="18"/>
    </w:rPr>
  </w:style>
  <w:style w:type="paragraph" w:styleId="a7">
    <w:name w:val="Balloon Text"/>
    <w:basedOn w:val="a"/>
    <w:link w:val="a8"/>
    <w:rsid w:val="00B845DB"/>
    <w:rPr>
      <w:sz w:val="18"/>
      <w:szCs w:val="18"/>
    </w:rPr>
  </w:style>
  <w:style w:type="character" w:customStyle="1" w:styleId="a8">
    <w:name w:val="批注框文本 字符"/>
    <w:link w:val="a7"/>
    <w:rsid w:val="00B845DB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encoding w:val="x-cp20936"/>
  <w:optimizeForBrowser/>
  <w:allowPNG/>
  <w:pixelsPerInch w:val="144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</Words>
  <Characters>352</Characters>
  <Application>Microsoft Office Word</Application>
  <DocSecurity>0</DocSecurity>
  <Lines>2</Lines>
  <Paragraphs>1</Paragraphs>
  <ScaleCrop>false</ScaleCrop>
  <Company/>
  <LinksUpToDate>false</LinksUpToDate>
  <CharactersWithSpaces>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cp:lastModifiedBy>Yu Wang</cp:lastModifiedBy>
  <cp:revision>3</cp:revision>
  <dcterms:created xsi:type="dcterms:W3CDTF">2020-03-30T14:19:00Z</dcterms:created>
  <dcterms:modified xsi:type="dcterms:W3CDTF">2020-04-27T12:41:00Z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