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4829F3" w14:textId="77777777" w:rsidR="009D3819" w:rsidRPr="009D3819" w:rsidRDefault="009D3819" w:rsidP="009D3819">
      <w:pPr>
        <w:spacing w:after="120" w:line="360" w:lineRule="auto"/>
        <w:jc w:val="both"/>
        <w:rPr>
          <w:rFonts w:ascii="Times New Roman" w:hAnsi="Times New Roman" w:cs="Times New Roman"/>
          <w:color w:val="000000"/>
          <w:lang w:val="en-GB"/>
        </w:rPr>
      </w:pPr>
    </w:p>
    <w:tbl>
      <w:tblPr>
        <w:tblStyle w:val="Tabellenraster"/>
        <w:tblW w:w="0" w:type="auto"/>
        <w:tblLook w:val="04A0" w:firstRow="1" w:lastRow="0" w:firstColumn="1" w:lastColumn="0" w:noHBand="0" w:noVBand="1"/>
      </w:tblPr>
      <w:tblGrid>
        <w:gridCol w:w="9056"/>
      </w:tblGrid>
      <w:tr w:rsidR="009D3819" w:rsidRPr="009D3819" w14:paraId="6E68352F" w14:textId="77777777" w:rsidTr="00454CBB">
        <w:tc>
          <w:tcPr>
            <w:tcW w:w="9056" w:type="dxa"/>
          </w:tcPr>
          <w:p w14:paraId="607E4823" w14:textId="77777777" w:rsidR="009D3819" w:rsidRPr="009D3819" w:rsidRDefault="009D3819" w:rsidP="00454CBB">
            <w:pPr>
              <w:jc w:val="both"/>
              <w:rPr>
                <w:rFonts w:ascii="Times New Roman" w:hAnsi="Times New Roman" w:cs="Times New Roman"/>
                <w:b/>
                <w:lang w:val="en-GB"/>
              </w:rPr>
            </w:pPr>
            <w:r w:rsidRPr="009D3819">
              <w:rPr>
                <w:rFonts w:ascii="Times New Roman" w:hAnsi="Times New Roman" w:cs="Times New Roman"/>
                <w:b/>
                <w:lang w:val="en-GB"/>
              </w:rPr>
              <w:t xml:space="preserve">Box 3. Co-production with the </w:t>
            </w:r>
            <w:proofErr w:type="spellStart"/>
            <w:r w:rsidRPr="009D3819">
              <w:rPr>
                <w:rFonts w:ascii="Times New Roman" w:hAnsi="Times New Roman" w:cs="Times New Roman"/>
                <w:b/>
                <w:lang w:val="en-GB"/>
              </w:rPr>
              <w:t>EM|Path</w:t>
            </w:r>
            <w:proofErr w:type="spellEnd"/>
            <w:r w:rsidRPr="009D3819">
              <w:rPr>
                <w:rFonts w:ascii="Times New Roman" w:hAnsi="Times New Roman" w:cs="Times New Roman"/>
                <w:b/>
                <w:lang w:val="en-GB"/>
              </w:rPr>
              <w:t xml:space="preserve"> approach to unlock new perspectives and relations in Nicosia </w:t>
            </w:r>
          </w:p>
          <w:p w14:paraId="67A2401A" w14:textId="77777777" w:rsidR="009D3819" w:rsidRPr="009D3819" w:rsidRDefault="009D3819" w:rsidP="00454CBB">
            <w:pPr>
              <w:jc w:val="both"/>
              <w:rPr>
                <w:rFonts w:ascii="Times New Roman" w:hAnsi="Times New Roman" w:cs="Times New Roman"/>
                <w:lang w:val="en-GB"/>
              </w:rPr>
            </w:pPr>
            <w:r w:rsidRPr="009D3819">
              <w:rPr>
                <w:rFonts w:ascii="Times New Roman" w:hAnsi="Times New Roman" w:cs="Times New Roman"/>
                <w:lang w:val="en-GB"/>
              </w:rPr>
              <w:t xml:space="preserve">The </w:t>
            </w:r>
            <w:proofErr w:type="spellStart"/>
            <w:r w:rsidRPr="009D3819">
              <w:rPr>
                <w:rFonts w:ascii="Times New Roman" w:hAnsi="Times New Roman" w:cs="Times New Roman"/>
                <w:lang w:val="en-GB"/>
              </w:rPr>
              <w:t>EM|Path</w:t>
            </w:r>
            <w:proofErr w:type="spellEnd"/>
            <w:r w:rsidRPr="009D3819">
              <w:rPr>
                <w:rFonts w:ascii="Times New Roman" w:hAnsi="Times New Roman" w:cs="Times New Roman"/>
                <w:lang w:val="en-GB"/>
              </w:rPr>
              <w:t xml:space="preserve"> approach was developed as a novel co-production method to identify local values for NBS, embed the local narrative in the project, build new relationships and reconnect with nature. Piloted in Sarajevo in March 2020, and further tested in Nicosia in September 2020 and A </w:t>
            </w:r>
            <w:proofErr w:type="spellStart"/>
            <w:r w:rsidRPr="009D3819">
              <w:rPr>
                <w:rFonts w:ascii="Times New Roman" w:hAnsi="Times New Roman" w:cs="Times New Roman"/>
                <w:lang w:val="en-GB"/>
              </w:rPr>
              <w:t>Coruña</w:t>
            </w:r>
            <w:proofErr w:type="spellEnd"/>
            <w:r w:rsidRPr="009D3819">
              <w:rPr>
                <w:rFonts w:ascii="Times New Roman" w:hAnsi="Times New Roman" w:cs="Times New Roman"/>
                <w:lang w:val="en-GB"/>
              </w:rPr>
              <w:t xml:space="preserve"> in June to November 2021, the process invites creative encounters with the past, present and future and inspires imaginative and innovative storytelling. The approach provides a process skeleton including methods like memory work, immersion-in-nature and embodied reflection, body mapping and art map. It was brought to Nicosia to facilitate team building amongst the members of the Nicosia Development Agency working on the open parks network. </w:t>
            </w:r>
          </w:p>
          <w:p w14:paraId="56821A08" w14:textId="77777777" w:rsidR="009D3819" w:rsidRPr="009D3819" w:rsidRDefault="009D3819" w:rsidP="00454CBB">
            <w:pPr>
              <w:jc w:val="both"/>
              <w:rPr>
                <w:rFonts w:ascii="Times New Roman" w:hAnsi="Times New Roman" w:cs="Times New Roman"/>
                <w:lang w:val="en-GB"/>
              </w:rPr>
            </w:pPr>
          </w:p>
          <w:p w14:paraId="582D9705" w14:textId="77777777" w:rsidR="009D3819" w:rsidRPr="009D3819" w:rsidRDefault="009D3819" w:rsidP="00454CBB">
            <w:pPr>
              <w:jc w:val="both"/>
              <w:rPr>
                <w:rFonts w:ascii="Times New Roman" w:hAnsi="Times New Roman" w:cs="Times New Roman"/>
                <w:lang w:val="en-GB"/>
              </w:rPr>
            </w:pPr>
            <w:r w:rsidRPr="009D3819">
              <w:rPr>
                <w:rFonts w:ascii="Times New Roman" w:hAnsi="Times New Roman" w:cs="Times New Roman"/>
                <w:lang w:val="en-GB"/>
              </w:rPr>
              <w:t xml:space="preserve">The </w:t>
            </w:r>
            <w:proofErr w:type="spellStart"/>
            <w:r w:rsidRPr="009D3819">
              <w:rPr>
                <w:rFonts w:ascii="Times New Roman" w:hAnsi="Times New Roman" w:cs="Times New Roman"/>
                <w:lang w:val="en-GB"/>
              </w:rPr>
              <w:t>EM|Path</w:t>
            </w:r>
            <w:proofErr w:type="spellEnd"/>
            <w:r w:rsidRPr="009D3819">
              <w:rPr>
                <w:rFonts w:ascii="Times New Roman" w:hAnsi="Times New Roman" w:cs="Times New Roman"/>
                <w:lang w:val="en-GB"/>
              </w:rPr>
              <w:t xml:space="preserve"> Approach was valuable for uncovering the meanings that people carry with and in themselves, with respect to their relationship to, and with, nature; this can also help in further understanding individuals’ motivation for engaging in co-production processes, as well as reinforcing a sense of connectedness, care, and ownership specific to outcomes of the process. Even though in the beginning of the process, the team did not fully understand the reasons and the scope behind this exercise, they soon appreciated the opportunities to spend quality time in Nicosia’s parks and to work in a very different manner. Art and nature helped the team to unlock a new perspective, utilise personal experiences and memories, approach the project and express in a very fruitful way, thus contributing to the overall team’s tasks. There are several arts-based outputs (sketches, texts, and videos), with an illustrator and filmmaker working alongside the group, which have been important dissemination material.</w:t>
            </w:r>
          </w:p>
          <w:p w14:paraId="68078D28" w14:textId="77777777" w:rsidR="009D3819" w:rsidRPr="009D3819" w:rsidRDefault="009D3819" w:rsidP="00454CBB">
            <w:pPr>
              <w:jc w:val="both"/>
              <w:rPr>
                <w:rFonts w:ascii="Times New Roman" w:hAnsi="Times New Roman" w:cs="Times New Roman"/>
                <w:color w:val="FF0000"/>
                <w:lang w:val="en-GB"/>
              </w:rPr>
            </w:pPr>
          </w:p>
          <w:p w14:paraId="04BF186B" w14:textId="0689735F" w:rsidR="009D3819" w:rsidRPr="009D3819" w:rsidRDefault="009D3819" w:rsidP="00454CBB">
            <w:pPr>
              <w:jc w:val="both"/>
              <w:rPr>
                <w:rFonts w:ascii="Times New Roman" w:hAnsi="Times New Roman" w:cs="Times New Roman"/>
                <w:iCs/>
                <w:color w:val="000000" w:themeColor="text1"/>
                <w:lang w:val="en-GB"/>
              </w:rPr>
            </w:pPr>
            <w:r w:rsidRPr="009D3819">
              <w:rPr>
                <w:rFonts w:ascii="Times New Roman" w:hAnsi="Times New Roman" w:cs="Times New Roman"/>
                <w:b/>
                <w:iCs/>
                <w:color w:val="000000" w:themeColor="text1"/>
                <w:lang w:val="en-GB"/>
              </w:rPr>
              <w:t>Figure 4.</w:t>
            </w:r>
            <w:r w:rsidRPr="009D3819">
              <w:rPr>
                <w:rFonts w:ascii="Times New Roman" w:hAnsi="Times New Roman" w:cs="Times New Roman"/>
                <w:iCs/>
                <w:color w:val="000000" w:themeColor="text1"/>
                <w:lang w:val="en-GB"/>
              </w:rPr>
              <w:t xml:space="preserve"> </w:t>
            </w:r>
            <w:proofErr w:type="spellStart"/>
            <w:r w:rsidRPr="009D3819">
              <w:rPr>
                <w:rFonts w:ascii="Times New Roman" w:hAnsi="Times New Roman" w:cs="Times New Roman"/>
                <w:iCs/>
                <w:color w:val="000000" w:themeColor="text1"/>
                <w:lang w:val="en-GB"/>
              </w:rPr>
              <w:t>EMPath</w:t>
            </w:r>
            <w:proofErr w:type="spellEnd"/>
            <w:r w:rsidRPr="009D3819">
              <w:rPr>
                <w:rFonts w:ascii="Times New Roman" w:hAnsi="Times New Roman" w:cs="Times New Roman"/>
                <w:iCs/>
                <w:color w:val="000000" w:themeColor="text1"/>
                <w:lang w:val="en-GB"/>
              </w:rPr>
              <w:t xml:space="preserve"> Approach – Combining Immersion in Nature with Body-Mapping exercise to explore participants’ connection to nature in Nicosia, Cyprus (September 2020, photo credit: Dimitris </w:t>
            </w:r>
            <w:proofErr w:type="spellStart"/>
            <w:r w:rsidRPr="009D3819">
              <w:rPr>
                <w:rFonts w:ascii="Times New Roman" w:hAnsi="Times New Roman" w:cs="Times New Roman"/>
                <w:iCs/>
                <w:color w:val="000000" w:themeColor="text1"/>
                <w:lang w:val="en-GB"/>
              </w:rPr>
              <w:t>Pastellas</w:t>
            </w:r>
            <w:proofErr w:type="spellEnd"/>
            <w:r w:rsidRPr="009D3819">
              <w:rPr>
                <w:rFonts w:ascii="Times New Roman" w:hAnsi="Times New Roman" w:cs="Times New Roman"/>
                <w:iCs/>
                <w:color w:val="000000" w:themeColor="text1"/>
                <w:lang w:val="en-GB"/>
              </w:rPr>
              <w:t>)</w:t>
            </w:r>
            <w:r w:rsidR="00A95644">
              <w:rPr>
                <w:rFonts w:ascii="Times New Roman" w:hAnsi="Times New Roman" w:cs="Times New Roman"/>
                <w:iCs/>
                <w:color w:val="000000" w:themeColor="text1"/>
                <w:lang w:val="en-GB"/>
              </w:rPr>
              <w:t>.</w:t>
            </w:r>
            <w:bookmarkStart w:id="0" w:name="_GoBack"/>
            <w:bookmarkEnd w:id="0"/>
          </w:p>
          <w:p w14:paraId="32186F07" w14:textId="77777777" w:rsidR="009D3819" w:rsidRPr="009D3819" w:rsidRDefault="009D3819" w:rsidP="00454CBB">
            <w:pPr>
              <w:jc w:val="both"/>
              <w:rPr>
                <w:rFonts w:ascii="Times New Roman" w:hAnsi="Times New Roman" w:cs="Times New Roman"/>
                <w:lang w:val="en-GB"/>
              </w:rPr>
            </w:pPr>
            <w:r w:rsidRPr="009D3819">
              <w:rPr>
                <w:rFonts w:ascii="Times New Roman" w:hAnsi="Times New Roman" w:cs="Times New Roman"/>
                <w:noProof/>
                <w:lang w:val="en-GB"/>
              </w:rPr>
              <w:drawing>
                <wp:inline distT="0" distB="0" distL="0" distR="0" wp14:anchorId="12BDCB18" wp14:editId="16251EE7">
                  <wp:extent cx="5550778" cy="3334385"/>
                  <wp:effectExtent l="0" t="0" r="0" b="0"/>
                  <wp:docPr id="5" name="Picture 5" descr="A group of people standing outsid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group of people standing outside&#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552488" cy="3335412"/>
                          </a:xfrm>
                          <a:prstGeom prst="rect">
                            <a:avLst/>
                          </a:prstGeom>
                        </pic:spPr>
                      </pic:pic>
                    </a:graphicData>
                  </a:graphic>
                </wp:inline>
              </w:drawing>
            </w:r>
          </w:p>
        </w:tc>
      </w:tr>
    </w:tbl>
    <w:p w14:paraId="07E676C8" w14:textId="77777777" w:rsidR="0083535F" w:rsidRPr="009D3819" w:rsidRDefault="0083535F" w:rsidP="00237669">
      <w:pPr>
        <w:rPr>
          <w:rFonts w:ascii="Times New Roman" w:hAnsi="Times New Roman" w:cs="Times New Roman"/>
        </w:rPr>
      </w:pPr>
    </w:p>
    <w:sectPr w:rsidR="0083535F" w:rsidRPr="009D3819" w:rsidSect="00DE59C7">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BFF"/>
    <w:rsid w:val="00003668"/>
    <w:rsid w:val="00014A51"/>
    <w:rsid w:val="000352B1"/>
    <w:rsid w:val="00055860"/>
    <w:rsid w:val="00060151"/>
    <w:rsid w:val="000A4DEE"/>
    <w:rsid w:val="000A4FF0"/>
    <w:rsid w:val="000E5F00"/>
    <w:rsid w:val="000F1DA1"/>
    <w:rsid w:val="00103A60"/>
    <w:rsid w:val="001066E3"/>
    <w:rsid w:val="00114BD1"/>
    <w:rsid w:val="001251DB"/>
    <w:rsid w:val="00125F8D"/>
    <w:rsid w:val="0015544E"/>
    <w:rsid w:val="00164DB0"/>
    <w:rsid w:val="00181D19"/>
    <w:rsid w:val="001E0EE5"/>
    <w:rsid w:val="001E6A9D"/>
    <w:rsid w:val="00215096"/>
    <w:rsid w:val="00237669"/>
    <w:rsid w:val="00261591"/>
    <w:rsid w:val="0027722E"/>
    <w:rsid w:val="002811C0"/>
    <w:rsid w:val="0031422A"/>
    <w:rsid w:val="00320655"/>
    <w:rsid w:val="003345BE"/>
    <w:rsid w:val="003414E5"/>
    <w:rsid w:val="0036418F"/>
    <w:rsid w:val="0037501B"/>
    <w:rsid w:val="0039294D"/>
    <w:rsid w:val="003A45FA"/>
    <w:rsid w:val="003D5947"/>
    <w:rsid w:val="00456B62"/>
    <w:rsid w:val="004717F0"/>
    <w:rsid w:val="00491CEE"/>
    <w:rsid w:val="004B11E0"/>
    <w:rsid w:val="004F28CB"/>
    <w:rsid w:val="0051431F"/>
    <w:rsid w:val="005548FE"/>
    <w:rsid w:val="00555AB9"/>
    <w:rsid w:val="00561843"/>
    <w:rsid w:val="00563A9A"/>
    <w:rsid w:val="005844B6"/>
    <w:rsid w:val="005A37A0"/>
    <w:rsid w:val="005B1B58"/>
    <w:rsid w:val="005B7935"/>
    <w:rsid w:val="005D3378"/>
    <w:rsid w:val="005E24A2"/>
    <w:rsid w:val="005E72CA"/>
    <w:rsid w:val="006049AF"/>
    <w:rsid w:val="006443B0"/>
    <w:rsid w:val="00677864"/>
    <w:rsid w:val="006925B2"/>
    <w:rsid w:val="0069550E"/>
    <w:rsid w:val="00696974"/>
    <w:rsid w:val="006A638C"/>
    <w:rsid w:val="006A6DC2"/>
    <w:rsid w:val="006B3BF2"/>
    <w:rsid w:val="006B6019"/>
    <w:rsid w:val="006D0947"/>
    <w:rsid w:val="006D5AA9"/>
    <w:rsid w:val="006F2E11"/>
    <w:rsid w:val="006F7BFF"/>
    <w:rsid w:val="00704C49"/>
    <w:rsid w:val="00712AD6"/>
    <w:rsid w:val="00736B4A"/>
    <w:rsid w:val="00741450"/>
    <w:rsid w:val="00763914"/>
    <w:rsid w:val="007C170A"/>
    <w:rsid w:val="008020B3"/>
    <w:rsid w:val="008066D2"/>
    <w:rsid w:val="00815509"/>
    <w:rsid w:val="00827027"/>
    <w:rsid w:val="0083535F"/>
    <w:rsid w:val="00845B47"/>
    <w:rsid w:val="0086530B"/>
    <w:rsid w:val="00890492"/>
    <w:rsid w:val="008E2B90"/>
    <w:rsid w:val="008E3AE1"/>
    <w:rsid w:val="008E596F"/>
    <w:rsid w:val="00916D87"/>
    <w:rsid w:val="0093002E"/>
    <w:rsid w:val="00935146"/>
    <w:rsid w:val="00960CF8"/>
    <w:rsid w:val="0096784E"/>
    <w:rsid w:val="009A2EB8"/>
    <w:rsid w:val="009A43B7"/>
    <w:rsid w:val="009A5214"/>
    <w:rsid w:val="009B4A9A"/>
    <w:rsid w:val="009C145D"/>
    <w:rsid w:val="009D3819"/>
    <w:rsid w:val="009D7945"/>
    <w:rsid w:val="00A95644"/>
    <w:rsid w:val="00AB17A0"/>
    <w:rsid w:val="00AB1BA8"/>
    <w:rsid w:val="00AD182B"/>
    <w:rsid w:val="00AD6BC3"/>
    <w:rsid w:val="00AE0712"/>
    <w:rsid w:val="00AE587D"/>
    <w:rsid w:val="00AF1C42"/>
    <w:rsid w:val="00AF2D1C"/>
    <w:rsid w:val="00B1043B"/>
    <w:rsid w:val="00B21E19"/>
    <w:rsid w:val="00B23E19"/>
    <w:rsid w:val="00B25069"/>
    <w:rsid w:val="00B260B0"/>
    <w:rsid w:val="00B27983"/>
    <w:rsid w:val="00B752C6"/>
    <w:rsid w:val="00B81D5D"/>
    <w:rsid w:val="00BC6F4B"/>
    <w:rsid w:val="00BD778D"/>
    <w:rsid w:val="00BE484C"/>
    <w:rsid w:val="00C06925"/>
    <w:rsid w:val="00C16E77"/>
    <w:rsid w:val="00C47615"/>
    <w:rsid w:val="00C60118"/>
    <w:rsid w:val="00C811A6"/>
    <w:rsid w:val="00C90D46"/>
    <w:rsid w:val="00CA4E42"/>
    <w:rsid w:val="00CB18BD"/>
    <w:rsid w:val="00CB3C71"/>
    <w:rsid w:val="00CC3F82"/>
    <w:rsid w:val="00CC56E9"/>
    <w:rsid w:val="00CD5EB5"/>
    <w:rsid w:val="00CE4ECA"/>
    <w:rsid w:val="00CE7005"/>
    <w:rsid w:val="00D30F57"/>
    <w:rsid w:val="00D60D20"/>
    <w:rsid w:val="00D63C39"/>
    <w:rsid w:val="00D82187"/>
    <w:rsid w:val="00D82888"/>
    <w:rsid w:val="00D86984"/>
    <w:rsid w:val="00DA460D"/>
    <w:rsid w:val="00DC5446"/>
    <w:rsid w:val="00DE59C7"/>
    <w:rsid w:val="00DF0A03"/>
    <w:rsid w:val="00E064F8"/>
    <w:rsid w:val="00E07D74"/>
    <w:rsid w:val="00E27F03"/>
    <w:rsid w:val="00E31813"/>
    <w:rsid w:val="00E7305A"/>
    <w:rsid w:val="00EA60C1"/>
    <w:rsid w:val="00EE72E1"/>
    <w:rsid w:val="00F11B60"/>
    <w:rsid w:val="00F80A7F"/>
    <w:rsid w:val="00FA40D4"/>
    <w:rsid w:val="00FC00F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C25B8"/>
  <w15:chartTrackingRefBased/>
  <w15:docId w15:val="{67E93B0C-A3CF-324E-9BC5-2D65221CF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3A45FA"/>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3A45FA"/>
    <w:rPr>
      <w:rFonts w:ascii="Times New Roman" w:hAnsi="Times New Roman" w:cs="Times New Roman"/>
      <w:sz w:val="18"/>
      <w:szCs w:val="18"/>
    </w:rPr>
  </w:style>
  <w:style w:type="table" w:styleId="Tabellenraster">
    <w:name w:val="Table Grid"/>
    <w:basedOn w:val="NormaleTabelle"/>
    <w:uiPriority w:val="39"/>
    <w:rsid w:val="006F7B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237669"/>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281</Words>
  <Characters>1776</Characters>
  <Application>Microsoft Office Word</Application>
  <DocSecurity>0</DocSecurity>
  <Lines>14</Lines>
  <Paragraphs>4</Paragraphs>
  <ScaleCrop>false</ScaleCrop>
  <Company/>
  <LinksUpToDate>false</LinksUpToDate>
  <CharactersWithSpaces>2053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Hölscher, K. (Katharina)</dc:creator>
  <cp:keywords/>
  <dc:description/>
  <cp:lastModifiedBy>Hölscher, K. (Katharina)</cp:lastModifiedBy>
  <cp:revision>3</cp:revision>
  <dcterms:created xsi:type="dcterms:W3CDTF">2023-04-29T10:02:00Z</dcterms:created>
  <dcterms:modified xsi:type="dcterms:W3CDTF">2023-04-29T11:24:00Z</dcterms:modified>
</cp:coreProperties>
</file>