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C2DA" w14:textId="77777777" w:rsidR="00FE508C" w:rsidRPr="00840814" w:rsidRDefault="00FE508C" w:rsidP="00FE508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FILE 1. </w:t>
      </w:r>
      <w:r>
        <w:rPr>
          <w:rFonts w:ascii="Times New Roman" w:hAnsi="Times New Roman" w:cs="Times New Roman"/>
        </w:rPr>
        <w:t xml:space="preserve">Criteria for variable selection in our multivariable logistic regression modeling.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312"/>
        <w:gridCol w:w="4608"/>
      </w:tblGrid>
      <w:tr w:rsidR="00FE508C" w14:paraId="604D5EA8" w14:textId="77777777" w:rsidTr="002C6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2" w:type="dxa"/>
          </w:tcPr>
          <w:p w14:paraId="31A3292E" w14:textId="77777777" w:rsidR="00FE508C" w:rsidRPr="0037248A" w:rsidRDefault="00FE508C" w:rsidP="002C6F66">
            <w:pPr>
              <w:spacing w:line="480" w:lineRule="auto"/>
              <w:rPr>
                <w:rFonts w:asciiTheme="majorBidi" w:hAnsiTheme="majorBidi"/>
              </w:rPr>
            </w:pPr>
          </w:p>
        </w:tc>
        <w:tc>
          <w:tcPr>
            <w:tcW w:w="4608" w:type="dxa"/>
          </w:tcPr>
          <w:p w14:paraId="5B6F84FA" w14:textId="77777777" w:rsidR="00FE508C" w:rsidRPr="0037248A" w:rsidRDefault="00FE508C" w:rsidP="002C6F6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</w:p>
        </w:tc>
      </w:tr>
      <w:tr w:rsidR="00FE508C" w14:paraId="793DE8D4" w14:textId="77777777" w:rsidTr="002C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2" w:type="dxa"/>
            <w:vAlign w:val="bottom"/>
          </w:tcPr>
          <w:p w14:paraId="13354C31" w14:textId="77777777" w:rsidR="00FE508C" w:rsidRPr="005428D2" w:rsidRDefault="00FE508C" w:rsidP="002C6F66">
            <w:pPr>
              <w:spacing w:line="480" w:lineRule="auto"/>
              <w:rPr>
                <w:rFonts w:asciiTheme="majorBidi" w:hAnsiTheme="majorBidi"/>
              </w:rPr>
            </w:pPr>
            <w:r w:rsidRPr="005428D2">
              <w:rPr>
                <w:rFonts w:asciiTheme="majorBidi" w:hAnsiTheme="majorBidi"/>
              </w:rPr>
              <w:t xml:space="preserve">Selected a priori </w:t>
            </w:r>
          </w:p>
        </w:tc>
        <w:tc>
          <w:tcPr>
            <w:tcW w:w="4608" w:type="dxa"/>
            <w:vAlign w:val="bottom"/>
          </w:tcPr>
          <w:p w14:paraId="7EB8C29F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Patient Sex</w:t>
            </w:r>
          </w:p>
          <w:p w14:paraId="110F5144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Non-Depolarizing Neuromuscular Blockade Use</w:t>
            </w:r>
          </w:p>
          <w:p w14:paraId="13AD48CA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Patient ASA Class</w:t>
            </w:r>
          </w:p>
          <w:p w14:paraId="79CE31DD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History, Carotid Atherosclerosis</w:t>
            </w:r>
          </w:p>
          <w:p w14:paraId="765BEC3C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vertAlign w:val="superscript"/>
              </w:rPr>
            </w:pPr>
            <w:r>
              <w:rPr>
                <w:rFonts w:asciiTheme="majorBidi" w:hAnsiTheme="majorBidi"/>
              </w:rPr>
              <w:t xml:space="preserve">Patient Weight, kg </w:t>
            </w:r>
          </w:p>
          <w:p w14:paraId="3F82AADD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History, Diabetes</w:t>
            </w:r>
          </w:p>
          <w:p w14:paraId="12E1BDE0" w14:textId="77777777" w:rsidR="00FE508C" w:rsidRPr="003A6840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History, CVA/TIA</w:t>
            </w:r>
          </w:p>
        </w:tc>
      </w:tr>
      <w:tr w:rsidR="00FE508C" w14:paraId="6E97CF6C" w14:textId="77777777" w:rsidTr="002C6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2" w:type="dxa"/>
            <w:vAlign w:val="bottom"/>
          </w:tcPr>
          <w:p w14:paraId="5719FE88" w14:textId="77777777" w:rsidR="00FE508C" w:rsidRPr="003A6840" w:rsidRDefault="00FE508C" w:rsidP="002C6F66">
            <w:pPr>
              <w:spacing w:line="480" w:lineRule="auto"/>
              <w:rPr>
                <w:rFonts w:asciiTheme="majorBidi" w:hAnsiTheme="majorBidi"/>
              </w:rPr>
            </w:pPr>
            <w:r w:rsidRPr="003A6840">
              <w:rPr>
                <w:rFonts w:asciiTheme="majorBidi" w:hAnsiTheme="majorBidi"/>
              </w:rPr>
              <w:t xml:space="preserve">Univariate comparison, </w:t>
            </w:r>
            <w:r w:rsidRPr="003A6840">
              <w:rPr>
                <w:rFonts w:asciiTheme="majorBidi" w:hAnsiTheme="majorBidi"/>
                <w:i/>
                <w:iCs/>
              </w:rPr>
              <w:t xml:space="preserve">p </w:t>
            </w:r>
            <w:r w:rsidRPr="003A6840">
              <w:rPr>
                <w:rFonts w:asciiTheme="majorBidi" w:hAnsiTheme="majorBidi" w:cstheme="majorBidi"/>
              </w:rPr>
              <w:t>≤</w:t>
            </w:r>
            <w:r w:rsidRPr="003A6840">
              <w:rPr>
                <w:rFonts w:asciiTheme="majorBidi" w:hAnsiTheme="majorBidi"/>
              </w:rPr>
              <w:t xml:space="preserve"> 0.05</w:t>
            </w:r>
          </w:p>
        </w:tc>
        <w:tc>
          <w:tcPr>
            <w:tcW w:w="4608" w:type="dxa"/>
            <w:vAlign w:val="bottom"/>
          </w:tcPr>
          <w:p w14:paraId="1B468871" w14:textId="77777777" w:rsidR="00FE508C" w:rsidRDefault="00FE508C" w:rsidP="002C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 w:rsidRPr="003A6840">
              <w:rPr>
                <w:rFonts w:asciiTheme="majorBidi" w:hAnsiTheme="majorBidi"/>
              </w:rPr>
              <w:t>History, CAD</w:t>
            </w:r>
          </w:p>
          <w:p w14:paraId="7BED1324" w14:textId="77777777" w:rsidR="00FE508C" w:rsidRDefault="00FE508C" w:rsidP="002C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History, Arrhythmia</w:t>
            </w:r>
          </w:p>
          <w:p w14:paraId="51043FD7" w14:textId="77777777" w:rsidR="00FE508C" w:rsidRDefault="00FE508C" w:rsidP="002C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History, MI</w:t>
            </w:r>
          </w:p>
          <w:p w14:paraId="2B120D5F" w14:textId="77777777" w:rsidR="00FE508C" w:rsidRPr="003A6840" w:rsidRDefault="00FE508C" w:rsidP="002C6F6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History, Carotid Atherosclerosis</w:t>
            </w:r>
          </w:p>
        </w:tc>
      </w:tr>
      <w:tr w:rsidR="00FE508C" w14:paraId="4496FF8F" w14:textId="77777777" w:rsidTr="002C6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2" w:type="dxa"/>
            <w:vAlign w:val="bottom"/>
          </w:tcPr>
          <w:p w14:paraId="50FD613D" w14:textId="77777777" w:rsidR="00FE508C" w:rsidRPr="003A6840" w:rsidRDefault="00FE508C" w:rsidP="002C6F66">
            <w:pPr>
              <w:spacing w:line="480" w:lineRule="auto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Univariate comparison, SD &gt; 0.2</w:t>
            </w:r>
          </w:p>
        </w:tc>
        <w:tc>
          <w:tcPr>
            <w:tcW w:w="4608" w:type="dxa"/>
            <w:vAlign w:val="bottom"/>
          </w:tcPr>
          <w:p w14:paraId="23883681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Patient Age</w:t>
            </w:r>
          </w:p>
          <w:p w14:paraId="3B9FC86F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Patient ASA Class</w:t>
            </w:r>
          </w:p>
          <w:p w14:paraId="7BD90E6E" w14:textId="77777777" w:rsidR="00FE508C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Rocuronium Dose</w:t>
            </w:r>
          </w:p>
          <w:p w14:paraId="510B966F" w14:textId="77777777" w:rsidR="00FE508C" w:rsidRPr="003A7F6A" w:rsidRDefault="00FE508C" w:rsidP="002C6F6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</w:rPr>
            </w:pPr>
            <w:proofErr w:type="spellStart"/>
            <w:r>
              <w:rPr>
                <w:rFonts w:asciiTheme="majorBidi" w:hAnsiTheme="majorBidi"/>
              </w:rPr>
              <w:t>Cisatracurium</w:t>
            </w:r>
            <w:proofErr w:type="spellEnd"/>
            <w:r>
              <w:rPr>
                <w:rFonts w:asciiTheme="majorBidi" w:hAnsiTheme="majorBidi"/>
              </w:rPr>
              <w:t xml:space="preserve"> Dose</w:t>
            </w:r>
          </w:p>
        </w:tc>
      </w:tr>
    </w:tbl>
    <w:p w14:paraId="5704A7A9" w14:textId="77777777" w:rsidR="00FE508C" w:rsidRDefault="00FE508C"/>
    <w:sectPr w:rsidR="00FE5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D2"/>
    <w:rsid w:val="00063E1F"/>
    <w:rsid w:val="0011170A"/>
    <w:rsid w:val="0017649F"/>
    <w:rsid w:val="0019657C"/>
    <w:rsid w:val="0024414F"/>
    <w:rsid w:val="002F2098"/>
    <w:rsid w:val="003A6840"/>
    <w:rsid w:val="003A7F6A"/>
    <w:rsid w:val="005428D2"/>
    <w:rsid w:val="00627AC0"/>
    <w:rsid w:val="00694598"/>
    <w:rsid w:val="00745E1F"/>
    <w:rsid w:val="00923C8E"/>
    <w:rsid w:val="0099095F"/>
    <w:rsid w:val="00A010A4"/>
    <w:rsid w:val="00B11355"/>
    <w:rsid w:val="00B54A04"/>
    <w:rsid w:val="00BE7B10"/>
    <w:rsid w:val="00E1196E"/>
    <w:rsid w:val="00EA4584"/>
    <w:rsid w:val="00ED4EAC"/>
    <w:rsid w:val="00FD76E8"/>
    <w:rsid w:val="00F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FE4A4"/>
  <w15:chartTrackingRefBased/>
  <w15:docId w15:val="{0B765160-A689-4C42-9557-8BE94EC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8D2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428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01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0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0A4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0A4"/>
    <w:rPr>
      <w:rFonts w:eastAsiaTheme="minorEastAsia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ED4EAC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Joshua</dc:creator>
  <cp:keywords/>
  <dc:description/>
  <cp:lastModifiedBy>Smith, Joshua</cp:lastModifiedBy>
  <cp:revision>2</cp:revision>
  <dcterms:created xsi:type="dcterms:W3CDTF">2023-04-28T14:45:00Z</dcterms:created>
  <dcterms:modified xsi:type="dcterms:W3CDTF">2023-04-28T14:45:00Z</dcterms:modified>
</cp:coreProperties>
</file>