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4C48D" w14:textId="77777777" w:rsidR="009A638C" w:rsidRDefault="009A638C" w:rsidP="009A638C">
      <w:pPr>
        <w:jc w:val="center"/>
        <w:rPr>
          <w:rFonts w:ascii="Times New Roman" w:hAnsi="Times New Roman" w:hint="eastAsia"/>
          <w:color w:val="101214"/>
          <w:sz w:val="24"/>
          <w:shd w:val="clear" w:color="auto" w:fill="FFFFFF"/>
        </w:rPr>
      </w:pPr>
      <w:r>
        <w:rPr>
          <w:rFonts w:ascii="Times New Roman" w:hAnsi="Times New Roman" w:hint="eastAsia"/>
          <w:color w:val="101214"/>
          <w:sz w:val="24"/>
          <w:shd w:val="clear" w:color="auto" w:fill="FFFFFF"/>
        </w:rPr>
        <w:t>Table 2.  The result of toxicogenomics analysis on PD and RA</w:t>
      </w:r>
    </w:p>
    <w:p w14:paraId="62C513A3" w14:textId="77777777" w:rsidR="009A638C" w:rsidRDefault="009A638C" w:rsidP="009A638C">
      <w:pPr>
        <w:jc w:val="center"/>
        <w:rPr>
          <w:rFonts w:ascii="Times New Roman" w:hAnsi="Times New Roman"/>
          <w:color w:val="101214"/>
          <w:sz w:val="24"/>
          <w:shd w:val="clear" w:color="auto" w:fill="FFFFFF"/>
        </w:rPr>
      </w:pPr>
    </w:p>
    <w:tbl>
      <w:tblPr>
        <w:tblW w:w="8376" w:type="dxa"/>
        <w:tblCellSpacing w:w="0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3"/>
        <w:gridCol w:w="1270"/>
        <w:gridCol w:w="2210"/>
        <w:gridCol w:w="1770"/>
        <w:gridCol w:w="1050"/>
        <w:gridCol w:w="993"/>
      </w:tblGrid>
      <w:tr w:rsidR="009A638C" w14:paraId="1539BFDE" w14:textId="77777777" w:rsidTr="00746F91">
        <w:trPr>
          <w:trHeight w:val="560"/>
          <w:tblCellSpacing w:w="0" w:type="dxa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D8F39D1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Chemical Name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AA9EC74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Gene Symbol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3E0FCB4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Interaction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94B41B6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Interaction Actions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7249F10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Reference Count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2F6E847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disease</w:t>
            </w:r>
          </w:p>
        </w:tc>
      </w:tr>
      <w:tr w:rsidR="009A638C" w14:paraId="1AF35E9E" w14:textId="77777777" w:rsidTr="00746F91">
        <w:trPr>
          <w:trHeight w:val="560"/>
          <w:tblCellSpacing w:w="0" w:type="dxa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382537B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Tobacco Smoke Pollution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9C9797E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IL10R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1468826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Tobacco Smoke Pollution results in increased expression of IL10RA mRNA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9E20E8A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increases expression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054C430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EF7292C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RA</w:t>
            </w:r>
          </w:p>
        </w:tc>
      </w:tr>
      <w:tr w:rsidR="009A638C" w14:paraId="55A469DF" w14:textId="77777777" w:rsidTr="00746F91">
        <w:trPr>
          <w:trHeight w:val="560"/>
          <w:tblCellSpacing w:w="0" w:type="dxa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581A0F4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Tobacco Smoke Pollution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908640A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RAC2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1F2C4B3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Tobacco Smoke Pollution results in increased expression of RAC2 mRNA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970E48A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increases expression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AFC4FFD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C9545D3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RA</w:t>
            </w:r>
          </w:p>
        </w:tc>
      </w:tr>
      <w:tr w:rsidR="009A638C" w14:paraId="58064931" w14:textId="77777777" w:rsidTr="00746F91">
        <w:trPr>
          <w:trHeight w:val="560"/>
          <w:tblCellSpacing w:w="0" w:type="dxa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F7E6F06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Tobacco Smoke Pollution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075F8F1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BTK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8DC257E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Tobacco Smoke Pollution results in decreased expression of BTK mRNA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0973ADA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decreases expression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4B97C23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ADC145F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RA</w:t>
            </w:r>
          </w:p>
        </w:tc>
      </w:tr>
      <w:tr w:rsidR="009A638C" w14:paraId="7A51AD65" w14:textId="77777777" w:rsidTr="00746F91">
        <w:trPr>
          <w:trHeight w:val="560"/>
          <w:tblCellSpacing w:w="0" w:type="dxa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432BDFD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Tobacco Smoke Pollution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9AF3694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IL10RA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1CD90ED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Tobacco Smoke Pollution results in increased expression of IL10RA mRNA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63DA0AE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increases expression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549D8C1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D0D17A9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PD</w:t>
            </w:r>
          </w:p>
        </w:tc>
      </w:tr>
      <w:tr w:rsidR="009A638C" w14:paraId="7784EB3F" w14:textId="77777777" w:rsidTr="00746F91">
        <w:trPr>
          <w:trHeight w:val="560"/>
          <w:tblCellSpacing w:w="0" w:type="dxa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A75F766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Nicotine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AA0D9B4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RAC2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7CC731B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Nicotine results in increased expression of RAC2 mRNA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968ACCC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increases expression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FB9EDB8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AE17CFE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PD</w:t>
            </w:r>
          </w:p>
        </w:tc>
      </w:tr>
      <w:tr w:rsidR="009A638C" w14:paraId="27D0A1D8" w14:textId="77777777" w:rsidTr="00746F91">
        <w:trPr>
          <w:trHeight w:val="560"/>
          <w:tblCellSpacing w:w="0" w:type="dxa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141BAF6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Nicotine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1AE3893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BTK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3BD24A2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Nicotine results in decreased expression of BTK mRNA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A3354C2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decreases expression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E47849F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8B7A20D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PD</w:t>
            </w:r>
          </w:p>
        </w:tc>
      </w:tr>
      <w:tr w:rsidR="009A638C" w14:paraId="6098B910" w14:textId="77777777" w:rsidTr="00746F91">
        <w:trPr>
          <w:trHeight w:val="560"/>
          <w:tblCellSpacing w:w="0" w:type="dxa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9DD9C23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Tobacco Smoke Pollution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5BB94D4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BTK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8493FA3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Tobacco Smoke Pollution results in decreased expression of BTK mRNA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D1B3A04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decreases expression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88D7136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53D0295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PD</w:t>
            </w:r>
          </w:p>
        </w:tc>
      </w:tr>
      <w:tr w:rsidR="009A638C" w14:paraId="0C024CC8" w14:textId="77777777" w:rsidTr="00746F91">
        <w:trPr>
          <w:trHeight w:val="560"/>
          <w:tblCellSpacing w:w="0" w:type="dxa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E0077B9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Resveratrol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2FDD709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RAC2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F2F6482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Resveratrol results in increased expression of RAC2 mRNA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82FD32E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increases expression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DC53A3E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2582EA6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RA</w:t>
            </w:r>
          </w:p>
        </w:tc>
      </w:tr>
      <w:tr w:rsidR="009A638C" w14:paraId="3873FAC2" w14:textId="77777777" w:rsidTr="00746F91">
        <w:trPr>
          <w:trHeight w:val="800"/>
          <w:tblCellSpacing w:w="0" w:type="dxa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F484A28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Resveratrol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351C587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RAC2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31390E8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[Resveratrol co-treated with Streptozocin] results in increased expression of RAC2 mRNA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0AAC4FB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affects cotreatment  increases expression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253D3EF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4F65051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RA</w:t>
            </w:r>
          </w:p>
        </w:tc>
      </w:tr>
      <w:tr w:rsidR="009A638C" w14:paraId="656D67FA" w14:textId="77777777" w:rsidTr="00746F91">
        <w:trPr>
          <w:trHeight w:val="800"/>
          <w:tblCellSpacing w:w="0" w:type="dxa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467BB51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Resveratrol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A8A0046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BTK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B393BD9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Resveratrol inhibits the reaction [COL1A1 protein promotes the reaction [PTPN11 protein binds to BTK protein]]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DB9B313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affects binding  decreases reaction  increases reaction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8179F11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D3E2DBC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RA</w:t>
            </w:r>
          </w:p>
        </w:tc>
      </w:tr>
      <w:tr w:rsidR="009A638C" w14:paraId="31FE7D35" w14:textId="77777777" w:rsidTr="00746F91">
        <w:trPr>
          <w:trHeight w:val="800"/>
          <w:tblCellSpacing w:w="0" w:type="dxa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13AC421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Resveratrol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682E574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BTK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6A96736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Resveratrol inhibits the reaction [COL1A1 protein results in increased phosphorylation of BTK protein]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BE954D0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decreases reaction  increases phosphorylation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167935F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D8D54E3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RA</w:t>
            </w:r>
          </w:p>
        </w:tc>
      </w:tr>
      <w:tr w:rsidR="009A638C" w14:paraId="669B66FC" w14:textId="77777777" w:rsidTr="00746F91">
        <w:trPr>
          <w:trHeight w:val="800"/>
          <w:tblCellSpacing w:w="0" w:type="dxa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B16191F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Resveratrol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9CE7CF2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BTK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19C4314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[Plant Extracts co-treated with Resveratrol] results in increased expression of BTK mRNA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2C63712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affects cotreatment  increases expression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93BA175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FADB8E8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RA</w:t>
            </w:r>
          </w:p>
        </w:tc>
      </w:tr>
      <w:tr w:rsidR="009A638C" w14:paraId="12A45FE2" w14:textId="77777777" w:rsidTr="00746F91">
        <w:trPr>
          <w:trHeight w:val="800"/>
          <w:tblCellSpacing w:w="0" w:type="dxa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2CAAF0E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Resveratrol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4AAA04C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RAC2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0D47953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[Resveratrol co-treated with Streptozocin] results in increased expression of RAC2 mRNA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23F2656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affects cotreatment  increases expression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BAEB27E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8027DE3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PD</w:t>
            </w:r>
          </w:p>
        </w:tc>
      </w:tr>
      <w:tr w:rsidR="009A638C" w14:paraId="5F9567BC" w14:textId="77777777" w:rsidTr="00746F91">
        <w:trPr>
          <w:trHeight w:val="560"/>
          <w:tblCellSpacing w:w="0" w:type="dxa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6FF22AA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Resveratrol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4E1AB20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RAC2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06EBC86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Resveratrol results in increased expression of RAC2 mRNA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343289C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increases expression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279D0E5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64FD46F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PD</w:t>
            </w:r>
          </w:p>
        </w:tc>
      </w:tr>
      <w:tr w:rsidR="009A638C" w14:paraId="014EA02C" w14:textId="77777777" w:rsidTr="00746F91">
        <w:trPr>
          <w:trHeight w:val="800"/>
          <w:tblCellSpacing w:w="0" w:type="dxa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1B98718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Resveratrol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580577F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BTK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7A96A52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Resveratrol inhibits the reaction [COL1A1 protein results in increased phosphorylation of BTK protein]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960ABB2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decreases reaction  increases phosphorylation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CA7B8AF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964F66E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PD</w:t>
            </w:r>
          </w:p>
        </w:tc>
      </w:tr>
      <w:tr w:rsidR="009A638C" w14:paraId="1E76EDD4" w14:textId="77777777" w:rsidTr="00746F91">
        <w:trPr>
          <w:trHeight w:val="800"/>
          <w:tblCellSpacing w:w="0" w:type="dxa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0637307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Resveratrol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240B27A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BTK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70BDCF1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[Plant Extracts co-treated with Resveratrol] results in increased expression of BTK mRNA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D27F599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affects cotreatment  increases expression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105C592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5796DD3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PD</w:t>
            </w:r>
          </w:p>
        </w:tc>
      </w:tr>
      <w:tr w:rsidR="009A638C" w14:paraId="73F4F757" w14:textId="77777777" w:rsidTr="00746F91">
        <w:trPr>
          <w:trHeight w:val="800"/>
          <w:tblCellSpacing w:w="0" w:type="dxa"/>
        </w:trPr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38E9E01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Resveratrol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1506ADA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BTK</w:t>
            </w:r>
          </w:p>
        </w:tc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51FE28C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Resveratrol inhibits the reaction [COL1A1 protein promotes the reaction [PTPN11 protein binds to BTK protein]]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342D4EC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affects binding  decreases reaction  increases reaction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5EF4730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78AD408" w14:textId="77777777" w:rsidR="009A638C" w:rsidRDefault="009A638C" w:rsidP="00746F91">
            <w:pPr>
              <w:pStyle w:val="NormalWeb"/>
              <w:widowControl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PD</w:t>
            </w:r>
          </w:p>
        </w:tc>
      </w:tr>
    </w:tbl>
    <w:p w14:paraId="17C1CCE7" w14:textId="77777777" w:rsidR="009A638C" w:rsidRDefault="009A638C" w:rsidP="009A638C">
      <w:pPr>
        <w:ind w:left="720" w:hangingChars="300" w:hanging="720"/>
        <w:jc w:val="left"/>
        <w:rPr>
          <w:rFonts w:ascii="Times New Roman" w:hAnsi="Times New Roman"/>
          <w:color w:val="101214"/>
          <w:sz w:val="24"/>
          <w:shd w:val="clear" w:color="auto" w:fill="FFFFFF"/>
        </w:rPr>
      </w:pPr>
    </w:p>
    <w:p w14:paraId="00DE7CFC" w14:textId="77777777" w:rsidR="009A638C" w:rsidRDefault="009A638C" w:rsidP="009A638C">
      <w:pPr>
        <w:ind w:left="720" w:hangingChars="300" w:hanging="720"/>
        <w:jc w:val="left"/>
        <w:rPr>
          <w:rFonts w:ascii="Times New Roman" w:hAnsi="Times New Roman"/>
          <w:color w:val="101214"/>
          <w:sz w:val="24"/>
          <w:shd w:val="clear" w:color="auto" w:fill="FFFFFF"/>
        </w:rPr>
      </w:pPr>
    </w:p>
    <w:p w14:paraId="726D7276" w14:textId="77777777" w:rsidR="009A638C" w:rsidRDefault="009A638C" w:rsidP="009A638C">
      <w:pPr>
        <w:ind w:left="720" w:hangingChars="300" w:hanging="720"/>
        <w:jc w:val="left"/>
        <w:rPr>
          <w:rFonts w:ascii="Times New Roman" w:hAnsi="Times New Roman"/>
          <w:color w:val="101214"/>
          <w:sz w:val="24"/>
          <w:shd w:val="clear" w:color="auto" w:fill="FFFFFF"/>
        </w:rPr>
      </w:pPr>
    </w:p>
    <w:p w14:paraId="6BCD0B6E" w14:textId="77777777" w:rsidR="009A638C" w:rsidRDefault="009A638C" w:rsidP="009A638C">
      <w:pPr>
        <w:ind w:left="720" w:hangingChars="300" w:hanging="720"/>
        <w:jc w:val="left"/>
        <w:rPr>
          <w:rFonts w:ascii="Times New Roman" w:hAnsi="Times New Roman"/>
          <w:color w:val="101214"/>
          <w:sz w:val="24"/>
          <w:shd w:val="clear" w:color="auto" w:fill="FFFFFF"/>
        </w:rPr>
      </w:pPr>
    </w:p>
    <w:p w14:paraId="343C7C5D" w14:textId="77777777" w:rsidR="009A638C" w:rsidRDefault="009A638C" w:rsidP="009A638C">
      <w:pPr>
        <w:ind w:left="720" w:hangingChars="300" w:hanging="720"/>
        <w:jc w:val="left"/>
        <w:rPr>
          <w:rFonts w:ascii="Times New Roman" w:hAnsi="Times New Roman"/>
          <w:color w:val="101214"/>
          <w:sz w:val="24"/>
          <w:shd w:val="clear" w:color="auto" w:fill="FFFFFF"/>
        </w:rPr>
      </w:pPr>
    </w:p>
    <w:p w14:paraId="0F7BC9F0" w14:textId="77777777" w:rsidR="009A638C" w:rsidRDefault="009A638C" w:rsidP="009A638C">
      <w:pPr>
        <w:ind w:left="720" w:hangingChars="300" w:hanging="720"/>
        <w:jc w:val="left"/>
        <w:rPr>
          <w:rFonts w:ascii="Times New Roman" w:hAnsi="Times New Roman"/>
          <w:color w:val="101214"/>
          <w:sz w:val="24"/>
          <w:shd w:val="clear" w:color="auto" w:fill="FFFFFF"/>
        </w:rPr>
      </w:pPr>
    </w:p>
    <w:p w14:paraId="753F16CF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38C"/>
    <w:rsid w:val="003F1652"/>
    <w:rsid w:val="009A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B88ED"/>
  <w15:chartTrackingRefBased/>
  <w15:docId w15:val="{F21F6CD9-6D28-4AD8-9407-0C0BABD3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38C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A638C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2129</Characters>
  <Application>Microsoft Office Word</Application>
  <DocSecurity>0</DocSecurity>
  <Lines>17</Lines>
  <Paragraphs>4</Paragraphs>
  <ScaleCrop>false</ScaleCrop>
  <Company>Springer Nature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2023-05-19T09:48:00Z</dcterms:created>
  <dcterms:modified xsi:type="dcterms:W3CDTF">2023-05-19T09:49:00Z</dcterms:modified>
</cp:coreProperties>
</file>