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32"/>
        </w:rPr>
      </w:pPr>
      <w:bookmarkStart w:id="0" w:name="OLE_LINK1"/>
      <w:r>
        <w:rPr>
          <w:rFonts w:ascii="Times New Roman" w:hAnsi="Times New Roman" w:cs="Times New Roman"/>
          <w:b/>
          <w:bCs/>
          <w:sz w:val="24"/>
          <w:szCs w:val="32"/>
        </w:rPr>
        <w:t>Table S1.</w:t>
      </w:r>
      <w:r>
        <w:rPr>
          <w:rFonts w:ascii="Times New Roman" w:hAnsi="Times New Roman" w:cs="Times New Roman"/>
          <w:sz w:val="24"/>
          <w:szCs w:val="32"/>
        </w:rPr>
        <w:t xml:space="preserve"> Primers and their sequences used for the quantitative real time PCR.</w:t>
      </w:r>
      <w:bookmarkEnd w:id="0"/>
    </w:p>
    <w:tbl>
      <w:tblPr>
        <w:tblStyle w:val="3"/>
        <w:tblpPr w:leftFromText="180" w:rightFromText="180" w:vertAnchor="text" w:horzAnchor="page" w:tblpX="1418" w:tblpY="166"/>
        <w:tblOverlap w:val="never"/>
        <w:tblW w:w="981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4082"/>
        <w:gridCol w:w="37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9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12121"/>
                <w:kern w:val="0"/>
                <w:sz w:val="22"/>
                <w:szCs w:val="22"/>
                <w:lang w:bidi="ar"/>
              </w:rPr>
              <w:t>Gene</w:t>
            </w:r>
          </w:p>
        </w:tc>
        <w:tc>
          <w:tcPr>
            <w:tcW w:w="408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12121"/>
                <w:kern w:val="0"/>
                <w:sz w:val="22"/>
                <w:szCs w:val="22"/>
                <w:lang w:bidi="ar"/>
              </w:rPr>
              <w:t>Forward primer (5’ to 3’)</w:t>
            </w:r>
          </w:p>
        </w:tc>
        <w:tc>
          <w:tcPr>
            <w:tcW w:w="37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12121"/>
                <w:kern w:val="0"/>
                <w:sz w:val="22"/>
                <w:szCs w:val="22"/>
                <w:lang w:bidi="ar"/>
              </w:rPr>
              <w:t>Reverse primer (5’ to 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GAPDH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CAATGACCCCTTCATTGACC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TGGACTCCACGACGTACTCA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IL-10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ACTTTAAGGGTTACCTGGGTTGC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TCACATGCGCCTTGATGTCTG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TNF-α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CAGAGGGAAGAGTTCCCCAG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CCTCAGCTTGAGGGTTTGCTAC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IL-1β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TGGTGTGTGACGTTCCCATTA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CAGCACGAGGCTTTTTTGTTG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IL-6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ACAACCACGGCCTTCCCTACTT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CACGATTTCCCAGAGAACATGTG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IL-4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CATCGGCATTTTGAACGAGGTCA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12121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2"/>
                <w:szCs w:val="22"/>
                <w:lang w:bidi="ar"/>
              </w:rPr>
              <w:t>CTTATCGATGAATCCAGGCATCG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TGF-β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CACCTGCAAGACCATCGAC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TGGCGAGCCTTAGTTTGGAC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ERα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CACCAGATCCAAGGGAA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CGGCGTTGAACTCGTAG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ERβ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GACTGTAGAACGGTGTGGTCATCAA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CTGTGAGGTAGGAATGCGAAAC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GPER</w:t>
            </w:r>
          </w:p>
        </w:tc>
        <w:tc>
          <w:tcPr>
            <w:tcW w:w="4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TTCCTCACCTGGATGAGCTT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CCTGACATCAGCAAAGCAGA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CB1</w:t>
            </w:r>
          </w:p>
        </w:tc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CCTGACATCAGCAAAGCAGA</w:t>
            </w:r>
          </w:p>
        </w:tc>
        <w:tc>
          <w:tcPr>
            <w:tcW w:w="375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CATTGGGGCTGTCTTTACGG</w:t>
            </w:r>
          </w:p>
        </w:tc>
      </w:tr>
    </w:tbl>
    <w:p>
      <w:pPr>
        <w:rPr>
          <w:rFonts w:ascii="Times New Roman" w:hAnsi="Times New Roman" w:cs="Times New Roman"/>
        </w:rPr>
      </w:pPr>
      <w:bookmarkStart w:id="1" w:name="_GoBack"/>
    </w:p>
    <w:bookmarkEnd w:id="1"/>
    <w:p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Table S2.</w:t>
      </w:r>
      <w:r>
        <w:rPr>
          <w:rFonts w:ascii="Times New Roman" w:hAnsi="Times New Roman" w:cs="Times New Roman"/>
          <w:sz w:val="24"/>
          <w:szCs w:val="32"/>
        </w:rPr>
        <w:t xml:space="preserve"> Primers and their sequences of siRNA duplexes for gene knockdown experiments.</w:t>
      </w:r>
    </w:p>
    <w:tbl>
      <w:tblPr>
        <w:tblStyle w:val="3"/>
        <w:tblpPr w:leftFromText="180" w:rightFromText="180" w:vertAnchor="text" w:horzAnchor="page" w:tblpX="1451" w:tblpY="286"/>
        <w:tblOverlap w:val="never"/>
        <w:tblW w:w="990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3740"/>
        <w:gridCol w:w="3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3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Gene</w:t>
            </w:r>
          </w:p>
        </w:tc>
        <w:tc>
          <w:tcPr>
            <w:tcW w:w="37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2121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12121"/>
                <w:kern w:val="0"/>
                <w:szCs w:val="21"/>
                <w:lang w:bidi="ar"/>
              </w:rPr>
              <w:t>Forward primer (5’ to 3’)</w:t>
            </w:r>
          </w:p>
        </w:tc>
        <w:tc>
          <w:tcPr>
            <w:tcW w:w="37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2121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12121"/>
                <w:kern w:val="0"/>
                <w:szCs w:val="21"/>
                <w:lang w:bidi="ar"/>
              </w:rPr>
              <w:t>Reverse primer (5’ to 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ERα_BV2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CCAGAAUGGCCGAGAGAGATT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UCUCUCUCGGCCAUUCUGGTT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ERα_Primary microglia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GGGAGAAUGUUGAAGCACATT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UGUGCUUCAACAUUCUCCCTT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ERβ_BV2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CGCAAGACAUGGAGAUCAATT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UUGAUCUCCAUGUCUUGCGTT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ERβ_Primary microglia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ACAAGGAACUGGUGCACAUTT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AUGUGCACCAGUUCCUUGUTT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GPER_BV2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GGAGAGACCUUCAGGGACATT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UGUCCCUGAAGGUCUCUCCTT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GPER_Primary microglia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GGAUGAGCUUCGACAGGUATT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3B3B3B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B3B3B"/>
                <w:kern w:val="0"/>
                <w:szCs w:val="21"/>
                <w:lang w:bidi="ar"/>
              </w:rPr>
              <w:t>UACCUGUCGAAGCUCAUCCTT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Negative control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UUCUCCGAACGUGUCACGUTT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ACGUGACACGUUCGGAGAATT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Positive control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UUGAUGACAAGCUUCCCAUUCUTT</w:t>
            </w:r>
          </w:p>
        </w:tc>
        <w:tc>
          <w:tcPr>
            <w:tcW w:w="37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AGAAUGGGAAGCUUGUCAUCAATT</w:t>
            </w:r>
          </w:p>
        </w:tc>
      </w:tr>
    </w:tbl>
    <w:p>
      <w:pPr>
        <w:rPr>
          <w:rFonts w:ascii="Times New Roman" w:hAnsi="Times New Roman" w:cs="Times New Roman"/>
          <w:sz w:val="18"/>
          <w:szCs w:val="21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MGJmNjQ4ZjY2MjZlZjM5ZTRkNzdmODNmZjA0MTQifQ=="/>
  </w:docVars>
  <w:rsids>
    <w:rsidRoot w:val="00FF199B"/>
    <w:rsid w:val="00940595"/>
    <w:rsid w:val="009D0768"/>
    <w:rsid w:val="00AB2EBA"/>
    <w:rsid w:val="00FF199B"/>
    <w:rsid w:val="093D28B0"/>
    <w:rsid w:val="1C2564C4"/>
    <w:rsid w:val="28683BCA"/>
    <w:rsid w:val="305559DF"/>
    <w:rsid w:val="72915BF2"/>
    <w:rsid w:val="72E81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rFonts w:ascii="Times New Roman" w:hAnsi="Times New Roman" w:cs="Times New Roman"/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Balloon Text Char"/>
    <w:basedOn w:val="5"/>
    <w:link w:val="2"/>
    <w:uiPriority w:val="0"/>
    <w:rPr>
      <w:rFonts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1193</Characters>
  <Lines>4</Lines>
  <Paragraphs>1</Paragraphs>
  <TotalTime>0</TotalTime>
  <ScaleCrop>false</ScaleCrop>
  <LinksUpToDate>false</LinksUpToDate>
  <CharactersWithSpaces>1238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2022-10-09T02:23:00Z</dcterms:created>
  <dc:creator>86185</dc:creator>
  <cp:lastModifiedBy>WPS_1602314471</cp:lastModifiedBy>
  <dcterms:modified xsi:type="dcterms:W3CDTF">2023-03-01T05:36:19Z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65AFD8B3B78145AF9097636404D4D9E0</vt:lpwstr>
  </property>
</Properties>
</file>