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CB8" w:rsidRPr="007A25B7" w:rsidRDefault="006654F4">
      <w:pPr>
        <w:rPr>
          <w:rFonts w:asciiTheme="majorBidi" w:hAnsiTheme="majorBidi" w:cstheme="majorBidi"/>
          <w:sz w:val="24"/>
          <w:szCs w:val="24"/>
        </w:rPr>
      </w:pPr>
      <w:r w:rsidRPr="007A25B7">
        <w:rPr>
          <w:rFonts w:asciiTheme="majorBidi" w:hAnsiTheme="majorBidi" w:cstheme="majorBidi"/>
          <w:sz w:val="24"/>
          <w:szCs w:val="24"/>
        </w:rPr>
        <w:t>Supporting Information</w:t>
      </w:r>
    </w:p>
    <w:p w:rsidR="006654F4" w:rsidRDefault="006654F4"/>
    <w:p w:rsidR="00B63E1B" w:rsidRPr="001935C3" w:rsidRDefault="00B63E1B" w:rsidP="00B63E1B">
      <w:pPr>
        <w:spacing w:after="360"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fa-IR"/>
        </w:rPr>
      </w:pPr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Acidic magnetic </w:t>
      </w:r>
      <w:proofErr w:type="spellStart"/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>chitosan</w:t>
      </w:r>
      <w:proofErr w:type="spellEnd"/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 </w:t>
      </w:r>
      <w:proofErr w:type="spellStart"/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>nanocamposite</w:t>
      </w:r>
      <w:proofErr w:type="spellEnd"/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>: a reusable and</w:t>
      </w:r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 efficient</w:t>
      </w:r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 </w:t>
      </w:r>
      <w:proofErr w:type="spellStart"/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>nanocatalyst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 for the synthesis</w:t>
      </w:r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 of </w:t>
      </w:r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>1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>,4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  <w:lang w:bidi="fa-IR"/>
        </w:rPr>
        <w:t>-DHPs</w:t>
      </w:r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 xml:space="preserve"> and </w:t>
      </w:r>
      <w:proofErr w:type="spellStart"/>
      <w:r w:rsidRPr="001935C3">
        <w:rPr>
          <w:rFonts w:asciiTheme="majorBidi" w:hAnsiTheme="majorBidi" w:cstheme="majorBidi"/>
          <w:b/>
          <w:bCs/>
          <w:sz w:val="28"/>
          <w:szCs w:val="28"/>
          <w:lang w:bidi="fa-IR"/>
        </w:rPr>
        <w:t>polyhydroquinolines</w:t>
      </w:r>
      <w:proofErr w:type="spellEnd"/>
    </w:p>
    <w:p w:rsidR="00B63E1B" w:rsidRPr="001935C3" w:rsidRDefault="006F13C1" w:rsidP="006F13C1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Maryam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Shahsavari</w:t>
      </w:r>
      <w:proofErr w:type="spellEnd"/>
      <w:r w:rsidR="00B63E1B">
        <w:rPr>
          <w:rFonts w:asciiTheme="majorBidi" w:hAnsiTheme="majorBidi" w:cstheme="majorBidi"/>
          <w:sz w:val="24"/>
          <w:szCs w:val="24"/>
          <w:lang w:bidi="fa-IR"/>
        </w:rPr>
        <w:t xml:space="preserve">, Mohammad </w:t>
      </w:r>
      <w:proofErr w:type="spellStart"/>
      <w:r w:rsidR="00B63E1B">
        <w:rPr>
          <w:rFonts w:asciiTheme="majorBidi" w:hAnsiTheme="majorBidi" w:cstheme="majorBidi"/>
          <w:sz w:val="24"/>
          <w:szCs w:val="24"/>
          <w:lang w:bidi="fa-IR"/>
        </w:rPr>
        <w:t>Piltan</w:t>
      </w:r>
      <w:proofErr w:type="spellEnd"/>
      <w:r w:rsidR="00B63E1B">
        <w:rPr>
          <w:rFonts w:asciiTheme="majorBidi" w:hAnsiTheme="majorBidi" w:cstheme="majorBidi"/>
          <w:sz w:val="24"/>
          <w:szCs w:val="24"/>
          <w:lang w:bidi="fa-IR"/>
        </w:rPr>
        <w:t>*</w:t>
      </w:r>
    </w:p>
    <w:p w:rsidR="00B63E1B" w:rsidRPr="00EF3188" w:rsidRDefault="00B63E1B" w:rsidP="00B63E1B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bidi="fa-IR"/>
        </w:rPr>
      </w:pPr>
      <w:proofErr w:type="gramStart"/>
      <w:r w:rsidRPr="00EF3188">
        <w:rPr>
          <w:rFonts w:asciiTheme="majorBidi" w:hAnsiTheme="majorBidi" w:cstheme="majorBidi"/>
          <w:i/>
          <w:iCs/>
          <w:sz w:val="24"/>
          <w:szCs w:val="24"/>
          <w:vertAlign w:val="superscript"/>
          <w:lang w:bidi="fa-IR"/>
        </w:rPr>
        <w:t>a</w:t>
      </w:r>
      <w:proofErr w:type="gramEnd"/>
      <w:r w:rsidRPr="00EF3188">
        <w:rPr>
          <w:rFonts w:ascii="Arial" w:hAnsi="Arial" w:cs="Arial"/>
          <w:i/>
          <w:iCs/>
        </w:rPr>
        <w:t xml:space="preserve"> </w:t>
      </w:r>
      <w:r w:rsidRPr="00EF3188">
        <w:rPr>
          <w:rFonts w:ascii="Times New Roman" w:hAnsi="Times New Roman" w:cs="Times New Roman"/>
          <w:i/>
          <w:iCs/>
        </w:rPr>
        <w:t xml:space="preserve">Department of Chemistry, </w:t>
      </w:r>
      <w:proofErr w:type="spellStart"/>
      <w:r w:rsidRPr="00EF3188">
        <w:rPr>
          <w:rFonts w:ascii="Times New Roman" w:hAnsi="Times New Roman" w:cs="Times New Roman"/>
          <w:i/>
          <w:iCs/>
        </w:rPr>
        <w:t>Sanandaj</w:t>
      </w:r>
      <w:proofErr w:type="spellEnd"/>
      <w:r w:rsidRPr="00EF3188">
        <w:rPr>
          <w:rFonts w:ascii="Times New Roman" w:hAnsi="Times New Roman" w:cs="Times New Roman"/>
          <w:i/>
          <w:iCs/>
        </w:rPr>
        <w:t xml:space="preserve"> Branch, Islamic Azad University, </w:t>
      </w:r>
      <w:proofErr w:type="spellStart"/>
      <w:r w:rsidRPr="00EF3188">
        <w:rPr>
          <w:rFonts w:ascii="Times New Roman" w:hAnsi="Times New Roman" w:cs="Times New Roman"/>
          <w:i/>
          <w:iCs/>
        </w:rPr>
        <w:t>Sanandaj</w:t>
      </w:r>
      <w:proofErr w:type="spellEnd"/>
      <w:r w:rsidRPr="00EF3188">
        <w:rPr>
          <w:rFonts w:ascii="Times New Roman" w:hAnsi="Times New Roman" w:cs="Times New Roman"/>
          <w:i/>
          <w:iCs/>
        </w:rPr>
        <w:t>, Iran</w:t>
      </w:r>
      <w:r w:rsidRPr="001F1232">
        <w:rPr>
          <w:rFonts w:ascii="Arial" w:hAnsi="Arial" w:cs="Arial"/>
          <w:sz w:val="20"/>
          <w:szCs w:val="20"/>
        </w:rPr>
        <w:t xml:space="preserve"> </w:t>
      </w:r>
      <w:r w:rsidRPr="001F1232">
        <w:rPr>
          <w:rFonts w:ascii="Arial" w:hAnsi="Arial" w:cs="Arial"/>
          <w:i/>
          <w:iCs/>
          <w:sz w:val="20"/>
          <w:szCs w:val="20"/>
        </w:rPr>
        <w:t>mohammadpiltan@yahoo.com</w:t>
      </w:r>
    </w:p>
    <w:p w:rsidR="006654F4" w:rsidRDefault="006654F4"/>
    <w:p w:rsidR="006654F4" w:rsidRDefault="006654F4"/>
    <w:p w:rsidR="006654F4" w:rsidRDefault="006654F4"/>
    <w:p w:rsidR="006654F4" w:rsidRDefault="006654F4"/>
    <w:p w:rsidR="006654F4" w:rsidRPr="006654F4" w:rsidRDefault="006654F4" w:rsidP="006654F4">
      <w:pPr>
        <w:rPr>
          <w:rFonts w:asciiTheme="majorBidi" w:eastAsia="Calibri" w:hAnsiTheme="majorBidi" w:cstheme="majorBidi"/>
          <w:b/>
          <w:bCs/>
          <w:sz w:val="40"/>
          <w:szCs w:val="40"/>
        </w:rPr>
      </w:pPr>
      <w:r w:rsidRPr="006654F4">
        <w:rPr>
          <w:rFonts w:asciiTheme="majorBidi" w:eastAsia="Calibri" w:hAnsiTheme="majorBidi" w:cstheme="majorBidi"/>
          <w:b/>
          <w:bCs/>
          <w:sz w:val="40"/>
          <w:szCs w:val="40"/>
        </w:rPr>
        <w:t>Content</w:t>
      </w:r>
    </w:p>
    <w:tbl>
      <w:tblPr>
        <w:tblStyle w:val="PlainTable4"/>
        <w:tblW w:w="0" w:type="auto"/>
        <w:shd w:val="clear" w:color="auto" w:fill="FFFFFF" w:themeFill="background1"/>
        <w:tblLook w:val="04A0"/>
      </w:tblPr>
      <w:tblGrid>
        <w:gridCol w:w="8370"/>
        <w:gridCol w:w="980"/>
      </w:tblGrid>
      <w:tr w:rsidR="005E6FE6" w:rsidRPr="006654F4" w:rsidTr="00774910">
        <w:trPr>
          <w:cnfStyle w:val="100000000000"/>
        </w:trPr>
        <w:tc>
          <w:tcPr>
            <w:cnfStyle w:val="001000000000"/>
            <w:tcW w:w="8370" w:type="dxa"/>
            <w:shd w:val="clear" w:color="auto" w:fill="FFFFFF" w:themeFill="background1"/>
          </w:tcPr>
          <w:p w:rsidR="005E6FE6" w:rsidRPr="005E6FE6" w:rsidRDefault="005E6FE6" w:rsidP="00B63E1B">
            <w:pPr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5E6FE6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Materials and </w:t>
            </w:r>
            <w:r w:rsidR="00595355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</w:t>
            </w:r>
            <w:r w:rsidRPr="005E6FE6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ethods</w:t>
            </w:r>
          </w:p>
        </w:tc>
        <w:tc>
          <w:tcPr>
            <w:tcW w:w="980" w:type="dxa"/>
            <w:shd w:val="clear" w:color="auto" w:fill="FFFFFF" w:themeFill="background1"/>
          </w:tcPr>
          <w:p w:rsidR="005E6FE6" w:rsidRPr="00FE7421" w:rsidRDefault="00B63E1B" w:rsidP="00B63E1B">
            <w:pPr>
              <w:spacing w:line="360" w:lineRule="auto"/>
              <w:cnfStyle w:val="10000000000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E7421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1</w:t>
            </w:r>
          </w:p>
        </w:tc>
      </w:tr>
      <w:tr w:rsidR="0032534A" w:rsidRPr="006654F4" w:rsidTr="007A25B7">
        <w:trPr>
          <w:cnfStyle w:val="000000100000"/>
          <w:trHeight w:val="80"/>
        </w:trPr>
        <w:tc>
          <w:tcPr>
            <w:cnfStyle w:val="001000000000"/>
            <w:tcW w:w="8370" w:type="dxa"/>
            <w:shd w:val="clear" w:color="auto" w:fill="FFFFFF" w:themeFill="background1"/>
          </w:tcPr>
          <w:p w:rsidR="0032534A" w:rsidRPr="005E6FE6" w:rsidRDefault="007C3116" w:rsidP="00B63E1B">
            <w:pPr>
              <w:spacing w:line="360" w:lineRule="auto"/>
              <w:jc w:val="both"/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  <w:lang w:bidi="fa-IR"/>
              </w:rPr>
              <w:t>S</w:t>
            </w:r>
            <w:r w:rsidR="00595355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  <w:lang w:bidi="fa-IR"/>
              </w:rPr>
              <w:t>pectra</w:t>
            </w:r>
            <w:r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  <w:lang w:bidi="fa-IR"/>
              </w:rPr>
              <w:t>l</w:t>
            </w:r>
            <w:r w:rsidR="00595355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  <w:lang w:bidi="fa-IR"/>
              </w:rPr>
              <w:t xml:space="preserve"> </w:t>
            </w:r>
            <w:r w:rsidR="00595355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</w:t>
            </w:r>
            <w:r w:rsidR="0032534A">
              <w:rPr>
                <w:rStyle w:val="jlqj4b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ata for some selected products</w:t>
            </w:r>
          </w:p>
        </w:tc>
        <w:tc>
          <w:tcPr>
            <w:tcW w:w="980" w:type="dxa"/>
            <w:shd w:val="clear" w:color="auto" w:fill="FFFFFF" w:themeFill="background1"/>
          </w:tcPr>
          <w:p w:rsidR="0032534A" w:rsidRPr="006654F4" w:rsidRDefault="00B63E1B" w:rsidP="00B63E1B">
            <w:pPr>
              <w:spacing w:line="360" w:lineRule="auto"/>
              <w:cnfStyle w:val="00000010000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2-3</w:t>
            </w:r>
          </w:p>
        </w:tc>
      </w:tr>
      <w:tr w:rsidR="006654F4" w:rsidRPr="006654F4" w:rsidTr="00774910">
        <w:tc>
          <w:tcPr>
            <w:cnfStyle w:val="001000000000"/>
            <w:tcW w:w="8370" w:type="dxa"/>
            <w:shd w:val="clear" w:color="auto" w:fill="FFFFFF" w:themeFill="background1"/>
          </w:tcPr>
          <w:p w:rsidR="006654F4" w:rsidRPr="006654F4" w:rsidRDefault="006654F4" w:rsidP="00B63E1B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6654F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1</w:t>
            </w:r>
            <w:r w:rsidRPr="006654F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H and </w:t>
            </w:r>
            <w:r w:rsidRPr="006654F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13</w:t>
            </w:r>
            <w:r w:rsidRPr="006654F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C NMR of selected products</w:t>
            </w:r>
          </w:p>
        </w:tc>
        <w:tc>
          <w:tcPr>
            <w:tcW w:w="980" w:type="dxa"/>
            <w:shd w:val="clear" w:color="auto" w:fill="FFFFFF" w:themeFill="background1"/>
          </w:tcPr>
          <w:p w:rsidR="006654F4" w:rsidRPr="006654F4" w:rsidRDefault="00B63E1B" w:rsidP="00B63E1B">
            <w:pPr>
              <w:spacing w:line="360" w:lineRule="auto"/>
              <w:cnfStyle w:val="00000000000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6654F4" w:rsidRPr="006654F4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7A25B7" w:rsidRPr="006654F4" w:rsidTr="00774910">
        <w:trPr>
          <w:cnfStyle w:val="000000100000"/>
        </w:trPr>
        <w:tc>
          <w:tcPr>
            <w:cnfStyle w:val="001000000000"/>
            <w:tcW w:w="8370" w:type="dxa"/>
            <w:shd w:val="clear" w:color="auto" w:fill="FFFFFF" w:themeFill="background1"/>
          </w:tcPr>
          <w:p w:rsidR="007A25B7" w:rsidRPr="007A25B7" w:rsidRDefault="007A25B7" w:rsidP="00B63E1B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A25B7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Hot filtration </w:t>
            </w:r>
            <w:r w:rsidR="003910D7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analysis (Figure S1)</w:t>
            </w:r>
          </w:p>
        </w:tc>
        <w:tc>
          <w:tcPr>
            <w:tcW w:w="980" w:type="dxa"/>
            <w:shd w:val="clear" w:color="auto" w:fill="FFFFFF" w:themeFill="background1"/>
          </w:tcPr>
          <w:p w:rsidR="007A25B7" w:rsidRPr="006654F4" w:rsidRDefault="00B63E1B" w:rsidP="00B63E1B">
            <w:pPr>
              <w:spacing w:line="360" w:lineRule="auto"/>
              <w:cnfStyle w:val="00000010000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</w:tbl>
    <w:p w:rsidR="006654F4" w:rsidRDefault="006654F4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Default="005E6FE6"/>
    <w:p w:rsidR="005E6FE6" w:rsidRPr="001A3830" w:rsidRDefault="00F72A5B" w:rsidP="00F72A5B">
      <w:pPr>
        <w:spacing w:line="360" w:lineRule="auto"/>
        <w:rPr>
          <w:rStyle w:val="jlqj4b"/>
          <w:rFonts w:ascii="Times New Roman" w:hAnsi="Times New Roman" w:cs="Times New Roman"/>
          <w:sz w:val="24"/>
          <w:szCs w:val="24"/>
        </w:rPr>
      </w:pPr>
      <w:r>
        <w:rPr>
          <w:rStyle w:val="jlqj4b"/>
          <w:rFonts w:ascii="Times New Roman" w:hAnsi="Times New Roman" w:cs="Times New Roman"/>
          <w:sz w:val="24"/>
          <w:szCs w:val="24"/>
        </w:rPr>
        <w:t>Materials and methods</w:t>
      </w:r>
    </w:p>
    <w:p w:rsidR="007A25B7" w:rsidRDefault="007A25B7" w:rsidP="00554464">
      <w:pPr>
        <w:spacing w:after="24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the chemicals, solvents, and reagents were obtained from Aldrich and Merck</w:t>
      </w:r>
      <w:r w:rsidRPr="001C019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</w:t>
      </w:r>
      <w:r w:rsidRPr="00CD741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and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used</w:t>
      </w:r>
      <w:r w:rsidRPr="00CD741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without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any</w:t>
      </w:r>
      <w:r w:rsidRPr="00CD741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purification.</w:t>
      </w:r>
      <w:r w:rsidRPr="00FF06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</w:t>
      </w:r>
      <w:r w:rsidRPr="00CD741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Shimadzu IRPrestige-21 spectrophotometer</w:t>
      </w:r>
      <w:r w:rsidRPr="00FF06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was applied for recording </w:t>
      </w:r>
      <w:r w:rsidRPr="00CD741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FT-IR spectra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based on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KBr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pellets.</w:t>
      </w:r>
      <w:r w:rsidRPr="00FF06E6">
        <w:t xml:space="preserve"> </w:t>
      </w:r>
      <w:r w:rsidRPr="00FF06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Melting points of products were recorded with Barnstead </w:t>
      </w:r>
      <w:proofErr w:type="spellStart"/>
      <w:r w:rsidRPr="00FF06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Electrothermal</w:t>
      </w:r>
      <w:proofErr w:type="spellEnd"/>
      <w:r w:rsidRPr="00FF06E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IA9200 apparatus and mentioned without rectification.</w:t>
      </w:r>
      <w:r w:rsidRPr="002C6B37">
        <w:t xml:space="preserve"> 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The </w:t>
      </w:r>
      <w:proofErr w:type="spellStart"/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Bruker</w:t>
      </w:r>
      <w:proofErr w:type="spellEnd"/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DRX-301 </w:t>
      </w:r>
      <w:proofErr w:type="spellStart"/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Avance</w:t>
      </w:r>
      <w:proofErr w:type="spellEnd"/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spectrometer (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perscript"/>
          <w:lang w:val="en-GB" w:eastAsia="en-GB"/>
        </w:rPr>
        <w:t>1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H NMR: 30</w:t>
      </w:r>
      <w:r w:rsidR="0055446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1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MHz and 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perscript"/>
          <w:lang w:val="en-GB" w:eastAsia="en-GB"/>
        </w:rPr>
        <w:t>13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C NMR 7</w:t>
      </w:r>
      <w:r w:rsidR="0055446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6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MHz) was used to record the 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perscript"/>
          <w:lang w:val="en-GB" w:eastAsia="en-GB"/>
        </w:rPr>
        <w:t>1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H and 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perscript"/>
          <w:lang w:val="en-GB" w:eastAsia="en-GB"/>
        </w:rPr>
        <w:t xml:space="preserve">13 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C NM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R 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in DMSO-d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bscript"/>
          <w:lang w:val="en-GB" w:eastAsia="en-GB"/>
        </w:rPr>
        <w:t>6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or CDCl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bscript"/>
          <w:lang w:val="en-GB" w:eastAsia="en-GB"/>
        </w:rPr>
        <w:t>3</w:t>
      </w:r>
      <w:r w:rsidRPr="002C6B37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as a solvent.</w:t>
      </w:r>
      <w:r w:rsidRPr="00B76055">
        <w:t xml:space="preserve"> </w:t>
      </w:r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The </w:t>
      </w:r>
      <w:proofErr w:type="spellStart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PANalytical</w:t>
      </w:r>
      <w:proofErr w:type="spellEnd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</w:t>
      </w:r>
      <w:proofErr w:type="spellStart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X’Pert</w:t>
      </w:r>
      <w:proofErr w:type="spellEnd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Pro </w:t>
      </w:r>
      <w:proofErr w:type="spellStart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diffractometer</w:t>
      </w:r>
      <w:proofErr w:type="spellEnd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with Cu radiation source (λ = 1.54050 Å) was applied to analyse the crystalline structure of the </w:t>
      </w:r>
      <w:proofErr w:type="spellStart"/>
      <w:r w:rsidRPr="00B76055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nanocomposite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. </w:t>
      </w:r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The magnetic </w:t>
      </w:r>
      <w:proofErr w:type="gramStart"/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properties of Fe</w:t>
      </w:r>
      <w:r w:rsidRPr="00CF2F4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bscript"/>
          <w:lang w:val="en-GB" w:eastAsia="en-GB"/>
        </w:rPr>
        <w:t>3</w:t>
      </w:r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O</w:t>
      </w:r>
      <w:r w:rsidRPr="00CF2F4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vertAlign w:val="subscript"/>
          <w:lang w:val="en-GB" w:eastAsia="en-GB"/>
        </w:rPr>
        <w:t>4</w:t>
      </w:r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-CS-SA </w:t>
      </w:r>
      <w:proofErr w:type="spellStart"/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nanocomposite</w:t>
      </w:r>
      <w:proofErr w:type="spellEnd"/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was</w:t>
      </w:r>
      <w:proofErr w:type="gramEnd"/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evaluated </w:t>
      </w: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>at room temperature by</w:t>
      </w:r>
      <w:r w:rsidRPr="00671900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en-GB" w:eastAsia="en-GB"/>
        </w:rPr>
        <w:t xml:space="preserve"> vibrating sample magnetometer (VSM, BHV-55, Riken, Japan).</w:t>
      </w:r>
      <w:r w:rsidRPr="003D4302">
        <w:rPr>
          <w:rStyle w:val="jlqj4b"/>
        </w:rPr>
        <w:t xml:space="preserve"> </w:t>
      </w:r>
      <w:r w:rsidRPr="003D4302">
        <w:rPr>
          <w:rStyle w:val="jlqj4b"/>
          <w:rFonts w:asciiTheme="majorBidi" w:hAnsiTheme="majorBidi" w:cstheme="majorBidi"/>
          <w:sz w:val="24"/>
          <w:szCs w:val="24"/>
        </w:rPr>
        <w:t xml:space="preserve">The structure and morphology of the </w:t>
      </w:r>
      <w:r>
        <w:rPr>
          <w:rStyle w:val="jlqj4b"/>
          <w:rFonts w:asciiTheme="majorBidi" w:hAnsiTheme="majorBidi" w:cstheme="majorBidi"/>
          <w:sz w:val="24"/>
          <w:szCs w:val="24"/>
        </w:rPr>
        <w:t>magnetic-</w:t>
      </w:r>
      <w:r w:rsidRPr="003D4302">
        <w:rPr>
          <w:rStyle w:val="jlqj4b"/>
          <w:rFonts w:asciiTheme="majorBidi" w:hAnsiTheme="majorBidi" w:cstheme="majorBidi"/>
          <w:sz w:val="24"/>
          <w:szCs w:val="24"/>
        </w:rPr>
        <w:t>CS-SA were investigated by FESEM, MIRA III, TESCAN, Czech Republic, which is equipped with an energy scattered X-ray detector (EDS) to detect chemical elements</w:t>
      </w:r>
      <w:r>
        <w:rPr>
          <w:rStyle w:val="jlqj4b"/>
          <w:rFonts w:asciiTheme="majorBidi" w:hAnsiTheme="majorBidi" w:cstheme="majorBidi"/>
          <w:sz w:val="24"/>
          <w:szCs w:val="24"/>
        </w:rPr>
        <w:t xml:space="preserve"> in the structure of the </w:t>
      </w:r>
      <w:proofErr w:type="spellStart"/>
      <w:r>
        <w:rPr>
          <w:rStyle w:val="jlqj4b"/>
          <w:rFonts w:asciiTheme="majorBidi" w:hAnsiTheme="majorBidi" w:cstheme="majorBidi"/>
          <w:sz w:val="24"/>
          <w:szCs w:val="24"/>
        </w:rPr>
        <w:t>nanocatalyst</w:t>
      </w:r>
      <w:proofErr w:type="spellEnd"/>
      <w:r w:rsidRPr="003D4302">
        <w:rPr>
          <w:rStyle w:val="jlqj4b"/>
          <w:rFonts w:asciiTheme="majorBidi" w:hAnsiTheme="majorBidi" w:cstheme="majorBidi"/>
          <w:sz w:val="24"/>
          <w:szCs w:val="24"/>
        </w:rPr>
        <w:t>.</w:t>
      </w:r>
      <w:r w:rsidRPr="004D4BCF">
        <w:rPr>
          <w:rStyle w:val="jlqj4b"/>
        </w:rPr>
        <w:t xml:space="preserve"> </w:t>
      </w:r>
      <w:r>
        <w:rPr>
          <w:rStyle w:val="jlqj4b"/>
          <w:rFonts w:asciiTheme="majorBidi" w:hAnsiTheme="majorBidi" w:cstheme="majorBidi"/>
          <w:sz w:val="24"/>
          <w:szCs w:val="24"/>
        </w:rPr>
        <w:t xml:space="preserve">The thermal stability </w:t>
      </w:r>
      <w:r w:rsidRPr="001D0930">
        <w:rPr>
          <w:rStyle w:val="jlqj4b"/>
          <w:rFonts w:asciiTheme="majorBidi" w:hAnsiTheme="majorBidi" w:cstheme="majorBidi"/>
          <w:sz w:val="24"/>
          <w:szCs w:val="24"/>
        </w:rPr>
        <w:t xml:space="preserve">of the </w:t>
      </w:r>
      <w:proofErr w:type="spellStart"/>
      <w:r w:rsidRPr="001D0930">
        <w:rPr>
          <w:rStyle w:val="jlqj4b"/>
          <w:rFonts w:asciiTheme="majorBidi" w:hAnsiTheme="majorBidi" w:cstheme="majorBidi"/>
          <w:sz w:val="24"/>
          <w:szCs w:val="24"/>
        </w:rPr>
        <w:t>nanocomposite</w:t>
      </w:r>
      <w:proofErr w:type="spellEnd"/>
      <w:r w:rsidRPr="001D0930">
        <w:rPr>
          <w:rStyle w:val="jlqj4b"/>
          <w:rFonts w:asciiTheme="majorBidi" w:hAnsiTheme="majorBidi" w:cstheme="majorBidi"/>
          <w:sz w:val="24"/>
          <w:szCs w:val="24"/>
        </w:rPr>
        <w:t xml:space="preserve"> was evaluated using SDT Q600 V20.9 Build 20 apparatus in the air atmosphere </w:t>
      </w:r>
      <w:r w:rsidR="00A37132">
        <w:rPr>
          <w:rStyle w:val="jlqj4b"/>
          <w:rFonts w:asciiTheme="majorBidi" w:hAnsiTheme="majorBidi" w:cstheme="majorBidi"/>
          <w:sz w:val="24"/>
          <w:szCs w:val="24"/>
        </w:rPr>
        <w:t>at</w:t>
      </w:r>
      <w:r w:rsidRPr="001D0930">
        <w:rPr>
          <w:rStyle w:val="jlqj4b"/>
          <w:rFonts w:asciiTheme="majorBidi" w:hAnsiTheme="majorBidi" w:cstheme="majorBidi"/>
          <w:sz w:val="24"/>
          <w:szCs w:val="24"/>
        </w:rPr>
        <w:t xml:space="preserve"> 25-800 ° C.</w:t>
      </w:r>
    </w:p>
    <w:p w:rsidR="005E6FE6" w:rsidRDefault="005E6FE6" w:rsidP="005E6FE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58D">
        <w:rPr>
          <w:rFonts w:ascii="Times New Roman" w:hAnsi="Times New Roman" w:cs="Times New Roman"/>
          <w:i/>
          <w:iCs/>
          <w:sz w:val="24"/>
          <w:szCs w:val="24"/>
        </w:rPr>
        <w:t xml:space="preserve">Spectral data for selected </w:t>
      </w:r>
      <w:r>
        <w:rPr>
          <w:rFonts w:ascii="Times New Roman" w:hAnsi="Times New Roman" w:cs="Times New Roman"/>
          <w:i/>
          <w:iCs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,4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-DHPs and </w:t>
      </w:r>
      <w:proofErr w:type="spellStart"/>
      <w:r w:rsidRPr="001A6D7A">
        <w:rPr>
          <w:rFonts w:ascii="Times New Roman" w:hAnsi="Times New Roman" w:cs="Times New Roman"/>
          <w:i/>
          <w:iCs/>
          <w:sz w:val="24"/>
          <w:szCs w:val="24"/>
        </w:rPr>
        <w:t>polyhydroquinoline</w:t>
      </w:r>
      <w:proofErr w:type="spellEnd"/>
      <w:r w:rsidRPr="001A6D7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compounds</w:t>
      </w:r>
    </w:p>
    <w:p w:rsidR="005E6FE6" w:rsidRDefault="005E6FE6" w:rsidP="00E028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5A9A">
        <w:rPr>
          <w:rFonts w:ascii="Times New Roman" w:hAnsi="Times New Roman" w:cs="Times New Roman"/>
          <w:b/>
          <w:bCs/>
          <w:sz w:val="24"/>
          <w:szCs w:val="24"/>
        </w:rPr>
        <w:t>Diethyl 2</w:t>
      </w:r>
      <w:proofErr w:type="gramStart"/>
      <w:r w:rsidRPr="00EC5A9A">
        <w:rPr>
          <w:rFonts w:ascii="Times New Roman" w:hAnsi="Times New Roman" w:cs="Times New Roman"/>
          <w:b/>
          <w:bCs/>
          <w:sz w:val="24"/>
          <w:szCs w:val="24"/>
        </w:rPr>
        <w:t>,6</w:t>
      </w:r>
      <w:proofErr w:type="gramEnd"/>
      <w:r w:rsidRPr="00EC5A9A">
        <w:rPr>
          <w:rFonts w:ascii="Times New Roman" w:hAnsi="Times New Roman" w:cs="Times New Roman"/>
          <w:b/>
          <w:bCs/>
          <w:sz w:val="24"/>
          <w:szCs w:val="24"/>
        </w:rPr>
        <w:t>-dimethyl-4-phenyl-1,4-dihydropyridine-3,5-dicarboxylate: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05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(DMSO-</w:t>
      </w:r>
      <w:r>
        <w:rPr>
          <w:rFonts w:ascii="Times New Roman" w:hAnsi="Times New Roman" w:cs="Times New Roman"/>
          <w:i/>
          <w:iCs/>
          <w:sz w:val="24"/>
          <w:szCs w:val="24"/>
        </w:rPr>
        <w:t>d</w:t>
      </w:r>
      <w:r>
        <w:rPr>
          <w:rFonts w:ascii="Times New Roman" w:hAnsi="Times New Roman" w:cs="Times New Roman"/>
          <w:i/>
          <w:iCs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301 MHz,): </w:t>
      </w:r>
      <w:r>
        <w:rPr>
          <w:rFonts w:ascii="Times New Roman" w:hAnsi="Times New Roman" w:cs="Times New Roman"/>
          <w:sz w:val="24"/>
          <w:szCs w:val="24"/>
        </w:rPr>
        <w:sym w:font="Symbol" w:char="F064"/>
      </w:r>
      <w:r w:rsidRPr="0026058D">
        <w:rPr>
          <w:rFonts w:ascii="Times New Roman" w:hAnsi="Times New Roman" w:cs="Times New Roman"/>
          <w:sz w:val="24"/>
          <w:szCs w:val="24"/>
          <w:vertAlign w:val="subscript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ppm</w:t>
      </w:r>
      <w:proofErr w:type="spellEnd"/>
      <w:r>
        <w:rPr>
          <w:rFonts w:ascii="Times New Roman" w:hAnsi="Times New Roman" w:cs="Times New Roman"/>
          <w:sz w:val="24"/>
          <w:szCs w:val="24"/>
        </w:rPr>
        <w:t>): 7.</w:t>
      </w:r>
      <w:r w:rsidR="00A37132">
        <w:rPr>
          <w:rFonts w:ascii="Times New Roman" w:hAnsi="Times New Roman" w:cs="Times New Roman"/>
          <w:sz w:val="24"/>
          <w:szCs w:val="24"/>
        </w:rPr>
        <w:t>1</w:t>
      </w:r>
      <w:r w:rsidR="00E028F8">
        <w:rPr>
          <w:rFonts w:ascii="Times New Roman" w:hAnsi="Times New Roman" w:cs="Times New Roman"/>
          <w:sz w:val="24"/>
          <w:szCs w:val="24"/>
        </w:rPr>
        <w:t>5</w:t>
      </w:r>
      <w:r w:rsidR="00DF21B8">
        <w:rPr>
          <w:rFonts w:ascii="Times New Roman" w:hAnsi="Times New Roman" w:cs="Times New Roman"/>
          <w:sz w:val="24"/>
          <w:szCs w:val="24"/>
        </w:rPr>
        <w:t>-7.1</w:t>
      </w:r>
      <w:r w:rsidR="00E028F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(m, 5H), 4.89 (s,</w:t>
      </w:r>
      <w:r w:rsidR="00E02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1H), 4.01 (q,</w:t>
      </w:r>
      <w:r w:rsidR="00E028F8" w:rsidRPr="00E028F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E028F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E028F8" w:rsidRPr="00E53B1C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028F8" w:rsidRPr="00E53B1C">
        <w:rPr>
          <w:rFonts w:ascii="Times New Roman" w:hAnsi="Times New Roman" w:cs="Times New Roman"/>
          <w:sz w:val="24"/>
          <w:szCs w:val="24"/>
        </w:rPr>
        <w:t>= 7.</w:t>
      </w:r>
      <w:r w:rsidR="00E028F8">
        <w:rPr>
          <w:rFonts w:ascii="Times New Roman" w:hAnsi="Times New Roman" w:cs="Times New Roman"/>
          <w:sz w:val="24"/>
          <w:szCs w:val="24"/>
        </w:rPr>
        <w:t xml:space="preserve">2, </w:t>
      </w:r>
      <w:r>
        <w:rPr>
          <w:rFonts w:ascii="Times New Roman" w:hAnsi="Times New Roman" w:cs="Times New Roman"/>
          <w:sz w:val="24"/>
          <w:szCs w:val="24"/>
        </w:rPr>
        <w:t xml:space="preserve">4H), 2.29 (s, 6H), 1.15 (t,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53B1C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53B1C">
        <w:rPr>
          <w:rFonts w:ascii="Times New Roman" w:hAnsi="Times New Roman" w:cs="Times New Roman"/>
          <w:sz w:val="24"/>
          <w:szCs w:val="24"/>
        </w:rPr>
        <w:t>= 7.1</w:t>
      </w:r>
      <w:r>
        <w:rPr>
          <w:rFonts w:ascii="Times New Roman" w:hAnsi="Times New Roman" w:cs="Times New Roman"/>
          <w:sz w:val="24"/>
          <w:szCs w:val="24"/>
        </w:rPr>
        <w:t xml:space="preserve"> Hz, 6H). </w:t>
      </w:r>
      <w:r w:rsidRPr="009F5C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 C NMR (</w:t>
      </w:r>
      <w:r w:rsidRPr="00B912A4">
        <w:rPr>
          <w:rFonts w:ascii="Times New Roman" w:hAnsi="Times New Roman" w:cs="Times New Roman"/>
          <w:sz w:val="24"/>
          <w:szCs w:val="24"/>
        </w:rPr>
        <w:t>DMSO-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723D5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3D59">
        <w:rPr>
          <w:rFonts w:ascii="Times New Roman" w:hAnsi="Times New Roman" w:cs="Times New Roman"/>
          <w:sz w:val="24"/>
          <w:szCs w:val="24"/>
        </w:rPr>
        <w:t xml:space="preserve"> </w:t>
      </w:r>
      <w:r w:rsidRPr="00B912A4">
        <w:rPr>
          <w:rFonts w:ascii="Times New Roman" w:hAnsi="Times New Roman" w:cs="Times New Roman"/>
          <w:sz w:val="24"/>
          <w:szCs w:val="24"/>
        </w:rPr>
        <w:t>76 MHz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  <w:r>
        <w:rPr>
          <w:rFonts w:ascii="Times New Roman" w:hAnsi="Times New Roman" w:cs="Times New Roman"/>
          <w:sz w:val="24"/>
          <w:szCs w:val="24"/>
        </w:rPr>
        <w:sym w:font="Symbol" w:char="F064"/>
      </w:r>
      <w:r w:rsidRPr="00E53B1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ppm</w:t>
      </w:r>
      <w:proofErr w:type="spellEnd"/>
      <w:r>
        <w:rPr>
          <w:rFonts w:ascii="Times New Roman" w:hAnsi="Times New Roman" w:cs="Times New Roman"/>
          <w:sz w:val="24"/>
          <w:szCs w:val="24"/>
        </w:rPr>
        <w:t>): 167.71,</w:t>
      </w:r>
      <w:r w:rsidR="00DF21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148.55, 145.89, 128.30, 128.05, 126.3</w:t>
      </w:r>
      <w:r w:rsidR="001F5279">
        <w:rPr>
          <w:rFonts w:ascii="Times New Roman" w:hAnsi="Times New Roman" w:cs="Times New Roman"/>
          <w:sz w:val="24"/>
          <w:szCs w:val="24"/>
        </w:rPr>
        <w:t xml:space="preserve">2, 102.54, 59.52, 43.04, 18.51, </w:t>
      </w:r>
      <w:proofErr w:type="gramStart"/>
      <w:r>
        <w:rPr>
          <w:rFonts w:ascii="Times New Roman" w:hAnsi="Times New Roman" w:cs="Times New Roman"/>
          <w:sz w:val="24"/>
          <w:szCs w:val="24"/>
        </w:rPr>
        <w:t>14.62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71FCF" w:rsidRPr="00971FCF" w:rsidRDefault="00971FCF" w:rsidP="00971F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FCF">
        <w:rPr>
          <w:rFonts w:ascii="Times New Roman" w:hAnsi="Times New Roman" w:cs="Times New Roman"/>
          <w:b/>
          <w:bCs/>
          <w:sz w:val="24"/>
          <w:szCs w:val="24"/>
        </w:rPr>
        <w:t xml:space="preserve">Diethyl 4-(4-methoxyphenyl)-2,6-dimethyl-1,4-dihydropyridine-3,5-dicarboxylate: </w:t>
      </w:r>
      <w:r w:rsidRPr="00971F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71FCF">
        <w:rPr>
          <w:rFonts w:ascii="Times New Roman" w:hAnsi="Times New Roman" w:cs="Times New Roman"/>
          <w:sz w:val="24"/>
          <w:szCs w:val="24"/>
        </w:rPr>
        <w:t>H NMR (DMSO-</w:t>
      </w:r>
      <w:r w:rsidRPr="00971FCF">
        <w:rPr>
          <w:rFonts w:ascii="Times New Roman" w:hAnsi="Times New Roman" w:cs="Times New Roman"/>
          <w:i/>
          <w:iCs/>
          <w:sz w:val="24"/>
          <w:szCs w:val="24"/>
        </w:rPr>
        <w:t>d6</w:t>
      </w:r>
      <w:r w:rsidRPr="00971FCF">
        <w:rPr>
          <w:rFonts w:ascii="Times New Roman" w:hAnsi="Times New Roman" w:cs="Times New Roman"/>
          <w:sz w:val="24"/>
          <w:szCs w:val="24"/>
        </w:rPr>
        <w:t xml:space="preserve">, 301 MHz): </w:t>
      </w:r>
      <w:r w:rsidRPr="00971FCF">
        <w:rPr>
          <w:rFonts w:ascii="Times New Roman" w:hAnsi="Times New Roman" w:cs="Times New Roman"/>
          <w:sz w:val="24"/>
          <w:szCs w:val="24"/>
        </w:rPr>
        <w:sym w:font="Symbol" w:char="F064"/>
      </w:r>
      <w:r w:rsidRPr="00971FCF">
        <w:rPr>
          <w:rFonts w:ascii="Times New Roman" w:hAnsi="Times New Roman" w:cs="Times New Roman"/>
          <w:sz w:val="24"/>
          <w:szCs w:val="24"/>
        </w:rPr>
        <w:t xml:space="preserve">: 8.80 (s, 1H), 7.07 (d,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71FC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971FCF">
        <w:rPr>
          <w:rFonts w:ascii="Times New Roman" w:hAnsi="Times New Roman" w:cs="Times New Roman"/>
          <w:sz w:val="24"/>
          <w:szCs w:val="24"/>
        </w:rPr>
        <w:t xml:space="preserve">= 8.5 Hz, 2H), 6.78 (d,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71FC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971FCF">
        <w:rPr>
          <w:rFonts w:ascii="Times New Roman" w:hAnsi="Times New Roman" w:cs="Times New Roman"/>
          <w:sz w:val="24"/>
          <w:szCs w:val="24"/>
        </w:rPr>
        <w:t xml:space="preserve">= 8.5 Hz, 2H), 4.81 (s, 1H), 4.01-3.69 (m, 4H), 2.27 (s, 6H), 1.15 (t,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71FCF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971FCF">
        <w:rPr>
          <w:rFonts w:ascii="Times New Roman" w:hAnsi="Times New Roman" w:cs="Times New Roman"/>
          <w:sz w:val="24"/>
          <w:szCs w:val="24"/>
        </w:rPr>
        <w:t>= 6.7 Hz, 6H).</w:t>
      </w:r>
      <w:r w:rsidRPr="00971FCF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971FCF">
        <w:rPr>
          <w:rFonts w:ascii="Times New Roman" w:hAnsi="Times New Roman" w:cs="Times New Roman"/>
          <w:sz w:val="24"/>
          <w:szCs w:val="24"/>
        </w:rPr>
        <w:t>C NMR (DMSO-</w:t>
      </w:r>
      <w:r w:rsidRPr="00971FCF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971FCF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Pr="00971FCF">
        <w:rPr>
          <w:rFonts w:ascii="Times New Roman" w:hAnsi="Times New Roman" w:cs="Times New Roman"/>
          <w:sz w:val="24"/>
          <w:szCs w:val="24"/>
        </w:rPr>
        <w:t>, 76 MHz)</w:t>
      </w:r>
      <w:proofErr w:type="gramStart"/>
      <w:r w:rsidRPr="00971FCF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  <w:r w:rsidRPr="00971FCF">
        <w:rPr>
          <w:rFonts w:ascii="Times New Roman" w:hAnsi="Times New Roman" w:cs="Times New Roman"/>
          <w:sz w:val="24"/>
          <w:szCs w:val="24"/>
        </w:rPr>
        <w:sym w:font="Symbol" w:char="F064"/>
      </w:r>
      <w:r w:rsidRPr="00971FCF">
        <w:rPr>
          <w:rFonts w:ascii="Times New Roman" w:hAnsi="Times New Roman" w:cs="Times New Roman"/>
          <w:sz w:val="24"/>
          <w:szCs w:val="24"/>
        </w:rPr>
        <w:t>: 167.70, 158.09, 145.55, 140.99, 128.98, 113.79, 102.90, 59.53, 54.94, 38.41, 18.52, 14.57.</w:t>
      </w:r>
    </w:p>
    <w:p w:rsidR="005E6FE6" w:rsidRDefault="005E6FE6" w:rsidP="001F52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5A9A">
        <w:rPr>
          <w:rFonts w:ascii="Times New Roman" w:hAnsi="Times New Roman" w:cs="Times New Roman"/>
          <w:b/>
          <w:bCs/>
          <w:sz w:val="24"/>
          <w:szCs w:val="24"/>
        </w:rPr>
        <w:t>Diethyl 4-(4-chlorophenyl)-2,6-dimethyl-1,4-dihydropyridine-3,5-dicarboxylate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605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(DMSO-</w:t>
      </w:r>
      <w:r>
        <w:rPr>
          <w:rFonts w:ascii="Times New Roman" w:hAnsi="Times New Roman" w:cs="Times New Roman"/>
          <w:i/>
          <w:iCs/>
          <w:sz w:val="24"/>
          <w:szCs w:val="24"/>
        </w:rPr>
        <w:t>d</w:t>
      </w:r>
      <w:r>
        <w:rPr>
          <w:rFonts w:ascii="Times New Roman" w:hAnsi="Times New Roman" w:cs="Times New Roman"/>
          <w:i/>
          <w:iCs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301 MHz): </w:t>
      </w:r>
      <w:r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B912A4">
        <w:rPr>
          <w:rFonts w:ascii="Times New Roman" w:hAnsi="Times New Roman" w:cs="Times New Roman"/>
          <w:sz w:val="24"/>
          <w:szCs w:val="24"/>
        </w:rPr>
        <w:t>8.88 (s, 1H), 7.28 (d,</w:t>
      </w:r>
      <w:r w:rsidR="00971FCF" w:rsidRPr="00B912A4">
        <w:rPr>
          <w:rFonts w:ascii="Times New Roman" w:hAnsi="Times New Roman" w:cs="Times New Roman"/>
          <w:sz w:val="24"/>
          <w:szCs w:val="24"/>
        </w:rPr>
        <w:t xml:space="preserve">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71FCF"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71FCF" w:rsidRPr="00B912A4">
        <w:rPr>
          <w:rFonts w:ascii="Times New Roman" w:hAnsi="Times New Roman" w:cs="Times New Roman"/>
          <w:sz w:val="24"/>
          <w:szCs w:val="24"/>
        </w:rPr>
        <w:t xml:space="preserve">= 8.5 Hz, </w:t>
      </w:r>
      <w:r w:rsidRPr="00B912A4">
        <w:rPr>
          <w:rFonts w:ascii="Times New Roman" w:hAnsi="Times New Roman" w:cs="Times New Roman"/>
          <w:sz w:val="24"/>
          <w:szCs w:val="24"/>
        </w:rPr>
        <w:t xml:space="preserve">2H), 7.18 (d,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 xml:space="preserve">= 8.5 Hz, 2H), 4.87 (s, </w:t>
      </w:r>
      <w:r w:rsidRPr="00B912A4">
        <w:rPr>
          <w:rFonts w:ascii="Times New Roman" w:hAnsi="Times New Roman" w:cs="Times New Roman"/>
          <w:sz w:val="24"/>
          <w:szCs w:val="24"/>
        </w:rPr>
        <w:lastRenderedPageBreak/>
        <w:t xml:space="preserve">1H), 4.13-3.82 (m, 4H), 2.29 (s, 6H), 1.14 (t,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>= 6.7 Hz, 6H).</w:t>
      </w:r>
      <w:r w:rsidRPr="00B912A4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B912A4">
        <w:rPr>
          <w:rFonts w:ascii="Times New Roman" w:hAnsi="Times New Roman" w:cs="Times New Roman"/>
          <w:sz w:val="24"/>
          <w:szCs w:val="24"/>
        </w:rPr>
        <w:t xml:space="preserve"> C NMR (DMSO-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723D5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3D59">
        <w:rPr>
          <w:rFonts w:ascii="Times New Roman" w:hAnsi="Times New Roman" w:cs="Times New Roman"/>
          <w:sz w:val="24"/>
          <w:szCs w:val="24"/>
        </w:rPr>
        <w:t xml:space="preserve"> </w:t>
      </w:r>
      <w:r w:rsidRPr="00B912A4">
        <w:rPr>
          <w:rFonts w:ascii="Times New Roman" w:hAnsi="Times New Roman" w:cs="Times New Roman"/>
          <w:sz w:val="24"/>
          <w:szCs w:val="24"/>
        </w:rPr>
        <w:t>76 MHz)</w:t>
      </w:r>
      <w:proofErr w:type="gramStart"/>
      <w:r w:rsidRPr="00B912A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  <w:r w:rsidRPr="00B912A4"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>: 167.05, 147.60, 146.11, 130.62, 129.99, 128.26, 101.88, 59.53, 39.70, 18.52, 14.60.</w:t>
      </w:r>
    </w:p>
    <w:p w:rsidR="00971FCF" w:rsidRPr="000B50CA" w:rsidRDefault="005E6FE6" w:rsidP="00DA1A2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3750">
        <w:rPr>
          <w:rFonts w:ascii="Times New Roman" w:hAnsi="Times New Roman" w:cs="Times New Roman"/>
          <w:b/>
          <w:bCs/>
          <w:sz w:val="24"/>
          <w:szCs w:val="24"/>
        </w:rPr>
        <w:t>Ethyl 4-(4-methoxyphenyl)-2,7,7-trimethyl-5-oxo-1,4,5,6,7,8-hexahydroquinoline-3-carboxylate: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605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(DMSO-</w:t>
      </w:r>
      <w:r w:rsidRPr="00CB0B8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CB0B8B">
        <w:rPr>
          <w:rFonts w:ascii="Times New Roman" w:hAnsi="Times New Roman" w:cs="Times New Roman"/>
          <w:i/>
          <w:iCs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723D59">
        <w:rPr>
          <w:rFonts w:ascii="Times New Roman" w:hAnsi="Times New Roman" w:cs="Times New Roman"/>
          <w:sz w:val="24"/>
          <w:szCs w:val="24"/>
        </w:rPr>
        <w:t>301</w:t>
      </w:r>
      <w:r>
        <w:rPr>
          <w:rFonts w:ascii="Times New Roman" w:hAnsi="Times New Roman" w:cs="Times New Roman"/>
          <w:sz w:val="24"/>
          <w:szCs w:val="24"/>
        </w:rPr>
        <w:t xml:space="preserve"> MHz): </w:t>
      </w:r>
      <w:r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>: 9.04 (s, 1H), 7.08 (d,</w:t>
      </w:r>
      <w:r w:rsidRPr="00F237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C5694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6182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61829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8.3 Hz, 2H), 6.76 (d,</w:t>
      </w:r>
      <w:r w:rsidRPr="00F2375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61829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261829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 xml:space="preserve">8.3 </w:t>
      </w:r>
      <w:r w:rsidRPr="00C53BB0">
        <w:rPr>
          <w:rFonts w:ascii="Times New Roman" w:hAnsi="Times New Roman" w:cs="Times New Roman"/>
          <w:sz w:val="24"/>
          <w:szCs w:val="24"/>
        </w:rPr>
        <w:t xml:space="preserve">Hz, 2H), 4.82 (s, 1H), 3.99 </w:t>
      </w:r>
      <w:r w:rsidR="00DA1A2F" w:rsidRPr="00C53BB0">
        <w:rPr>
          <w:rFonts w:ascii="Times New Roman" w:hAnsi="Times New Roman" w:cs="Times New Roman"/>
          <w:sz w:val="24"/>
          <w:szCs w:val="24"/>
        </w:rPr>
        <w:t xml:space="preserve">(q, </w:t>
      </w:r>
      <w:r w:rsidR="00DA1A2F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DA1A2F" w:rsidRPr="00C53BB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DA1A2F" w:rsidRPr="00C53BB0">
        <w:rPr>
          <w:rFonts w:ascii="Times New Roman" w:hAnsi="Times New Roman" w:cs="Times New Roman"/>
          <w:sz w:val="24"/>
          <w:szCs w:val="24"/>
        </w:rPr>
        <w:t xml:space="preserve">= 7.1 Hz, 2H), </w:t>
      </w:r>
      <w:r w:rsidRPr="00C53BB0">
        <w:rPr>
          <w:rFonts w:ascii="Times New Roman" w:hAnsi="Times New Roman" w:cs="Times New Roman"/>
          <w:sz w:val="24"/>
          <w:szCs w:val="24"/>
        </w:rPr>
        <w:t xml:space="preserve">3.68 (s, 3H), </w:t>
      </w:r>
      <w:r w:rsidR="00971FCF" w:rsidRPr="00C53BB0">
        <w:rPr>
          <w:rFonts w:ascii="Times New Roman" w:hAnsi="Times New Roman" w:cs="Times New Roman"/>
          <w:sz w:val="24"/>
          <w:szCs w:val="24"/>
        </w:rPr>
        <w:t>2.64-</w:t>
      </w:r>
      <w:r w:rsidR="00DA1A2F">
        <w:rPr>
          <w:rFonts w:ascii="Times New Roman" w:hAnsi="Times New Roman" w:cs="Times New Roman"/>
          <w:sz w:val="24"/>
          <w:szCs w:val="24"/>
        </w:rPr>
        <w:t>1.93</w:t>
      </w:r>
      <w:r w:rsidR="00971FCF" w:rsidRPr="00C53BB0">
        <w:rPr>
          <w:rFonts w:ascii="Times New Roman" w:hAnsi="Times New Roman" w:cs="Times New Roman"/>
          <w:sz w:val="24"/>
          <w:szCs w:val="24"/>
        </w:rPr>
        <w:t xml:space="preserve"> (m, </w:t>
      </w:r>
      <w:r w:rsidR="00DA1A2F">
        <w:rPr>
          <w:rFonts w:ascii="Times New Roman" w:hAnsi="Times New Roman" w:cs="Times New Roman"/>
          <w:sz w:val="24"/>
          <w:szCs w:val="24"/>
        </w:rPr>
        <w:t>7</w:t>
      </w:r>
      <w:r w:rsidR="00971FCF" w:rsidRPr="00C53BB0">
        <w:rPr>
          <w:rFonts w:ascii="Times New Roman" w:hAnsi="Times New Roman" w:cs="Times New Roman"/>
          <w:sz w:val="24"/>
          <w:szCs w:val="24"/>
        </w:rPr>
        <w:t>H), 1.</w:t>
      </w:r>
      <w:r w:rsidR="00971FCF">
        <w:rPr>
          <w:rFonts w:ascii="Times New Roman" w:hAnsi="Times New Roman" w:cs="Times New Roman"/>
          <w:sz w:val="24"/>
          <w:szCs w:val="24"/>
        </w:rPr>
        <w:t xml:space="preserve">16 (t, </w:t>
      </w:r>
      <w:r w:rsidR="00DF21B8" w:rsidRPr="00DF21B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71FCF"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71FCF" w:rsidRPr="00B912A4">
        <w:rPr>
          <w:rFonts w:ascii="Times New Roman" w:hAnsi="Times New Roman" w:cs="Times New Roman"/>
          <w:sz w:val="24"/>
          <w:szCs w:val="24"/>
        </w:rPr>
        <w:t xml:space="preserve">= </w:t>
      </w:r>
      <w:r w:rsidR="00971FCF">
        <w:rPr>
          <w:rFonts w:ascii="Times New Roman" w:hAnsi="Times New Roman" w:cs="Times New Roman"/>
          <w:sz w:val="24"/>
          <w:szCs w:val="24"/>
        </w:rPr>
        <w:t>7.0</w:t>
      </w:r>
      <w:r w:rsidR="00971FCF" w:rsidRPr="00B912A4">
        <w:rPr>
          <w:rFonts w:ascii="Times New Roman" w:hAnsi="Times New Roman" w:cs="Times New Roman"/>
          <w:sz w:val="24"/>
          <w:szCs w:val="24"/>
        </w:rPr>
        <w:t xml:space="preserve"> Hz</w:t>
      </w:r>
      <w:r w:rsidR="00971FCF">
        <w:rPr>
          <w:rFonts w:ascii="Times New Roman" w:hAnsi="Times New Roman" w:cs="Times New Roman"/>
          <w:sz w:val="24"/>
          <w:szCs w:val="24"/>
        </w:rPr>
        <w:t>, 3H), 1.02 (s, 3H), 0.87 (s, 3H).</w:t>
      </w:r>
      <w:r w:rsidR="00971FCF" w:rsidRPr="0026182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71FCF" w:rsidRPr="00B912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971FCF" w:rsidRPr="00B912A4">
        <w:rPr>
          <w:rFonts w:ascii="Times New Roman" w:hAnsi="Times New Roman" w:cs="Times New Roman"/>
          <w:sz w:val="24"/>
          <w:szCs w:val="24"/>
        </w:rPr>
        <w:t>C NMR (DMSO-</w:t>
      </w:r>
      <w:r w:rsidR="00971FCF" w:rsidRPr="00B912A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971FCF" w:rsidRPr="00723D5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="00971FCF">
        <w:rPr>
          <w:rFonts w:ascii="Times New Roman" w:hAnsi="Times New Roman" w:cs="Times New Roman"/>
          <w:sz w:val="24"/>
          <w:szCs w:val="24"/>
        </w:rPr>
        <w:t>,</w:t>
      </w:r>
      <w:r w:rsidR="00971FCF" w:rsidRPr="00723D59">
        <w:rPr>
          <w:rFonts w:ascii="Times New Roman" w:hAnsi="Times New Roman" w:cs="Times New Roman"/>
          <w:sz w:val="24"/>
          <w:szCs w:val="24"/>
        </w:rPr>
        <w:t xml:space="preserve"> </w:t>
      </w:r>
      <w:r w:rsidR="00971FCF" w:rsidRPr="00B912A4">
        <w:rPr>
          <w:rFonts w:ascii="Times New Roman" w:hAnsi="Times New Roman" w:cs="Times New Roman"/>
          <w:sz w:val="24"/>
          <w:szCs w:val="24"/>
        </w:rPr>
        <w:t>76 MHz)</w:t>
      </w:r>
      <w:proofErr w:type="gramStart"/>
      <w:r w:rsidR="00971FCF" w:rsidRPr="00B912A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  <w:r w:rsidR="00971FCF" w:rsidRPr="00B912A4">
        <w:rPr>
          <w:rFonts w:ascii="Times New Roman" w:hAnsi="Times New Roman" w:cs="Times New Roman"/>
          <w:sz w:val="24"/>
          <w:szCs w:val="24"/>
        </w:rPr>
        <w:sym w:font="Symbol" w:char="F064"/>
      </w:r>
      <w:r w:rsidR="00971FCF">
        <w:rPr>
          <w:rFonts w:ascii="Times New Roman" w:hAnsi="Times New Roman" w:cs="Times New Roman"/>
          <w:sz w:val="24"/>
          <w:szCs w:val="24"/>
        </w:rPr>
        <w:t>: 194.85, 167.41, 157.76, 149.83, 145.11, 140.96, 128.88, 113.54, 110.49, 104.54, 59.46, 55.30, 50.91, 35.41, 32.78, 29.48, 26.83, 18.87, 14.64.</w:t>
      </w:r>
    </w:p>
    <w:p w:rsidR="005E6FE6" w:rsidRDefault="005E6FE6" w:rsidP="004213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829">
        <w:rPr>
          <w:rFonts w:ascii="Times New Roman" w:hAnsi="Times New Roman" w:cs="Times New Roman"/>
          <w:b/>
          <w:bCs/>
          <w:sz w:val="24"/>
          <w:szCs w:val="24"/>
        </w:rPr>
        <w:t>Ethyl 4-(4-chlorophenyl)-2,7,7-trimethyl-5-oxo-1,4,5,6,7,8-hexahydroquinoline-3-carboxylate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05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(DMSO-</w:t>
      </w:r>
      <w:r w:rsidRPr="00CB0B8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CB0B8B">
        <w:rPr>
          <w:rFonts w:ascii="Times New Roman" w:hAnsi="Times New Roman" w:cs="Times New Roman"/>
          <w:i/>
          <w:iCs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723D59">
        <w:rPr>
          <w:rFonts w:ascii="Times New Roman" w:hAnsi="Times New Roman" w:cs="Times New Roman"/>
          <w:sz w:val="24"/>
          <w:szCs w:val="24"/>
        </w:rPr>
        <w:t>301</w:t>
      </w:r>
      <w:r>
        <w:rPr>
          <w:rFonts w:ascii="Times New Roman" w:hAnsi="Times New Roman" w:cs="Times New Roman"/>
          <w:sz w:val="24"/>
          <w:szCs w:val="24"/>
        </w:rPr>
        <w:t xml:space="preserve"> MHz</w:t>
      </w:r>
      <w:r w:rsidRPr="00C53BB0">
        <w:rPr>
          <w:rFonts w:ascii="Times New Roman" w:hAnsi="Times New Roman" w:cs="Times New Roman"/>
          <w:sz w:val="24"/>
          <w:szCs w:val="24"/>
        </w:rPr>
        <w:t xml:space="preserve">): </w:t>
      </w:r>
      <w:r w:rsidRPr="00C53BB0">
        <w:rPr>
          <w:rFonts w:ascii="Times New Roman" w:hAnsi="Times New Roman" w:cs="Times New Roman"/>
          <w:sz w:val="24"/>
          <w:szCs w:val="24"/>
        </w:rPr>
        <w:sym w:font="Symbol" w:char="F064"/>
      </w:r>
      <w:r w:rsidRPr="00C53BB0">
        <w:rPr>
          <w:rFonts w:ascii="Times New Roman" w:hAnsi="Times New Roman" w:cs="Times New Roman"/>
          <w:sz w:val="24"/>
          <w:szCs w:val="24"/>
        </w:rPr>
        <w:t>: 9.14 (s, 1H), 7.26 (d,</w:t>
      </w:r>
      <w:r w:rsidR="00DF21B8" w:rsidRPr="00C53BB0">
        <w:rPr>
          <w:rFonts w:ascii="Times New Roman" w:hAnsi="Times New Roman" w:cs="Times New Roman"/>
          <w:sz w:val="24"/>
          <w:szCs w:val="24"/>
          <w:vertAlign w:val="superscript"/>
        </w:rPr>
        <w:t xml:space="preserve"> 3</w:t>
      </w:r>
      <w:r w:rsidR="00971FCF" w:rsidRPr="00C53BB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71FCF" w:rsidRPr="00C53BB0">
        <w:rPr>
          <w:rFonts w:ascii="Times New Roman" w:hAnsi="Times New Roman" w:cs="Times New Roman"/>
          <w:sz w:val="24"/>
          <w:szCs w:val="24"/>
        </w:rPr>
        <w:t>= 8.5</w:t>
      </w:r>
      <w:r w:rsidR="00C53BB0" w:rsidRPr="00C53BB0">
        <w:rPr>
          <w:rFonts w:ascii="Times New Roman" w:hAnsi="Times New Roman" w:cs="Times New Roman"/>
          <w:sz w:val="24"/>
          <w:szCs w:val="24"/>
        </w:rPr>
        <w:t xml:space="preserve"> </w:t>
      </w:r>
      <w:r w:rsidR="00971FCF" w:rsidRPr="00C53BB0">
        <w:rPr>
          <w:rFonts w:ascii="Times New Roman" w:hAnsi="Times New Roman" w:cs="Times New Roman"/>
          <w:sz w:val="24"/>
          <w:szCs w:val="24"/>
        </w:rPr>
        <w:t>Hz,</w:t>
      </w:r>
      <w:r w:rsidRPr="00C53BB0">
        <w:rPr>
          <w:rFonts w:ascii="Times New Roman" w:hAnsi="Times New Roman" w:cs="Times New Roman"/>
          <w:sz w:val="24"/>
          <w:szCs w:val="24"/>
        </w:rPr>
        <w:t xml:space="preserve"> 2H), 7.18 (d, </w:t>
      </w:r>
      <w:r w:rsidR="00971FCF" w:rsidRPr="00C53BB0">
        <w:rPr>
          <w:rFonts w:ascii="Times New Roman" w:hAnsi="Times New Roman" w:cs="Times New Roman"/>
          <w:sz w:val="24"/>
          <w:szCs w:val="24"/>
        </w:rPr>
        <w:t xml:space="preserve">, </w:t>
      </w:r>
      <w:r w:rsidR="00DF21B8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71FCF" w:rsidRPr="00C53BB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71FCF" w:rsidRPr="00C53BB0">
        <w:rPr>
          <w:rFonts w:ascii="Times New Roman" w:hAnsi="Times New Roman" w:cs="Times New Roman"/>
          <w:sz w:val="24"/>
          <w:szCs w:val="24"/>
        </w:rPr>
        <w:t>= 8.5</w:t>
      </w:r>
      <w:r w:rsidR="00C53BB0" w:rsidRPr="00C53BB0">
        <w:rPr>
          <w:rFonts w:ascii="Times New Roman" w:hAnsi="Times New Roman" w:cs="Times New Roman"/>
          <w:sz w:val="24"/>
          <w:szCs w:val="24"/>
        </w:rPr>
        <w:t xml:space="preserve"> </w:t>
      </w:r>
      <w:r w:rsidR="00971FCF" w:rsidRPr="00C53BB0">
        <w:rPr>
          <w:rFonts w:ascii="Times New Roman" w:hAnsi="Times New Roman" w:cs="Times New Roman"/>
          <w:sz w:val="24"/>
          <w:szCs w:val="24"/>
        </w:rPr>
        <w:t xml:space="preserve">Hz, </w:t>
      </w:r>
      <w:r w:rsidRPr="00C53BB0">
        <w:rPr>
          <w:rFonts w:ascii="Times New Roman" w:hAnsi="Times New Roman" w:cs="Times New Roman"/>
          <w:sz w:val="24"/>
          <w:szCs w:val="24"/>
        </w:rPr>
        <w:t xml:space="preserve">2H), 4.86 (s, 1H), 3.98 (q, </w:t>
      </w:r>
      <w:r w:rsidR="00DF21B8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53BB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53BB0">
        <w:rPr>
          <w:rFonts w:ascii="Times New Roman" w:hAnsi="Times New Roman" w:cs="Times New Roman"/>
          <w:sz w:val="24"/>
          <w:szCs w:val="24"/>
        </w:rPr>
        <w:t xml:space="preserve">= 7.1 Hz, 2H), </w:t>
      </w:r>
      <w:r w:rsidR="00971FCF" w:rsidRPr="00C53BB0">
        <w:rPr>
          <w:rFonts w:ascii="Times New Roman" w:hAnsi="Times New Roman" w:cs="Times New Roman"/>
          <w:sz w:val="24"/>
          <w:szCs w:val="24"/>
        </w:rPr>
        <w:t>2.</w:t>
      </w:r>
      <w:r w:rsidR="0008183A">
        <w:rPr>
          <w:rFonts w:ascii="Times New Roman" w:hAnsi="Times New Roman" w:cs="Times New Roman"/>
          <w:sz w:val="24"/>
          <w:szCs w:val="24"/>
        </w:rPr>
        <w:t>52</w:t>
      </w:r>
      <w:r w:rsidR="00971FCF" w:rsidRPr="00C53BB0">
        <w:rPr>
          <w:rFonts w:ascii="Times New Roman" w:hAnsi="Times New Roman" w:cs="Times New Roman"/>
          <w:sz w:val="24"/>
          <w:szCs w:val="24"/>
        </w:rPr>
        <w:t>-1.</w:t>
      </w:r>
      <w:r w:rsidR="0008183A">
        <w:rPr>
          <w:rFonts w:ascii="Times New Roman" w:hAnsi="Times New Roman" w:cs="Times New Roman"/>
          <w:sz w:val="24"/>
          <w:szCs w:val="24"/>
        </w:rPr>
        <w:t>9</w:t>
      </w:r>
      <w:r w:rsidR="00971FCF" w:rsidRPr="00C53BB0">
        <w:rPr>
          <w:rFonts w:ascii="Times New Roman" w:hAnsi="Times New Roman" w:cs="Times New Roman"/>
          <w:sz w:val="24"/>
          <w:szCs w:val="24"/>
        </w:rPr>
        <w:t>4</w:t>
      </w:r>
      <w:r w:rsidRPr="00C53BB0">
        <w:rPr>
          <w:rFonts w:ascii="Times New Roman" w:hAnsi="Times New Roman" w:cs="Times New Roman"/>
          <w:sz w:val="24"/>
          <w:szCs w:val="24"/>
        </w:rPr>
        <w:t xml:space="preserve"> (m, 7H), 1.13 (t, </w:t>
      </w:r>
      <w:r w:rsidR="00DF21B8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53BB0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53BB0">
        <w:rPr>
          <w:rFonts w:ascii="Times New Roman" w:hAnsi="Times New Roman" w:cs="Times New Roman"/>
          <w:sz w:val="24"/>
          <w:szCs w:val="24"/>
        </w:rPr>
        <w:t>= 7.1 Hz, 3H), 1.02 (s, 3H), 0.85 (s, 3H).</w:t>
      </w:r>
      <w:r w:rsidRPr="00C53BB0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C53BB0">
        <w:rPr>
          <w:rFonts w:ascii="Times New Roman" w:hAnsi="Times New Roman" w:cs="Times New Roman"/>
          <w:sz w:val="24"/>
          <w:szCs w:val="24"/>
        </w:rPr>
        <w:t>C NMR (DMSO-</w:t>
      </w:r>
      <w:r w:rsidRPr="00C53BB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C53BB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3D59">
        <w:rPr>
          <w:rFonts w:ascii="Times New Roman" w:hAnsi="Times New Roman" w:cs="Times New Roman"/>
          <w:sz w:val="24"/>
          <w:szCs w:val="24"/>
        </w:rPr>
        <w:t xml:space="preserve"> </w:t>
      </w:r>
      <w:r w:rsidRPr="00B912A4">
        <w:rPr>
          <w:rFonts w:ascii="Times New Roman" w:hAnsi="Times New Roman" w:cs="Times New Roman"/>
          <w:sz w:val="24"/>
          <w:szCs w:val="24"/>
        </w:rPr>
        <w:t>76 MHz)</w:t>
      </w:r>
      <w:proofErr w:type="gramStart"/>
      <w:r w:rsidRPr="00B912A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  <w:r w:rsidRPr="00B912A4"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>: 194.89, 167.39, 150.20, 146.92, 145.91, 130.67, 129.69, 128.05, 110.14, 103.89, 59.59, 50.63, 36.07, 32.79, 29.51, 26.82, 18.88, 14.60.</w:t>
      </w:r>
    </w:p>
    <w:p w:rsidR="005E6FE6" w:rsidRDefault="005E6FE6" w:rsidP="001A2F8E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0C06">
        <w:rPr>
          <w:rFonts w:ascii="Times New Roman" w:hAnsi="Times New Roman" w:cs="Times New Roman"/>
          <w:b/>
          <w:bCs/>
          <w:sz w:val="24"/>
          <w:szCs w:val="24"/>
        </w:rPr>
        <w:t>Ethyl 2,7,7-trimethyl-4-(4-nitrophenyl)-5-oxo-1,4,5,6,7,8-hexahydroquinoline-3-carboxylate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605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(DMSO-</w:t>
      </w:r>
      <w:r w:rsidRPr="00CB0B8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CB0B8B">
        <w:rPr>
          <w:rFonts w:ascii="Times New Roman" w:hAnsi="Times New Roman" w:cs="Times New Roman"/>
          <w:i/>
          <w:iCs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723D59">
        <w:rPr>
          <w:rFonts w:ascii="Times New Roman" w:hAnsi="Times New Roman" w:cs="Times New Roman"/>
          <w:sz w:val="24"/>
          <w:szCs w:val="24"/>
        </w:rPr>
        <w:t>301</w:t>
      </w:r>
      <w:r>
        <w:rPr>
          <w:rFonts w:ascii="Times New Roman" w:hAnsi="Times New Roman" w:cs="Times New Roman"/>
          <w:sz w:val="24"/>
          <w:szCs w:val="24"/>
        </w:rPr>
        <w:t xml:space="preserve"> MHz): </w:t>
      </w:r>
      <w:r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 w:hint="cs"/>
          <w:sz w:val="24"/>
          <w:szCs w:val="24"/>
          <w:vertAlign w:val="subscript"/>
          <w:rtl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9.26 (s, 1H), 8.11 (d,</w:t>
      </w:r>
      <w:r w:rsidRPr="00F9781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8.7 Hz,</w:t>
      </w:r>
      <w:r w:rsidRPr="00B91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2H), 7.44 (d,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8.7 Hz,</w:t>
      </w:r>
      <w:r w:rsidRPr="00B91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2H), 4.99 (s, 1H), 3.98 (q,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C53BB0">
        <w:rPr>
          <w:rFonts w:ascii="Times New Roman" w:hAnsi="Times New Roman" w:cs="Times New Roman"/>
          <w:sz w:val="24"/>
          <w:szCs w:val="24"/>
        </w:rPr>
        <w:t xml:space="preserve">= 7.1 Hz, 2H), </w:t>
      </w:r>
      <w:r w:rsidR="00971FCF" w:rsidRPr="00C53BB0">
        <w:rPr>
          <w:rFonts w:ascii="Times New Roman" w:hAnsi="Times New Roman" w:cs="Times New Roman"/>
          <w:sz w:val="24"/>
          <w:szCs w:val="24"/>
        </w:rPr>
        <w:t>2.</w:t>
      </w:r>
      <w:r w:rsidR="001A2F8E">
        <w:rPr>
          <w:rFonts w:ascii="Times New Roman" w:hAnsi="Times New Roman" w:cs="Times New Roman"/>
          <w:sz w:val="24"/>
          <w:szCs w:val="24"/>
        </w:rPr>
        <w:t>5</w:t>
      </w:r>
      <w:r w:rsidR="00971FCF" w:rsidRPr="00C53BB0">
        <w:rPr>
          <w:rFonts w:ascii="Times New Roman" w:hAnsi="Times New Roman" w:cs="Times New Roman"/>
          <w:sz w:val="24"/>
          <w:szCs w:val="24"/>
        </w:rPr>
        <w:t>4-1.87</w:t>
      </w:r>
      <w:r w:rsidR="00C53BB0" w:rsidRPr="00C53BB0">
        <w:rPr>
          <w:rFonts w:ascii="Times New Roman" w:hAnsi="Times New Roman" w:cs="Times New Roman"/>
          <w:sz w:val="24"/>
          <w:szCs w:val="24"/>
        </w:rPr>
        <w:t xml:space="preserve"> </w:t>
      </w:r>
      <w:r w:rsidRPr="00C53BB0">
        <w:rPr>
          <w:rFonts w:ascii="Times New Roman" w:hAnsi="Times New Roman" w:cs="Times New Roman"/>
          <w:sz w:val="24"/>
          <w:szCs w:val="24"/>
        </w:rPr>
        <w:t xml:space="preserve">(m, </w:t>
      </w:r>
      <w:r w:rsidR="001A2F8E">
        <w:rPr>
          <w:rFonts w:ascii="Times New Roman" w:hAnsi="Times New Roman" w:cs="Times New Roman"/>
          <w:sz w:val="24"/>
          <w:szCs w:val="24"/>
        </w:rPr>
        <w:t>7</w:t>
      </w:r>
      <w:r w:rsidRPr="00C53BB0">
        <w:rPr>
          <w:rFonts w:ascii="Times New Roman" w:hAnsi="Times New Roman" w:cs="Times New Roman"/>
          <w:sz w:val="24"/>
          <w:szCs w:val="24"/>
        </w:rPr>
        <w:t xml:space="preserve">H), </w:t>
      </w:r>
      <w:r>
        <w:rPr>
          <w:rFonts w:ascii="Times New Roman" w:hAnsi="Times New Roman" w:cs="Times New Roman"/>
          <w:sz w:val="24"/>
          <w:szCs w:val="24"/>
        </w:rPr>
        <w:t xml:space="preserve">1.12 (t,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7.1</w:t>
      </w:r>
      <w:r w:rsidRPr="00B912A4">
        <w:rPr>
          <w:rFonts w:ascii="Times New Roman" w:hAnsi="Times New Roman" w:cs="Times New Roman"/>
          <w:sz w:val="24"/>
          <w:szCs w:val="24"/>
        </w:rPr>
        <w:t xml:space="preserve"> Hz</w:t>
      </w:r>
      <w:r>
        <w:rPr>
          <w:rFonts w:ascii="Times New Roman" w:hAnsi="Times New Roman" w:cs="Times New Roman"/>
          <w:sz w:val="24"/>
          <w:szCs w:val="24"/>
        </w:rPr>
        <w:t>, 3H), 1.02 (s, 3H), 0.83 (s, 3H).</w:t>
      </w:r>
      <w:r w:rsidRPr="0026182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912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912A4">
        <w:rPr>
          <w:rFonts w:ascii="Times New Roman" w:hAnsi="Times New Roman" w:cs="Times New Roman"/>
          <w:sz w:val="24"/>
          <w:szCs w:val="24"/>
        </w:rPr>
        <w:t xml:space="preserve"> C NMR (DMSO-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723D5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3D59">
        <w:rPr>
          <w:rFonts w:ascii="Times New Roman" w:hAnsi="Times New Roman" w:cs="Times New Roman"/>
          <w:sz w:val="24"/>
          <w:szCs w:val="24"/>
        </w:rPr>
        <w:t xml:space="preserve"> </w:t>
      </w:r>
      <w:r w:rsidRPr="00B912A4">
        <w:rPr>
          <w:rFonts w:ascii="Times New Roman" w:hAnsi="Times New Roman" w:cs="Times New Roman"/>
          <w:sz w:val="24"/>
          <w:szCs w:val="24"/>
        </w:rPr>
        <w:t>76 MHz)</w:t>
      </w:r>
      <w:proofErr w:type="gramStart"/>
      <w:r w:rsidRPr="00B912A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  <w:r w:rsidRPr="00B912A4"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>:</w:t>
      </w:r>
      <w:r w:rsidRPr="00B91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194.88, 166.71, 155.48, 150.20, 146.91, 145.91, 129.32, 123.75, 106.51, 103.25, 59.50, 50.28, 37.11, 32.43, 29.78, 27.11, 18.83, 14.55.</w:t>
      </w:r>
    </w:p>
    <w:p w:rsidR="005E6FE6" w:rsidRDefault="005E6FE6" w:rsidP="008D4C8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0034">
        <w:rPr>
          <w:rFonts w:ascii="Times New Roman" w:hAnsi="Times New Roman" w:cs="Times New Roman"/>
          <w:b/>
          <w:bCs/>
          <w:sz w:val="24"/>
          <w:szCs w:val="24"/>
        </w:rPr>
        <w:t>Ethyl 2,7,7-trimethyl-5-oxo-4-(thiophen-2-yl)-1,4,5,6,7,8-hexahydroquinoline-3-carboxylate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05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(DMSO-</w:t>
      </w:r>
      <w:r>
        <w:rPr>
          <w:rFonts w:ascii="Times New Roman" w:hAnsi="Times New Roman" w:cs="Times New Roman"/>
          <w:i/>
          <w:iCs/>
          <w:sz w:val="24"/>
          <w:szCs w:val="24"/>
        </w:rPr>
        <w:t>d</w:t>
      </w:r>
      <w:r>
        <w:rPr>
          <w:rFonts w:ascii="Times New Roman" w:hAnsi="Times New Roman" w:cs="Times New Roman"/>
          <w:i/>
          <w:iCs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>,</w:t>
      </w:r>
      <w:r w:rsidRPr="00B350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301 MHz): </w:t>
      </w:r>
      <w:r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  <w:vertAlign w:val="subscript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9.29 (s, 1H), 7.23 (d,</w:t>
      </w:r>
      <w:r w:rsidRPr="00F9781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5 Hz,</w:t>
      </w:r>
      <w:r w:rsidRPr="00B91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1H</w:t>
      </w:r>
      <w:r w:rsidRPr="008D4C88">
        <w:rPr>
          <w:rFonts w:ascii="Times New Roman" w:hAnsi="Times New Roman" w:cs="Times New Roman"/>
          <w:sz w:val="24"/>
          <w:szCs w:val="24"/>
        </w:rPr>
        <w:t>), 6.</w:t>
      </w:r>
      <w:r w:rsidR="003D6CFB" w:rsidRPr="008D4C88">
        <w:rPr>
          <w:rFonts w:ascii="Times New Roman" w:hAnsi="Times New Roman" w:cs="Times New Roman"/>
          <w:sz w:val="24"/>
          <w:szCs w:val="24"/>
        </w:rPr>
        <w:t>89</w:t>
      </w:r>
      <w:r w:rsidR="00116EE3" w:rsidRPr="008D4C88">
        <w:rPr>
          <w:rFonts w:ascii="Times New Roman" w:hAnsi="Times New Roman" w:cs="Times New Roman"/>
          <w:sz w:val="24"/>
          <w:szCs w:val="24"/>
        </w:rPr>
        <w:t>-6.</w:t>
      </w:r>
      <w:r w:rsidR="003D6CFB" w:rsidRPr="008D4C88">
        <w:rPr>
          <w:rFonts w:ascii="Times New Roman" w:hAnsi="Times New Roman" w:cs="Times New Roman"/>
          <w:sz w:val="24"/>
          <w:szCs w:val="24"/>
        </w:rPr>
        <w:t>87</w:t>
      </w:r>
      <w:r>
        <w:rPr>
          <w:rFonts w:ascii="Times New Roman" w:hAnsi="Times New Roman" w:cs="Times New Roman"/>
          <w:sz w:val="24"/>
          <w:szCs w:val="24"/>
        </w:rPr>
        <w:t xml:space="preserve"> (m,</w:t>
      </w:r>
      <w:r w:rsidRPr="00B91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1H),  6.71 (d,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53BB0"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= 7.0 Hz, </w:t>
      </w:r>
      <w:r w:rsidR="003D6CF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H), 5.23 (s, 1H), 4.13 (q, </w:t>
      </w:r>
      <w:r w:rsidR="003D6CFB" w:rsidRPr="003D6CF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D6CFB"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=7.0 Hz, 2H</w:t>
      </w:r>
      <w:r w:rsidRPr="008D4C88">
        <w:rPr>
          <w:rFonts w:ascii="Times New Roman" w:hAnsi="Times New Roman" w:cs="Times New Roman"/>
          <w:sz w:val="24"/>
          <w:szCs w:val="24"/>
        </w:rPr>
        <w:t>),</w:t>
      </w:r>
      <w:r w:rsidR="00116EE3" w:rsidRPr="008D4C88">
        <w:rPr>
          <w:rFonts w:ascii="Times New Roman" w:hAnsi="Times New Roman" w:cs="Times New Roman"/>
          <w:sz w:val="24"/>
          <w:szCs w:val="24"/>
        </w:rPr>
        <w:t xml:space="preserve"> 2.</w:t>
      </w:r>
      <w:r w:rsidR="008D4C88" w:rsidRPr="008D4C88">
        <w:rPr>
          <w:rFonts w:ascii="Times New Roman" w:hAnsi="Times New Roman" w:cs="Times New Roman"/>
          <w:sz w:val="24"/>
          <w:szCs w:val="24"/>
        </w:rPr>
        <w:t>63</w:t>
      </w:r>
      <w:r w:rsidR="00116EE3" w:rsidRPr="008D4C88">
        <w:rPr>
          <w:rFonts w:ascii="Times New Roman" w:hAnsi="Times New Roman" w:cs="Times New Roman"/>
          <w:sz w:val="24"/>
          <w:szCs w:val="24"/>
        </w:rPr>
        <w:t>-2.</w:t>
      </w:r>
      <w:r w:rsidR="008D4C88" w:rsidRPr="008D4C88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(m, 7H), 1.25 (t, </w:t>
      </w:r>
      <w:r w:rsidR="00C53BB0" w:rsidRPr="00C53B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B912A4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7.1</w:t>
      </w:r>
      <w:r w:rsidRPr="00B912A4">
        <w:rPr>
          <w:rFonts w:ascii="Times New Roman" w:hAnsi="Times New Roman" w:cs="Times New Roman"/>
          <w:sz w:val="24"/>
          <w:szCs w:val="24"/>
        </w:rPr>
        <w:t xml:space="preserve"> Hz</w:t>
      </w:r>
      <w:r>
        <w:rPr>
          <w:rFonts w:ascii="Times New Roman" w:hAnsi="Times New Roman" w:cs="Times New Roman"/>
          <w:sz w:val="24"/>
          <w:szCs w:val="24"/>
        </w:rPr>
        <w:t>, 3H</w:t>
      </w:r>
      <w:r w:rsidRPr="008D4C88">
        <w:rPr>
          <w:rFonts w:ascii="Times New Roman" w:hAnsi="Times New Roman" w:cs="Times New Roman"/>
          <w:sz w:val="24"/>
          <w:szCs w:val="24"/>
        </w:rPr>
        <w:t>), 1.1</w:t>
      </w:r>
      <w:r w:rsidR="001A2F8E" w:rsidRPr="008D4C88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116EE3" w:rsidRPr="008D4C88">
        <w:rPr>
          <w:rFonts w:ascii="Times New Roman" w:hAnsi="Times New Roman" w:cs="Times New Roman"/>
          <w:sz w:val="24"/>
          <w:szCs w:val="24"/>
        </w:rPr>
        <w:t xml:space="preserve"> </w:t>
      </w:r>
      <w:r w:rsidRPr="008D4C88">
        <w:rPr>
          <w:rFonts w:ascii="Times New Roman" w:hAnsi="Times New Roman" w:cs="Times New Roman"/>
          <w:sz w:val="24"/>
          <w:szCs w:val="24"/>
        </w:rPr>
        <w:t>(</w:t>
      </w:r>
      <w:r w:rsidR="001A2F8E" w:rsidRPr="008D4C88">
        <w:rPr>
          <w:rFonts w:ascii="Times New Roman" w:hAnsi="Times New Roman" w:cs="Times New Roman"/>
          <w:sz w:val="24"/>
          <w:szCs w:val="24"/>
        </w:rPr>
        <w:t>s</w:t>
      </w:r>
      <w:r w:rsidRPr="008D4C8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3H), 1.02 (</w:t>
      </w:r>
      <w:r w:rsidR="001A2F8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, 3H). </w:t>
      </w:r>
      <w:r w:rsidRPr="00B912A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912A4">
        <w:rPr>
          <w:rFonts w:ascii="Times New Roman" w:hAnsi="Times New Roman" w:cs="Times New Roman"/>
          <w:sz w:val="24"/>
          <w:szCs w:val="24"/>
        </w:rPr>
        <w:t xml:space="preserve"> C NMR (DMSO-</w:t>
      </w:r>
      <w:r w:rsidRPr="00B912A4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723D5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3D59">
        <w:rPr>
          <w:rFonts w:ascii="Times New Roman" w:hAnsi="Times New Roman" w:cs="Times New Roman"/>
          <w:sz w:val="24"/>
          <w:szCs w:val="24"/>
        </w:rPr>
        <w:t xml:space="preserve"> </w:t>
      </w:r>
      <w:r w:rsidRPr="00B912A4">
        <w:rPr>
          <w:rFonts w:ascii="Times New Roman" w:hAnsi="Times New Roman" w:cs="Times New Roman"/>
          <w:sz w:val="24"/>
          <w:szCs w:val="24"/>
        </w:rPr>
        <w:t>76 MHz)</w:t>
      </w:r>
      <w:proofErr w:type="gramStart"/>
      <w:r w:rsidRPr="00B912A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  <w:r w:rsidRPr="00B912A4"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>: 194.51, 167.42, 151.84, 150.48, 145.55, 127.05, 123.76, 123.07, 110.14, 103.24, 59.86, 50.94, 32.45, 31.07, 29.73, 27.12, 18.87, 14.94.</w:t>
      </w:r>
    </w:p>
    <w:p w:rsidR="003F23EA" w:rsidRDefault="003F23EA"/>
    <w:p w:rsidR="006945DC" w:rsidRDefault="004B47E3" w:rsidP="006945DC">
      <w:pPr>
        <w:jc w:val="center"/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57.15pt;margin-top:91.45pt;width:96.55pt;height:72.55pt;z-index:251662336">
            <v:imagedata r:id="rId6" o:title=""/>
          </v:shape>
          <o:OLEObject Type="Embed" ProgID="ChemDraw.Document.6.0" ShapeID="_x0000_s1029" DrawAspect="Content" ObjectID="_1744229502" r:id="rId7"/>
        </w:pict>
      </w:r>
      <w:r w:rsidR="0097124E" w:rsidRPr="003F23EA">
        <w:rPr>
          <w:noProof/>
        </w:rPr>
        <w:t xml:space="preserve"> </w:t>
      </w:r>
      <w:r w:rsidR="003F23EA" w:rsidRPr="003F23EA">
        <w:rPr>
          <w:noProof/>
        </w:rPr>
        <w:drawing>
          <wp:inline distT="0" distB="0" distL="0" distR="0">
            <wp:extent cx="4984796" cy="3480868"/>
            <wp:effectExtent l="0" t="0" r="6350" b="5715"/>
            <wp:docPr id="1" name="Picture 1" descr="C:\Users\asre ertebat\Desktop\Mrs. shahsavari\هانش متقارن\Phenyl-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re ertebat\Desktop\Mrs. shahsavari\هانش متقارن\Phenyl-H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117" cy="348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5DC" w:rsidRPr="006945DC" w:rsidRDefault="006945DC" w:rsidP="00347526">
      <w:pPr>
        <w:jc w:val="center"/>
        <w:rPr>
          <w:sz w:val="18"/>
          <w:szCs w:val="18"/>
        </w:rPr>
      </w:pPr>
      <w:r w:rsidRPr="006945D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H NMR of </w:t>
      </w:r>
      <w:r w:rsidR="00347526">
        <w:rPr>
          <w:rFonts w:ascii="Times New Roman" w:hAnsi="Times New Roman" w:cs="Times New Roman"/>
          <w:sz w:val="20"/>
          <w:szCs w:val="20"/>
        </w:rPr>
        <w:t>d</w:t>
      </w:r>
      <w:r w:rsidRPr="006945DC">
        <w:rPr>
          <w:rFonts w:ascii="Times New Roman" w:hAnsi="Times New Roman" w:cs="Times New Roman"/>
          <w:sz w:val="20"/>
          <w:szCs w:val="20"/>
        </w:rPr>
        <w:t>iethyl 2</w:t>
      </w:r>
      <w:proofErr w:type="gramStart"/>
      <w:r w:rsidRPr="006945DC">
        <w:rPr>
          <w:rFonts w:ascii="Times New Roman" w:hAnsi="Times New Roman" w:cs="Times New Roman"/>
          <w:sz w:val="20"/>
          <w:szCs w:val="20"/>
        </w:rPr>
        <w:t>,6</w:t>
      </w:r>
      <w:proofErr w:type="gramEnd"/>
      <w:r w:rsidRPr="006945DC">
        <w:rPr>
          <w:rFonts w:ascii="Times New Roman" w:hAnsi="Times New Roman" w:cs="Times New Roman"/>
          <w:sz w:val="20"/>
          <w:szCs w:val="20"/>
        </w:rPr>
        <w:t>-dimethyl-4-phenyl-1,4-dihydropyridine-3,5-dicarboxylate</w:t>
      </w:r>
    </w:p>
    <w:p w:rsidR="003F23EA" w:rsidRDefault="003F23EA" w:rsidP="003F23EA">
      <w:pPr>
        <w:jc w:val="center"/>
      </w:pPr>
      <w:r w:rsidRPr="003F23EA">
        <w:rPr>
          <w:noProof/>
        </w:rPr>
        <w:drawing>
          <wp:inline distT="0" distB="0" distL="0" distR="0">
            <wp:extent cx="4887045" cy="3412609"/>
            <wp:effectExtent l="0" t="0" r="8890" b="0"/>
            <wp:docPr id="2" name="Picture 2" descr="C:\Users\asre ertebat\Desktop\Mrs. shahsavari\هانش متقارن\Phenyl-C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re ertebat\Desktop\Mrs. shahsavari\هانش متقارن\Phenyl-C1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073" cy="3416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3EA" w:rsidRPr="005D55D0" w:rsidRDefault="005D55D0" w:rsidP="00347526">
      <w:pPr>
        <w:jc w:val="center"/>
        <w:rPr>
          <w:sz w:val="18"/>
          <w:szCs w:val="18"/>
        </w:rPr>
      </w:pPr>
      <w:r w:rsidRPr="005D55D0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>
        <w:rPr>
          <w:rFonts w:ascii="Times New Roman" w:hAnsi="Times New Roman" w:cs="Times New Roman"/>
          <w:sz w:val="20"/>
          <w:szCs w:val="20"/>
        </w:rPr>
        <w:t xml:space="preserve">C NMR of </w:t>
      </w:r>
      <w:r w:rsidR="00347526">
        <w:rPr>
          <w:rFonts w:ascii="Times New Roman" w:hAnsi="Times New Roman" w:cs="Times New Roman"/>
          <w:sz w:val="20"/>
          <w:szCs w:val="20"/>
        </w:rPr>
        <w:t>d</w:t>
      </w:r>
      <w:r w:rsidRPr="005D55D0">
        <w:rPr>
          <w:rFonts w:ascii="Times New Roman" w:hAnsi="Times New Roman" w:cs="Times New Roman"/>
          <w:sz w:val="20"/>
          <w:szCs w:val="20"/>
        </w:rPr>
        <w:t>iethyl 2</w:t>
      </w:r>
      <w:proofErr w:type="gramStart"/>
      <w:r w:rsidRPr="005D55D0">
        <w:rPr>
          <w:rFonts w:ascii="Times New Roman" w:hAnsi="Times New Roman" w:cs="Times New Roman"/>
          <w:sz w:val="20"/>
          <w:szCs w:val="20"/>
        </w:rPr>
        <w:t>,6</w:t>
      </w:r>
      <w:proofErr w:type="gramEnd"/>
      <w:r w:rsidRPr="005D55D0">
        <w:rPr>
          <w:rFonts w:ascii="Times New Roman" w:hAnsi="Times New Roman" w:cs="Times New Roman"/>
          <w:sz w:val="20"/>
          <w:szCs w:val="20"/>
        </w:rPr>
        <w:t>-dimethyl-4-phenyl-1,4-dihydropyridine-3,5-dicarboxylate</w:t>
      </w:r>
    </w:p>
    <w:p w:rsidR="003F23EA" w:rsidRDefault="003F23EA"/>
    <w:p w:rsidR="003F23EA" w:rsidRDefault="004B47E3" w:rsidP="003F23EA">
      <w:pPr>
        <w:jc w:val="center"/>
      </w:pPr>
      <w:r>
        <w:rPr>
          <w:noProof/>
        </w:rPr>
        <w:lastRenderedPageBreak/>
        <w:pict>
          <v:shape id="_x0000_s1028" type="#_x0000_t75" style="position:absolute;left:0;text-align:left;margin-left:65.05pt;margin-top:124.65pt;width:92.25pt;height:84.15pt;z-index:251660288">
            <v:imagedata r:id="rId10" o:title=""/>
          </v:shape>
          <o:OLEObject Type="Embed" ProgID="ChemDraw.Document.6.0" ShapeID="_x0000_s1028" DrawAspect="Content" ObjectID="_1744229503" r:id="rId11"/>
        </w:pict>
      </w:r>
      <w:r w:rsidR="007F67ED" w:rsidRPr="003F23EA">
        <w:rPr>
          <w:noProof/>
        </w:rPr>
        <w:t xml:space="preserve"> </w:t>
      </w:r>
      <w:r w:rsidR="0097124E" w:rsidRPr="003F23EA">
        <w:rPr>
          <w:noProof/>
        </w:rPr>
        <w:t xml:space="preserve"> </w:t>
      </w:r>
      <w:r w:rsidR="003F23EA" w:rsidRPr="003F23EA">
        <w:rPr>
          <w:noProof/>
        </w:rPr>
        <w:drawing>
          <wp:inline distT="0" distB="0" distL="0" distR="0">
            <wp:extent cx="4918771" cy="3434763"/>
            <wp:effectExtent l="0" t="0" r="0" b="0"/>
            <wp:docPr id="3" name="Picture 3" descr="C:\Users\asre ertebat\Desktop\Mrs. shahsavari\هانش متقارن\Methoxy-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re ertebat\Desktop\Mrs. shahsavari\هانش متقارن\Methoxy-H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869" cy="3436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3EA" w:rsidRPr="00755013" w:rsidRDefault="00755013" w:rsidP="00347526">
      <w:pPr>
        <w:jc w:val="center"/>
        <w:rPr>
          <w:sz w:val="18"/>
          <w:szCs w:val="18"/>
        </w:rPr>
      </w:pPr>
      <w:r w:rsidRPr="00755013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755013">
        <w:rPr>
          <w:rFonts w:asciiTheme="majorBidi" w:hAnsiTheme="majorBidi" w:cstheme="majorBidi"/>
          <w:sz w:val="20"/>
          <w:szCs w:val="20"/>
        </w:rPr>
        <w:t>H NMR of</w:t>
      </w:r>
      <w:r w:rsidRPr="00755013">
        <w:rPr>
          <w:sz w:val="20"/>
          <w:szCs w:val="20"/>
        </w:rPr>
        <w:t xml:space="preserve"> </w:t>
      </w:r>
      <w:r w:rsidR="00347526">
        <w:rPr>
          <w:rFonts w:ascii="Times New Roman" w:hAnsi="Times New Roman" w:cs="Times New Roman"/>
          <w:sz w:val="20"/>
          <w:szCs w:val="20"/>
        </w:rPr>
        <w:t>d</w:t>
      </w:r>
      <w:r w:rsidRPr="00755013">
        <w:rPr>
          <w:rFonts w:ascii="Times New Roman" w:hAnsi="Times New Roman" w:cs="Times New Roman"/>
          <w:sz w:val="20"/>
          <w:szCs w:val="20"/>
        </w:rPr>
        <w:t>iethyl 4-(4-methoxyphenyl)-2</w:t>
      </w:r>
      <w:proofErr w:type="gramStart"/>
      <w:r w:rsidRPr="00755013">
        <w:rPr>
          <w:rFonts w:ascii="Times New Roman" w:hAnsi="Times New Roman" w:cs="Times New Roman"/>
          <w:sz w:val="20"/>
          <w:szCs w:val="20"/>
        </w:rPr>
        <w:t>,6</w:t>
      </w:r>
      <w:proofErr w:type="gramEnd"/>
      <w:r w:rsidRPr="00755013">
        <w:rPr>
          <w:rFonts w:ascii="Times New Roman" w:hAnsi="Times New Roman" w:cs="Times New Roman"/>
          <w:sz w:val="20"/>
          <w:szCs w:val="20"/>
        </w:rPr>
        <w:t>-dimethyl-1,4-dihydropyridine-3,5-dicarboxylate</w:t>
      </w:r>
    </w:p>
    <w:p w:rsidR="003F23EA" w:rsidRPr="00755013" w:rsidRDefault="003F23EA">
      <w:pPr>
        <w:rPr>
          <w:sz w:val="18"/>
          <w:szCs w:val="18"/>
        </w:rPr>
      </w:pPr>
    </w:p>
    <w:p w:rsidR="003F23EA" w:rsidRDefault="003F23EA" w:rsidP="003F23EA">
      <w:pPr>
        <w:jc w:val="center"/>
      </w:pPr>
      <w:r w:rsidRPr="003F23EA">
        <w:rPr>
          <w:noProof/>
        </w:rPr>
        <w:drawing>
          <wp:inline distT="0" distB="0" distL="0" distR="0">
            <wp:extent cx="5116843" cy="3573076"/>
            <wp:effectExtent l="0" t="0" r="7620" b="8890"/>
            <wp:docPr id="4" name="Picture 4" descr="C:\Users\asre ertebat\Desktop\Mrs. shahsavari\هانش متقارن\Methoxy-C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re ertebat\Desktop\Mrs. shahsavari\هانش متقارن\Methoxy-C1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484" cy="3577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3EA" w:rsidRDefault="003F23EA" w:rsidP="00347526">
      <w:pPr>
        <w:jc w:val="center"/>
        <w:rPr>
          <w:rFonts w:ascii="Times New Roman" w:hAnsi="Times New Roman" w:cs="Times New Roman"/>
          <w:sz w:val="20"/>
          <w:szCs w:val="20"/>
        </w:rPr>
      </w:pPr>
      <w:r w:rsidRPr="008F3A88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8F3A88">
        <w:rPr>
          <w:rFonts w:asciiTheme="majorBidi" w:hAnsiTheme="majorBidi" w:cstheme="majorBidi"/>
          <w:sz w:val="20"/>
          <w:szCs w:val="20"/>
        </w:rPr>
        <w:t>C NMR of</w:t>
      </w:r>
      <w:r w:rsidRPr="008F3A88">
        <w:rPr>
          <w:sz w:val="20"/>
          <w:szCs w:val="20"/>
        </w:rPr>
        <w:t xml:space="preserve"> </w:t>
      </w:r>
      <w:r w:rsidR="00347526">
        <w:rPr>
          <w:rFonts w:ascii="Times New Roman" w:hAnsi="Times New Roman" w:cs="Times New Roman"/>
          <w:sz w:val="20"/>
          <w:szCs w:val="20"/>
        </w:rPr>
        <w:t>d</w:t>
      </w:r>
      <w:r w:rsidR="008F3A88" w:rsidRPr="008F3A88">
        <w:rPr>
          <w:rFonts w:ascii="Times New Roman" w:hAnsi="Times New Roman" w:cs="Times New Roman"/>
          <w:sz w:val="20"/>
          <w:szCs w:val="20"/>
        </w:rPr>
        <w:t>iethyl 4-(4-methoxyphenyl)-2</w:t>
      </w:r>
      <w:proofErr w:type="gramStart"/>
      <w:r w:rsidR="008F3A88" w:rsidRPr="008F3A88">
        <w:rPr>
          <w:rFonts w:ascii="Times New Roman" w:hAnsi="Times New Roman" w:cs="Times New Roman"/>
          <w:sz w:val="20"/>
          <w:szCs w:val="20"/>
        </w:rPr>
        <w:t>,6</w:t>
      </w:r>
      <w:proofErr w:type="gramEnd"/>
      <w:r w:rsidR="008F3A88" w:rsidRPr="008F3A88">
        <w:rPr>
          <w:rFonts w:ascii="Times New Roman" w:hAnsi="Times New Roman" w:cs="Times New Roman"/>
          <w:sz w:val="20"/>
          <w:szCs w:val="20"/>
        </w:rPr>
        <w:t>-dimethyl-1,4-dihydropyridine-3,5-dicarboxylate</w:t>
      </w:r>
    </w:p>
    <w:p w:rsidR="00755013" w:rsidRPr="008F3A88" w:rsidRDefault="00755013" w:rsidP="00755013">
      <w:pPr>
        <w:jc w:val="center"/>
        <w:rPr>
          <w:sz w:val="18"/>
          <w:szCs w:val="18"/>
        </w:rPr>
      </w:pPr>
    </w:p>
    <w:p w:rsidR="003F23EA" w:rsidRDefault="004B47E3" w:rsidP="003F23EA">
      <w:pPr>
        <w:jc w:val="center"/>
      </w:pPr>
      <w:r>
        <w:rPr>
          <w:noProof/>
        </w:rPr>
        <w:lastRenderedPageBreak/>
        <w:pict>
          <v:shape id="_x0000_s1027" type="#_x0000_t75" style="position:absolute;left:0;text-align:left;margin-left:75.2pt;margin-top:126.7pt;width:82.1pt;height:74.9pt;z-index:251658240">
            <v:imagedata r:id="rId14" o:title=""/>
          </v:shape>
          <o:OLEObject Type="Embed" ProgID="ChemDraw.Document.6.0" ShapeID="_x0000_s1027" DrawAspect="Content" ObjectID="_1744229504" r:id="rId15"/>
        </w:pict>
      </w:r>
      <w:r w:rsidR="003F23EA" w:rsidRPr="003F23EA">
        <w:rPr>
          <w:noProof/>
        </w:rPr>
        <w:drawing>
          <wp:inline distT="0" distB="0" distL="0" distR="0">
            <wp:extent cx="4720699" cy="3296450"/>
            <wp:effectExtent l="0" t="0" r="3810" b="0"/>
            <wp:docPr id="5" name="Picture 5" descr="C:\Users\asre ertebat\Desktop\Mrs. shahsavari\هانش متقارن\4-cL-H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re ertebat\Desktop\Mrs. shahsavari\هانش متقارن\4-cL-H1-1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230" cy="3300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3EA" w:rsidRDefault="008F3A88" w:rsidP="00347526">
      <w:pPr>
        <w:jc w:val="center"/>
      </w:pPr>
      <w:r w:rsidRPr="008F3A88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</w:rPr>
        <w:t xml:space="preserve">H </w:t>
      </w:r>
      <w:r w:rsidRPr="007517FD">
        <w:rPr>
          <w:rFonts w:asciiTheme="majorBidi" w:hAnsiTheme="majorBidi" w:cstheme="majorBidi"/>
          <w:sz w:val="20"/>
          <w:szCs w:val="20"/>
        </w:rPr>
        <w:t xml:space="preserve">NMR of </w:t>
      </w:r>
      <w:r w:rsidR="00347526">
        <w:rPr>
          <w:rFonts w:asciiTheme="majorBidi" w:hAnsiTheme="majorBidi" w:cstheme="majorBidi"/>
          <w:sz w:val="20"/>
          <w:szCs w:val="20"/>
        </w:rPr>
        <w:t>d</w:t>
      </w:r>
      <w:r w:rsidRPr="007517FD">
        <w:rPr>
          <w:rFonts w:asciiTheme="majorBidi" w:hAnsiTheme="majorBidi" w:cstheme="majorBidi"/>
          <w:sz w:val="20"/>
          <w:szCs w:val="20"/>
        </w:rPr>
        <w:t>iethyl 4-(4-chlorophenyl)-2</w:t>
      </w:r>
      <w:proofErr w:type="gramStart"/>
      <w:r w:rsidRPr="007517FD">
        <w:rPr>
          <w:rFonts w:asciiTheme="majorBidi" w:hAnsiTheme="majorBidi" w:cstheme="majorBidi"/>
          <w:sz w:val="20"/>
          <w:szCs w:val="20"/>
        </w:rPr>
        <w:t>,6</w:t>
      </w:r>
      <w:proofErr w:type="gramEnd"/>
      <w:r w:rsidRPr="007517FD">
        <w:rPr>
          <w:rFonts w:asciiTheme="majorBidi" w:hAnsiTheme="majorBidi" w:cstheme="majorBidi"/>
          <w:sz w:val="20"/>
          <w:szCs w:val="20"/>
        </w:rPr>
        <w:t>-dimethyl-1,4-dihydropyridine-3,5-dicarboxylate</w:t>
      </w:r>
    </w:p>
    <w:p w:rsidR="003F23EA" w:rsidRDefault="003F23EA" w:rsidP="003F23EA">
      <w:pPr>
        <w:jc w:val="center"/>
      </w:pPr>
      <w:r w:rsidRPr="003F23EA">
        <w:rPr>
          <w:noProof/>
        </w:rPr>
        <w:drawing>
          <wp:inline distT="0" distB="0" distL="0" distR="0">
            <wp:extent cx="5006803" cy="3496235"/>
            <wp:effectExtent l="0" t="0" r="3810" b="9525"/>
            <wp:docPr id="6" name="Picture 6" descr="C:\Users\asre ertebat\Desktop\Mrs. shahsavari\هانش متقارن\4-cL-C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re ertebat\Desktop\Mrs. shahsavari\هانش متقارن\4-cL-C13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721" cy="3498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7FD" w:rsidRDefault="007517FD" w:rsidP="00347526">
      <w:pPr>
        <w:jc w:val="center"/>
        <w:rPr>
          <w:noProof/>
        </w:rPr>
      </w:pPr>
      <w:r w:rsidRPr="007517FD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="003F23EA" w:rsidRPr="007517FD">
        <w:rPr>
          <w:rFonts w:asciiTheme="majorBidi" w:hAnsiTheme="majorBidi" w:cstheme="majorBidi"/>
          <w:sz w:val="20"/>
          <w:szCs w:val="20"/>
        </w:rPr>
        <w:t>C</w:t>
      </w:r>
      <w:r w:rsidRPr="007517FD">
        <w:rPr>
          <w:rFonts w:asciiTheme="majorBidi" w:hAnsiTheme="majorBidi" w:cstheme="majorBidi"/>
          <w:sz w:val="20"/>
          <w:szCs w:val="20"/>
        </w:rPr>
        <w:t xml:space="preserve"> NMR of</w:t>
      </w:r>
      <w:r w:rsidR="003F23EA" w:rsidRPr="007517FD">
        <w:rPr>
          <w:rFonts w:asciiTheme="majorBidi" w:hAnsiTheme="majorBidi" w:cstheme="majorBidi"/>
          <w:sz w:val="20"/>
          <w:szCs w:val="20"/>
        </w:rPr>
        <w:t xml:space="preserve"> </w:t>
      </w:r>
      <w:r w:rsidR="00347526">
        <w:rPr>
          <w:rFonts w:asciiTheme="majorBidi" w:hAnsiTheme="majorBidi" w:cstheme="majorBidi"/>
          <w:sz w:val="20"/>
          <w:szCs w:val="20"/>
        </w:rPr>
        <w:t>d</w:t>
      </w:r>
      <w:r w:rsidRPr="007517FD">
        <w:rPr>
          <w:rFonts w:asciiTheme="majorBidi" w:hAnsiTheme="majorBidi" w:cstheme="majorBidi"/>
          <w:sz w:val="20"/>
          <w:szCs w:val="20"/>
        </w:rPr>
        <w:t>iethyl 4-(4-chlorophenyl)-2</w:t>
      </w:r>
      <w:proofErr w:type="gramStart"/>
      <w:r w:rsidRPr="007517FD">
        <w:rPr>
          <w:rFonts w:asciiTheme="majorBidi" w:hAnsiTheme="majorBidi" w:cstheme="majorBidi"/>
          <w:sz w:val="20"/>
          <w:szCs w:val="20"/>
        </w:rPr>
        <w:t>,6</w:t>
      </w:r>
      <w:proofErr w:type="gramEnd"/>
      <w:r w:rsidRPr="007517FD">
        <w:rPr>
          <w:rFonts w:asciiTheme="majorBidi" w:hAnsiTheme="majorBidi" w:cstheme="majorBidi"/>
          <w:sz w:val="20"/>
          <w:szCs w:val="20"/>
        </w:rPr>
        <w:t>-dimethyl-1,4-dihydropyridine-3,5-dicarboxylate</w:t>
      </w:r>
      <w:r w:rsidRPr="00ED7C3B">
        <w:rPr>
          <w:noProof/>
        </w:rPr>
        <w:t xml:space="preserve"> </w:t>
      </w:r>
    </w:p>
    <w:p w:rsidR="00ED7C3B" w:rsidRDefault="004B47E3" w:rsidP="007517FD">
      <w:pPr>
        <w:jc w:val="center"/>
      </w:pPr>
      <w:r>
        <w:rPr>
          <w:noProof/>
        </w:rPr>
        <w:lastRenderedPageBreak/>
        <w:pict>
          <v:shape id="_x0000_s1030" type="#_x0000_t75" style="position:absolute;left:0;text-align:left;margin-left:48.7pt;margin-top:73.8pt;width:91.05pt;height:89.55pt;z-index:251664384">
            <v:imagedata r:id="rId18" o:title=""/>
          </v:shape>
          <o:OLEObject Type="Embed" ProgID="ChemDraw.Document.6.0" ShapeID="_x0000_s1030" DrawAspect="Content" ObjectID="_1744229505" r:id="rId19"/>
        </w:pict>
      </w:r>
      <w:r w:rsidR="00CD5F1B" w:rsidRPr="00ED7C3B">
        <w:rPr>
          <w:noProof/>
        </w:rPr>
        <w:t xml:space="preserve"> </w:t>
      </w:r>
      <w:r w:rsidR="00ED7C3B" w:rsidRPr="00ED7C3B">
        <w:rPr>
          <w:noProof/>
        </w:rPr>
        <w:drawing>
          <wp:inline distT="0" distB="0" distL="0" distR="0">
            <wp:extent cx="5259250" cy="3640184"/>
            <wp:effectExtent l="0" t="0" r="0" b="0"/>
            <wp:docPr id="7" name="Picture 7" descr="C:\Users\asre ertebat\Desktop\Mrs. shahsavari\هانش نا متقارن\4-methoxy-h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re ertebat\Desktop\Mrs. shahsavari\هانش نا متقارن\4-methoxy-hh1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58" cy="364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2FB" w:rsidRDefault="00ED42FB" w:rsidP="00347526">
      <w:pPr>
        <w:jc w:val="center"/>
        <w:rPr>
          <w:noProof/>
          <w:sz w:val="18"/>
          <w:szCs w:val="18"/>
        </w:rPr>
      </w:pPr>
      <w:r w:rsidRPr="00ED42F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ED42FB">
        <w:rPr>
          <w:rFonts w:asciiTheme="majorBidi" w:hAnsiTheme="majorBidi" w:cstheme="majorBidi"/>
          <w:sz w:val="20"/>
          <w:szCs w:val="20"/>
        </w:rPr>
        <w:t>H</w:t>
      </w:r>
      <w:r>
        <w:t xml:space="preserve"> </w:t>
      </w:r>
      <w:r>
        <w:rPr>
          <w:rFonts w:asciiTheme="majorBidi" w:hAnsiTheme="majorBidi" w:cstheme="majorBidi"/>
          <w:sz w:val="20"/>
          <w:szCs w:val="20"/>
        </w:rPr>
        <w:t>NMR</w:t>
      </w:r>
      <w:r>
        <w:t xml:space="preserve"> </w:t>
      </w:r>
      <w:r w:rsidR="00347526">
        <w:rPr>
          <w:rFonts w:ascii="Times New Roman" w:hAnsi="Times New Roman" w:cs="Times New Roman"/>
          <w:sz w:val="20"/>
          <w:szCs w:val="20"/>
        </w:rPr>
        <w:t>e</w:t>
      </w:r>
      <w:r w:rsidRPr="00ED42FB">
        <w:rPr>
          <w:rFonts w:ascii="Times New Roman" w:hAnsi="Times New Roman" w:cs="Times New Roman"/>
          <w:sz w:val="20"/>
          <w:szCs w:val="20"/>
        </w:rPr>
        <w:t>thyl 4-(4-methoxyphenyl)-2</w:t>
      </w:r>
      <w:proofErr w:type="gramStart"/>
      <w:r w:rsidRPr="00ED42FB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Pr="00ED42FB">
        <w:rPr>
          <w:rFonts w:ascii="Times New Roman" w:hAnsi="Times New Roman" w:cs="Times New Roman"/>
          <w:sz w:val="20"/>
          <w:szCs w:val="20"/>
        </w:rPr>
        <w:t>-trimethyl-5-oxo-1,4,5,6,7,8-hexahydroquinoline-3-carboxylate</w:t>
      </w:r>
      <w:r w:rsidRPr="00ED42FB">
        <w:rPr>
          <w:noProof/>
          <w:sz w:val="18"/>
          <w:szCs w:val="18"/>
        </w:rPr>
        <w:t xml:space="preserve"> </w:t>
      </w:r>
    </w:p>
    <w:p w:rsidR="00ED7C3B" w:rsidRDefault="00ED7C3B" w:rsidP="003F23EA">
      <w:pPr>
        <w:jc w:val="center"/>
      </w:pPr>
    </w:p>
    <w:p w:rsidR="00ED7C3B" w:rsidRDefault="00ED7C3B" w:rsidP="003F23EA">
      <w:pPr>
        <w:jc w:val="center"/>
      </w:pPr>
      <w:r w:rsidRPr="00ED7C3B">
        <w:rPr>
          <w:noProof/>
        </w:rPr>
        <w:drawing>
          <wp:inline distT="0" distB="0" distL="0" distR="0">
            <wp:extent cx="4928837" cy="3411489"/>
            <wp:effectExtent l="0" t="0" r="5715" b="0"/>
            <wp:docPr id="8" name="Picture 8" descr="C:\Users\asre ertebat\Desktop\Mrs. shahsavari\هانش نا متقارن\4-methoxy-cc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re ertebat\Desktop\Mrs. shahsavari\هانش نا متقارن\4-methoxy-cc13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795" cy="341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2FB" w:rsidRDefault="00ED7C3B" w:rsidP="00347526">
      <w:pPr>
        <w:jc w:val="center"/>
        <w:rPr>
          <w:noProof/>
          <w:sz w:val="18"/>
          <w:szCs w:val="18"/>
        </w:rPr>
      </w:pPr>
      <w:r w:rsidRPr="00ED42F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ED42FB">
        <w:rPr>
          <w:rFonts w:asciiTheme="majorBidi" w:hAnsiTheme="majorBidi" w:cstheme="majorBidi"/>
          <w:sz w:val="20"/>
          <w:szCs w:val="20"/>
        </w:rPr>
        <w:t>C</w:t>
      </w:r>
      <w:r w:rsidR="00ED42FB">
        <w:t xml:space="preserve"> </w:t>
      </w:r>
      <w:r w:rsidR="00ED42FB">
        <w:rPr>
          <w:rFonts w:asciiTheme="majorBidi" w:hAnsiTheme="majorBidi" w:cstheme="majorBidi"/>
          <w:sz w:val="20"/>
          <w:szCs w:val="20"/>
        </w:rPr>
        <w:t>NMR</w:t>
      </w:r>
      <w:r>
        <w:t xml:space="preserve"> </w:t>
      </w:r>
      <w:r w:rsidR="00347526">
        <w:rPr>
          <w:rFonts w:ascii="Times New Roman" w:hAnsi="Times New Roman" w:cs="Times New Roman"/>
          <w:sz w:val="20"/>
          <w:szCs w:val="20"/>
        </w:rPr>
        <w:t>e</w:t>
      </w:r>
      <w:r w:rsidR="00ED42FB" w:rsidRPr="00ED42FB">
        <w:rPr>
          <w:rFonts w:ascii="Times New Roman" w:hAnsi="Times New Roman" w:cs="Times New Roman"/>
          <w:sz w:val="20"/>
          <w:szCs w:val="20"/>
        </w:rPr>
        <w:t>thyl 4-(4-methoxyphenyl)-2</w:t>
      </w:r>
      <w:proofErr w:type="gramStart"/>
      <w:r w:rsidR="00ED42FB" w:rsidRPr="00ED42FB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ED42FB" w:rsidRPr="00ED42FB">
        <w:rPr>
          <w:rFonts w:ascii="Times New Roman" w:hAnsi="Times New Roman" w:cs="Times New Roman"/>
          <w:sz w:val="20"/>
          <w:szCs w:val="20"/>
        </w:rPr>
        <w:t>-trimethyl-5-oxo-1,4,5,6,7,8-hexahydroquinoline-3-carboxylate</w:t>
      </w:r>
      <w:r w:rsidR="00ED42FB" w:rsidRPr="00ED42FB">
        <w:rPr>
          <w:noProof/>
          <w:sz w:val="18"/>
          <w:szCs w:val="18"/>
        </w:rPr>
        <w:t xml:space="preserve"> </w:t>
      </w:r>
    </w:p>
    <w:p w:rsidR="00DE1CE3" w:rsidRDefault="004B47E3" w:rsidP="00ED42FB">
      <w:pPr>
        <w:jc w:val="center"/>
      </w:pPr>
      <w:r>
        <w:rPr>
          <w:noProof/>
        </w:rPr>
        <w:lastRenderedPageBreak/>
        <w:pict>
          <v:shape id="_x0000_s1031" type="#_x0000_t75" style="position:absolute;left:0;text-align:left;margin-left:56.55pt;margin-top:72.85pt;width:88.9pt;height:87.4pt;z-index:251666432">
            <v:imagedata r:id="rId22" o:title=""/>
          </v:shape>
          <o:OLEObject Type="Embed" ProgID="ChemDraw.Document.6.0" ShapeID="_x0000_s1031" DrawAspect="Content" ObjectID="_1744229506" r:id="rId23"/>
        </w:pict>
      </w:r>
      <w:r w:rsidR="00CD5F1B" w:rsidRPr="00DE1CE3">
        <w:rPr>
          <w:noProof/>
        </w:rPr>
        <w:t xml:space="preserve"> </w:t>
      </w:r>
      <w:r w:rsidR="00DE1CE3" w:rsidRPr="00DE1CE3">
        <w:rPr>
          <w:noProof/>
        </w:rPr>
        <w:drawing>
          <wp:inline distT="0" distB="0" distL="0" distR="0">
            <wp:extent cx="5179039" cy="3616508"/>
            <wp:effectExtent l="0" t="0" r="3175" b="3175"/>
            <wp:docPr id="9" name="Picture 9" descr="C:\Users\asre ertebat\Desktop\Mrs. shahsavari\هانش نا متقارن\4-Cl-H1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re ertebat\Desktop\Mrs. shahsavari\هانش نا متقارن\4-Cl-H1-2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468" cy="362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CE3" w:rsidRDefault="00DE1CE3" w:rsidP="00347526">
      <w:pPr>
        <w:jc w:val="center"/>
      </w:pPr>
      <w:r w:rsidRPr="00ED42F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ED42FB">
        <w:rPr>
          <w:rFonts w:asciiTheme="majorBidi" w:hAnsiTheme="majorBidi" w:cstheme="majorBidi"/>
          <w:sz w:val="20"/>
          <w:szCs w:val="20"/>
        </w:rPr>
        <w:t>H</w:t>
      </w:r>
      <w:r>
        <w:t xml:space="preserve"> </w:t>
      </w:r>
      <w:r w:rsidR="00ED42FB" w:rsidRPr="00ED42FB">
        <w:rPr>
          <w:rFonts w:asciiTheme="majorBidi" w:hAnsiTheme="majorBidi" w:cstheme="majorBidi"/>
          <w:sz w:val="20"/>
          <w:szCs w:val="20"/>
        </w:rPr>
        <w:t>NMR of</w:t>
      </w:r>
      <w:r w:rsidR="00ED42FB">
        <w:t xml:space="preserve"> </w:t>
      </w:r>
      <w:r w:rsidR="00347526">
        <w:rPr>
          <w:rFonts w:ascii="Times New Roman" w:hAnsi="Times New Roman" w:cs="Times New Roman"/>
          <w:sz w:val="20"/>
          <w:szCs w:val="20"/>
        </w:rPr>
        <w:t>e</w:t>
      </w:r>
      <w:r w:rsidR="00ED42FB" w:rsidRPr="00ED42FB">
        <w:rPr>
          <w:rFonts w:ascii="Times New Roman" w:hAnsi="Times New Roman" w:cs="Times New Roman"/>
          <w:sz w:val="20"/>
          <w:szCs w:val="20"/>
        </w:rPr>
        <w:t>thyl 4-(4-chlorophenyl)-2</w:t>
      </w:r>
      <w:proofErr w:type="gramStart"/>
      <w:r w:rsidR="00ED42FB" w:rsidRPr="00ED42FB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ED42FB" w:rsidRPr="00ED42FB">
        <w:rPr>
          <w:rFonts w:ascii="Times New Roman" w:hAnsi="Times New Roman" w:cs="Times New Roman"/>
          <w:sz w:val="20"/>
          <w:szCs w:val="20"/>
        </w:rPr>
        <w:t>-trimethyl-5-oxo-1,4,5,6,7,8-hexahydroquinoline-3-carboxylate</w:t>
      </w:r>
    </w:p>
    <w:p w:rsidR="00DE1CE3" w:rsidRDefault="00DE1CE3" w:rsidP="00DE1CE3">
      <w:pPr>
        <w:jc w:val="center"/>
      </w:pPr>
      <w:r w:rsidRPr="00DE1CE3">
        <w:rPr>
          <w:noProof/>
        </w:rPr>
        <w:drawing>
          <wp:inline distT="0" distB="0" distL="0" distR="0">
            <wp:extent cx="5083832" cy="3550024"/>
            <wp:effectExtent l="0" t="0" r="2540" b="0"/>
            <wp:docPr id="10" name="Picture 10" descr="C:\Users\asre ertebat\Desktop\Mrs. shahsavari\هانش نا متقارن\4-Cl-C1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re ertebat\Desktop\Mrs. shahsavari\هانش نا متقارن\4-Cl-C13-1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425" cy="3552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CE3" w:rsidRDefault="00DE1CE3" w:rsidP="00347526">
      <w:pPr>
        <w:jc w:val="center"/>
        <w:rPr>
          <w:rFonts w:ascii="Times New Roman" w:hAnsi="Times New Roman" w:cs="Times New Roman"/>
          <w:sz w:val="20"/>
          <w:szCs w:val="20"/>
        </w:rPr>
      </w:pPr>
      <w:r w:rsidRPr="00ED42F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ED42FB">
        <w:rPr>
          <w:rFonts w:asciiTheme="majorBidi" w:hAnsiTheme="majorBidi" w:cstheme="majorBidi"/>
          <w:sz w:val="20"/>
          <w:szCs w:val="20"/>
        </w:rPr>
        <w:t xml:space="preserve">C NMR </w:t>
      </w:r>
      <w:r w:rsidR="00ED42FB" w:rsidRPr="00ED42FB">
        <w:rPr>
          <w:rFonts w:asciiTheme="majorBidi" w:hAnsiTheme="majorBidi" w:cstheme="majorBidi"/>
          <w:sz w:val="20"/>
          <w:szCs w:val="20"/>
        </w:rPr>
        <w:t>of</w:t>
      </w:r>
      <w:r w:rsidR="00ED42FB">
        <w:t xml:space="preserve"> </w:t>
      </w:r>
      <w:r w:rsidR="00347526">
        <w:rPr>
          <w:rFonts w:ascii="Times New Roman" w:hAnsi="Times New Roman" w:cs="Times New Roman"/>
          <w:sz w:val="20"/>
          <w:szCs w:val="20"/>
        </w:rPr>
        <w:t>e</w:t>
      </w:r>
      <w:r w:rsidR="00ED42FB" w:rsidRPr="00ED42FB">
        <w:rPr>
          <w:rFonts w:ascii="Times New Roman" w:hAnsi="Times New Roman" w:cs="Times New Roman"/>
          <w:sz w:val="20"/>
          <w:szCs w:val="20"/>
        </w:rPr>
        <w:t>thyl 4-(4-chlorophenyl)-2</w:t>
      </w:r>
      <w:proofErr w:type="gramStart"/>
      <w:r w:rsidR="00ED42FB" w:rsidRPr="00ED42FB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ED42FB" w:rsidRPr="00ED42FB">
        <w:rPr>
          <w:rFonts w:ascii="Times New Roman" w:hAnsi="Times New Roman" w:cs="Times New Roman"/>
          <w:sz w:val="20"/>
          <w:szCs w:val="20"/>
        </w:rPr>
        <w:t>-trimethyl-5-oxo-1,4,5,6,7,8-hexahydroquinoline-3-carboxylate</w:t>
      </w:r>
    </w:p>
    <w:p w:rsidR="00CA0C46" w:rsidRPr="00ED42FB" w:rsidRDefault="00CA0C46" w:rsidP="00347526">
      <w:pPr>
        <w:jc w:val="center"/>
        <w:rPr>
          <w:sz w:val="18"/>
          <w:szCs w:val="18"/>
        </w:rPr>
      </w:pPr>
    </w:p>
    <w:p w:rsidR="00DE2DF0" w:rsidRDefault="004B47E3" w:rsidP="00DE1CE3">
      <w:pPr>
        <w:jc w:val="center"/>
      </w:pPr>
      <w:r>
        <w:rPr>
          <w:noProof/>
        </w:rPr>
        <w:lastRenderedPageBreak/>
        <w:pict>
          <v:shape id="_x0000_s1032" type="#_x0000_t75" style="position:absolute;left:0;text-align:left;margin-left:57.75pt;margin-top:67.65pt;width:88.05pt;height:86.6pt;z-index:251668480">
            <v:imagedata r:id="rId26" o:title=""/>
          </v:shape>
          <o:OLEObject Type="Embed" ProgID="ChemDraw.Document.6.0" ShapeID="_x0000_s1032" DrawAspect="Content" ObjectID="_1744229507" r:id="rId27"/>
        </w:pict>
      </w:r>
      <w:r w:rsidR="00CD5F1B" w:rsidRPr="00DE2DF0">
        <w:rPr>
          <w:noProof/>
        </w:rPr>
        <w:t xml:space="preserve"> </w:t>
      </w:r>
      <w:r w:rsidR="00DE2DF0" w:rsidRPr="00DE2DF0">
        <w:rPr>
          <w:noProof/>
        </w:rPr>
        <w:drawing>
          <wp:inline distT="0" distB="0" distL="0" distR="0">
            <wp:extent cx="4973564" cy="3442447"/>
            <wp:effectExtent l="0" t="0" r="0" b="5715"/>
            <wp:docPr id="11" name="Picture 11" descr="C:\Users\asre ertebat\Desktop\Mrs. shahsavari\هانش نا متقارن\4-NITRO-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re ertebat\Desktop\Mrs. shahsavari\هانش نا متقارن\4-NITRO-H1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06" cy="344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DF0" w:rsidRDefault="00DE2DF0" w:rsidP="00ED42FB">
      <w:pPr>
        <w:jc w:val="center"/>
      </w:pPr>
      <w:r w:rsidRPr="00ED42F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ED42FB">
        <w:rPr>
          <w:rFonts w:asciiTheme="majorBidi" w:hAnsiTheme="majorBidi" w:cstheme="majorBidi"/>
          <w:sz w:val="20"/>
          <w:szCs w:val="20"/>
        </w:rPr>
        <w:t>H</w:t>
      </w:r>
      <w:r w:rsidR="00ED42FB" w:rsidRPr="00ED42FB">
        <w:rPr>
          <w:rFonts w:asciiTheme="majorBidi" w:hAnsiTheme="majorBidi" w:cstheme="majorBidi"/>
          <w:sz w:val="20"/>
          <w:szCs w:val="20"/>
        </w:rPr>
        <w:t xml:space="preserve"> </w:t>
      </w:r>
      <w:r w:rsidR="00ED42FB" w:rsidRPr="0067273B">
        <w:rPr>
          <w:rFonts w:asciiTheme="majorBidi" w:hAnsiTheme="majorBidi" w:cstheme="majorBidi"/>
          <w:sz w:val="20"/>
          <w:szCs w:val="20"/>
        </w:rPr>
        <w:t>NMR of</w:t>
      </w:r>
      <w:r w:rsidR="00ED42FB">
        <w:t xml:space="preserve"> </w:t>
      </w:r>
      <w:r w:rsidR="00347526" w:rsidRPr="00347526">
        <w:rPr>
          <w:rFonts w:asciiTheme="majorBidi" w:hAnsiTheme="majorBidi" w:cstheme="majorBidi"/>
          <w:sz w:val="20"/>
          <w:szCs w:val="20"/>
        </w:rPr>
        <w:t>ethyl</w:t>
      </w:r>
      <w:r w:rsidR="00347526">
        <w:t xml:space="preserve"> </w:t>
      </w:r>
      <w:r w:rsidR="00ED42FB" w:rsidRPr="0067273B">
        <w:rPr>
          <w:rFonts w:ascii="Times New Roman" w:hAnsi="Times New Roman" w:cs="Times New Roman"/>
          <w:sz w:val="20"/>
          <w:szCs w:val="20"/>
        </w:rPr>
        <w:t>2</w:t>
      </w:r>
      <w:proofErr w:type="gramStart"/>
      <w:r w:rsidR="00ED42FB" w:rsidRPr="0067273B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ED42FB" w:rsidRPr="0067273B">
        <w:rPr>
          <w:rFonts w:ascii="Times New Roman" w:hAnsi="Times New Roman" w:cs="Times New Roman"/>
          <w:sz w:val="20"/>
          <w:szCs w:val="20"/>
        </w:rPr>
        <w:t>-trimethyl-4-(4-nitrophenyl)-5-oxo-1,4,5,6,7,8-hexahydroquinoline-3-carboxylate</w:t>
      </w:r>
    </w:p>
    <w:p w:rsidR="00DE2DF0" w:rsidRDefault="00DE2DF0" w:rsidP="00DE1CE3">
      <w:pPr>
        <w:jc w:val="center"/>
      </w:pPr>
      <w:r w:rsidRPr="00DE2DF0">
        <w:rPr>
          <w:noProof/>
        </w:rPr>
        <w:drawing>
          <wp:inline distT="0" distB="0" distL="0" distR="0">
            <wp:extent cx="5039814" cy="3519287"/>
            <wp:effectExtent l="0" t="0" r="8890" b="5080"/>
            <wp:docPr id="12" name="Picture 12" descr="C:\Users\asre ertebat\Desktop\Mrs. shahsavari\هانش نا متقارن\4-Nitro-c13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re ertebat\Desktop\Mrs. shahsavari\هانش نا متقارن\4-Nitro-c130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952" cy="3522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CFD" w:rsidRDefault="00DE2DF0" w:rsidP="00BB2CFD">
      <w:pPr>
        <w:jc w:val="center"/>
        <w:rPr>
          <w:noProof/>
          <w:sz w:val="18"/>
          <w:szCs w:val="18"/>
        </w:rPr>
      </w:pPr>
      <w:r w:rsidRPr="0067273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67273B">
        <w:rPr>
          <w:rFonts w:asciiTheme="majorBidi" w:hAnsiTheme="majorBidi" w:cstheme="majorBidi"/>
          <w:sz w:val="20"/>
          <w:szCs w:val="20"/>
        </w:rPr>
        <w:t>C NMR</w:t>
      </w:r>
      <w:r w:rsidR="0067273B" w:rsidRPr="0067273B">
        <w:rPr>
          <w:rFonts w:asciiTheme="majorBidi" w:hAnsiTheme="majorBidi" w:cstheme="majorBidi"/>
          <w:sz w:val="20"/>
          <w:szCs w:val="20"/>
        </w:rPr>
        <w:t xml:space="preserve"> </w:t>
      </w:r>
      <w:r w:rsidRPr="0067273B">
        <w:rPr>
          <w:rFonts w:asciiTheme="majorBidi" w:hAnsiTheme="majorBidi" w:cstheme="majorBidi"/>
          <w:sz w:val="20"/>
          <w:szCs w:val="20"/>
        </w:rPr>
        <w:t>of</w:t>
      </w:r>
      <w:r w:rsidR="00347526">
        <w:rPr>
          <w:rFonts w:asciiTheme="majorBidi" w:hAnsiTheme="majorBidi" w:cstheme="majorBidi"/>
          <w:sz w:val="20"/>
          <w:szCs w:val="20"/>
        </w:rPr>
        <w:t xml:space="preserve"> ethyl </w:t>
      </w:r>
      <w:r w:rsidR="0067273B" w:rsidRPr="0067273B">
        <w:rPr>
          <w:rFonts w:ascii="Times New Roman" w:hAnsi="Times New Roman" w:cs="Times New Roman"/>
          <w:sz w:val="20"/>
          <w:szCs w:val="20"/>
        </w:rPr>
        <w:t>2</w:t>
      </w:r>
      <w:proofErr w:type="gramStart"/>
      <w:r w:rsidR="0067273B" w:rsidRPr="0067273B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67273B" w:rsidRPr="0067273B">
        <w:rPr>
          <w:rFonts w:ascii="Times New Roman" w:hAnsi="Times New Roman" w:cs="Times New Roman"/>
          <w:sz w:val="20"/>
          <w:szCs w:val="20"/>
        </w:rPr>
        <w:t>-trimethyl-4-(4-nitrophenyl)-5-oxo-1,4,5,6,7,8-hexahydroquinoline-3-carboxylate</w:t>
      </w:r>
      <w:r w:rsidR="0067273B" w:rsidRPr="0067273B">
        <w:rPr>
          <w:noProof/>
          <w:sz w:val="18"/>
          <w:szCs w:val="18"/>
        </w:rPr>
        <w:t xml:space="preserve"> </w:t>
      </w:r>
    </w:p>
    <w:p w:rsidR="00BB2CFD" w:rsidRDefault="00BB2CFD" w:rsidP="00BB2CFD">
      <w:pPr>
        <w:jc w:val="center"/>
        <w:rPr>
          <w:noProof/>
          <w:sz w:val="18"/>
          <w:szCs w:val="18"/>
        </w:rPr>
      </w:pPr>
    </w:p>
    <w:p w:rsidR="00C036CB" w:rsidRDefault="004B47E3" w:rsidP="0067273B">
      <w:pPr>
        <w:jc w:val="center"/>
      </w:pPr>
      <w:r>
        <w:rPr>
          <w:noProof/>
        </w:rPr>
        <w:lastRenderedPageBreak/>
        <w:pict>
          <v:shape id="_x0000_s1033" type="#_x0000_t75" style="position:absolute;left:0;text-align:left;margin-left:67.45pt;margin-top:53.45pt;width:86.25pt;height:64.6pt;z-index:251670528">
            <v:imagedata r:id="rId30" o:title=""/>
          </v:shape>
          <o:OLEObject Type="Embed" ProgID="ChemDraw.Document.6.0" ShapeID="_x0000_s1033" DrawAspect="Content" ObjectID="_1744229508" r:id="rId31"/>
        </w:pict>
      </w:r>
      <w:r w:rsidR="00CD5F1B" w:rsidRPr="00C036CB">
        <w:rPr>
          <w:noProof/>
        </w:rPr>
        <w:t xml:space="preserve"> </w:t>
      </w:r>
      <w:r w:rsidR="00C036CB" w:rsidRPr="00C036CB">
        <w:rPr>
          <w:noProof/>
        </w:rPr>
        <w:drawing>
          <wp:inline distT="0" distB="0" distL="0" distR="0">
            <wp:extent cx="5097885" cy="3528495"/>
            <wp:effectExtent l="0" t="0" r="7620" b="0"/>
            <wp:docPr id="13" name="Picture 13" descr="C:\Users\asre ertebat\Desktop\Mrs. shahsavari\هانش نا متقارن\thio-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re ertebat\Desktop\Mrs. shahsavari\هانش نا متقارن\thio-h1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466" cy="353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C6C" w:rsidRPr="00996C6C" w:rsidRDefault="00C036CB" w:rsidP="00996C6C">
      <w:pPr>
        <w:jc w:val="center"/>
        <w:rPr>
          <w:sz w:val="18"/>
          <w:szCs w:val="18"/>
        </w:rPr>
      </w:pPr>
      <w:r w:rsidRPr="00996C6C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996C6C">
        <w:rPr>
          <w:rFonts w:asciiTheme="majorBidi" w:hAnsiTheme="majorBidi" w:cstheme="majorBidi"/>
          <w:sz w:val="20"/>
          <w:szCs w:val="20"/>
        </w:rPr>
        <w:t>H NMR</w:t>
      </w:r>
      <w:r w:rsidRPr="00996C6C">
        <w:rPr>
          <w:sz w:val="20"/>
          <w:szCs w:val="20"/>
        </w:rPr>
        <w:t xml:space="preserve"> </w:t>
      </w:r>
      <w:r w:rsidR="00996C6C" w:rsidRPr="00996C6C">
        <w:rPr>
          <w:rFonts w:asciiTheme="majorBidi" w:hAnsiTheme="majorBidi" w:cstheme="majorBidi"/>
          <w:sz w:val="20"/>
          <w:szCs w:val="20"/>
        </w:rPr>
        <w:t>of</w:t>
      </w:r>
      <w:r w:rsidR="00347526">
        <w:rPr>
          <w:sz w:val="20"/>
          <w:szCs w:val="20"/>
        </w:rPr>
        <w:t xml:space="preserve"> </w:t>
      </w:r>
      <w:r w:rsidR="00347526" w:rsidRPr="00347526">
        <w:rPr>
          <w:rFonts w:asciiTheme="majorBidi" w:hAnsiTheme="majorBidi" w:cstheme="majorBidi"/>
          <w:sz w:val="20"/>
          <w:szCs w:val="20"/>
        </w:rPr>
        <w:t>ethyl</w:t>
      </w:r>
      <w:r w:rsidR="00347526">
        <w:rPr>
          <w:sz w:val="20"/>
          <w:szCs w:val="20"/>
        </w:rPr>
        <w:t xml:space="preserve"> </w:t>
      </w:r>
      <w:r w:rsidR="00996C6C" w:rsidRPr="00996C6C">
        <w:rPr>
          <w:rFonts w:ascii="Times New Roman" w:hAnsi="Times New Roman" w:cs="Times New Roman"/>
          <w:sz w:val="20"/>
          <w:szCs w:val="20"/>
        </w:rPr>
        <w:t>2</w:t>
      </w:r>
      <w:proofErr w:type="gramStart"/>
      <w:r w:rsidR="00996C6C" w:rsidRPr="00996C6C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996C6C" w:rsidRPr="00996C6C">
        <w:rPr>
          <w:rFonts w:ascii="Times New Roman" w:hAnsi="Times New Roman" w:cs="Times New Roman"/>
          <w:sz w:val="20"/>
          <w:szCs w:val="20"/>
        </w:rPr>
        <w:t>-trimethyl-5-oxo-4-(thiophen-2-yl)-1,4,5,6,7,8-hexahydroquinoline-3-carboxylate</w:t>
      </w:r>
    </w:p>
    <w:p w:rsidR="00B14F03" w:rsidRDefault="00B14F03" w:rsidP="00DE2DF0">
      <w:pPr>
        <w:jc w:val="center"/>
      </w:pPr>
    </w:p>
    <w:p w:rsidR="00B14F03" w:rsidRDefault="00B14F03" w:rsidP="00DE2DF0">
      <w:pPr>
        <w:jc w:val="center"/>
      </w:pPr>
      <w:r w:rsidRPr="00B14F03">
        <w:rPr>
          <w:noProof/>
        </w:rPr>
        <w:drawing>
          <wp:inline distT="0" distB="0" distL="0" distR="0">
            <wp:extent cx="5073479" cy="3511603"/>
            <wp:effectExtent l="0" t="0" r="0" b="0"/>
            <wp:docPr id="14" name="Picture 14" descr="C:\Users\asre ertebat\Desktop\Mrs. shahsavari\هانش نا متقارن\thio-c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re ertebat\Desktop\Mrs. shahsavari\هانش نا متقارن\thio-c13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292" cy="35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F03" w:rsidRDefault="00B14F03" w:rsidP="00996C6C">
      <w:pPr>
        <w:jc w:val="center"/>
        <w:rPr>
          <w:rFonts w:ascii="Times New Roman" w:hAnsi="Times New Roman" w:cs="Times New Roman"/>
          <w:sz w:val="20"/>
          <w:szCs w:val="20"/>
        </w:rPr>
      </w:pPr>
      <w:r w:rsidRPr="00996C6C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996C6C">
        <w:rPr>
          <w:rFonts w:asciiTheme="majorBidi" w:hAnsiTheme="majorBidi" w:cstheme="majorBidi"/>
          <w:sz w:val="20"/>
          <w:szCs w:val="20"/>
        </w:rPr>
        <w:t>C NMR of</w:t>
      </w:r>
      <w:r w:rsidR="00347526">
        <w:rPr>
          <w:rFonts w:asciiTheme="majorBidi" w:hAnsiTheme="majorBidi" w:cstheme="majorBidi"/>
          <w:sz w:val="20"/>
          <w:szCs w:val="20"/>
        </w:rPr>
        <w:t xml:space="preserve"> ethyl</w:t>
      </w:r>
      <w:r w:rsidRPr="00996C6C">
        <w:rPr>
          <w:sz w:val="20"/>
          <w:szCs w:val="20"/>
        </w:rPr>
        <w:t xml:space="preserve"> </w:t>
      </w:r>
      <w:r w:rsidR="00996C6C" w:rsidRPr="00996C6C">
        <w:rPr>
          <w:rFonts w:ascii="Times New Roman" w:hAnsi="Times New Roman" w:cs="Times New Roman"/>
          <w:sz w:val="20"/>
          <w:szCs w:val="20"/>
        </w:rPr>
        <w:t>2</w:t>
      </w:r>
      <w:proofErr w:type="gramStart"/>
      <w:r w:rsidR="00996C6C" w:rsidRPr="00996C6C">
        <w:rPr>
          <w:rFonts w:ascii="Times New Roman" w:hAnsi="Times New Roman" w:cs="Times New Roman"/>
          <w:sz w:val="20"/>
          <w:szCs w:val="20"/>
        </w:rPr>
        <w:t>,7,7</w:t>
      </w:r>
      <w:proofErr w:type="gramEnd"/>
      <w:r w:rsidR="00996C6C" w:rsidRPr="00996C6C">
        <w:rPr>
          <w:rFonts w:ascii="Times New Roman" w:hAnsi="Times New Roman" w:cs="Times New Roman"/>
          <w:sz w:val="20"/>
          <w:szCs w:val="20"/>
        </w:rPr>
        <w:t>-trimethyl-5-oxo-4-(thiophen-2-yl)-1,4,5,6,7,8-hexahydroquinoline-3-carboxylate</w:t>
      </w:r>
    </w:p>
    <w:p w:rsidR="00CA0C46" w:rsidRDefault="00CA0C46" w:rsidP="00996C6C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A0C46" w:rsidRDefault="00CA0C46" w:rsidP="00CA0C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Hot filtration test</w:t>
      </w:r>
    </w:p>
    <w:p w:rsidR="00CA0C46" w:rsidRDefault="007E789E" w:rsidP="007E789E">
      <w:pPr>
        <w:jc w:val="center"/>
      </w:pPr>
      <w:r>
        <w:rPr>
          <w:noProof/>
        </w:rPr>
        <w:drawing>
          <wp:inline distT="0" distB="0" distL="0" distR="0">
            <wp:extent cx="4592810" cy="2743200"/>
            <wp:effectExtent l="0" t="0" r="1778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7E789E" w:rsidRPr="007E789E" w:rsidRDefault="007E789E" w:rsidP="007E789E">
      <w:pPr>
        <w:jc w:val="center"/>
        <w:rPr>
          <w:rFonts w:asciiTheme="majorBidi" w:hAnsiTheme="majorBidi" w:cstheme="majorBidi"/>
          <w:sz w:val="24"/>
          <w:szCs w:val="24"/>
        </w:rPr>
      </w:pPr>
      <w:r w:rsidRPr="007E789E">
        <w:rPr>
          <w:rFonts w:asciiTheme="majorBidi" w:hAnsiTheme="majorBidi" w:cstheme="majorBidi"/>
          <w:sz w:val="24"/>
          <w:szCs w:val="24"/>
        </w:rPr>
        <w:t>Figure S1</w:t>
      </w:r>
    </w:p>
    <w:sectPr w:rsidR="007E789E" w:rsidRPr="007E789E" w:rsidSect="00AD51CD">
      <w:footerReference w:type="default" r:id="rId3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9B8" w:rsidRDefault="00DD19B8" w:rsidP="00B63E1B">
      <w:pPr>
        <w:spacing w:after="0" w:line="240" w:lineRule="auto"/>
      </w:pPr>
      <w:r>
        <w:separator/>
      </w:r>
    </w:p>
  </w:endnote>
  <w:endnote w:type="continuationSeparator" w:id="0">
    <w:p w:rsidR="00DD19B8" w:rsidRDefault="00DD19B8" w:rsidP="00B63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9275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63E1B" w:rsidRDefault="004B47E3">
        <w:pPr>
          <w:pStyle w:val="Footer"/>
          <w:jc w:val="center"/>
        </w:pPr>
        <w:r>
          <w:fldChar w:fldCharType="begin"/>
        </w:r>
        <w:r w:rsidR="00B63E1B">
          <w:instrText xml:space="preserve"> PAGE   \* MERGEFORMAT </w:instrText>
        </w:r>
        <w:r>
          <w:fldChar w:fldCharType="separate"/>
        </w:r>
        <w:r w:rsidR="006F13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63E1B" w:rsidRDefault="00B63E1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9B8" w:rsidRDefault="00DD19B8" w:rsidP="00B63E1B">
      <w:pPr>
        <w:spacing w:after="0" w:line="240" w:lineRule="auto"/>
      </w:pPr>
      <w:r>
        <w:separator/>
      </w:r>
    </w:p>
  </w:footnote>
  <w:footnote w:type="continuationSeparator" w:id="0">
    <w:p w:rsidR="00DD19B8" w:rsidRDefault="00DD19B8" w:rsidP="00B63E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54F4"/>
    <w:rsid w:val="0008183A"/>
    <w:rsid w:val="000B6197"/>
    <w:rsid w:val="000C7C59"/>
    <w:rsid w:val="00116EE3"/>
    <w:rsid w:val="001A2F8E"/>
    <w:rsid w:val="001A62D9"/>
    <w:rsid w:val="001B1A56"/>
    <w:rsid w:val="001F5279"/>
    <w:rsid w:val="00237320"/>
    <w:rsid w:val="00261B87"/>
    <w:rsid w:val="0032534A"/>
    <w:rsid w:val="00347526"/>
    <w:rsid w:val="003910D7"/>
    <w:rsid w:val="00391CB8"/>
    <w:rsid w:val="003D6CFB"/>
    <w:rsid w:val="003F23EA"/>
    <w:rsid w:val="00415996"/>
    <w:rsid w:val="004213DA"/>
    <w:rsid w:val="004B47E3"/>
    <w:rsid w:val="004C059D"/>
    <w:rsid w:val="00510EE6"/>
    <w:rsid w:val="00554464"/>
    <w:rsid w:val="00595355"/>
    <w:rsid w:val="005D55D0"/>
    <w:rsid w:val="005E1911"/>
    <w:rsid w:val="005E6FE6"/>
    <w:rsid w:val="00602D40"/>
    <w:rsid w:val="006654F4"/>
    <w:rsid w:val="0067273B"/>
    <w:rsid w:val="006945DC"/>
    <w:rsid w:val="006F13C1"/>
    <w:rsid w:val="007517FD"/>
    <w:rsid w:val="00755013"/>
    <w:rsid w:val="00776D83"/>
    <w:rsid w:val="00796EA3"/>
    <w:rsid w:val="007A25B7"/>
    <w:rsid w:val="007C3116"/>
    <w:rsid w:val="007E789E"/>
    <w:rsid w:val="007F67ED"/>
    <w:rsid w:val="008D4C88"/>
    <w:rsid w:val="008E323A"/>
    <w:rsid w:val="008F3A88"/>
    <w:rsid w:val="0097124E"/>
    <w:rsid w:val="00971FCF"/>
    <w:rsid w:val="00980055"/>
    <w:rsid w:val="00996C6C"/>
    <w:rsid w:val="009B2CD2"/>
    <w:rsid w:val="009C5694"/>
    <w:rsid w:val="00A37132"/>
    <w:rsid w:val="00AD51CD"/>
    <w:rsid w:val="00B14F03"/>
    <w:rsid w:val="00B42B48"/>
    <w:rsid w:val="00B63E1B"/>
    <w:rsid w:val="00BB2CFD"/>
    <w:rsid w:val="00C036CB"/>
    <w:rsid w:val="00C53BB0"/>
    <w:rsid w:val="00CA0C46"/>
    <w:rsid w:val="00CB18E6"/>
    <w:rsid w:val="00CD5F1B"/>
    <w:rsid w:val="00DA1A2F"/>
    <w:rsid w:val="00DA2E95"/>
    <w:rsid w:val="00DD19B8"/>
    <w:rsid w:val="00DE1CE3"/>
    <w:rsid w:val="00DE2DF0"/>
    <w:rsid w:val="00DF21B8"/>
    <w:rsid w:val="00E028F8"/>
    <w:rsid w:val="00EB032F"/>
    <w:rsid w:val="00ED42FB"/>
    <w:rsid w:val="00ED7C3B"/>
    <w:rsid w:val="00EE797A"/>
    <w:rsid w:val="00F36A50"/>
    <w:rsid w:val="00F72A5B"/>
    <w:rsid w:val="00FE7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">
    <w:name w:val="Plain Table 4"/>
    <w:basedOn w:val="TableNormal"/>
    <w:uiPriority w:val="44"/>
    <w:rsid w:val="006654F4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jlqj4b">
    <w:name w:val="jlqj4b"/>
    <w:basedOn w:val="DefaultParagraphFont"/>
    <w:rsid w:val="005E6FE6"/>
  </w:style>
  <w:style w:type="paragraph" w:styleId="Header">
    <w:name w:val="header"/>
    <w:basedOn w:val="Normal"/>
    <w:link w:val="HeaderChar"/>
    <w:uiPriority w:val="99"/>
    <w:unhideWhenUsed/>
    <w:rsid w:val="00B63E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E1B"/>
  </w:style>
  <w:style w:type="paragraph" w:styleId="Footer">
    <w:name w:val="footer"/>
    <w:basedOn w:val="Normal"/>
    <w:link w:val="FooterChar"/>
    <w:uiPriority w:val="99"/>
    <w:unhideWhenUsed/>
    <w:rsid w:val="00B63E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E1B"/>
  </w:style>
  <w:style w:type="paragraph" w:styleId="BalloonText">
    <w:name w:val="Balloon Text"/>
    <w:basedOn w:val="Normal"/>
    <w:link w:val="BalloonTextChar"/>
    <w:uiPriority w:val="99"/>
    <w:semiHidden/>
    <w:unhideWhenUsed/>
    <w:rsid w:val="00B42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2B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6.tiff"/><Relationship Id="rId18" Type="http://schemas.openxmlformats.org/officeDocument/2006/relationships/image" Target="media/image10.emf"/><Relationship Id="rId26" Type="http://schemas.openxmlformats.org/officeDocument/2006/relationships/image" Target="media/image16.emf"/><Relationship Id="rId3" Type="http://schemas.openxmlformats.org/officeDocument/2006/relationships/webSettings" Target="webSettings.xml"/><Relationship Id="rId21" Type="http://schemas.openxmlformats.org/officeDocument/2006/relationships/image" Target="media/image12.tiff"/><Relationship Id="rId34" Type="http://schemas.openxmlformats.org/officeDocument/2006/relationships/chart" Target="charts/chart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tiff"/><Relationship Id="rId17" Type="http://schemas.openxmlformats.org/officeDocument/2006/relationships/image" Target="media/image9.tiff"/><Relationship Id="rId25" Type="http://schemas.openxmlformats.org/officeDocument/2006/relationships/image" Target="media/image15.tiff"/><Relationship Id="rId33" Type="http://schemas.openxmlformats.org/officeDocument/2006/relationships/image" Target="media/image21.tiff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20" Type="http://schemas.openxmlformats.org/officeDocument/2006/relationships/image" Target="media/image11.tiff"/><Relationship Id="rId29" Type="http://schemas.openxmlformats.org/officeDocument/2006/relationships/image" Target="media/image18.tif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2.bin"/><Relationship Id="rId24" Type="http://schemas.openxmlformats.org/officeDocument/2006/relationships/image" Target="media/image14.tiff"/><Relationship Id="rId32" Type="http://schemas.openxmlformats.org/officeDocument/2006/relationships/image" Target="media/image20.tiff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5.bin"/><Relationship Id="rId28" Type="http://schemas.openxmlformats.org/officeDocument/2006/relationships/image" Target="media/image17.tiff"/><Relationship Id="rId36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7.emf"/><Relationship Id="rId22" Type="http://schemas.openxmlformats.org/officeDocument/2006/relationships/image" Target="media/image13.emf"/><Relationship Id="rId27" Type="http://schemas.openxmlformats.org/officeDocument/2006/relationships/oleObject" Target="embeddings/oleObject6.bin"/><Relationship Id="rId30" Type="http://schemas.openxmlformats.org/officeDocument/2006/relationships/image" Target="media/image19.emf"/><Relationship Id="rId35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Office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>
        <c:manualLayout>
          <c:layoutTarget val="inner"/>
          <c:xMode val="edge"/>
          <c:yMode val="edge"/>
          <c:x val="0.1332275883391649"/>
          <c:y val="4.6770924467774859E-2"/>
          <c:w val="0.7903592789599394"/>
          <c:h val="0.82121500437445361"/>
        </c:manualLayout>
      </c:layout>
      <c:scatterChart>
        <c:scatterStyle val="lineMarker"/>
        <c:ser>
          <c:idx val="0"/>
          <c:order val="0"/>
          <c:tx>
            <c:v>5e no hot filtration</c:v>
          </c:tx>
          <c:xVal>
            <c:numRef>
              <c:f>Sheet1!$C$23:$C$38</c:f>
              <c:numCache>
                <c:formatCode>General</c:formatCode>
                <c:ptCount val="16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18</c:v>
                </c:pt>
                <c:pt idx="10">
                  <c:v>20</c:v>
                </c:pt>
                <c:pt idx="11">
                  <c:v>22</c:v>
                </c:pt>
                <c:pt idx="12">
                  <c:v>24</c:v>
                </c:pt>
                <c:pt idx="13">
                  <c:v>26</c:v>
                </c:pt>
                <c:pt idx="14">
                  <c:v>28</c:v>
                </c:pt>
                <c:pt idx="15">
                  <c:v>30</c:v>
                </c:pt>
              </c:numCache>
            </c:numRef>
          </c:xVal>
          <c:yVal>
            <c:numRef>
              <c:f>Sheet1!$D$23:$D$38</c:f>
              <c:numCache>
                <c:formatCode>General</c:formatCode>
                <c:ptCount val="16"/>
                <c:pt idx="0">
                  <c:v>0</c:v>
                </c:pt>
                <c:pt idx="1">
                  <c:v>18</c:v>
                </c:pt>
                <c:pt idx="2">
                  <c:v>35</c:v>
                </c:pt>
                <c:pt idx="3">
                  <c:v>51</c:v>
                </c:pt>
                <c:pt idx="4">
                  <c:v>71</c:v>
                </c:pt>
                <c:pt idx="5">
                  <c:v>83</c:v>
                </c:pt>
                <c:pt idx="6">
                  <c:v>89</c:v>
                </c:pt>
                <c:pt idx="7">
                  <c:v>93</c:v>
                </c:pt>
                <c:pt idx="8">
                  <c:v>96</c:v>
                </c:pt>
                <c:pt idx="9">
                  <c:v>96</c:v>
                </c:pt>
                <c:pt idx="10">
                  <c:v>96</c:v>
                </c:pt>
                <c:pt idx="11">
                  <c:v>96</c:v>
                </c:pt>
                <c:pt idx="12">
                  <c:v>96</c:v>
                </c:pt>
                <c:pt idx="13">
                  <c:v>96</c:v>
                </c:pt>
                <c:pt idx="14">
                  <c:v>96</c:v>
                </c:pt>
                <c:pt idx="15">
                  <c:v>96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0-E10D-42AC-9F15-740A23BDDCD1}"/>
            </c:ext>
          </c:extLst>
        </c:ser>
        <c:ser>
          <c:idx val="1"/>
          <c:order val="1"/>
          <c:tx>
            <c:v>5e with hot filtration</c:v>
          </c:tx>
          <c:xVal>
            <c:numRef>
              <c:f>Sheet1!$C$23:$C$38</c:f>
              <c:numCache>
                <c:formatCode>General</c:formatCode>
                <c:ptCount val="16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18</c:v>
                </c:pt>
                <c:pt idx="10">
                  <c:v>20</c:v>
                </c:pt>
                <c:pt idx="11">
                  <c:v>22</c:v>
                </c:pt>
                <c:pt idx="12">
                  <c:v>24</c:v>
                </c:pt>
                <c:pt idx="13">
                  <c:v>26</c:v>
                </c:pt>
                <c:pt idx="14">
                  <c:v>28</c:v>
                </c:pt>
                <c:pt idx="15">
                  <c:v>30</c:v>
                </c:pt>
              </c:numCache>
            </c:numRef>
          </c:xVal>
          <c:yVal>
            <c:numRef>
              <c:f>Sheet1!$E$23:$E$38</c:f>
              <c:numCache>
                <c:formatCode>General</c:formatCode>
                <c:ptCount val="16"/>
                <c:pt idx="0">
                  <c:v>0</c:v>
                </c:pt>
                <c:pt idx="1">
                  <c:v>18</c:v>
                </c:pt>
                <c:pt idx="2">
                  <c:v>35</c:v>
                </c:pt>
                <c:pt idx="3">
                  <c:v>51</c:v>
                </c:pt>
                <c:pt idx="4">
                  <c:v>53</c:v>
                </c:pt>
                <c:pt idx="5">
                  <c:v>53</c:v>
                </c:pt>
                <c:pt idx="6">
                  <c:v>53</c:v>
                </c:pt>
                <c:pt idx="7">
                  <c:v>53</c:v>
                </c:pt>
                <c:pt idx="8">
                  <c:v>53</c:v>
                </c:pt>
                <c:pt idx="9">
                  <c:v>53</c:v>
                </c:pt>
                <c:pt idx="10">
                  <c:v>53</c:v>
                </c:pt>
                <c:pt idx="11">
                  <c:v>53</c:v>
                </c:pt>
                <c:pt idx="12">
                  <c:v>53</c:v>
                </c:pt>
                <c:pt idx="13">
                  <c:v>53</c:v>
                </c:pt>
                <c:pt idx="14">
                  <c:v>53</c:v>
                </c:pt>
                <c:pt idx="15">
                  <c:v>53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1-E10D-42AC-9F15-740A23BDDCD1}"/>
            </c:ext>
          </c:extLst>
        </c:ser>
        <c:ser>
          <c:idx val="2"/>
          <c:order val="2"/>
          <c:tx>
            <c:v>6e no hot filtratin</c:v>
          </c:tx>
          <c:xVal>
            <c:numRef>
              <c:f>Sheet1!$C$23:$C$38</c:f>
              <c:numCache>
                <c:formatCode>General</c:formatCode>
                <c:ptCount val="16"/>
                <c:pt idx="0">
                  <c:v>0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18</c:v>
                </c:pt>
                <c:pt idx="10">
                  <c:v>20</c:v>
                </c:pt>
                <c:pt idx="11">
                  <c:v>22</c:v>
                </c:pt>
                <c:pt idx="12">
                  <c:v>24</c:v>
                </c:pt>
                <c:pt idx="13">
                  <c:v>26</c:v>
                </c:pt>
                <c:pt idx="14">
                  <c:v>28</c:v>
                </c:pt>
                <c:pt idx="15">
                  <c:v>30</c:v>
                </c:pt>
              </c:numCache>
            </c:numRef>
          </c:xVal>
          <c:yVal>
            <c:numRef>
              <c:f>Sheet1!$F$23:$F$38</c:f>
              <c:numCache>
                <c:formatCode>General</c:formatCode>
                <c:ptCount val="1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50</c:v>
                </c:pt>
                <c:pt idx="4">
                  <c:v>59</c:v>
                </c:pt>
                <c:pt idx="5">
                  <c:v>75</c:v>
                </c:pt>
                <c:pt idx="6">
                  <c:v>83</c:v>
                </c:pt>
                <c:pt idx="7">
                  <c:v>92</c:v>
                </c:pt>
                <c:pt idx="8">
                  <c:v>92</c:v>
                </c:pt>
                <c:pt idx="9">
                  <c:v>92</c:v>
                </c:pt>
                <c:pt idx="10">
                  <c:v>92</c:v>
                </c:pt>
                <c:pt idx="11">
                  <c:v>92</c:v>
                </c:pt>
                <c:pt idx="12">
                  <c:v>92</c:v>
                </c:pt>
                <c:pt idx="13">
                  <c:v>92</c:v>
                </c:pt>
                <c:pt idx="14">
                  <c:v>92</c:v>
                </c:pt>
                <c:pt idx="15">
                  <c:v>92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2-E10D-42AC-9F15-740A23BDDCD1}"/>
            </c:ext>
          </c:extLst>
        </c:ser>
        <c:axId val="193894656"/>
        <c:axId val="194614784"/>
        <c:extLst xmlns:c16r2="http://schemas.microsoft.com/office/drawing/2015/06/chart">
          <c:ext xmlns:c15="http://schemas.microsoft.com/office/drawing/2012/chart" uri="{02D57815-91ED-43cb-92C2-25804820EDAC}">
            <c15:filteredScatterSeries>
              <c15:ser>
                <c:idx val="3"/>
                <c:order val="3"/>
                <c:tx>
                  <c:v>6e with hot filtration</c:v>
                </c:tx>
                <c:xVal>
                  <c:numRef>
                    <c:extLst>
                      <c:ext uri="{02D57815-91ED-43cb-92C2-25804820EDAC}">
                        <c15:formulaRef>
                          <c15:sqref>Sheet1!$C$23:$C$38</c15:sqref>
                        </c15:formulaRef>
                      </c:ext>
                    </c:extLst>
                    <c:numCache>
                      <c:formatCode>General</c:formatCode>
                      <c:ptCount val="16"/>
                      <c:pt idx="0">
                        <c:v>0</c:v>
                      </c:pt>
                      <c:pt idx="1">
                        <c:v>2</c:v>
                      </c:pt>
                      <c:pt idx="2">
                        <c:v>4</c:v>
                      </c:pt>
                      <c:pt idx="3">
                        <c:v>6</c:v>
                      </c:pt>
                      <c:pt idx="4">
                        <c:v>8</c:v>
                      </c:pt>
                      <c:pt idx="5">
                        <c:v>10</c:v>
                      </c:pt>
                      <c:pt idx="6">
                        <c:v>12</c:v>
                      </c:pt>
                      <c:pt idx="7">
                        <c:v>14</c:v>
                      </c:pt>
                      <c:pt idx="8">
                        <c:v>16</c:v>
                      </c:pt>
                      <c:pt idx="9">
                        <c:v>18</c:v>
                      </c:pt>
                      <c:pt idx="10">
                        <c:v>20</c:v>
                      </c:pt>
                      <c:pt idx="11">
                        <c:v>22</c:v>
                      </c:pt>
                      <c:pt idx="12">
                        <c:v>24</c:v>
                      </c:pt>
                      <c:pt idx="13">
                        <c:v>26</c:v>
                      </c:pt>
                      <c:pt idx="14">
                        <c:v>28</c:v>
                      </c:pt>
                      <c:pt idx="15">
                        <c:v>30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Sheet1!$G$23:$G$38</c15:sqref>
                        </c15:formulaRef>
                      </c:ext>
                    </c:extLst>
                    <c:numCache>
                      <c:formatCode>General</c:formatCode>
                      <c:ptCount val="16"/>
                      <c:pt idx="0">
                        <c:v>0</c:v>
                      </c:pt>
                      <c:pt idx="1">
                        <c:v>18</c:v>
                      </c:pt>
                      <c:pt idx="2">
                        <c:v>30</c:v>
                      </c:pt>
                      <c:pt idx="3">
                        <c:v>50</c:v>
                      </c:pt>
                      <c:pt idx="4">
                        <c:v>52</c:v>
                      </c:pt>
                      <c:pt idx="5">
                        <c:v>52</c:v>
                      </c:pt>
                      <c:pt idx="6">
                        <c:v>52</c:v>
                      </c:pt>
                      <c:pt idx="7">
                        <c:v>52</c:v>
                      </c:pt>
                      <c:pt idx="8">
                        <c:v>52</c:v>
                      </c:pt>
                      <c:pt idx="9">
                        <c:v>52</c:v>
                      </c:pt>
                      <c:pt idx="10">
                        <c:v>52</c:v>
                      </c:pt>
                      <c:pt idx="11">
                        <c:v>52</c:v>
                      </c:pt>
                      <c:pt idx="12">
                        <c:v>52</c:v>
                      </c:pt>
                      <c:pt idx="13">
                        <c:v>52</c:v>
                      </c:pt>
                      <c:pt idx="14">
                        <c:v>52</c:v>
                      </c:pt>
                      <c:pt idx="15">
                        <c:v>52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E10D-42AC-9F15-740A23BDDCD1}"/>
                  </c:ext>
                </c:extLst>
              </c15:ser>
            </c15:filteredScatterSeries>
          </c:ext>
        </c:extLst>
      </c:scatterChart>
      <c:valAx>
        <c:axId val="193894656"/>
        <c:scaling>
          <c:orientation val="minMax"/>
          <c:max val="100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</a:t>
                </a:r>
                <a:r>
                  <a:rPr lang="en-US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(min)</a:t>
                </a:r>
                <a:endParaRPr 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194614784"/>
        <c:crosses val="autoZero"/>
        <c:crossBetween val="midCat"/>
      </c:valAx>
      <c:valAx>
        <c:axId val="194614784"/>
        <c:scaling>
          <c:orientation val="minMax"/>
          <c:max val="100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Yield (%)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193894656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52077791156176723"/>
          <c:y val="8.7195246427529988E-2"/>
          <c:w val="0.42668344651749146"/>
          <c:h val="0.36727617381160743"/>
        </c:manualLayout>
      </c:layout>
    </c:legend>
    <c:plotVisOnly val="1"/>
    <c:dispBlanksAs val="gap"/>
  </c:chart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0.67352</cdr:x>
      <cdr:y>0.07148</cdr:y>
    </cdr:from>
    <cdr:to>
      <cdr:x>0.87009</cdr:x>
      <cdr:y>0.1681</cdr:y>
    </cdr:to>
    <cdr:sp macro="" textlink="">
      <cdr:nvSpPr>
        <cdr:cNvPr id="8" name="TextBox 7"/>
        <cdr:cNvSpPr txBox="1"/>
      </cdr:nvSpPr>
      <cdr:spPr>
        <a:xfrm xmlns:a="http://schemas.openxmlformats.org/drawingml/2006/main">
          <a:off x="3093365" y="196091"/>
          <a:ext cx="902804" cy="26504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0.74025</cdr:x>
      <cdr:y>0.39757</cdr:y>
    </cdr:from>
    <cdr:to>
      <cdr:x>0.89895</cdr:x>
      <cdr:y>0.47909</cdr:y>
    </cdr:to>
    <cdr:sp macro="" textlink="">
      <cdr:nvSpPr>
        <cdr:cNvPr id="10" name="TextBox 9"/>
        <cdr:cNvSpPr txBox="1"/>
      </cdr:nvSpPr>
      <cdr:spPr>
        <a:xfrm xmlns:a="http://schemas.openxmlformats.org/drawingml/2006/main">
          <a:off x="3399821" y="1090613"/>
          <a:ext cx="728870" cy="22363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11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asre ertebat</dc:creator>
  <cp:keywords/>
  <dc:description/>
  <cp:lastModifiedBy>mohammad</cp:lastModifiedBy>
  <cp:revision>17</cp:revision>
  <dcterms:created xsi:type="dcterms:W3CDTF">2022-02-17T15:02:00Z</dcterms:created>
  <dcterms:modified xsi:type="dcterms:W3CDTF">2023-04-28T18:54:00Z</dcterms:modified>
</cp:coreProperties>
</file>