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5528" w:type="pct"/>
        <w:tblBorders>
          <w:top w:val="none" w:sz="0" w:space="0" w:color="auto"/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3"/>
        <w:gridCol w:w="3121"/>
        <w:gridCol w:w="2974"/>
      </w:tblGrid>
      <w:tr w:rsidR="007B0DE9" w:rsidRPr="006D4A45" w14:paraId="5D95AD80" w14:textId="77777777" w:rsidTr="00AB2908"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14:paraId="09116986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  <w:lang w:val="fr-CA"/>
              </w:rPr>
            </w:pPr>
          </w:p>
          <w:p w14:paraId="7C09F8FE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Supplemental Table 1. </w:t>
            </w: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ICD-10 and ICD-9 Codes for Identification of Drug Poisoning Cases</w:t>
            </w:r>
          </w:p>
          <w:tbl>
            <w:tblPr>
              <w:tblStyle w:val="TableGrid"/>
              <w:tblW w:w="11702" w:type="dxa"/>
              <w:tblLayout w:type="fixed"/>
              <w:tblLook w:val="04A0" w:firstRow="1" w:lastRow="0" w:firstColumn="1" w:lastColumn="0" w:noHBand="0" w:noVBand="1"/>
            </w:tblPr>
            <w:tblGrid>
              <w:gridCol w:w="5414"/>
              <w:gridCol w:w="2480"/>
              <w:gridCol w:w="2339"/>
              <w:gridCol w:w="1469"/>
            </w:tblGrid>
            <w:tr w:rsidR="007B0DE9" w:rsidRPr="006D4A45" w14:paraId="6612498E" w14:textId="77777777" w:rsidTr="00AB2908">
              <w:trPr>
                <w:trHeight w:val="398"/>
              </w:trPr>
              <w:tc>
                <w:tcPr>
                  <w:tcW w:w="5414" w:type="dxa"/>
                  <w:shd w:val="clear" w:color="auto" w:fill="auto"/>
                </w:tcPr>
                <w:p w14:paraId="25A214C6" w14:textId="77777777" w:rsidR="007B0DE9" w:rsidRPr="006D4A45" w:rsidRDefault="007B0DE9" w:rsidP="000A0E5B">
                  <w:pPr>
                    <w:spacing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480" w:type="dxa"/>
                  <w:shd w:val="clear" w:color="auto" w:fill="auto"/>
                </w:tcPr>
                <w:p w14:paraId="5603A401" w14:textId="77777777" w:rsidR="007B0DE9" w:rsidRPr="006D4A45" w:rsidRDefault="007B0DE9" w:rsidP="000A0E5B">
                  <w:pPr>
                    <w:spacing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D4A45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  <w:t xml:space="preserve">Hospitalizations, emergency department visits, Vital Statistics </w:t>
                  </w:r>
                </w:p>
                <w:p w14:paraId="64B79D6B" w14:textId="77777777" w:rsidR="007B0DE9" w:rsidRPr="006D4A45" w:rsidRDefault="007B0DE9" w:rsidP="000A0E5B">
                  <w:pPr>
                    <w:spacing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D4A45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  <w:t>(ICD-10)</w:t>
                  </w:r>
                </w:p>
              </w:tc>
              <w:tc>
                <w:tcPr>
                  <w:tcW w:w="2339" w:type="dxa"/>
                  <w:tcBorders>
                    <w:right w:val="nil"/>
                  </w:tcBorders>
                </w:tcPr>
                <w:p w14:paraId="731EF0A7" w14:textId="77777777" w:rsidR="007B0DE9" w:rsidRPr="006D4A45" w:rsidRDefault="007B0DE9" w:rsidP="000A0E5B">
                  <w:pPr>
                    <w:spacing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D4A45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  <w:t>Primary care (ICD-9)</w:t>
                  </w:r>
                </w:p>
              </w:tc>
              <w:tc>
                <w:tcPr>
                  <w:tcW w:w="1469" w:type="dxa"/>
                  <w:tcBorders>
                    <w:right w:val="nil"/>
                  </w:tcBorders>
                </w:tcPr>
                <w:p w14:paraId="05032E42" w14:textId="77777777" w:rsidR="007B0DE9" w:rsidRPr="006D4A45" w:rsidRDefault="007B0DE9" w:rsidP="000A0E5B">
                  <w:pPr>
                    <w:spacing w:line="240" w:lineRule="auto"/>
                    <w:ind w:left="-37" w:firstLine="37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</w:p>
              </w:tc>
            </w:tr>
            <w:tr w:rsidR="007B0DE9" w:rsidRPr="006D4A45" w14:paraId="465D330E" w14:textId="77777777" w:rsidTr="00AB2908">
              <w:trPr>
                <w:trHeight w:val="603"/>
              </w:trPr>
              <w:tc>
                <w:tcPr>
                  <w:tcW w:w="5414" w:type="dxa"/>
                </w:tcPr>
                <w:p w14:paraId="669CB389" w14:textId="77777777" w:rsidR="007B0DE9" w:rsidRPr="006D4A45" w:rsidRDefault="007B0DE9" w:rsidP="000A0E5B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</w:pPr>
                  <w:r w:rsidRPr="006D4A45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  <w:t>Poisoning by, adverse effect of and underdosing of opium Poisoning by and adverse effect of heroin</w:t>
                  </w:r>
                </w:p>
                <w:p w14:paraId="24A07EA4" w14:textId="77777777" w:rsidR="007B0DE9" w:rsidRPr="006D4A45" w:rsidRDefault="007B0DE9" w:rsidP="000A0E5B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</w:pPr>
                  <w:r w:rsidRPr="006D4A45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  <w:t>Poisoning by, adverse effect of and un</w:t>
                  </w:r>
                  <w:bookmarkStart w:id="0" w:name="_GoBack"/>
                  <w:bookmarkEnd w:id="0"/>
                  <w:r w:rsidRPr="006D4A45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  <w:t>derdosing of other opioids</w:t>
                  </w:r>
                </w:p>
                <w:p w14:paraId="3C271453" w14:textId="77777777" w:rsidR="007B0DE9" w:rsidRPr="006D4A45" w:rsidRDefault="007B0DE9" w:rsidP="000A0E5B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</w:pPr>
                  <w:r w:rsidRPr="006D4A45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  <w:t>Poisoning by, adverse effect of and underdosing of methadone Poisoning by, adverse effect of and underdosing of other synthetic narcotics</w:t>
                  </w:r>
                </w:p>
                <w:p w14:paraId="42437737" w14:textId="77777777" w:rsidR="007B0DE9" w:rsidRPr="006D4A45" w:rsidRDefault="007B0DE9" w:rsidP="000A0E5B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D4A45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  <w:t>Poisoning by, adverse effect of and underdosing of other and unspecified narcotics</w:t>
                  </w:r>
                </w:p>
              </w:tc>
              <w:tc>
                <w:tcPr>
                  <w:tcW w:w="2480" w:type="dxa"/>
                </w:tcPr>
                <w:p w14:paraId="31414243" w14:textId="77777777" w:rsidR="007B0DE9" w:rsidRPr="006D4A45" w:rsidRDefault="007B0DE9" w:rsidP="000A0E5B">
                  <w:pPr>
                    <w:autoSpaceDE w:val="0"/>
                    <w:autoSpaceDN w:val="0"/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  <w:lang w:val="fr-CA"/>
                    </w:rPr>
                  </w:pPr>
                  <w:r w:rsidRPr="006D4A45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  <w:lang w:val="fr-CA"/>
                    </w:rPr>
                    <w:t>T40.0</w:t>
                  </w:r>
                </w:p>
                <w:p w14:paraId="2F97D08B" w14:textId="77777777" w:rsidR="007B0DE9" w:rsidRPr="006D4A45" w:rsidRDefault="007B0DE9" w:rsidP="000A0E5B">
                  <w:pPr>
                    <w:autoSpaceDE w:val="0"/>
                    <w:autoSpaceDN w:val="0"/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  <w:lang w:val="fr-CA"/>
                    </w:rPr>
                  </w:pPr>
                  <w:r w:rsidRPr="006D4A45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  <w:lang w:val="fr-CA"/>
                    </w:rPr>
                    <w:t>T40.1</w:t>
                  </w:r>
                </w:p>
                <w:p w14:paraId="6E2833EB" w14:textId="77777777" w:rsidR="007B0DE9" w:rsidRPr="006D4A45" w:rsidRDefault="007B0DE9" w:rsidP="000A0E5B">
                  <w:pPr>
                    <w:autoSpaceDE w:val="0"/>
                    <w:autoSpaceDN w:val="0"/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  <w:lang w:val="fr-CA"/>
                    </w:rPr>
                  </w:pPr>
                  <w:r w:rsidRPr="006D4A45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  <w:lang w:val="fr-CA"/>
                    </w:rPr>
                    <w:t>T40.2</w:t>
                  </w:r>
                </w:p>
                <w:p w14:paraId="175CACE5" w14:textId="77777777" w:rsidR="007B0DE9" w:rsidRPr="006D4A45" w:rsidRDefault="007B0DE9" w:rsidP="000A0E5B">
                  <w:pPr>
                    <w:autoSpaceDE w:val="0"/>
                    <w:autoSpaceDN w:val="0"/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  <w:lang w:val="fr-CA"/>
                    </w:rPr>
                  </w:pPr>
                  <w:r w:rsidRPr="006D4A45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  <w:lang w:val="fr-CA"/>
                    </w:rPr>
                    <w:t>T40.3</w:t>
                  </w:r>
                </w:p>
                <w:p w14:paraId="59617DAB" w14:textId="77777777" w:rsidR="007B0DE9" w:rsidRPr="006D4A45" w:rsidRDefault="007B0DE9" w:rsidP="000A0E5B">
                  <w:pPr>
                    <w:autoSpaceDE w:val="0"/>
                    <w:autoSpaceDN w:val="0"/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  <w:lang w:val="fr-CA"/>
                    </w:rPr>
                  </w:pPr>
                  <w:r w:rsidRPr="006D4A45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  <w:lang w:val="fr-CA"/>
                    </w:rPr>
                    <w:t>T40.4</w:t>
                  </w:r>
                </w:p>
                <w:p w14:paraId="0C1EF6F8" w14:textId="77777777" w:rsidR="007B0DE9" w:rsidRPr="006D4A45" w:rsidRDefault="007B0DE9" w:rsidP="000A0E5B">
                  <w:pPr>
                    <w:autoSpaceDE w:val="0"/>
                    <w:autoSpaceDN w:val="0"/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  <w:lang w:val="fr-CA"/>
                    </w:rPr>
                  </w:pPr>
                </w:p>
                <w:p w14:paraId="1AF54683" w14:textId="77777777" w:rsidR="007B0DE9" w:rsidRPr="006D4A45" w:rsidRDefault="007B0DE9" w:rsidP="000A0E5B">
                  <w:pPr>
                    <w:autoSpaceDE w:val="0"/>
                    <w:autoSpaceDN w:val="0"/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  <w:lang w:val="fr-CA"/>
                    </w:rPr>
                  </w:pPr>
                  <w:r w:rsidRPr="006D4A45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  <w:lang w:val="fr-CA"/>
                    </w:rPr>
                    <w:t>T40.6</w:t>
                  </w:r>
                </w:p>
              </w:tc>
              <w:tc>
                <w:tcPr>
                  <w:tcW w:w="2339" w:type="dxa"/>
                  <w:tcBorders>
                    <w:right w:val="nil"/>
                  </w:tcBorders>
                </w:tcPr>
                <w:p w14:paraId="4E9ECED4" w14:textId="77777777" w:rsidR="007B0DE9" w:rsidRPr="006D4A45" w:rsidRDefault="007B0DE9" w:rsidP="000A0E5B">
                  <w:pPr>
                    <w:autoSpaceDE w:val="0"/>
                    <w:autoSpaceDN w:val="0"/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  <w:lang w:val="fr-CA"/>
                    </w:rPr>
                  </w:pPr>
                </w:p>
              </w:tc>
              <w:tc>
                <w:tcPr>
                  <w:tcW w:w="1469" w:type="dxa"/>
                  <w:tcBorders>
                    <w:right w:val="nil"/>
                  </w:tcBorders>
                </w:tcPr>
                <w:p w14:paraId="3D71808B" w14:textId="77777777" w:rsidR="007B0DE9" w:rsidRPr="006D4A45" w:rsidRDefault="007B0DE9" w:rsidP="000A0E5B">
                  <w:pPr>
                    <w:autoSpaceDE w:val="0"/>
                    <w:autoSpaceDN w:val="0"/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  <w:lang w:val="fr-CA"/>
                    </w:rPr>
                  </w:pPr>
                </w:p>
              </w:tc>
            </w:tr>
            <w:tr w:rsidR="007B0DE9" w:rsidRPr="006D4A45" w14:paraId="2849EE9B" w14:textId="77777777" w:rsidTr="00AB2908">
              <w:trPr>
                <w:trHeight w:val="603"/>
              </w:trPr>
              <w:tc>
                <w:tcPr>
                  <w:tcW w:w="5414" w:type="dxa"/>
                </w:tcPr>
                <w:p w14:paraId="007C82C5" w14:textId="77777777" w:rsidR="007B0DE9" w:rsidRPr="006D4A45" w:rsidRDefault="007B0DE9" w:rsidP="000A0E5B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</w:pPr>
                  <w:r w:rsidRPr="006D4A45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  <w:t>Poisoning by opiates and related narcotics</w:t>
                  </w:r>
                </w:p>
                <w:p w14:paraId="43B17B82" w14:textId="77777777" w:rsidR="007B0DE9" w:rsidRPr="006D4A45" w:rsidRDefault="007B0DE9" w:rsidP="000A0E5B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</w:pPr>
                  <w:r w:rsidRPr="006D4A45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  <w:t>Poisoning by heroin</w:t>
                  </w:r>
                </w:p>
                <w:p w14:paraId="0ADC100F" w14:textId="77777777" w:rsidR="007B0DE9" w:rsidRPr="006D4A45" w:rsidRDefault="007B0DE9" w:rsidP="000A0E5B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</w:pPr>
                  <w:r w:rsidRPr="006D4A45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  <w:t>Poisoning by methadone</w:t>
                  </w:r>
                </w:p>
                <w:p w14:paraId="3760C89F" w14:textId="77777777" w:rsidR="007B0DE9" w:rsidRPr="006D4A45" w:rsidRDefault="007B0DE9" w:rsidP="000A0E5B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</w:pPr>
                  <w:r w:rsidRPr="006D4A45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  <w:t>Poisoning by other opiates and related narcotics</w:t>
                  </w:r>
                </w:p>
                <w:p w14:paraId="16FD45F2" w14:textId="77777777" w:rsidR="007B0DE9" w:rsidRPr="006D4A45" w:rsidRDefault="007B0DE9" w:rsidP="000A0E5B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D4A45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  <w:t>Accidental poisoning by heroin</w:t>
                  </w:r>
                </w:p>
              </w:tc>
              <w:tc>
                <w:tcPr>
                  <w:tcW w:w="2480" w:type="dxa"/>
                </w:tcPr>
                <w:p w14:paraId="0D7101A6" w14:textId="77777777" w:rsidR="007B0DE9" w:rsidRPr="006D4A45" w:rsidRDefault="007B0DE9" w:rsidP="000A0E5B">
                  <w:pPr>
                    <w:autoSpaceDE w:val="0"/>
                    <w:autoSpaceDN w:val="0"/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339" w:type="dxa"/>
                  <w:tcBorders>
                    <w:right w:val="nil"/>
                  </w:tcBorders>
                </w:tcPr>
                <w:p w14:paraId="435901A4" w14:textId="77777777" w:rsidR="007B0DE9" w:rsidRPr="006D4A45" w:rsidRDefault="007B0DE9" w:rsidP="000A0E5B">
                  <w:pPr>
                    <w:autoSpaceDE w:val="0"/>
                    <w:autoSpaceDN w:val="0"/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</w:pPr>
                  <w:r w:rsidRPr="006D4A45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  <w:t>965.00</w:t>
                  </w:r>
                </w:p>
                <w:p w14:paraId="48A0BD3B" w14:textId="77777777" w:rsidR="007B0DE9" w:rsidRPr="006D4A45" w:rsidRDefault="007B0DE9" w:rsidP="000A0E5B">
                  <w:pPr>
                    <w:autoSpaceDE w:val="0"/>
                    <w:autoSpaceDN w:val="0"/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</w:pPr>
                  <w:r w:rsidRPr="006D4A45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  <w:t>965.01</w:t>
                  </w:r>
                </w:p>
                <w:p w14:paraId="5988534E" w14:textId="77777777" w:rsidR="007B0DE9" w:rsidRPr="006D4A45" w:rsidRDefault="007B0DE9" w:rsidP="000A0E5B">
                  <w:pPr>
                    <w:autoSpaceDE w:val="0"/>
                    <w:autoSpaceDN w:val="0"/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</w:pPr>
                  <w:r w:rsidRPr="006D4A45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  <w:t>965.02</w:t>
                  </w:r>
                </w:p>
                <w:p w14:paraId="5DF0AD21" w14:textId="77777777" w:rsidR="007B0DE9" w:rsidRPr="006D4A45" w:rsidRDefault="007B0DE9" w:rsidP="000A0E5B">
                  <w:pPr>
                    <w:autoSpaceDE w:val="0"/>
                    <w:autoSpaceDN w:val="0"/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</w:pPr>
                  <w:r w:rsidRPr="006D4A45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  <w:t>965.09</w:t>
                  </w:r>
                </w:p>
                <w:p w14:paraId="752EA400" w14:textId="77777777" w:rsidR="007B0DE9" w:rsidRPr="006D4A45" w:rsidRDefault="007B0DE9" w:rsidP="000A0E5B">
                  <w:pPr>
                    <w:autoSpaceDE w:val="0"/>
                    <w:autoSpaceDN w:val="0"/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</w:pPr>
                  <w:r w:rsidRPr="006D4A45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  <w:t>E850.00</w:t>
                  </w:r>
                </w:p>
              </w:tc>
              <w:tc>
                <w:tcPr>
                  <w:tcW w:w="1469" w:type="dxa"/>
                  <w:tcBorders>
                    <w:right w:val="nil"/>
                  </w:tcBorders>
                </w:tcPr>
                <w:p w14:paraId="19568C1D" w14:textId="77777777" w:rsidR="007B0DE9" w:rsidRPr="006D4A45" w:rsidRDefault="007B0DE9" w:rsidP="000A0E5B">
                  <w:pPr>
                    <w:autoSpaceDE w:val="0"/>
                    <w:autoSpaceDN w:val="0"/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</w:pPr>
                </w:p>
              </w:tc>
            </w:tr>
          </w:tbl>
          <w:p w14:paraId="37538162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997549C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/>
                <w:sz w:val="20"/>
                <w:szCs w:val="20"/>
              </w:rPr>
              <w:t>Supplemental Table 2.</w:t>
            </w: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ICD codes for identification of encephalopathy cases</w:t>
            </w:r>
          </w:p>
        </w:tc>
      </w:tr>
      <w:tr w:rsidR="007B0DE9" w:rsidRPr="006D4A45" w14:paraId="407C93E3" w14:textId="77777777" w:rsidTr="00AB2908">
        <w:tc>
          <w:tcPr>
            <w:tcW w:w="2055" w:type="pct"/>
            <w:tcBorders>
              <w:top w:val="single" w:sz="4" w:space="0" w:color="auto"/>
              <w:left w:val="single" w:sz="4" w:space="0" w:color="auto"/>
            </w:tcBorders>
          </w:tcPr>
          <w:p w14:paraId="522DF69E" w14:textId="77777777" w:rsidR="007B0DE9" w:rsidRPr="006D4A45" w:rsidRDefault="007B0DE9" w:rsidP="000A0E5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08" w:type="pct"/>
            <w:tcBorders>
              <w:top w:val="single" w:sz="4" w:space="0" w:color="auto"/>
            </w:tcBorders>
          </w:tcPr>
          <w:p w14:paraId="485AF38C" w14:textId="77777777" w:rsidR="007B0DE9" w:rsidRPr="006D4A45" w:rsidRDefault="007B0DE9" w:rsidP="000A0E5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/>
                <w:sz w:val="20"/>
                <w:szCs w:val="20"/>
              </w:rPr>
              <w:t>Hospitalizations, emergency department visits (ICD-10)</w:t>
            </w:r>
          </w:p>
        </w:tc>
        <w:tc>
          <w:tcPr>
            <w:tcW w:w="1437" w:type="pct"/>
            <w:tcBorders>
              <w:top w:val="single" w:sz="4" w:space="0" w:color="auto"/>
              <w:right w:val="single" w:sz="4" w:space="0" w:color="auto"/>
            </w:tcBorders>
          </w:tcPr>
          <w:p w14:paraId="643E2E21" w14:textId="77777777" w:rsidR="007B0DE9" w:rsidRPr="006D4A45" w:rsidRDefault="007B0DE9" w:rsidP="000A0E5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/>
                <w:sz w:val="20"/>
                <w:szCs w:val="20"/>
              </w:rPr>
              <w:t>Primary care (ICD-9)</w:t>
            </w:r>
          </w:p>
        </w:tc>
      </w:tr>
      <w:tr w:rsidR="007B0DE9" w:rsidRPr="006D4A45" w14:paraId="480BA007" w14:textId="77777777" w:rsidTr="00AB2908">
        <w:tc>
          <w:tcPr>
            <w:tcW w:w="2055" w:type="pct"/>
            <w:tcBorders>
              <w:top w:val="single" w:sz="4" w:space="0" w:color="auto"/>
              <w:left w:val="single" w:sz="4" w:space="0" w:color="auto"/>
            </w:tcBorders>
          </w:tcPr>
          <w:p w14:paraId="06423486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Encephalopathy, including anoxic brain damage</w:t>
            </w:r>
          </w:p>
          <w:p w14:paraId="34E5AFFA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Toxic encephalopathy</w:t>
            </w:r>
          </w:p>
          <w:p w14:paraId="6A9CE59B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Unspecified encephalopathy</w:t>
            </w:r>
          </w:p>
        </w:tc>
        <w:tc>
          <w:tcPr>
            <w:tcW w:w="1508" w:type="pct"/>
            <w:tcBorders>
              <w:top w:val="single" w:sz="4" w:space="0" w:color="auto"/>
            </w:tcBorders>
          </w:tcPr>
          <w:p w14:paraId="202158B5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G93.1</w:t>
            </w:r>
          </w:p>
          <w:p w14:paraId="3A54D2B9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G92</w:t>
            </w:r>
          </w:p>
          <w:p w14:paraId="6324DB2C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G93.4</w:t>
            </w:r>
          </w:p>
        </w:tc>
        <w:tc>
          <w:tcPr>
            <w:tcW w:w="1437" w:type="pct"/>
            <w:tcBorders>
              <w:top w:val="single" w:sz="4" w:space="0" w:color="auto"/>
              <w:right w:val="single" w:sz="4" w:space="0" w:color="auto"/>
            </w:tcBorders>
          </w:tcPr>
          <w:p w14:paraId="17F90A44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7B0DE9" w:rsidRPr="006D4A45" w14:paraId="782D7499" w14:textId="77777777" w:rsidTr="00AB2908">
        <w:tc>
          <w:tcPr>
            <w:tcW w:w="2055" w:type="pct"/>
            <w:tcBorders>
              <w:top w:val="single" w:sz="4" w:space="0" w:color="auto"/>
              <w:left w:val="single" w:sz="4" w:space="0" w:color="auto"/>
            </w:tcBorders>
          </w:tcPr>
          <w:p w14:paraId="010717C5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Encephalopathy, including anoxic brain damage</w:t>
            </w:r>
          </w:p>
          <w:p w14:paraId="08279146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Toxic encephalopathy</w:t>
            </w:r>
          </w:p>
          <w:p w14:paraId="70FCE074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Toxic encephalitis and encephalomyelitis</w:t>
            </w:r>
          </w:p>
          <w:p w14:paraId="303BA60F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Toxic myelitis</w:t>
            </w:r>
          </w:p>
          <w:p w14:paraId="7B5E5C7F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Unspecified encephalopathy</w:t>
            </w:r>
          </w:p>
        </w:tc>
        <w:tc>
          <w:tcPr>
            <w:tcW w:w="1508" w:type="pct"/>
            <w:tcBorders>
              <w:top w:val="single" w:sz="4" w:space="0" w:color="auto"/>
            </w:tcBorders>
          </w:tcPr>
          <w:p w14:paraId="6E0F662D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37" w:type="pct"/>
            <w:tcBorders>
              <w:top w:val="single" w:sz="4" w:space="0" w:color="auto"/>
              <w:right w:val="single" w:sz="4" w:space="0" w:color="auto"/>
            </w:tcBorders>
          </w:tcPr>
          <w:p w14:paraId="5FCFB7DE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348.1</w:t>
            </w:r>
          </w:p>
          <w:p w14:paraId="3ECDB2AA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323.71</w:t>
            </w:r>
          </w:p>
          <w:p w14:paraId="744BF6A0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323.72</w:t>
            </w:r>
          </w:p>
          <w:p w14:paraId="21415449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349.82</w:t>
            </w:r>
          </w:p>
          <w:p w14:paraId="624B273F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348.30</w:t>
            </w:r>
          </w:p>
        </w:tc>
      </w:tr>
    </w:tbl>
    <w:p w14:paraId="02DF1430" w14:textId="77777777" w:rsidR="007B0DE9" w:rsidRPr="006D4A45" w:rsidRDefault="007B0DE9" w:rsidP="000A0E5B">
      <w:pPr>
        <w:spacing w:line="240" w:lineRule="auto"/>
        <w:contextualSpacing/>
        <w:rPr>
          <w:rFonts w:ascii="Times New Roman" w:hAnsi="Times New Roman" w:cs="Times New Roman"/>
          <w:bCs/>
        </w:rPr>
      </w:pPr>
    </w:p>
    <w:p w14:paraId="431619A1" w14:textId="77777777" w:rsidR="007B0DE9" w:rsidRPr="006D4A45" w:rsidRDefault="007B0DE9" w:rsidP="000A0E5B">
      <w:pPr>
        <w:spacing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 w:rsidRPr="006D4A45">
        <w:rPr>
          <w:rFonts w:ascii="Times New Roman" w:hAnsi="Times New Roman" w:cs="Times New Roman"/>
          <w:b/>
          <w:sz w:val="20"/>
          <w:szCs w:val="20"/>
        </w:rPr>
        <w:t>Supplemental Table 3.</w:t>
      </w:r>
      <w:r w:rsidRPr="006D4A45">
        <w:rPr>
          <w:rFonts w:ascii="Times New Roman" w:hAnsi="Times New Roman" w:cs="Times New Roman"/>
          <w:bCs/>
          <w:sz w:val="20"/>
          <w:szCs w:val="20"/>
        </w:rPr>
        <w:t xml:space="preserve"> ICD codes for mental illness and substance use disorder diagnoses</w:t>
      </w:r>
    </w:p>
    <w:tbl>
      <w:tblPr>
        <w:tblStyle w:val="TableGrid"/>
        <w:tblW w:w="5531" w:type="pct"/>
        <w:tblBorders>
          <w:top w:val="none" w:sz="0" w:space="0" w:color="auto"/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7"/>
        <w:gridCol w:w="2549"/>
        <w:gridCol w:w="2977"/>
      </w:tblGrid>
      <w:tr w:rsidR="007B0DE9" w:rsidRPr="006D4A45" w14:paraId="3AFE8AF9" w14:textId="77777777" w:rsidTr="00AB2908">
        <w:tc>
          <w:tcPr>
            <w:tcW w:w="2329" w:type="pct"/>
            <w:tcBorders>
              <w:top w:val="single" w:sz="4" w:space="0" w:color="auto"/>
              <w:left w:val="single" w:sz="4" w:space="0" w:color="auto"/>
            </w:tcBorders>
          </w:tcPr>
          <w:p w14:paraId="41E20511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32" w:type="pct"/>
            <w:tcBorders>
              <w:top w:val="single" w:sz="4" w:space="0" w:color="auto"/>
            </w:tcBorders>
          </w:tcPr>
          <w:p w14:paraId="16E923E9" w14:textId="77777777" w:rsidR="007B0DE9" w:rsidRPr="006D4A45" w:rsidRDefault="007B0DE9" w:rsidP="000A0E5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/>
                <w:sz w:val="20"/>
                <w:szCs w:val="20"/>
              </w:rPr>
              <w:t>Hospitalizations</w:t>
            </w:r>
          </w:p>
          <w:p w14:paraId="0913671B" w14:textId="77777777" w:rsidR="007B0DE9" w:rsidRPr="006D4A45" w:rsidRDefault="007B0DE9" w:rsidP="000A0E5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/>
                <w:sz w:val="20"/>
                <w:szCs w:val="20"/>
              </w:rPr>
              <w:t>(ICD-10)</w:t>
            </w:r>
          </w:p>
        </w:tc>
        <w:tc>
          <w:tcPr>
            <w:tcW w:w="1439" w:type="pct"/>
            <w:tcBorders>
              <w:top w:val="single" w:sz="4" w:space="0" w:color="auto"/>
              <w:right w:val="single" w:sz="4" w:space="0" w:color="auto"/>
            </w:tcBorders>
          </w:tcPr>
          <w:p w14:paraId="486738E5" w14:textId="77777777" w:rsidR="007B0DE9" w:rsidRPr="006D4A45" w:rsidRDefault="007B0DE9" w:rsidP="000A0E5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/>
                <w:sz w:val="20"/>
                <w:szCs w:val="20"/>
              </w:rPr>
              <w:t>Primary care (ICD-9)</w:t>
            </w:r>
          </w:p>
        </w:tc>
      </w:tr>
      <w:tr w:rsidR="007B0DE9" w:rsidRPr="006D4A45" w14:paraId="0D53ECE8" w14:textId="77777777" w:rsidTr="00AB2908">
        <w:tblPrEx>
          <w:tblBorders>
            <w:top w:val="single" w:sz="4" w:space="0" w:color="auto"/>
            <w:left w:val="single" w:sz="4" w:space="0" w:color="auto"/>
            <w:right w:val="single" w:sz="4" w:space="0" w:color="auto"/>
          </w:tblBorders>
        </w:tblPrEx>
        <w:trPr>
          <w:trHeight w:val="480"/>
        </w:trPr>
        <w:tc>
          <w:tcPr>
            <w:tcW w:w="2329" w:type="pct"/>
          </w:tcPr>
          <w:p w14:paraId="52264DDE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Anxiety disorder</w:t>
            </w:r>
          </w:p>
          <w:p w14:paraId="22862E91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</w:rPr>
              <w:t xml:space="preserve">   Phobia anxiety disorders</w:t>
            </w:r>
          </w:p>
          <w:p w14:paraId="10B54041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</w:rPr>
              <w:t xml:space="preserve">   Other anxiety disorders</w:t>
            </w:r>
          </w:p>
          <w:p w14:paraId="146EAD58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</w:rPr>
              <w:t xml:space="preserve">   Neurotic disorders</w:t>
            </w:r>
          </w:p>
        </w:tc>
        <w:tc>
          <w:tcPr>
            <w:tcW w:w="1232" w:type="pct"/>
          </w:tcPr>
          <w:p w14:paraId="74FCD77E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22E3E467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F40</w:t>
            </w:r>
          </w:p>
          <w:p w14:paraId="1BBDFEFD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F41</w:t>
            </w:r>
          </w:p>
        </w:tc>
        <w:tc>
          <w:tcPr>
            <w:tcW w:w="1439" w:type="pct"/>
          </w:tcPr>
          <w:p w14:paraId="62EBF2E5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10D223DF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68B6CBF8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47BBDE82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300</w:t>
            </w:r>
            <w:r w:rsidRPr="006D4A45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b</w:t>
            </w:r>
          </w:p>
        </w:tc>
      </w:tr>
      <w:tr w:rsidR="007B0DE9" w:rsidRPr="006D4A45" w14:paraId="6A6E6C85" w14:textId="77777777" w:rsidTr="00AB2908">
        <w:tblPrEx>
          <w:tblBorders>
            <w:top w:val="single" w:sz="4" w:space="0" w:color="auto"/>
            <w:left w:val="single" w:sz="4" w:space="0" w:color="auto"/>
            <w:right w:val="single" w:sz="4" w:space="0" w:color="auto"/>
          </w:tblBorders>
        </w:tblPrEx>
        <w:trPr>
          <w:trHeight w:val="480"/>
        </w:trPr>
        <w:tc>
          <w:tcPr>
            <w:tcW w:w="2329" w:type="pct"/>
          </w:tcPr>
          <w:p w14:paraId="67B4454A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Depression</w:t>
            </w:r>
          </w:p>
          <w:p w14:paraId="09D30CE4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</w:t>
            </w:r>
            <w:r w:rsidRPr="006D4A45">
              <w:rPr>
                <w:rFonts w:ascii="Times New Roman" w:hAnsi="Times New Roman" w:cs="Times New Roman"/>
                <w:sz w:val="20"/>
                <w:szCs w:val="20"/>
              </w:rPr>
              <w:t>Major depressive disorder, single episode</w:t>
            </w:r>
          </w:p>
          <w:p w14:paraId="00A2349D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</w:rPr>
              <w:t xml:space="preserve">   Major depressive disorder, recurrent</w:t>
            </w:r>
          </w:p>
          <w:p w14:paraId="69C91DD6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</w:rPr>
              <w:t xml:space="preserve">   Dysthymic disorder</w:t>
            </w:r>
          </w:p>
          <w:p w14:paraId="638A7A6D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</w:rPr>
              <w:t xml:space="preserve">   Neurotic depression</w:t>
            </w:r>
          </w:p>
          <w:p w14:paraId="52878B2D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</w:rPr>
              <w:t xml:space="preserve">   Depressive disorder, not elsewhere classified   </w:t>
            </w:r>
          </w:p>
        </w:tc>
        <w:tc>
          <w:tcPr>
            <w:tcW w:w="1232" w:type="pct"/>
          </w:tcPr>
          <w:p w14:paraId="34F3268C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F1AA398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F32</w:t>
            </w:r>
          </w:p>
          <w:p w14:paraId="6C02FD25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F33</w:t>
            </w:r>
          </w:p>
          <w:p w14:paraId="49B66941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F34.1</w:t>
            </w:r>
          </w:p>
        </w:tc>
        <w:tc>
          <w:tcPr>
            <w:tcW w:w="1439" w:type="pct"/>
          </w:tcPr>
          <w:p w14:paraId="75F0C358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3082F3EA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2AD4360B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2A2A1C43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2C8B0F22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300.4</w:t>
            </w:r>
          </w:p>
          <w:p w14:paraId="6DD04831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311</w:t>
            </w:r>
          </w:p>
        </w:tc>
      </w:tr>
      <w:tr w:rsidR="007B0DE9" w:rsidRPr="006D4A45" w14:paraId="6C6FDAE3" w14:textId="77777777" w:rsidTr="00AB2908">
        <w:tblPrEx>
          <w:tblBorders>
            <w:top w:val="single" w:sz="4" w:space="0" w:color="auto"/>
            <w:left w:val="single" w:sz="4" w:space="0" w:color="auto"/>
            <w:right w:val="single" w:sz="4" w:space="0" w:color="auto"/>
          </w:tblBorders>
        </w:tblPrEx>
        <w:trPr>
          <w:trHeight w:val="480"/>
        </w:trPr>
        <w:tc>
          <w:tcPr>
            <w:tcW w:w="2329" w:type="pct"/>
          </w:tcPr>
          <w:p w14:paraId="294619BD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Schizophrenia</w:t>
            </w:r>
          </w:p>
          <w:p w14:paraId="01561EF6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</w:rPr>
              <w:t xml:space="preserve">   Schizophrenia</w:t>
            </w:r>
          </w:p>
          <w:p w14:paraId="5FEE78CA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</w:rPr>
              <w:t xml:space="preserve">   Schizotypal disorder</w:t>
            </w:r>
          </w:p>
          <w:p w14:paraId="5A9CCAC7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</w:rPr>
              <w:t xml:space="preserve">   Delusional disorders</w:t>
            </w:r>
          </w:p>
          <w:p w14:paraId="4C1C2117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</w:rPr>
              <w:t xml:space="preserve">   Brief psychotic disorders</w:t>
            </w:r>
          </w:p>
          <w:p w14:paraId="6E2E3F4D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</w:rPr>
              <w:t xml:space="preserve">   Shared psychotic disorder</w:t>
            </w:r>
          </w:p>
          <w:p w14:paraId="7F3F65E7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</w:rPr>
              <w:t xml:space="preserve">   Schizoaffective disorders</w:t>
            </w:r>
          </w:p>
          <w:p w14:paraId="3E3555B7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</w:rPr>
              <w:t xml:space="preserve">   Other psychotic disorder</w:t>
            </w:r>
          </w:p>
          <w:p w14:paraId="1F261EA1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</w:rPr>
              <w:t xml:space="preserve">   Unspecified psychosis</w:t>
            </w:r>
          </w:p>
          <w:p w14:paraId="1471D577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</w:rPr>
              <w:t xml:space="preserve">   Schizophrenic psychoses</w:t>
            </w:r>
          </w:p>
          <w:p w14:paraId="6E16FAF0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 Paranoid states</w:t>
            </w:r>
          </w:p>
          <w:p w14:paraId="02A5B8AF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</w:rPr>
              <w:t xml:space="preserve">   Other nonorganic psychoses</w:t>
            </w:r>
          </w:p>
        </w:tc>
        <w:tc>
          <w:tcPr>
            <w:tcW w:w="1232" w:type="pct"/>
          </w:tcPr>
          <w:p w14:paraId="2AAACFD7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5F442C5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F20</w:t>
            </w:r>
          </w:p>
          <w:p w14:paraId="36B28457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F21</w:t>
            </w:r>
          </w:p>
          <w:p w14:paraId="798BD259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F22</w:t>
            </w:r>
          </w:p>
          <w:p w14:paraId="04118AE2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F23</w:t>
            </w:r>
          </w:p>
          <w:p w14:paraId="3009BEF8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F24</w:t>
            </w:r>
          </w:p>
          <w:p w14:paraId="00EFF2C9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F25</w:t>
            </w:r>
          </w:p>
          <w:p w14:paraId="1041AF76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F28</w:t>
            </w:r>
          </w:p>
          <w:p w14:paraId="42F4FC50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F29</w:t>
            </w:r>
          </w:p>
        </w:tc>
        <w:tc>
          <w:tcPr>
            <w:tcW w:w="1439" w:type="pct"/>
          </w:tcPr>
          <w:p w14:paraId="4B80621D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740DAFD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E1DD754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9DA8CEE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05D5103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6F9D606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994A0A2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5E35BD2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E462927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4A5C144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295</w:t>
            </w:r>
          </w:p>
          <w:p w14:paraId="45F43089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297</w:t>
            </w:r>
          </w:p>
          <w:p w14:paraId="43F6C1A6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298</w:t>
            </w:r>
          </w:p>
        </w:tc>
      </w:tr>
      <w:tr w:rsidR="007B0DE9" w:rsidRPr="006D4A45" w14:paraId="25C8D568" w14:textId="77777777" w:rsidTr="00AB2908">
        <w:tblPrEx>
          <w:tblBorders>
            <w:top w:val="single" w:sz="4" w:space="0" w:color="auto"/>
            <w:left w:val="single" w:sz="4" w:space="0" w:color="auto"/>
            <w:right w:val="single" w:sz="4" w:space="0" w:color="auto"/>
          </w:tblBorders>
        </w:tblPrEx>
        <w:trPr>
          <w:trHeight w:val="480"/>
        </w:trPr>
        <w:tc>
          <w:tcPr>
            <w:tcW w:w="2329" w:type="pct"/>
          </w:tcPr>
          <w:p w14:paraId="1A2D31A6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CA"/>
              </w:rPr>
            </w:pPr>
            <w:r w:rsidRPr="006D4A4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CA"/>
              </w:rPr>
              <w:lastRenderedPageBreak/>
              <w:t>Bipolar disorder</w:t>
            </w:r>
          </w:p>
          <w:p w14:paraId="52D67875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 xml:space="preserve">   Manic episode</w:t>
            </w:r>
          </w:p>
          <w:p w14:paraId="08D80177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 xml:space="preserve">   Bipolar disorder</w:t>
            </w:r>
          </w:p>
          <w:p w14:paraId="61BCE75A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 xml:space="preserve">   Persistent mood/affective disorders</w:t>
            </w:r>
          </w:p>
          <w:p w14:paraId="27045F95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 xml:space="preserve">   Unspecified mood/affective disorder</w:t>
            </w:r>
          </w:p>
          <w:p w14:paraId="6DD3A294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fr-CA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 xml:space="preserve">   </w:t>
            </w:r>
            <w:r w:rsidRPr="006D4A45">
              <w:rPr>
                <w:rFonts w:ascii="Times New Roman" w:hAnsi="Times New Roman" w:cs="Times New Roman"/>
                <w:sz w:val="20"/>
                <w:szCs w:val="20"/>
                <w:lang w:val="fr-CA"/>
              </w:rPr>
              <w:t>Affective psychoses</w:t>
            </w:r>
          </w:p>
        </w:tc>
        <w:tc>
          <w:tcPr>
            <w:tcW w:w="1232" w:type="pct"/>
          </w:tcPr>
          <w:p w14:paraId="6B110498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  <w:lang w:val="fr-CA"/>
              </w:rPr>
            </w:pPr>
          </w:p>
          <w:p w14:paraId="06EA2CBD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F30</w:t>
            </w:r>
          </w:p>
          <w:p w14:paraId="60C30954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F31</w:t>
            </w:r>
          </w:p>
          <w:p w14:paraId="3549BDF9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F34</w:t>
            </w:r>
            <w:r w:rsidRPr="006D4A45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c</w:t>
            </w:r>
          </w:p>
          <w:p w14:paraId="6909C6DB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F39</w:t>
            </w:r>
          </w:p>
        </w:tc>
        <w:tc>
          <w:tcPr>
            <w:tcW w:w="1439" w:type="pct"/>
          </w:tcPr>
          <w:p w14:paraId="371EB1C0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2F95E5B2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2499BA6D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3891BC7E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49F8FFE5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707DD106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296</w:t>
            </w:r>
          </w:p>
        </w:tc>
      </w:tr>
      <w:tr w:rsidR="007B0DE9" w:rsidRPr="006D4A45" w14:paraId="7330DC4B" w14:textId="77777777" w:rsidTr="00AB2908">
        <w:tblPrEx>
          <w:tblBorders>
            <w:top w:val="single" w:sz="4" w:space="0" w:color="auto"/>
            <w:left w:val="single" w:sz="4" w:space="0" w:color="auto"/>
            <w:right w:val="single" w:sz="4" w:space="0" w:color="auto"/>
          </w:tblBorders>
        </w:tblPrEx>
        <w:trPr>
          <w:trHeight w:val="480"/>
        </w:trPr>
        <w:tc>
          <w:tcPr>
            <w:tcW w:w="2329" w:type="pct"/>
          </w:tcPr>
          <w:p w14:paraId="24AFC4EF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Stress and adjustment disorders</w:t>
            </w:r>
          </w:p>
          <w:p w14:paraId="0622C99D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</w:rPr>
              <w:t xml:space="preserve">   Reaction to severe stress, and adjustment disorders</w:t>
            </w:r>
          </w:p>
          <w:p w14:paraId="7F9D35C4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</w:rPr>
              <w:t xml:space="preserve">   Acute reaction to stress</w:t>
            </w:r>
          </w:p>
          <w:p w14:paraId="4D24A713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sz w:val="20"/>
                <w:szCs w:val="20"/>
              </w:rPr>
              <w:t xml:space="preserve">   Adjustment reaction</w:t>
            </w:r>
          </w:p>
        </w:tc>
        <w:tc>
          <w:tcPr>
            <w:tcW w:w="1232" w:type="pct"/>
          </w:tcPr>
          <w:p w14:paraId="122A5BF2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E1616CC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F43</w:t>
            </w:r>
          </w:p>
        </w:tc>
        <w:tc>
          <w:tcPr>
            <w:tcW w:w="1439" w:type="pct"/>
          </w:tcPr>
          <w:p w14:paraId="30757FAE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26AFFB85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4850F7D4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308</w:t>
            </w:r>
          </w:p>
          <w:p w14:paraId="65406A0A" w14:textId="77777777" w:rsidR="007B0DE9" w:rsidRPr="006D4A45" w:rsidRDefault="007B0DE9" w:rsidP="000A0E5B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D4A45">
              <w:rPr>
                <w:rFonts w:ascii="Times New Roman" w:hAnsi="Times New Roman" w:cs="Times New Roman"/>
                <w:bCs/>
                <w:sz w:val="20"/>
                <w:szCs w:val="20"/>
              </w:rPr>
              <w:t>309</w:t>
            </w:r>
          </w:p>
        </w:tc>
      </w:tr>
    </w:tbl>
    <w:p w14:paraId="6C809F3B" w14:textId="34802135" w:rsidR="00E17786" w:rsidRDefault="007B0DE9" w:rsidP="000A0E5B">
      <w:pPr>
        <w:spacing w:line="240" w:lineRule="auto"/>
        <w:contextualSpacing/>
      </w:pPr>
      <w:r w:rsidRPr="006D4A45">
        <w:rPr>
          <w:rFonts w:ascii="Times New Roman" w:hAnsi="Times New Roman" w:cs="Times New Roman"/>
          <w:bCs/>
          <w:sz w:val="20"/>
          <w:szCs w:val="20"/>
          <w:vertAlign w:val="superscript"/>
        </w:rPr>
        <w:t>a</w:t>
      </w:r>
      <w:r w:rsidRPr="006D4A45">
        <w:rPr>
          <w:rFonts w:ascii="Times New Roman" w:hAnsi="Times New Roman" w:cs="Times New Roman"/>
          <w:bCs/>
          <w:sz w:val="20"/>
          <w:szCs w:val="20"/>
        </w:rPr>
        <w:t xml:space="preserve"> does not include 305.0; </w:t>
      </w:r>
      <w:r w:rsidRPr="006D4A45">
        <w:rPr>
          <w:rFonts w:ascii="Times New Roman" w:hAnsi="Times New Roman" w:cs="Times New Roman"/>
          <w:bCs/>
          <w:sz w:val="20"/>
          <w:szCs w:val="20"/>
          <w:vertAlign w:val="superscript"/>
        </w:rPr>
        <w:t>b</w:t>
      </w:r>
      <w:r w:rsidRPr="006D4A45">
        <w:rPr>
          <w:rFonts w:ascii="Times New Roman" w:hAnsi="Times New Roman" w:cs="Times New Roman"/>
          <w:bCs/>
          <w:sz w:val="20"/>
          <w:szCs w:val="20"/>
        </w:rPr>
        <w:t xml:space="preserve"> does not include 300.4; </w:t>
      </w:r>
      <w:r w:rsidRPr="006D4A45">
        <w:rPr>
          <w:rFonts w:ascii="Times New Roman" w:hAnsi="Times New Roman" w:cs="Times New Roman"/>
          <w:bCs/>
          <w:sz w:val="20"/>
          <w:szCs w:val="20"/>
          <w:vertAlign w:val="superscript"/>
        </w:rPr>
        <w:t>c</w:t>
      </w:r>
      <w:r w:rsidRPr="006D4A45">
        <w:rPr>
          <w:rFonts w:ascii="Times New Roman" w:hAnsi="Times New Roman" w:cs="Times New Roman"/>
          <w:bCs/>
          <w:sz w:val="20"/>
          <w:szCs w:val="20"/>
        </w:rPr>
        <w:t xml:space="preserve"> does not include F34.1</w:t>
      </w:r>
    </w:p>
    <w:sectPr w:rsidR="00E1778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DE9"/>
    <w:rsid w:val="000A0E5B"/>
    <w:rsid w:val="007B0DE9"/>
    <w:rsid w:val="00E17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48E30"/>
  <w15:chartTrackingRefBased/>
  <w15:docId w15:val="{E1624F56-118F-484F-8594-7156F8707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DE9"/>
    <w:pPr>
      <w:spacing w:after="200" w:line="276" w:lineRule="auto"/>
    </w:pPr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7B0DE9"/>
    <w:pPr>
      <w:spacing w:after="0" w:line="240" w:lineRule="auto"/>
    </w:pPr>
    <w:rPr>
      <w:rFonts w:eastAsiaTheme="minorEastAsia"/>
      <w:sz w:val="24"/>
      <w:szCs w:val="24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374</Words>
  <Characters>2135</Characters>
  <Application>Microsoft Office Word</Application>
  <DocSecurity>4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Chloe Xavier</dc:creator>
  <cp:keywords/>
  <dc:description/>
  <cp:lastModifiedBy>Xavier, Chloe [BCCDC]</cp:lastModifiedBy>
  <cp:revision>2</cp:revision>
  <dcterms:created xsi:type="dcterms:W3CDTF">2023-04-28T19:47:00Z</dcterms:created>
  <dcterms:modified xsi:type="dcterms:W3CDTF">2023-04-28T19:47:00Z</dcterms:modified>
</cp:coreProperties>
</file>