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3539D" w14:textId="77777777" w:rsidR="0073289B" w:rsidRDefault="0073289B" w:rsidP="0073289B">
      <w:pPr>
        <w:pStyle w:val="Heading2"/>
        <w:spacing w:after="200" w:line="360" w:lineRule="auto"/>
        <w:rPr>
          <w:rFonts w:asciiTheme="minorHAnsi" w:hAnsiTheme="minorHAnsi" w:cstheme="minorHAnsi"/>
          <w:color w:val="4472C4" w:themeColor="accent1"/>
        </w:rPr>
      </w:pPr>
      <w:bookmarkStart w:id="0" w:name="_Toc121306943"/>
      <w:r>
        <w:rPr>
          <w:rFonts w:asciiTheme="minorHAnsi" w:hAnsiTheme="minorHAnsi" w:cstheme="minorHAnsi"/>
          <w:color w:val="4472C4" w:themeColor="accent1"/>
        </w:rPr>
        <w:t>Appendix 1: Search Terms for Database Search</w:t>
      </w:r>
      <w:bookmarkEnd w:id="0"/>
    </w:p>
    <w:p w14:paraId="60BB88FF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((wean opioids) OR (taper opioids))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15838C1C" w14:textId="3A266B84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 xml:space="preserve">Results = </w:t>
      </w:r>
      <w:r w:rsidR="00391CE5">
        <w:rPr>
          <w:rFonts w:asciiTheme="minorHAnsi" w:hAnsiTheme="minorHAnsi" w:cstheme="minorHAnsi"/>
        </w:rPr>
        <w:t>24</w:t>
      </w:r>
    </w:p>
    <w:p w14:paraId="72A2D01B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((preoperative education) OR (opioid education))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postop*))</w:t>
      </w:r>
    </w:p>
    <w:p w14:paraId="6B169604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20</w:t>
      </w:r>
    </w:p>
    <w:p w14:paraId="5C85FB2E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before="240"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unidimensional</w:t>
      </w:r>
      <w:proofErr w:type="gramEnd"/>
      <w:r w:rsidRPr="008416B3">
        <w:rPr>
          <w:rFonts w:asciiTheme="minorHAnsi" w:hAnsiTheme="minorHAnsi" w:cstheme="minorHAnsi"/>
        </w:rPr>
        <w:t xml:space="preserve"> pain score)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1B020AED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2</w:t>
      </w:r>
    </w:p>
    <w:p w14:paraId="3869D933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abnormal</w:t>
      </w:r>
      <w:proofErr w:type="gramEnd"/>
      <w:r w:rsidRPr="008416B3">
        <w:rPr>
          <w:rFonts w:asciiTheme="minorHAnsi" w:hAnsiTheme="minorHAnsi" w:cstheme="minorHAnsi"/>
        </w:rPr>
        <w:t xml:space="preserve"> pain trajectory)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4FBE4EB8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0</w:t>
      </w:r>
    </w:p>
    <w:p w14:paraId="52DED6D6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((non-opioid) OR (opioid-free)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49E4C275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12</w:t>
      </w:r>
    </w:p>
    <w:p w14:paraId="6804DFDD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long</w:t>
      </w:r>
      <w:proofErr w:type="gramEnd"/>
      <w:r w:rsidRPr="008416B3">
        <w:rPr>
          <w:rFonts w:asciiTheme="minorHAnsi" w:hAnsiTheme="minorHAnsi" w:cstheme="minorHAnsi"/>
        </w:rPr>
        <w:t>-acting opioids)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1E0D0791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2</w:t>
      </w:r>
    </w:p>
    <w:p w14:paraId="74E7F6D3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compound</w:t>
      </w:r>
      <w:proofErr w:type="gramEnd"/>
      <w:r w:rsidRPr="008416B3">
        <w:rPr>
          <w:rFonts w:asciiTheme="minorHAnsi" w:hAnsiTheme="minorHAnsi" w:cstheme="minorHAnsi"/>
        </w:rPr>
        <w:t xml:space="preserve"> opioids)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01F502DA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1</w:t>
      </w:r>
    </w:p>
    <w:p w14:paraId="2F7B24F6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multimodal</w:t>
      </w:r>
      <w:proofErr w:type="gramEnd"/>
      <w:r w:rsidRPr="008416B3">
        <w:rPr>
          <w:rFonts w:asciiTheme="minorHAnsi" w:hAnsiTheme="minorHAnsi" w:cstheme="minorHAnsi"/>
        </w:rPr>
        <w:t xml:space="preserve"> analgesia)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2245BAF4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30</w:t>
      </w:r>
    </w:p>
    <w:p w14:paraId="6821D4FE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((weaning opioids) OR (tapering opioids))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74F4F082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1</w:t>
      </w:r>
    </w:p>
    <w:p w14:paraId="73BB9C11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</w:t>
      </w:r>
      <w:proofErr w:type="gramStart"/>
      <w:r w:rsidRPr="008416B3">
        <w:rPr>
          <w:rFonts w:asciiTheme="minorHAnsi" w:hAnsiTheme="minorHAnsi" w:cstheme="minorHAnsi"/>
        </w:rPr>
        <w:t>repeat</w:t>
      </w:r>
      <w:proofErr w:type="gramEnd"/>
      <w:r w:rsidRPr="008416B3">
        <w:rPr>
          <w:rFonts w:asciiTheme="minorHAnsi" w:hAnsiTheme="minorHAnsi" w:cstheme="minorHAnsi"/>
        </w:rPr>
        <w:t xml:space="preserve"> prescription)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7F5F274A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0</w:t>
      </w:r>
    </w:p>
    <w:p w14:paraId="0073507A" w14:textId="77777777" w:rsidR="0073289B" w:rsidRPr="008416B3" w:rsidRDefault="0073289B" w:rsidP="0073289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((persistent pain) OR (chronic pain) AND (acute pain) AND ((</w:t>
      </w:r>
      <w:proofErr w:type="spellStart"/>
      <w:r w:rsidRPr="008416B3">
        <w:rPr>
          <w:rFonts w:asciiTheme="minorHAnsi" w:hAnsiTheme="minorHAnsi" w:cstheme="minorHAnsi"/>
        </w:rPr>
        <w:t>postsurg</w:t>
      </w:r>
      <w:proofErr w:type="spellEnd"/>
      <w:r w:rsidRPr="008416B3">
        <w:rPr>
          <w:rFonts w:asciiTheme="minorHAnsi" w:hAnsiTheme="minorHAnsi" w:cstheme="minorHAnsi"/>
        </w:rPr>
        <w:t>*) OR (postop*))</w:t>
      </w:r>
    </w:p>
    <w:p w14:paraId="62E2FEE8" w14:textId="77777777" w:rsidR="0073289B" w:rsidRPr="008416B3" w:rsidRDefault="0073289B" w:rsidP="0073289B">
      <w:pPr>
        <w:pStyle w:val="ListParagraph"/>
        <w:spacing w:line="360" w:lineRule="auto"/>
        <w:jc w:val="both"/>
        <w:rPr>
          <w:rFonts w:asciiTheme="minorHAnsi" w:hAnsiTheme="minorHAnsi" w:cstheme="minorHAnsi"/>
        </w:rPr>
      </w:pPr>
      <w:r w:rsidRPr="008416B3">
        <w:rPr>
          <w:rFonts w:asciiTheme="minorHAnsi" w:hAnsiTheme="minorHAnsi" w:cstheme="minorHAnsi"/>
        </w:rPr>
        <w:t>Results = 190</w:t>
      </w:r>
    </w:p>
    <w:p w14:paraId="6AE20231" w14:textId="77777777" w:rsidR="000F631F" w:rsidRDefault="000F631F"/>
    <w:sectPr w:rsidR="000F63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24190"/>
    <w:multiLevelType w:val="hybridMultilevel"/>
    <w:tmpl w:val="7156744E"/>
    <w:lvl w:ilvl="0" w:tplc="0804E6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153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9B"/>
    <w:rsid w:val="000170A7"/>
    <w:rsid w:val="000F631F"/>
    <w:rsid w:val="00391CE5"/>
    <w:rsid w:val="0073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B37F02"/>
  <w15:chartTrackingRefBased/>
  <w15:docId w15:val="{B26C49A6-927E-D947-B723-E2C33CD4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289B"/>
    <w:pPr>
      <w:spacing w:before="200" w:line="271" w:lineRule="auto"/>
      <w:outlineLvl w:val="1"/>
    </w:pPr>
    <w:rPr>
      <w:rFonts w:ascii="Times New Roman" w:eastAsia="Times New Roman" w:hAnsi="Times New Roman" w:cs="Times New Roman"/>
      <w:smallCaps/>
      <w:sz w:val="28"/>
      <w:szCs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289B"/>
    <w:rPr>
      <w:rFonts w:ascii="Times New Roman" w:eastAsia="Times New Roman" w:hAnsi="Times New Roman" w:cs="Times New Roman"/>
      <w:smallCaps/>
      <w:sz w:val="28"/>
      <w:szCs w:val="28"/>
      <w:lang w:eastAsia="en-GB"/>
    </w:rPr>
  </w:style>
  <w:style w:type="paragraph" w:styleId="ListParagraph">
    <w:name w:val="List Paragraph"/>
    <w:basedOn w:val="Normal"/>
    <w:uiPriority w:val="34"/>
    <w:qFormat/>
    <w:rsid w:val="0073289B"/>
    <w:pPr>
      <w:ind w:left="720"/>
      <w:contextualSpacing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MCCORQUODALE, CARA (UG)</dc:creator>
  <cp:keywords/>
  <dc:description/>
  <cp:lastModifiedBy>MCCORQUODALE, CARA (UG)</cp:lastModifiedBy>
  <cp:revision>2</cp:revision>
  <dcterms:created xsi:type="dcterms:W3CDTF">2023-02-11T17:18:00Z</dcterms:created>
  <dcterms:modified xsi:type="dcterms:W3CDTF">2023-02-13T23:31:00Z</dcterms:modified>
</cp:coreProperties>
</file>