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BE6C0" w14:textId="77777777" w:rsidR="00BC47A1" w:rsidRPr="00E80B83" w:rsidRDefault="00BC47A1" w:rsidP="00BC47A1">
      <w:pPr>
        <w:spacing w:beforeLines="50" w:before="120"/>
        <w:jc w:val="center"/>
        <w:rPr>
          <w:rFonts w:ascii="Times New Roman" w:eastAsia="SimSun" w:hAnsi="Times New Roman" w:cs="Times New Roman"/>
          <w:sz w:val="16"/>
          <w:szCs w:val="16"/>
        </w:rPr>
      </w:pPr>
      <w:r w:rsidRPr="00E80B83">
        <w:rPr>
          <w:rFonts w:ascii="Times New Roman" w:eastAsia="SimSun" w:hAnsi="Times New Roman" w:cs="Times New Roman"/>
          <w:b/>
          <w:sz w:val="16"/>
          <w:szCs w:val="16"/>
        </w:rPr>
        <w:t xml:space="preserve">Table </w:t>
      </w:r>
      <w:r>
        <w:rPr>
          <w:rFonts w:ascii="Times New Roman" w:eastAsia="SimSun" w:hAnsi="Times New Roman" w:cs="Times New Roman"/>
          <w:b/>
          <w:sz w:val="16"/>
          <w:szCs w:val="16"/>
        </w:rPr>
        <w:t>1</w:t>
      </w:r>
      <w:r w:rsidRPr="00E80B83">
        <w:rPr>
          <w:rFonts w:ascii="Times New Roman" w:eastAsia="SimSun" w:hAnsi="Times New Roman" w:cs="Times New Roman"/>
          <w:sz w:val="16"/>
          <w:szCs w:val="16"/>
        </w:rPr>
        <w:t xml:space="preserve"> Grinding parameters</w:t>
      </w:r>
    </w:p>
    <w:p w14:paraId="4A9010AB" w14:textId="77777777" w:rsidR="00BC47A1" w:rsidRDefault="00BC47A1" w:rsidP="00BC47A1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FC242E9" wp14:editId="0A8DE8AC">
            <wp:extent cx="3706495" cy="2694305"/>
            <wp:effectExtent l="0" t="0" r="825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FC866" w14:textId="77777777" w:rsidR="00BC47A1" w:rsidRDefault="00BC47A1" w:rsidP="00BC47A1">
      <w:pPr>
        <w:spacing w:beforeLines="50" w:before="120"/>
        <w:jc w:val="center"/>
        <w:rPr>
          <w:rFonts w:ascii="Times New Roman" w:eastAsia="SimSun" w:hAnsi="Times New Roman" w:cs="Times New Roman"/>
          <w:b/>
          <w:sz w:val="16"/>
        </w:rPr>
      </w:pPr>
    </w:p>
    <w:p w14:paraId="13DC3D73" w14:textId="769EFD13" w:rsidR="00BC47A1" w:rsidRDefault="00BC47A1" w:rsidP="00BC47A1">
      <w:pPr>
        <w:spacing w:beforeLines="50" w:before="120"/>
        <w:jc w:val="center"/>
        <w:rPr>
          <w:rFonts w:ascii="Times New Roman" w:eastAsia="SimSun" w:hAnsi="Times New Roman" w:cs="Times New Roman"/>
          <w:sz w:val="16"/>
        </w:rPr>
      </w:pPr>
      <w:r>
        <w:rPr>
          <w:rFonts w:ascii="Times New Roman" w:eastAsia="SimSun" w:hAnsi="Times New Roman" w:cs="Times New Roman"/>
          <w:b/>
          <w:sz w:val="16"/>
        </w:rPr>
        <w:t>Table 2</w:t>
      </w:r>
      <w:r>
        <w:rPr>
          <w:rFonts w:ascii="Times New Roman" w:eastAsia="SimSun" w:hAnsi="Times New Roman" w:cs="Times New Roman"/>
          <w:sz w:val="16"/>
        </w:rPr>
        <w:t xml:space="preserve"> </w:t>
      </w:r>
      <w:r>
        <w:rPr>
          <w:rFonts w:ascii="Times New Roman" w:eastAsia="SimSun" w:hAnsi="Times New Roman" w:cs="Times New Roman" w:hint="eastAsia"/>
          <w:sz w:val="16"/>
        </w:rPr>
        <w:t>Chemical</w:t>
      </w:r>
      <w:r>
        <w:rPr>
          <w:rFonts w:ascii="Times New Roman" w:eastAsia="SimSun" w:hAnsi="Times New Roman" w:cs="Times New Roman"/>
          <w:sz w:val="16"/>
        </w:rPr>
        <w:t xml:space="preserve"> composition of material</w:t>
      </w:r>
    </w:p>
    <w:p w14:paraId="032E29A4" w14:textId="77777777" w:rsidR="00BC47A1" w:rsidRDefault="00BC47A1" w:rsidP="00BC47A1">
      <w:pPr>
        <w:jc w:val="center"/>
        <w:rPr>
          <w:rFonts w:ascii="Times New Roman" w:eastAsia="SimSun" w:hAnsi="Times New Roman" w:cs="Times New Roman"/>
          <w:b/>
          <w:sz w:val="16"/>
        </w:rPr>
      </w:pPr>
      <w:r>
        <w:rPr>
          <w:noProof/>
        </w:rPr>
        <w:drawing>
          <wp:inline distT="0" distB="0" distL="0" distR="0" wp14:anchorId="0123C410" wp14:editId="5425486B">
            <wp:extent cx="3467100" cy="391795"/>
            <wp:effectExtent l="0" t="0" r="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481C3" w14:textId="77777777" w:rsidR="00BC47A1" w:rsidRDefault="00BC47A1" w:rsidP="00BC47A1">
      <w:pPr>
        <w:spacing w:beforeLines="50" w:before="120"/>
        <w:jc w:val="center"/>
        <w:rPr>
          <w:rFonts w:ascii="Times New Roman" w:eastAsia="SimSun" w:hAnsi="Times New Roman" w:cs="Times New Roman"/>
          <w:b/>
          <w:sz w:val="16"/>
        </w:rPr>
      </w:pPr>
    </w:p>
    <w:p w14:paraId="0A8D9EF1" w14:textId="77777777" w:rsidR="00BC47A1" w:rsidRDefault="00BC47A1" w:rsidP="00BC47A1">
      <w:pPr>
        <w:spacing w:beforeLines="50" w:before="120"/>
        <w:jc w:val="center"/>
        <w:rPr>
          <w:rFonts w:ascii="Times New Roman" w:eastAsia="SimSun" w:hAnsi="Times New Roman" w:cs="Times New Roman"/>
          <w:b/>
          <w:sz w:val="16"/>
        </w:rPr>
      </w:pPr>
    </w:p>
    <w:p w14:paraId="1D002949" w14:textId="6742D90C" w:rsidR="00BC47A1" w:rsidRDefault="00BC47A1" w:rsidP="00BC47A1">
      <w:pPr>
        <w:spacing w:beforeLines="50" w:before="120"/>
        <w:jc w:val="center"/>
        <w:rPr>
          <w:rFonts w:ascii="Times New Roman" w:eastAsia="SimSun" w:hAnsi="Times New Roman" w:cs="Times New Roman"/>
          <w:sz w:val="16"/>
        </w:rPr>
      </w:pPr>
      <w:r>
        <w:rPr>
          <w:rFonts w:ascii="Times New Roman" w:eastAsia="SimSun" w:hAnsi="Times New Roman" w:cs="Times New Roman"/>
          <w:b/>
          <w:sz w:val="16"/>
        </w:rPr>
        <w:t>Table 3</w:t>
      </w:r>
      <w:r>
        <w:rPr>
          <w:rFonts w:ascii="Times New Roman" w:eastAsia="SimSun" w:hAnsi="Times New Roman" w:cs="Times New Roman"/>
          <w:sz w:val="16"/>
        </w:rPr>
        <w:t xml:space="preserve"> Material parameters</w:t>
      </w:r>
    </w:p>
    <w:p w14:paraId="2A3C8B8C" w14:textId="77777777" w:rsidR="00BC47A1" w:rsidRDefault="00BC47A1" w:rsidP="00BC47A1">
      <w:pPr>
        <w:jc w:val="center"/>
        <w:rPr>
          <w:rFonts w:ascii="Times New Roman" w:eastAsia="SimSun" w:hAnsi="Times New Roman" w:cs="Times New Roman"/>
          <w:sz w:val="16"/>
        </w:rPr>
      </w:pPr>
      <w:r>
        <w:rPr>
          <w:noProof/>
        </w:rPr>
        <w:drawing>
          <wp:inline distT="0" distB="0" distL="0" distR="0" wp14:anchorId="355809F7" wp14:editId="0D83068D">
            <wp:extent cx="4876800" cy="542925"/>
            <wp:effectExtent l="0" t="0" r="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D4998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A1"/>
    <w:rsid w:val="00755780"/>
    <w:rsid w:val="00BC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29570"/>
  <w15:chartTrackingRefBased/>
  <w15:docId w15:val="{AD9025A8-EE5A-4BAB-900F-07019D77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A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Company>Springer Nature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2023-05-03T09:29:00Z</dcterms:created>
  <dcterms:modified xsi:type="dcterms:W3CDTF">2023-05-03T09:30:00Z</dcterms:modified>
</cp:coreProperties>
</file>