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ECA9" w14:textId="77777777" w:rsidR="00DB2905" w:rsidRPr="002E2B9B" w:rsidRDefault="00DB2905" w:rsidP="00DB2905">
      <w:pPr>
        <w:spacing w:before="0" w:after="0"/>
        <w:rPr>
          <w:rFonts w:cstheme="minorHAnsi"/>
          <w:sz w:val="22"/>
        </w:rPr>
      </w:pPr>
      <w:r w:rsidRPr="002E2B9B">
        <w:rPr>
          <w:rFonts w:cstheme="minorHAnsi"/>
          <w:b/>
          <w:bCs/>
          <w:sz w:val="22"/>
        </w:rPr>
        <w:t>Table 1:</w:t>
      </w:r>
      <w:r w:rsidRPr="002E2B9B">
        <w:rPr>
          <w:rFonts w:cstheme="minorHAnsi"/>
          <w:sz w:val="22"/>
        </w:rPr>
        <w:t xml:space="preserve"> Research question as per the PICOC model</w:t>
      </w:r>
    </w:p>
    <w:tbl>
      <w:tblPr>
        <w:tblStyle w:val="TableGrid"/>
        <w:tblW w:w="9419" w:type="dxa"/>
        <w:tblLook w:val="04A0" w:firstRow="1" w:lastRow="0" w:firstColumn="1" w:lastColumn="0" w:noHBand="0" w:noVBand="1"/>
      </w:tblPr>
      <w:tblGrid>
        <w:gridCol w:w="1624"/>
        <w:gridCol w:w="2646"/>
        <w:gridCol w:w="1377"/>
        <w:gridCol w:w="1975"/>
        <w:gridCol w:w="1797"/>
      </w:tblGrid>
      <w:tr w:rsidR="00DB2905" w14:paraId="4E0AB301" w14:textId="77777777" w:rsidTr="003F003F">
        <w:trPr>
          <w:trHeight w:val="270"/>
        </w:trPr>
        <w:tc>
          <w:tcPr>
            <w:tcW w:w="1624" w:type="dxa"/>
          </w:tcPr>
          <w:p w14:paraId="768DF119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Population</w:t>
            </w:r>
          </w:p>
        </w:tc>
        <w:tc>
          <w:tcPr>
            <w:tcW w:w="2646" w:type="dxa"/>
          </w:tcPr>
          <w:p w14:paraId="3E6746E4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Interventions</w:t>
            </w:r>
          </w:p>
        </w:tc>
        <w:tc>
          <w:tcPr>
            <w:tcW w:w="1377" w:type="dxa"/>
          </w:tcPr>
          <w:p w14:paraId="1B176795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Comparator</w:t>
            </w:r>
          </w:p>
        </w:tc>
        <w:tc>
          <w:tcPr>
            <w:tcW w:w="1975" w:type="dxa"/>
          </w:tcPr>
          <w:p w14:paraId="6BED6EEE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Outcomes</w:t>
            </w:r>
          </w:p>
        </w:tc>
        <w:tc>
          <w:tcPr>
            <w:tcW w:w="1797" w:type="dxa"/>
          </w:tcPr>
          <w:p w14:paraId="0EC59C52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Context</w:t>
            </w:r>
          </w:p>
        </w:tc>
      </w:tr>
      <w:tr w:rsidR="00DB2905" w14:paraId="6D7A3695" w14:textId="77777777" w:rsidTr="003F003F">
        <w:trPr>
          <w:trHeight w:val="4550"/>
        </w:trPr>
        <w:tc>
          <w:tcPr>
            <w:tcW w:w="1624" w:type="dxa"/>
          </w:tcPr>
          <w:p w14:paraId="0B821691" w14:textId="77777777" w:rsidR="00DB2905" w:rsidRPr="002E2B9B" w:rsidRDefault="00DB2905" w:rsidP="00DB29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Saint Lucia</w:t>
            </w:r>
          </w:p>
          <w:p w14:paraId="18A86D0E" w14:textId="77777777" w:rsidR="00DB2905" w:rsidRPr="002E2B9B" w:rsidRDefault="00DB2905" w:rsidP="00DB29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Dominica</w:t>
            </w:r>
          </w:p>
          <w:p w14:paraId="106C644B" w14:textId="77777777" w:rsidR="00DB2905" w:rsidRPr="002E2B9B" w:rsidRDefault="00DB2905" w:rsidP="00DB2905">
            <w:pPr>
              <w:pStyle w:val="ListParagraph"/>
              <w:numPr>
                <w:ilvl w:val="0"/>
                <w:numId w:val="1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Haiti</w:t>
            </w:r>
          </w:p>
          <w:p w14:paraId="2950392F" w14:textId="77777777" w:rsidR="00DB2905" w:rsidRPr="002E2B9B" w:rsidRDefault="00DB2905" w:rsidP="003F003F">
            <w:pPr>
              <w:pStyle w:val="ListParagraph"/>
              <w:ind w:left="36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</w:p>
        </w:tc>
        <w:tc>
          <w:tcPr>
            <w:tcW w:w="2646" w:type="dxa"/>
          </w:tcPr>
          <w:p w14:paraId="05AE92CD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Policy, plan, strategy, measure, activity:</w:t>
            </w:r>
          </w:p>
          <w:p w14:paraId="154263F8" w14:textId="77777777" w:rsidR="00DB2905" w:rsidRPr="002E2B9B" w:rsidRDefault="00DB2905" w:rsidP="00DB290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 xml:space="preserve">responding to stated national priorities for the health </w:t>
            </w:r>
            <w:proofErr w:type="gramStart"/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system</w:t>
            </w:r>
            <w:proofErr w:type="gramEnd"/>
          </w:p>
          <w:p w14:paraId="2F01DBFD" w14:textId="77777777" w:rsidR="00DB2905" w:rsidRPr="002E2B9B" w:rsidRDefault="00DB2905" w:rsidP="00DB290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 xml:space="preserve">aimed at ensuring health system functions and/or strengthening the health system building </w:t>
            </w:r>
            <w:proofErr w:type="gramStart"/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blocks</w:t>
            </w:r>
            <w:proofErr w:type="gramEnd"/>
          </w:p>
          <w:p w14:paraId="756149E8" w14:textId="77777777" w:rsidR="00DB2905" w:rsidRPr="002E2B9B" w:rsidRDefault="00DB2905" w:rsidP="00DB290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addressing the relationships between the various components of the health system</w:t>
            </w:r>
          </w:p>
          <w:p w14:paraId="305D30AF" w14:textId="77777777" w:rsidR="00DB2905" w:rsidRPr="002E2B9B" w:rsidRDefault="00DB2905" w:rsidP="00DB2905">
            <w:pPr>
              <w:pStyle w:val="ListParagraph"/>
              <w:numPr>
                <w:ilvl w:val="0"/>
                <w:numId w:val="2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addressing emergency preparedness</w:t>
            </w:r>
          </w:p>
        </w:tc>
        <w:tc>
          <w:tcPr>
            <w:tcW w:w="1377" w:type="dxa"/>
          </w:tcPr>
          <w:p w14:paraId="02217688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None</w:t>
            </w:r>
            <w:r w:rsidRPr="002E2B9B">
              <w:rPr>
                <w:rFonts w:cstheme="minorHAnsi"/>
                <w:sz w:val="22"/>
              </w:rPr>
              <w:t xml:space="preserve"> </w:t>
            </w:r>
          </w:p>
          <w:p w14:paraId="58CCE16C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</w:p>
          <w:p w14:paraId="46F0D7E9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</w:p>
          <w:p w14:paraId="2097D0CD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sz w:val="22"/>
              </w:rPr>
            </w:pPr>
          </w:p>
        </w:tc>
        <w:tc>
          <w:tcPr>
            <w:tcW w:w="1975" w:type="dxa"/>
          </w:tcPr>
          <w:p w14:paraId="7B320310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Health systems resilience</w:t>
            </w:r>
          </w:p>
          <w:p w14:paraId="48AC7EAA" w14:textId="77777777" w:rsidR="00DB2905" w:rsidRPr="002E2B9B" w:rsidRDefault="00DB2905" w:rsidP="00DB2905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HSR characteristics</w:t>
            </w:r>
          </w:p>
          <w:p w14:paraId="1C84115B" w14:textId="77777777" w:rsidR="00DB2905" w:rsidRPr="002E2B9B" w:rsidRDefault="00DB2905" w:rsidP="00DB2905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everyday resilience</w:t>
            </w:r>
          </w:p>
          <w:p w14:paraId="119AA27C" w14:textId="77777777" w:rsidR="00DB2905" w:rsidRPr="002E2B9B" w:rsidRDefault="00DB2905" w:rsidP="00DB2905">
            <w:pPr>
              <w:pStyle w:val="ListParagraph"/>
              <w:numPr>
                <w:ilvl w:val="0"/>
                <w:numId w:val="7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resilience to crises</w:t>
            </w:r>
          </w:p>
          <w:p w14:paraId="74581B07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sz w:val="22"/>
              </w:rPr>
            </w:pPr>
          </w:p>
          <w:p w14:paraId="7311CD48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Outcome or steps towards set targets for:</w:t>
            </w:r>
          </w:p>
          <w:p w14:paraId="0CFD392C" w14:textId="77777777" w:rsidR="00DB2905" w:rsidRPr="002E2B9B" w:rsidRDefault="00DB2905" w:rsidP="00DB2905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health system performance</w:t>
            </w:r>
          </w:p>
          <w:p w14:paraId="698703C1" w14:textId="77777777" w:rsidR="00DB2905" w:rsidRPr="002E2B9B" w:rsidRDefault="00DB2905" w:rsidP="00DB2905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overall health objective</w:t>
            </w:r>
          </w:p>
        </w:tc>
        <w:tc>
          <w:tcPr>
            <w:tcW w:w="1797" w:type="dxa"/>
          </w:tcPr>
          <w:p w14:paraId="7BA7FAD8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Acute shock</w:t>
            </w:r>
          </w:p>
          <w:p w14:paraId="764F3AB5" w14:textId="77777777" w:rsidR="00DB2905" w:rsidRPr="002E2B9B" w:rsidRDefault="00DB2905" w:rsidP="00DB290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natural disasters</w:t>
            </w:r>
          </w:p>
          <w:p w14:paraId="588C36E6" w14:textId="77777777" w:rsidR="00DB2905" w:rsidRPr="002E2B9B" w:rsidRDefault="00DB2905" w:rsidP="00DB290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epidemic</w:t>
            </w:r>
          </w:p>
          <w:p w14:paraId="16230D38" w14:textId="77777777" w:rsidR="00DB2905" w:rsidRPr="002E2B9B" w:rsidRDefault="00DB2905" w:rsidP="00DB2905">
            <w:pPr>
              <w:pStyle w:val="ListParagraph"/>
              <w:numPr>
                <w:ilvl w:val="0"/>
                <w:numId w:val="5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pandemic</w:t>
            </w:r>
          </w:p>
          <w:p w14:paraId="59BED3E4" w14:textId="77777777" w:rsidR="00DB2905" w:rsidRPr="002E2B9B" w:rsidRDefault="00DB2905" w:rsidP="00DB2905">
            <w:pPr>
              <w:pStyle w:val="ListParagraph"/>
              <w:numPr>
                <w:ilvl w:val="0"/>
                <w:numId w:val="3"/>
              </w:numPr>
              <w:ind w:left="0"/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</w:p>
          <w:p w14:paraId="08D3B4AA" w14:textId="77777777" w:rsidR="00DB2905" w:rsidRPr="002E2B9B" w:rsidRDefault="00DB2905" w:rsidP="003F003F">
            <w:pPr>
              <w:spacing w:before="0" w:after="0" w:line="240" w:lineRule="auto"/>
              <w:jc w:val="left"/>
              <w:rPr>
                <w:rFonts w:cstheme="minorHAnsi"/>
                <w:b/>
                <w:bCs/>
                <w:sz w:val="22"/>
              </w:rPr>
            </w:pPr>
            <w:r w:rsidRPr="002E2B9B">
              <w:rPr>
                <w:rFonts w:cstheme="minorHAnsi"/>
                <w:b/>
                <w:bCs/>
                <w:sz w:val="22"/>
              </w:rPr>
              <w:t>Chronic failure</w:t>
            </w:r>
          </w:p>
          <w:p w14:paraId="3CC68146" w14:textId="77777777" w:rsidR="00DB2905" w:rsidRPr="002E2B9B" w:rsidRDefault="00DB2905" w:rsidP="00DB290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staff shortage</w:t>
            </w:r>
          </w:p>
          <w:p w14:paraId="265A3804" w14:textId="77777777" w:rsidR="00DB2905" w:rsidRPr="002E2B9B" w:rsidRDefault="00DB2905" w:rsidP="00DB290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lack of financing</w:t>
            </w:r>
          </w:p>
          <w:p w14:paraId="6E23C645" w14:textId="77777777" w:rsidR="00DB2905" w:rsidRPr="002E2B9B" w:rsidRDefault="00DB2905" w:rsidP="00DB2905">
            <w:pPr>
              <w:pStyle w:val="ListParagraph"/>
              <w:numPr>
                <w:ilvl w:val="0"/>
                <w:numId w:val="4"/>
              </w:numPr>
              <w:jc w:val="left"/>
              <w:rPr>
                <w:rFonts w:asciiTheme="minorHAnsi" w:hAnsiTheme="minorHAnsi" w:cstheme="minorHAnsi"/>
                <w:sz w:val="22"/>
                <w:lang w:val="en-GB"/>
              </w:rPr>
            </w:pPr>
            <w:r w:rsidRPr="002E2B9B">
              <w:rPr>
                <w:rFonts w:asciiTheme="minorHAnsi" w:hAnsiTheme="minorHAnsi" w:cstheme="minorHAnsi"/>
                <w:sz w:val="22"/>
                <w:lang w:val="en-GB"/>
              </w:rPr>
              <w:t>drug supply shortage etc.</w:t>
            </w:r>
          </w:p>
        </w:tc>
      </w:tr>
    </w:tbl>
    <w:p w14:paraId="6B62DB24" w14:textId="77777777" w:rsidR="00444122" w:rsidRDefault="00444122"/>
    <w:sectPr w:rsidR="004441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52911"/>
    <w:multiLevelType w:val="hybridMultilevel"/>
    <w:tmpl w:val="491C28E8"/>
    <w:lvl w:ilvl="0" w:tplc="3D2624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6E08F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71E09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1069F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72535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CE8F3F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3A09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6242C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9DC8E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A81930"/>
    <w:multiLevelType w:val="hybridMultilevel"/>
    <w:tmpl w:val="06C2BB88"/>
    <w:lvl w:ilvl="0" w:tplc="A342C5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C421F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32A24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44585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476396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322F9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888B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F437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5384E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9248AF"/>
    <w:multiLevelType w:val="hybridMultilevel"/>
    <w:tmpl w:val="12BADA3C"/>
    <w:lvl w:ilvl="0" w:tplc="D444DF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BD832D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9A30BEE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1C16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0EAC6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BAE36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2C264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18AE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4E63A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AAE69A1"/>
    <w:multiLevelType w:val="hybridMultilevel"/>
    <w:tmpl w:val="41E8DE4A"/>
    <w:lvl w:ilvl="0" w:tplc="CC74F2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A6CBF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07A33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900F0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08DF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FABE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A6C7C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874DB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26EEC4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E06E95"/>
    <w:multiLevelType w:val="hybridMultilevel"/>
    <w:tmpl w:val="15060644"/>
    <w:lvl w:ilvl="0" w:tplc="896A1B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16889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916FCB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8037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1ED45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5E69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5C402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CFC230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88E4F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E207B1"/>
    <w:multiLevelType w:val="hybridMultilevel"/>
    <w:tmpl w:val="60200F06"/>
    <w:lvl w:ilvl="0" w:tplc="2BC6AE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6CCB2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B4ACF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C6274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0A449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EF04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52A8F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0E203C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63E1B5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A34F9D"/>
    <w:multiLevelType w:val="hybridMultilevel"/>
    <w:tmpl w:val="002ACDA0"/>
    <w:lvl w:ilvl="0" w:tplc="E20ECC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0ECC1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E6698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7BC84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E09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9182D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A627A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22EA3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9DA8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294541">
    <w:abstractNumId w:val="2"/>
  </w:num>
  <w:num w:numId="2" w16cid:durableId="996693138">
    <w:abstractNumId w:val="6"/>
  </w:num>
  <w:num w:numId="3" w16cid:durableId="938754312">
    <w:abstractNumId w:val="1"/>
  </w:num>
  <w:num w:numId="4" w16cid:durableId="189923684">
    <w:abstractNumId w:val="0"/>
  </w:num>
  <w:num w:numId="5" w16cid:durableId="1976369258">
    <w:abstractNumId w:val="4"/>
  </w:num>
  <w:num w:numId="6" w16cid:durableId="442264750">
    <w:abstractNumId w:val="5"/>
  </w:num>
  <w:num w:numId="7" w16cid:durableId="665091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905"/>
    <w:rsid w:val="00444122"/>
    <w:rsid w:val="00DB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55AAC"/>
  <w15:chartTrackingRefBased/>
  <w15:docId w15:val="{8D9AF4F1-6710-4B07-A5B1-657E25E5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905"/>
    <w:pPr>
      <w:spacing w:before="120" w:after="120" w:line="360" w:lineRule="auto"/>
      <w:jc w:val="both"/>
    </w:pPr>
    <w:rPr>
      <w:sz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2905"/>
    <w:pPr>
      <w:spacing w:after="0" w:line="240" w:lineRule="auto"/>
    </w:pPr>
    <w:rPr>
      <w:sz w:val="24"/>
      <w:szCs w:val="24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2905"/>
    <w:pPr>
      <w:spacing w:before="0" w:after="0" w:line="240" w:lineRule="auto"/>
      <w:ind w:left="720"/>
      <w:contextualSpacing/>
    </w:pPr>
    <w:rPr>
      <w:rFonts w:ascii="Arial" w:eastAsia="Times New Roman" w:hAnsi="Arial" w:cs="Times New Roman"/>
      <w:sz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2023-05-03T15:51:00Z</dcterms:created>
  <dcterms:modified xsi:type="dcterms:W3CDTF">2023-05-03T15:51:00Z</dcterms:modified>
</cp:coreProperties>
</file>