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5599F0" w14:textId="77777777" w:rsidR="00265835" w:rsidRPr="00265835" w:rsidRDefault="00265835" w:rsidP="00265835">
      <w:pPr>
        <w:spacing w:line="480" w:lineRule="auto"/>
        <w:rPr>
          <w:rFonts w:ascii="Times New Roman" w:hAnsi="Times New Roman" w:cs="Times New Roman"/>
          <w:b/>
          <w:sz w:val="28"/>
          <w:szCs w:val="24"/>
        </w:rPr>
      </w:pPr>
      <w:r w:rsidRPr="00265835">
        <w:rPr>
          <w:rFonts w:ascii="Times New Roman" w:hAnsi="Times New Roman" w:cs="Times New Roman"/>
          <w:b/>
          <w:sz w:val="28"/>
          <w:szCs w:val="24"/>
        </w:rPr>
        <w:t>Supplement</w:t>
      </w:r>
      <w:r w:rsidRPr="00265835">
        <w:rPr>
          <w:rFonts w:ascii="Times New Roman" w:hAnsi="Times New Roman" w:cs="Times New Roman" w:hint="eastAsia"/>
          <w:b/>
          <w:sz w:val="28"/>
          <w:szCs w:val="24"/>
        </w:rPr>
        <w:t xml:space="preserve"> for</w:t>
      </w:r>
      <w:r w:rsidRPr="00265835">
        <w:rPr>
          <w:rFonts w:ascii="Times New Roman" w:hAnsi="Times New Roman" w:cs="Times New Roman"/>
          <w:b/>
          <w:sz w:val="28"/>
          <w:szCs w:val="24"/>
        </w:rPr>
        <w:t>:</w:t>
      </w:r>
      <w:r w:rsidRPr="00265835">
        <w:rPr>
          <w:rFonts w:ascii="Times New Roman" w:hAnsi="Times New Roman" w:cs="Times New Roman" w:hint="eastAsia"/>
          <w:b/>
          <w:sz w:val="28"/>
          <w:szCs w:val="24"/>
        </w:rPr>
        <w:t xml:space="preserve"> </w:t>
      </w:r>
    </w:p>
    <w:p w14:paraId="678551F2" w14:textId="4B10BD66" w:rsidR="00265835" w:rsidRPr="00265835" w:rsidRDefault="00265835" w:rsidP="00265835">
      <w:pPr>
        <w:rPr>
          <w:rFonts w:ascii="Times New Roman" w:hAnsi="Times New Roman" w:cs="Times New Roman"/>
          <w:b/>
          <w:bCs/>
        </w:rPr>
      </w:pPr>
      <w:r w:rsidRPr="00265835">
        <w:rPr>
          <w:rFonts w:ascii="Times New Roman" w:eastAsia="宋体" w:hAnsi="Times New Roman"/>
          <w:b/>
          <w:bCs/>
          <w:sz w:val="28"/>
          <w:szCs w:val="28"/>
        </w:rPr>
        <w:t>Preparation and characterization of poly(butylene succinate-co-adipate)/poly(lactic acid) blends with enhanced compatibility mechanical properties, and heat resistance</w:t>
      </w:r>
    </w:p>
    <w:p w14:paraId="2B4CDDF6" w14:textId="6A51A01E" w:rsidR="00265835" w:rsidRPr="003C011F" w:rsidRDefault="00265835" w:rsidP="00265835">
      <w:pPr>
        <w:spacing w:line="480" w:lineRule="auto"/>
        <w:rPr>
          <w:rFonts w:ascii="Times New Roman" w:hAnsi="Times New Roman" w:cs="Times New Roman"/>
          <w:b/>
          <w:bCs/>
        </w:rPr>
      </w:pPr>
      <w:r w:rsidRPr="003C011F">
        <w:rPr>
          <w:rFonts w:ascii="Times New Roman" w:hAnsi="Times New Roman" w:cs="Times New Roman" w:hint="eastAsia"/>
          <w:sz w:val="24"/>
          <w:szCs w:val="24"/>
        </w:rPr>
        <w:t>(</w:t>
      </w:r>
      <w:r w:rsidRPr="003C011F">
        <w:rPr>
          <w:rFonts w:ascii="Times New Roman" w:hAnsi="Times New Roman" w:cs="Times New Roman"/>
          <w:sz w:val="24"/>
          <w:szCs w:val="24"/>
        </w:rPr>
        <w:t xml:space="preserve">Figure </w:t>
      </w:r>
      <w:r w:rsidRPr="003C011F">
        <w:rPr>
          <w:rFonts w:ascii="Times New Roman" w:hAnsi="Times New Roman" w:cs="Times New Roman" w:hint="eastAsia"/>
          <w:sz w:val="24"/>
          <w:szCs w:val="24"/>
        </w:rPr>
        <w:t>S</w:t>
      </w:r>
      <w:r w:rsidR="00D1582A" w:rsidRPr="003C011F">
        <w:rPr>
          <w:rFonts w:ascii="Times New Roman" w:hAnsi="Times New Roman" w:cs="Times New Roman"/>
          <w:sz w:val="24"/>
          <w:szCs w:val="24"/>
        </w:rPr>
        <w:t>1</w:t>
      </w:r>
      <w:r w:rsidR="00D1582A" w:rsidRPr="003C011F">
        <w:rPr>
          <w:rFonts w:ascii="Times New Roman" w:hAnsi="Times New Roman" w:cs="Times New Roman" w:hint="eastAsia"/>
          <w:sz w:val="24"/>
          <w:szCs w:val="24"/>
        </w:rPr>
        <w:t>，</w:t>
      </w:r>
      <w:r w:rsidR="00D1582A" w:rsidRPr="003C011F">
        <w:rPr>
          <w:rFonts w:ascii="Times New Roman" w:hAnsi="Times New Roman" w:cs="Times New Roman" w:hint="eastAsia"/>
          <w:sz w:val="24"/>
          <w:szCs w:val="24"/>
        </w:rPr>
        <w:t>Table</w:t>
      </w:r>
      <w:r w:rsidR="00D1582A" w:rsidRPr="003C011F">
        <w:rPr>
          <w:rFonts w:ascii="Times New Roman" w:hAnsi="Times New Roman" w:cs="Times New Roman"/>
          <w:sz w:val="24"/>
          <w:szCs w:val="24"/>
        </w:rPr>
        <w:t xml:space="preserve"> S1</w:t>
      </w:r>
      <w:r w:rsidRPr="003C011F">
        <w:rPr>
          <w:rFonts w:ascii="Times New Roman" w:hAnsi="Times New Roman" w:cs="Times New Roman" w:hint="eastAsia"/>
          <w:sz w:val="24"/>
          <w:szCs w:val="24"/>
        </w:rPr>
        <w:t>)</w:t>
      </w:r>
    </w:p>
    <w:p w14:paraId="7AC031BD" w14:textId="77777777" w:rsidR="00265835" w:rsidRPr="00D1582A" w:rsidRDefault="00265835" w:rsidP="003A3338">
      <w:pPr>
        <w:jc w:val="center"/>
        <w:rPr>
          <w:rFonts w:ascii="Times New Roman" w:hAnsi="Times New Roman" w:cs="Times New Roman"/>
          <w:b/>
          <w:bCs/>
        </w:rPr>
      </w:pPr>
    </w:p>
    <w:p w14:paraId="6EB83B4E" w14:textId="77777777" w:rsidR="00265835" w:rsidRDefault="00265835" w:rsidP="003A3338">
      <w:pPr>
        <w:jc w:val="center"/>
        <w:rPr>
          <w:rFonts w:ascii="Times New Roman" w:hAnsi="Times New Roman" w:cs="Times New Roman"/>
          <w:b/>
          <w:bCs/>
        </w:rPr>
      </w:pPr>
    </w:p>
    <w:p w14:paraId="1BFD4A9C" w14:textId="2197F92D" w:rsidR="00D125FB" w:rsidRDefault="0063263E" w:rsidP="003A333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38D5E61" wp14:editId="40B06D99">
            <wp:extent cx="5040000" cy="1943455"/>
            <wp:effectExtent l="0" t="0" r="8255" b="0"/>
            <wp:docPr id="31000834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37"/>
                    <a:stretch/>
                  </pic:blipFill>
                  <pic:spPr bwMode="auto">
                    <a:xfrm>
                      <a:off x="0" y="0"/>
                      <a:ext cx="5040000" cy="19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D100DE" w14:textId="247FC803" w:rsidR="00093AB8" w:rsidRDefault="003A3338" w:rsidP="00FA3B41">
      <w:pPr>
        <w:spacing w:line="480" w:lineRule="auto"/>
        <w:rPr>
          <w:rFonts w:ascii="Times New Roman" w:hAnsi="Times New Roman" w:cs="Times New Roman"/>
          <w:sz w:val="24"/>
        </w:rPr>
      </w:pPr>
      <w:r w:rsidRPr="00265835">
        <w:rPr>
          <w:rFonts w:ascii="Times New Roman" w:hAnsi="Times New Roman" w:cs="Times New Roman"/>
          <w:b/>
          <w:bCs/>
          <w:sz w:val="24"/>
        </w:rPr>
        <w:t>Fig. S</w:t>
      </w:r>
      <w:r w:rsidR="00D1582A">
        <w:rPr>
          <w:rFonts w:ascii="Times New Roman" w:hAnsi="Times New Roman" w:cs="Times New Roman"/>
          <w:b/>
          <w:bCs/>
          <w:sz w:val="24"/>
        </w:rPr>
        <w:t>1</w:t>
      </w:r>
      <w:r w:rsidRPr="00265835">
        <w:rPr>
          <w:rFonts w:ascii="Times New Roman" w:hAnsi="Times New Roman" w:cs="Times New Roman"/>
          <w:sz w:val="24"/>
        </w:rPr>
        <w:t xml:space="preserve"> DSC curves of neat PBSA, neat PLA, and PBSA/PLA</w:t>
      </w:r>
      <w:r w:rsidR="00D125FB" w:rsidRPr="00265835">
        <w:rPr>
          <w:rFonts w:ascii="Times New Roman" w:hAnsi="Times New Roman" w:cs="Times New Roman"/>
          <w:sz w:val="24"/>
        </w:rPr>
        <w:t>/BIPB</w:t>
      </w:r>
      <w:r w:rsidRPr="00265835">
        <w:rPr>
          <w:rFonts w:ascii="Times New Roman" w:hAnsi="Times New Roman" w:cs="Times New Roman"/>
          <w:sz w:val="24"/>
        </w:rPr>
        <w:t xml:space="preserve"> blends in the first heating run.</w:t>
      </w:r>
    </w:p>
    <w:p w14:paraId="1DF02FA7" w14:textId="2260EEDD" w:rsidR="00D1582A" w:rsidRDefault="00D1582A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53DED146" w14:textId="77777777" w:rsidR="003C011F" w:rsidRDefault="003C011F" w:rsidP="00FA3B41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7BB85BEA" w14:textId="13FFB566" w:rsidR="00D1582A" w:rsidRDefault="00D1582A" w:rsidP="00FA3B41">
      <w:pPr>
        <w:spacing w:line="480" w:lineRule="auto"/>
        <w:rPr>
          <w:rFonts w:ascii="Times New Roman" w:hAnsi="Times New Roman" w:cs="Times New Roman"/>
          <w:sz w:val="24"/>
        </w:rPr>
      </w:pPr>
      <w:r w:rsidRPr="00D1582A">
        <w:rPr>
          <w:rFonts w:ascii="Times New Roman" w:hAnsi="Times New Roman" w:cs="Times New Roman"/>
          <w:b/>
          <w:bCs/>
          <w:sz w:val="24"/>
        </w:rPr>
        <w:t>Table S1</w:t>
      </w:r>
      <w:r w:rsidRPr="00D1582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HDT </w:t>
      </w:r>
      <w:r>
        <w:rPr>
          <w:rFonts w:ascii="Times New Roman" w:hAnsi="Times New Roman" w:cs="Times New Roman" w:hint="eastAsia"/>
          <w:sz w:val="24"/>
        </w:rPr>
        <w:t>of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neat</w:t>
      </w:r>
      <w:r>
        <w:rPr>
          <w:rFonts w:ascii="Times New Roman" w:hAnsi="Times New Roman" w:cs="Times New Roman"/>
          <w:sz w:val="24"/>
        </w:rPr>
        <w:t xml:space="preserve"> PLA</w:t>
      </w:r>
      <w:r>
        <w:rPr>
          <w:rFonts w:ascii="Times New Roman" w:hAnsi="Times New Roman" w:cs="Times New Roman" w:hint="eastAsia"/>
          <w:sz w:val="24"/>
        </w:rPr>
        <w:t>.</w:t>
      </w:r>
    </w:p>
    <w:tbl>
      <w:tblPr>
        <w:tblStyle w:val="a7"/>
        <w:tblW w:w="822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3260"/>
      </w:tblGrid>
      <w:tr w:rsidR="00D1582A" w:rsidRPr="00FD22BE" w14:paraId="3902B602" w14:textId="77777777" w:rsidTr="005528BC">
        <w:trPr>
          <w:jc w:val="center"/>
        </w:trPr>
        <w:tc>
          <w:tcPr>
            <w:tcW w:w="496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9936DDC" w14:textId="77777777" w:rsidR="00D1582A" w:rsidRPr="00D1582A" w:rsidRDefault="00D1582A" w:rsidP="007234F5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582A">
              <w:rPr>
                <w:rFonts w:ascii="Times New Roman" w:hAnsi="Times New Roman" w:cs="Times New Roman"/>
                <w:sz w:val="24"/>
                <w:szCs w:val="24"/>
              </w:rPr>
              <w:t>Sample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7EA77CD" w14:textId="37BA4BEB" w:rsidR="00D1582A" w:rsidRPr="00D1582A" w:rsidRDefault="00D1582A" w:rsidP="00D1582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582A"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 w:rsidRPr="00D1582A">
              <w:rPr>
                <w:rFonts w:ascii="Times New Roman" w:hAnsi="Times New Roman" w:cs="Times New Roman"/>
                <w:sz w:val="24"/>
                <w:szCs w:val="24"/>
              </w:rPr>
              <w:t>DT</w:t>
            </w:r>
            <w:r w:rsidR="00346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82A">
              <w:rPr>
                <w:rFonts w:ascii="Times New Roman" w:hAnsi="Times New Roman" w:cs="Times New Roman"/>
                <w:sz w:val="24"/>
                <w:szCs w:val="24"/>
              </w:rPr>
              <w:t>(℃)</w:t>
            </w:r>
          </w:p>
        </w:tc>
      </w:tr>
      <w:tr w:rsidR="00D1582A" w:rsidRPr="00FD22BE" w14:paraId="1ADC4F1B" w14:textId="77777777" w:rsidTr="005528BC">
        <w:trPr>
          <w:jc w:val="center"/>
        </w:trPr>
        <w:tc>
          <w:tcPr>
            <w:tcW w:w="4962" w:type="dxa"/>
            <w:vAlign w:val="center"/>
          </w:tcPr>
          <w:p w14:paraId="380D4FF5" w14:textId="3FDBD1E7" w:rsidR="00D1582A" w:rsidRPr="00D1582A" w:rsidRDefault="00790543" w:rsidP="007234F5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D1582A" w:rsidRPr="00D1582A">
              <w:rPr>
                <w:rFonts w:ascii="Times New Roman" w:hAnsi="Times New Roman" w:cs="Times New Roman"/>
                <w:sz w:val="24"/>
                <w:szCs w:val="24"/>
              </w:rPr>
              <w:t xml:space="preserve">eat </w:t>
            </w:r>
            <w:r w:rsidR="00D1582A" w:rsidRPr="00D1582A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="00D1582A" w:rsidRPr="00D1582A">
              <w:rPr>
                <w:rFonts w:ascii="Times New Roman" w:hAnsi="Times New Roman" w:cs="Times New Roman"/>
                <w:sz w:val="24"/>
                <w:szCs w:val="24"/>
              </w:rPr>
              <w:t>LA (before isothermal treatment)</w:t>
            </w:r>
          </w:p>
        </w:tc>
        <w:tc>
          <w:tcPr>
            <w:tcW w:w="3260" w:type="dxa"/>
            <w:vAlign w:val="center"/>
          </w:tcPr>
          <w:p w14:paraId="71C12CB0" w14:textId="5D1CD7C0" w:rsidR="00D1582A" w:rsidRPr="00D1582A" w:rsidRDefault="00D1582A" w:rsidP="007234F5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582A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D1582A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="00790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0543" w:rsidRPr="009355D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790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r w:rsidR="007905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End w:id="0"/>
            <w:r w:rsidR="00790543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</w:tr>
      <w:tr w:rsidR="00D1582A" w:rsidRPr="00FD22BE" w14:paraId="568B0EE9" w14:textId="77777777" w:rsidTr="005528BC">
        <w:trPr>
          <w:jc w:val="center"/>
        </w:trPr>
        <w:tc>
          <w:tcPr>
            <w:tcW w:w="4962" w:type="dxa"/>
            <w:tcBorders>
              <w:bottom w:val="single" w:sz="8" w:space="0" w:color="auto"/>
            </w:tcBorders>
            <w:vAlign w:val="center"/>
          </w:tcPr>
          <w:p w14:paraId="10D37955" w14:textId="50B9F2FD" w:rsidR="00D1582A" w:rsidRPr="00D1582A" w:rsidRDefault="00790543" w:rsidP="007234F5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D1582A" w:rsidRPr="00D1582A">
              <w:rPr>
                <w:rFonts w:ascii="Times New Roman" w:hAnsi="Times New Roman" w:cs="Times New Roman"/>
                <w:sz w:val="24"/>
                <w:szCs w:val="24"/>
              </w:rPr>
              <w:t xml:space="preserve">eat </w:t>
            </w:r>
            <w:r w:rsidR="00D1582A" w:rsidRPr="00D1582A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="00D1582A" w:rsidRPr="00D1582A">
              <w:rPr>
                <w:rFonts w:ascii="Times New Roman" w:hAnsi="Times New Roman" w:cs="Times New Roman"/>
                <w:sz w:val="24"/>
                <w:szCs w:val="24"/>
              </w:rPr>
              <w:t>LA (after isothermal treatment)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center"/>
          </w:tcPr>
          <w:p w14:paraId="1BE2600A" w14:textId="7BABF387" w:rsidR="00D1582A" w:rsidRPr="00D1582A" w:rsidRDefault="00D1582A" w:rsidP="007234F5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582A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D1582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790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0543" w:rsidRPr="009355D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790543">
              <w:rPr>
                <w:rFonts w:ascii="Times New Roman" w:hAnsi="Times New Roman" w:cs="Times New Roman"/>
                <w:sz w:val="24"/>
                <w:szCs w:val="24"/>
              </w:rPr>
              <w:t xml:space="preserve"> 1.1</w:t>
            </w:r>
          </w:p>
        </w:tc>
      </w:tr>
    </w:tbl>
    <w:p w14:paraId="260BCD29" w14:textId="77777777" w:rsidR="00D1582A" w:rsidRPr="00D1582A" w:rsidRDefault="00D1582A" w:rsidP="00FA3B41">
      <w:pPr>
        <w:spacing w:line="480" w:lineRule="auto"/>
        <w:rPr>
          <w:rFonts w:ascii="Times New Roman" w:hAnsi="Times New Roman" w:cs="Times New Roman"/>
          <w:sz w:val="24"/>
        </w:rPr>
      </w:pPr>
    </w:p>
    <w:p w14:paraId="2FA68273" w14:textId="77777777" w:rsidR="003A3338" w:rsidRPr="00D125FB" w:rsidRDefault="003A3338" w:rsidP="003A3338">
      <w:pPr>
        <w:jc w:val="center"/>
        <w:rPr>
          <w:rFonts w:ascii="Times New Roman" w:hAnsi="Times New Roman" w:cs="Times New Roman"/>
        </w:rPr>
      </w:pPr>
    </w:p>
    <w:sectPr w:rsidR="003A3338" w:rsidRPr="00D125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8C1C6C" w14:textId="77777777" w:rsidR="001759CB" w:rsidRDefault="001759CB" w:rsidP="003A3338">
      <w:r>
        <w:separator/>
      </w:r>
    </w:p>
  </w:endnote>
  <w:endnote w:type="continuationSeparator" w:id="0">
    <w:p w14:paraId="273612E4" w14:textId="77777777" w:rsidR="001759CB" w:rsidRDefault="001759CB" w:rsidP="003A3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34A40B" w14:textId="77777777" w:rsidR="001759CB" w:rsidRDefault="001759CB" w:rsidP="003A3338">
      <w:r>
        <w:separator/>
      </w:r>
    </w:p>
  </w:footnote>
  <w:footnote w:type="continuationSeparator" w:id="0">
    <w:p w14:paraId="035E935C" w14:textId="77777777" w:rsidR="001759CB" w:rsidRDefault="001759CB" w:rsidP="003A33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BA9"/>
    <w:rsid w:val="00093AB8"/>
    <w:rsid w:val="001175F8"/>
    <w:rsid w:val="001759CB"/>
    <w:rsid w:val="001A2BA9"/>
    <w:rsid w:val="00265835"/>
    <w:rsid w:val="00321E4E"/>
    <w:rsid w:val="00346A6D"/>
    <w:rsid w:val="003A3338"/>
    <w:rsid w:val="003C011F"/>
    <w:rsid w:val="004C1838"/>
    <w:rsid w:val="004F6F58"/>
    <w:rsid w:val="005528BC"/>
    <w:rsid w:val="0063263E"/>
    <w:rsid w:val="00667F29"/>
    <w:rsid w:val="00730005"/>
    <w:rsid w:val="00790543"/>
    <w:rsid w:val="008208CD"/>
    <w:rsid w:val="00B11F0A"/>
    <w:rsid w:val="00C402CA"/>
    <w:rsid w:val="00CC5AC4"/>
    <w:rsid w:val="00D125FB"/>
    <w:rsid w:val="00D1582A"/>
    <w:rsid w:val="00FA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FD2535"/>
  <w15:chartTrackingRefBased/>
  <w15:docId w15:val="{83692E17-7C14-4624-B839-C1052880C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3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33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A333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A33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A3338"/>
    <w:rPr>
      <w:sz w:val="18"/>
      <w:szCs w:val="18"/>
    </w:rPr>
  </w:style>
  <w:style w:type="table" w:styleId="a7">
    <w:name w:val="Table Grid"/>
    <w:basedOn w:val="a1"/>
    <w:uiPriority w:val="39"/>
    <w:rsid w:val="00D15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承凯</dc:creator>
  <cp:keywords/>
  <dc:description/>
  <cp:lastModifiedBy>Lenovo</cp:lastModifiedBy>
  <cp:revision>3</cp:revision>
  <dcterms:created xsi:type="dcterms:W3CDTF">2023-04-25T10:47:00Z</dcterms:created>
  <dcterms:modified xsi:type="dcterms:W3CDTF">2023-04-27T03:14:00Z</dcterms:modified>
</cp:coreProperties>
</file>