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4698C8" w14:textId="604E7C28" w:rsidR="00AB2270" w:rsidRPr="007F3C02" w:rsidRDefault="007F3C02">
      <w:pPr>
        <w:rPr>
          <w:rFonts w:ascii="Times New Roman" w:hAnsi="Times New Roman" w:cs="Times New Roman"/>
          <w:b/>
          <w:bCs/>
          <w:lang w:val="en-US"/>
        </w:rPr>
      </w:pPr>
      <w:r w:rsidRPr="007F3C02">
        <w:rPr>
          <w:rFonts w:ascii="Times New Roman" w:hAnsi="Times New Roman" w:cs="Times New Roman"/>
          <w:b/>
          <w:bCs/>
          <w:lang w:val="en-US"/>
        </w:rPr>
        <w:t>Legends for supplementary documents</w:t>
      </w:r>
    </w:p>
    <w:p w14:paraId="202031E2" w14:textId="274DDE71" w:rsidR="007F3C02" w:rsidRDefault="007F3C02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</w:t>
      </w:r>
      <w:r w:rsidRPr="007F3C02">
        <w:rPr>
          <w:rFonts w:ascii="Times New Roman" w:hAnsi="Times New Roman" w:cs="Times New Roman"/>
          <w:lang w:val="en-US"/>
        </w:rPr>
        <w:t xml:space="preserve">upplementary document 1: </w:t>
      </w:r>
      <w:r w:rsidRPr="007F3C02">
        <w:rPr>
          <w:rFonts w:ascii="Times New Roman" w:hAnsi="Times New Roman" w:cs="Times New Roman"/>
          <w:lang w:val="en-US"/>
        </w:rPr>
        <w:t xml:space="preserve">NT Renal Services </w:t>
      </w:r>
      <w:r w:rsidR="005F2BE3">
        <w:rPr>
          <w:rFonts w:ascii="Times New Roman" w:hAnsi="Times New Roman" w:cs="Times New Roman"/>
          <w:lang w:val="en-US"/>
        </w:rPr>
        <w:t>h</w:t>
      </w:r>
      <w:r w:rsidRPr="007F3C02">
        <w:rPr>
          <w:rFonts w:ascii="Times New Roman" w:hAnsi="Times New Roman" w:cs="Times New Roman"/>
          <w:lang w:val="en-US"/>
        </w:rPr>
        <w:t xml:space="preserve">aemodialysis IV </w:t>
      </w:r>
      <w:r w:rsidR="005F2BE3">
        <w:rPr>
          <w:rFonts w:ascii="Times New Roman" w:hAnsi="Times New Roman" w:cs="Times New Roman"/>
          <w:lang w:val="en-US"/>
        </w:rPr>
        <w:t>i</w:t>
      </w:r>
      <w:r w:rsidRPr="007F3C02">
        <w:rPr>
          <w:rFonts w:ascii="Times New Roman" w:hAnsi="Times New Roman" w:cs="Times New Roman"/>
          <w:lang w:val="en-US"/>
        </w:rPr>
        <w:t xml:space="preserve">ron </w:t>
      </w:r>
      <w:r w:rsidR="005F2BE3">
        <w:rPr>
          <w:rFonts w:ascii="Times New Roman" w:hAnsi="Times New Roman" w:cs="Times New Roman"/>
          <w:lang w:val="en-US"/>
        </w:rPr>
        <w:t>r</w:t>
      </w:r>
      <w:r w:rsidRPr="007F3C02">
        <w:rPr>
          <w:rFonts w:ascii="Times New Roman" w:hAnsi="Times New Roman" w:cs="Times New Roman"/>
          <w:lang w:val="en-US"/>
        </w:rPr>
        <w:t>egimen</w:t>
      </w:r>
      <w:r>
        <w:rPr>
          <w:rFonts w:ascii="Times New Roman" w:hAnsi="Times New Roman" w:cs="Times New Roman"/>
          <w:lang w:val="en-US"/>
        </w:rPr>
        <w:t xml:space="preserve"> used before the comparison study of the two </w:t>
      </w:r>
      <w:r w:rsidR="005F2BE3">
        <w:rPr>
          <w:rFonts w:ascii="Times New Roman" w:hAnsi="Times New Roman" w:cs="Times New Roman"/>
          <w:lang w:val="en-US"/>
        </w:rPr>
        <w:t xml:space="preserve">ferritin </w:t>
      </w:r>
      <w:r>
        <w:rPr>
          <w:rFonts w:ascii="Times New Roman" w:hAnsi="Times New Roman" w:cs="Times New Roman"/>
          <w:lang w:val="en-US"/>
        </w:rPr>
        <w:t>assays.</w:t>
      </w:r>
    </w:p>
    <w:p w14:paraId="216ADD8E" w14:textId="5377ED94" w:rsidR="007F3C02" w:rsidRDefault="007F3C02">
      <w:pPr>
        <w:rPr>
          <w:rFonts w:ascii="Times New Roman" w:hAnsi="Times New Roman" w:cs="Times New Roman"/>
          <w:lang w:val="en-US"/>
        </w:rPr>
      </w:pPr>
      <w:r w:rsidRPr="007F3C02">
        <w:rPr>
          <w:rFonts w:ascii="Times New Roman" w:hAnsi="Times New Roman" w:cs="Times New Roman"/>
          <w:lang w:val="en-US"/>
        </w:rPr>
        <w:t>Supplementary</w:t>
      </w:r>
      <w:r w:rsidRPr="007F3C02">
        <w:rPr>
          <w:rFonts w:ascii="Times New Roman" w:hAnsi="Times New Roman" w:cs="Times New Roman"/>
          <w:lang w:val="en-US"/>
        </w:rPr>
        <w:t xml:space="preserve"> document 2</w:t>
      </w:r>
      <w:r>
        <w:rPr>
          <w:rFonts w:ascii="Times New Roman" w:hAnsi="Times New Roman" w:cs="Times New Roman"/>
          <w:lang w:val="en-US"/>
        </w:rPr>
        <w:t xml:space="preserve">: INFERR clinical trial </w:t>
      </w:r>
      <w:r w:rsidRPr="007F3C02">
        <w:rPr>
          <w:rFonts w:ascii="Times New Roman" w:hAnsi="Times New Roman" w:cs="Times New Roman"/>
          <w:lang w:val="en-US"/>
        </w:rPr>
        <w:t>IV Iron Regimen</w:t>
      </w:r>
      <w:r>
        <w:rPr>
          <w:rFonts w:ascii="Times New Roman" w:hAnsi="Times New Roman" w:cs="Times New Roman"/>
          <w:lang w:val="en-US"/>
        </w:rPr>
        <w:t xml:space="preserve"> used before the comparison study of the two </w:t>
      </w:r>
      <w:r w:rsidR="005F2BE3">
        <w:rPr>
          <w:rFonts w:ascii="Times New Roman" w:hAnsi="Times New Roman" w:cs="Times New Roman"/>
          <w:lang w:val="en-US"/>
        </w:rPr>
        <w:t xml:space="preserve">ferritin </w:t>
      </w:r>
      <w:r>
        <w:rPr>
          <w:rFonts w:ascii="Times New Roman" w:hAnsi="Times New Roman" w:cs="Times New Roman"/>
          <w:lang w:val="en-US"/>
        </w:rPr>
        <w:t>assays.</w:t>
      </w:r>
    </w:p>
    <w:p w14:paraId="05BDA635" w14:textId="032F73DD" w:rsidR="007F3C02" w:rsidRDefault="007F3C02">
      <w:pPr>
        <w:rPr>
          <w:rFonts w:ascii="Times New Roman" w:hAnsi="Times New Roman" w:cs="Times New Roman"/>
          <w:lang w:val="en-US"/>
        </w:rPr>
      </w:pPr>
      <w:r w:rsidRPr="007F3C02">
        <w:rPr>
          <w:rFonts w:ascii="Times New Roman" w:hAnsi="Times New Roman" w:cs="Times New Roman"/>
          <w:lang w:val="en-US"/>
        </w:rPr>
        <w:t>Supplementary</w:t>
      </w:r>
      <w:r w:rsidRPr="007F3C02">
        <w:rPr>
          <w:rFonts w:ascii="Times New Roman" w:hAnsi="Times New Roman" w:cs="Times New Roman"/>
          <w:lang w:val="en-US"/>
        </w:rPr>
        <w:t xml:space="preserve"> document </w:t>
      </w:r>
      <w:r>
        <w:rPr>
          <w:rFonts w:ascii="Times New Roman" w:hAnsi="Times New Roman" w:cs="Times New Roman"/>
          <w:lang w:val="en-US"/>
        </w:rPr>
        <w:t xml:space="preserve">3: </w:t>
      </w:r>
      <w:r w:rsidRPr="007F3C02">
        <w:rPr>
          <w:rFonts w:ascii="Times New Roman" w:hAnsi="Times New Roman" w:cs="Times New Roman"/>
          <w:lang w:val="en-US"/>
        </w:rPr>
        <w:t xml:space="preserve">NT Renal Services Haemodialysis IV </w:t>
      </w:r>
      <w:r w:rsidR="005F2BE3">
        <w:rPr>
          <w:rFonts w:ascii="Times New Roman" w:hAnsi="Times New Roman" w:cs="Times New Roman"/>
          <w:lang w:val="en-US"/>
        </w:rPr>
        <w:t>i</w:t>
      </w:r>
      <w:r w:rsidRPr="007F3C02">
        <w:rPr>
          <w:rFonts w:ascii="Times New Roman" w:hAnsi="Times New Roman" w:cs="Times New Roman"/>
          <w:lang w:val="en-US"/>
        </w:rPr>
        <w:t xml:space="preserve">ron </w:t>
      </w:r>
      <w:r w:rsidR="005F2BE3">
        <w:rPr>
          <w:rFonts w:ascii="Times New Roman" w:hAnsi="Times New Roman" w:cs="Times New Roman"/>
          <w:lang w:val="en-US"/>
        </w:rPr>
        <w:t>r</w:t>
      </w:r>
      <w:r w:rsidRPr="007F3C02">
        <w:rPr>
          <w:rFonts w:ascii="Times New Roman" w:hAnsi="Times New Roman" w:cs="Times New Roman"/>
          <w:lang w:val="en-US"/>
        </w:rPr>
        <w:t xml:space="preserve">egimen </w:t>
      </w:r>
      <w:r>
        <w:rPr>
          <w:rFonts w:ascii="Times New Roman" w:hAnsi="Times New Roman" w:cs="Times New Roman"/>
          <w:lang w:val="en-US"/>
        </w:rPr>
        <w:t xml:space="preserve">with </w:t>
      </w:r>
      <w:r w:rsidR="005F2BE3">
        <w:rPr>
          <w:rFonts w:ascii="Times New Roman" w:hAnsi="Times New Roman" w:cs="Times New Roman"/>
          <w:lang w:val="en-US"/>
        </w:rPr>
        <w:t>f</w:t>
      </w:r>
      <w:r w:rsidRPr="007F3C02">
        <w:rPr>
          <w:rFonts w:ascii="Times New Roman" w:hAnsi="Times New Roman" w:cs="Times New Roman"/>
          <w:lang w:val="en-US"/>
        </w:rPr>
        <w:t>erritin</w:t>
      </w:r>
      <w:r w:rsidRPr="007F3C02">
        <w:rPr>
          <w:rFonts w:ascii="Times New Roman" w:hAnsi="Times New Roman" w:cs="Times New Roman"/>
          <w:lang w:val="en-US"/>
        </w:rPr>
        <w:t xml:space="preserve"> targets </w:t>
      </w:r>
      <w:r>
        <w:rPr>
          <w:rFonts w:ascii="Times New Roman" w:hAnsi="Times New Roman" w:cs="Times New Roman"/>
          <w:lang w:val="en-US"/>
        </w:rPr>
        <w:t xml:space="preserve">adjusted </w:t>
      </w:r>
      <w:r w:rsidR="005F2BE3">
        <w:rPr>
          <w:rFonts w:ascii="Times New Roman" w:hAnsi="Times New Roman" w:cs="Times New Roman"/>
          <w:lang w:val="en-US"/>
        </w:rPr>
        <w:t>following</w:t>
      </w:r>
      <w:r>
        <w:rPr>
          <w:rFonts w:ascii="Times New Roman" w:hAnsi="Times New Roman" w:cs="Times New Roman"/>
          <w:lang w:val="en-US"/>
        </w:rPr>
        <w:t xml:space="preserve"> results </w:t>
      </w:r>
      <w:r w:rsidR="005F2BE3">
        <w:rPr>
          <w:rFonts w:ascii="Times New Roman" w:hAnsi="Times New Roman" w:cs="Times New Roman"/>
          <w:lang w:val="en-US"/>
        </w:rPr>
        <w:t>from</w:t>
      </w:r>
      <w:r>
        <w:rPr>
          <w:rFonts w:ascii="Times New Roman" w:hAnsi="Times New Roman" w:cs="Times New Roman"/>
          <w:lang w:val="en-US"/>
        </w:rPr>
        <w:t xml:space="preserve"> the </w:t>
      </w:r>
      <w:r w:rsidR="005F2BE3">
        <w:rPr>
          <w:rFonts w:ascii="Times New Roman" w:hAnsi="Times New Roman" w:cs="Times New Roman"/>
          <w:lang w:val="en-US"/>
        </w:rPr>
        <w:t xml:space="preserve">comparison study of the two ferritin assays. </w:t>
      </w:r>
    </w:p>
    <w:p w14:paraId="692F29B2" w14:textId="0AF4D36B" w:rsidR="005F2BE3" w:rsidRPr="007F3C02" w:rsidRDefault="005F2BE3">
      <w:pPr>
        <w:rPr>
          <w:rFonts w:ascii="Times New Roman" w:hAnsi="Times New Roman" w:cs="Times New Roman"/>
          <w:lang w:val="en-US"/>
        </w:rPr>
      </w:pPr>
      <w:r w:rsidRPr="005F2BE3">
        <w:rPr>
          <w:rFonts w:ascii="Times New Roman" w:hAnsi="Times New Roman" w:cs="Times New Roman"/>
          <w:lang w:val="en-US"/>
        </w:rPr>
        <w:t>Supplementary</w:t>
      </w:r>
      <w:r w:rsidRPr="005F2BE3">
        <w:rPr>
          <w:rFonts w:ascii="Times New Roman" w:hAnsi="Times New Roman" w:cs="Times New Roman"/>
          <w:lang w:val="en-US"/>
        </w:rPr>
        <w:t xml:space="preserve"> document 4</w:t>
      </w:r>
      <w:r>
        <w:rPr>
          <w:rFonts w:ascii="Times New Roman" w:hAnsi="Times New Roman" w:cs="Times New Roman"/>
          <w:lang w:val="en-US"/>
        </w:rPr>
        <w:t xml:space="preserve">: </w:t>
      </w:r>
      <w:r w:rsidRPr="005F2BE3">
        <w:rPr>
          <w:rFonts w:ascii="Times New Roman" w:hAnsi="Times New Roman" w:cs="Times New Roman"/>
          <w:lang w:val="en-US"/>
        </w:rPr>
        <w:t xml:space="preserve">INFERR </w:t>
      </w:r>
      <w:r>
        <w:rPr>
          <w:rFonts w:ascii="Times New Roman" w:hAnsi="Times New Roman" w:cs="Times New Roman"/>
          <w:lang w:val="en-US"/>
        </w:rPr>
        <w:t xml:space="preserve">clinical trial </w:t>
      </w:r>
      <w:r w:rsidRPr="005F2BE3">
        <w:rPr>
          <w:rFonts w:ascii="Times New Roman" w:hAnsi="Times New Roman" w:cs="Times New Roman"/>
          <w:lang w:val="en-US"/>
        </w:rPr>
        <w:t xml:space="preserve">IV </w:t>
      </w:r>
      <w:r>
        <w:rPr>
          <w:rFonts w:ascii="Times New Roman" w:hAnsi="Times New Roman" w:cs="Times New Roman"/>
          <w:lang w:val="en-US"/>
        </w:rPr>
        <w:t>i</w:t>
      </w:r>
      <w:r w:rsidRPr="005F2BE3">
        <w:rPr>
          <w:rFonts w:ascii="Times New Roman" w:hAnsi="Times New Roman" w:cs="Times New Roman"/>
          <w:lang w:val="en-US"/>
        </w:rPr>
        <w:t xml:space="preserve">ron </w:t>
      </w:r>
      <w:r>
        <w:rPr>
          <w:rFonts w:ascii="Times New Roman" w:hAnsi="Times New Roman" w:cs="Times New Roman"/>
          <w:lang w:val="en-US"/>
        </w:rPr>
        <w:t>r</w:t>
      </w:r>
      <w:r w:rsidRPr="005F2BE3">
        <w:rPr>
          <w:rFonts w:ascii="Times New Roman" w:hAnsi="Times New Roman" w:cs="Times New Roman"/>
          <w:lang w:val="en-US"/>
        </w:rPr>
        <w:t xml:space="preserve">egimen </w:t>
      </w:r>
      <w:r>
        <w:rPr>
          <w:rFonts w:ascii="Times New Roman" w:hAnsi="Times New Roman" w:cs="Times New Roman"/>
          <w:lang w:val="en-US"/>
        </w:rPr>
        <w:t>with f</w:t>
      </w:r>
      <w:r w:rsidRPr="005F2BE3">
        <w:rPr>
          <w:rFonts w:ascii="Times New Roman" w:hAnsi="Times New Roman" w:cs="Times New Roman"/>
          <w:lang w:val="en-US"/>
        </w:rPr>
        <w:t>erritin</w:t>
      </w:r>
      <w:r w:rsidRPr="005F2BE3">
        <w:rPr>
          <w:rFonts w:ascii="Times New Roman" w:hAnsi="Times New Roman" w:cs="Times New Roman"/>
          <w:lang w:val="en-US"/>
        </w:rPr>
        <w:t xml:space="preserve"> targets adjusted</w:t>
      </w:r>
      <w:r w:rsidRPr="005F2BE3">
        <w:t xml:space="preserve"> </w:t>
      </w:r>
      <w:r w:rsidRPr="005F2BE3">
        <w:rPr>
          <w:rFonts w:ascii="Times New Roman" w:hAnsi="Times New Roman" w:cs="Times New Roman"/>
          <w:lang w:val="en-US"/>
        </w:rPr>
        <w:t xml:space="preserve">following results </w:t>
      </w:r>
      <w:r>
        <w:rPr>
          <w:rFonts w:ascii="Times New Roman" w:hAnsi="Times New Roman" w:cs="Times New Roman"/>
          <w:lang w:val="en-US"/>
        </w:rPr>
        <w:t>from</w:t>
      </w:r>
      <w:r w:rsidRPr="005F2BE3">
        <w:rPr>
          <w:rFonts w:ascii="Times New Roman" w:hAnsi="Times New Roman" w:cs="Times New Roman"/>
          <w:lang w:val="en-US"/>
        </w:rPr>
        <w:t xml:space="preserve"> the comparison </w:t>
      </w:r>
      <w:r w:rsidRPr="005F2BE3">
        <w:rPr>
          <w:rFonts w:ascii="Times New Roman" w:hAnsi="Times New Roman" w:cs="Times New Roman"/>
          <w:lang w:val="en-US"/>
        </w:rPr>
        <w:t>study of</w:t>
      </w:r>
      <w:r>
        <w:rPr>
          <w:rFonts w:ascii="Times New Roman" w:hAnsi="Times New Roman" w:cs="Times New Roman"/>
          <w:lang w:val="en-US"/>
        </w:rPr>
        <w:t xml:space="preserve"> the two ferritin assays</w:t>
      </w:r>
      <w:r w:rsidRPr="005F2BE3">
        <w:rPr>
          <w:rFonts w:ascii="Times New Roman" w:hAnsi="Times New Roman" w:cs="Times New Roman"/>
          <w:lang w:val="en-US"/>
        </w:rPr>
        <w:t>.</w:t>
      </w:r>
    </w:p>
    <w:sectPr w:rsidR="005F2BE3" w:rsidRPr="007F3C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C02"/>
    <w:rsid w:val="005F2BE3"/>
    <w:rsid w:val="007F3C02"/>
    <w:rsid w:val="008125FC"/>
    <w:rsid w:val="00AB2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17526E"/>
  <w15:chartTrackingRefBased/>
  <w15:docId w15:val="{6E1A749A-B99C-4C76-900D-038409BFA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sandawana william majoni</dc:creator>
  <cp:keywords/>
  <dc:description/>
  <cp:lastModifiedBy>sandawana william majoni</cp:lastModifiedBy>
  <cp:revision>1</cp:revision>
  <dcterms:created xsi:type="dcterms:W3CDTF">2023-05-21T17:53:00Z</dcterms:created>
  <dcterms:modified xsi:type="dcterms:W3CDTF">2023-05-21T18:17:00Z</dcterms:modified>
</cp:coreProperties>
</file>