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9C710" w14:textId="78DB2720" w:rsidR="00C60CEC" w:rsidRPr="003A0B57" w:rsidRDefault="003A0B57">
      <w:pPr>
        <w:rPr>
          <w:rFonts w:ascii="宋体" w:eastAsia="宋体" w:hAnsi="宋体"/>
          <w:b/>
          <w:bCs/>
        </w:rPr>
      </w:pPr>
      <w:r w:rsidRPr="003A0B57">
        <w:rPr>
          <w:rFonts w:ascii="宋体" w:eastAsia="宋体" w:hAnsi="宋体" w:hint="eastAsia"/>
          <w:b/>
          <w:bCs/>
        </w:rPr>
        <w:t>Supplement</w:t>
      </w:r>
      <w:r w:rsidRPr="003A0B57">
        <w:rPr>
          <w:rFonts w:ascii="宋体" w:eastAsia="宋体" w:hAnsi="宋体"/>
          <w:b/>
          <w:bCs/>
        </w:rPr>
        <w:t xml:space="preserve"> </w:t>
      </w:r>
      <w:r w:rsidR="00C650C1">
        <w:rPr>
          <w:rFonts w:ascii="宋体" w:eastAsia="宋体" w:hAnsi="宋体"/>
          <w:b/>
          <w:bCs/>
        </w:rPr>
        <w:t>T</w:t>
      </w:r>
      <w:r w:rsidRPr="003A0B57">
        <w:rPr>
          <w:rFonts w:ascii="宋体" w:eastAsia="宋体" w:hAnsi="宋体"/>
          <w:b/>
          <w:bCs/>
        </w:rPr>
        <w:t>able 1: The clinical features of the prognosis cohort associated with MALT1 expression.</w:t>
      </w:r>
    </w:p>
    <w:tbl>
      <w:tblPr>
        <w:tblW w:w="7797" w:type="dxa"/>
        <w:tblLook w:val="04A0" w:firstRow="1" w:lastRow="0" w:firstColumn="1" w:lastColumn="0" w:noHBand="0" w:noVBand="1"/>
      </w:tblPr>
      <w:tblGrid>
        <w:gridCol w:w="2268"/>
        <w:gridCol w:w="1843"/>
        <w:gridCol w:w="1843"/>
        <w:gridCol w:w="1843"/>
      </w:tblGrid>
      <w:tr w:rsidR="003A0B57" w:rsidRPr="003A0B57" w14:paraId="6D6E6135" w14:textId="77777777" w:rsidTr="003A0B57">
        <w:trPr>
          <w:trHeight w:val="28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BF2F41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84934D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All patientss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13BDC7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MALT1-H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6435BD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MALT1-L</w:t>
            </w:r>
          </w:p>
        </w:tc>
      </w:tr>
      <w:tr w:rsidR="003A0B57" w:rsidRPr="003A0B57" w14:paraId="57171841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42E62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Age[years；n(%)]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C43074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83BD96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D0F76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0B57" w:rsidRPr="003A0B57" w14:paraId="28B37AED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A4F27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&lt;65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8B6755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07EB63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E280F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</w:tr>
      <w:tr w:rsidR="003A0B57" w:rsidRPr="003A0B57" w14:paraId="13E0CE6B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7FA7C6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≥65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5409F5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ECA3B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10530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</w:tr>
      <w:tr w:rsidR="003A0B57" w:rsidRPr="003A0B57" w14:paraId="53AA8CEA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B9964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865D8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080B79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AD1279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3A0B57" w:rsidRPr="003A0B57" w14:paraId="271676FA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CC87F" w14:textId="4F7CB01B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Gender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[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 xml:space="preserve"> </w:t>
            </w: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(%)]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D481A9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7EFBD9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08A4D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0B57" w:rsidRPr="003A0B57" w14:paraId="5BC2D717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F27D8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846D6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25084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7AA74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</w:tr>
      <w:tr w:rsidR="003A0B57" w:rsidRPr="003A0B57" w14:paraId="17ADC5F0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27AF9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F498B2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2B044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1051B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</w:tr>
      <w:tr w:rsidR="003A0B57" w:rsidRPr="003A0B57" w14:paraId="595A81DC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8F3599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07E4E9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56634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8EE0FF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</w:tr>
      <w:tr w:rsidR="003A0B57" w:rsidRPr="003A0B57" w14:paraId="0C70376B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4ABFE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Prognosis censor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6E54B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876D07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6E744B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0B57" w:rsidRPr="003A0B57" w14:paraId="300801F5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AB300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Alive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1EA81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E3918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12C94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</w:tr>
      <w:tr w:rsidR="003A0B57" w:rsidRPr="003A0B57" w14:paraId="4CFD5FA2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3FE5D3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Dead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60B6FB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8812A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01B1F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</w:tr>
      <w:tr w:rsidR="003A0B57" w:rsidRPr="003A0B57" w14:paraId="065D8330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AAEDB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Over survival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2DBB4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53618E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D26445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A0B57" w:rsidRPr="003A0B57" w14:paraId="2C0A5CF0" w14:textId="77777777" w:rsidTr="003A0B57">
        <w:trPr>
          <w:trHeight w:val="280"/>
        </w:trPr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7E6CED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(days, mean±SD)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25AB8C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368.8±316.5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32DF78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437±365.6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B3CE9E" w14:textId="77777777" w:rsidR="003A0B57" w:rsidRPr="003A0B57" w:rsidRDefault="003A0B57" w:rsidP="003A0B5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A0B5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301.3±247.6</w:t>
            </w:r>
          </w:p>
        </w:tc>
      </w:tr>
    </w:tbl>
    <w:p w14:paraId="377F2F00" w14:textId="77777777" w:rsidR="003A0B57" w:rsidRDefault="003A0B57"/>
    <w:sectPr w:rsidR="003A0B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48431E" w14:textId="77777777" w:rsidR="00F635BA" w:rsidRDefault="00F635BA" w:rsidP="00C650C1">
      <w:r>
        <w:separator/>
      </w:r>
    </w:p>
  </w:endnote>
  <w:endnote w:type="continuationSeparator" w:id="0">
    <w:p w14:paraId="67970D5F" w14:textId="77777777" w:rsidR="00F635BA" w:rsidRDefault="00F635BA" w:rsidP="00C65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3BE686" w14:textId="77777777" w:rsidR="00F635BA" w:rsidRDefault="00F635BA" w:rsidP="00C650C1">
      <w:r>
        <w:separator/>
      </w:r>
    </w:p>
  </w:footnote>
  <w:footnote w:type="continuationSeparator" w:id="0">
    <w:p w14:paraId="73EA8FDD" w14:textId="77777777" w:rsidR="00F635BA" w:rsidRDefault="00F635BA" w:rsidP="00C650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B57"/>
    <w:rsid w:val="00132769"/>
    <w:rsid w:val="00174606"/>
    <w:rsid w:val="003A0B57"/>
    <w:rsid w:val="00C650C1"/>
    <w:rsid w:val="00F6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2C4F7A"/>
  <w15:chartTrackingRefBased/>
  <w15:docId w15:val="{0B40D4C8-706D-4E04-A4BC-2C3E92BFB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5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50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5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50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057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慧</dc:creator>
  <cp:keywords/>
  <dc:description/>
  <cp:lastModifiedBy>简 辞</cp:lastModifiedBy>
  <cp:revision>2</cp:revision>
  <dcterms:created xsi:type="dcterms:W3CDTF">2021-06-05T06:17:00Z</dcterms:created>
  <dcterms:modified xsi:type="dcterms:W3CDTF">2023-03-28T09:04:00Z</dcterms:modified>
</cp:coreProperties>
</file>