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B9020" w14:textId="77777777" w:rsidR="00E058F7" w:rsidRPr="006A7A7F" w:rsidRDefault="00E058F7" w:rsidP="00E05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A7A7F">
        <w:rPr>
          <w:rFonts w:ascii="Times New Roman" w:eastAsia="SimSun" w:hAnsi="Times New Roman" w:cs="Times New Roman"/>
          <w:b/>
          <w:bCs/>
          <w:sz w:val="28"/>
          <w:szCs w:val="28"/>
        </w:rPr>
        <w:t>Metallurgical pathways</w:t>
      </w:r>
      <w:r w:rsidRPr="006A7A7F">
        <w:rPr>
          <w:rFonts w:ascii="Times New Roman" w:hAnsi="Times New Roman" w:cs="Times New Roman"/>
          <w:b/>
          <w:bCs/>
          <w:sz w:val="28"/>
          <w:szCs w:val="28"/>
        </w:rPr>
        <w:t xml:space="preserve"> of lead leaching from brass</w:t>
      </w:r>
    </w:p>
    <w:p w14:paraId="44C4D000" w14:textId="77777777" w:rsidR="00E058F7" w:rsidRDefault="00E058F7" w:rsidP="00E058F7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4D6C6891" w14:textId="77777777" w:rsidR="00E058F7" w:rsidRDefault="00E058F7" w:rsidP="00E058F7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T. Zhu, W. Li, J.M.C. Kwok, K.W. Siu, L. Yin, A.H.W. Ngan</w:t>
      </w:r>
      <w:r w:rsidRPr="006A7A7F">
        <w:rPr>
          <w:rFonts w:ascii="Times New Roman" w:eastAsia="SimSun" w:hAnsi="Times New Roman" w:cs="Times New Roman"/>
          <w:sz w:val="24"/>
          <w:szCs w:val="24"/>
          <w:vertAlign w:val="superscript"/>
        </w:rPr>
        <w:t>¶</w:t>
      </w:r>
    </w:p>
    <w:p w14:paraId="52F450FA" w14:textId="77777777" w:rsidR="00E058F7" w:rsidRDefault="00E058F7" w:rsidP="00E058F7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Department of Mechanical Engineering, University of Hong Kong, </w:t>
      </w:r>
    </w:p>
    <w:p w14:paraId="01D3598C" w14:textId="77777777" w:rsidR="00E058F7" w:rsidRDefault="00E058F7" w:rsidP="00E058F7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Pokfulam Road, Hong Kong, China</w:t>
      </w:r>
    </w:p>
    <w:p w14:paraId="241EF15B" w14:textId="77777777" w:rsidR="00E058F7" w:rsidRPr="006A7A7F" w:rsidRDefault="00E058F7" w:rsidP="00E058F7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A7A7F">
        <w:rPr>
          <w:rFonts w:ascii="Times New Roman" w:eastAsia="SimSun" w:hAnsi="Times New Roman" w:cs="Times New Roman"/>
          <w:sz w:val="24"/>
          <w:szCs w:val="24"/>
          <w:vertAlign w:val="superscript"/>
        </w:rPr>
        <w:t>¶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Corresponding author (email: hwngan@hku.hk)</w:t>
      </w:r>
    </w:p>
    <w:p w14:paraId="4303E083" w14:textId="77777777" w:rsidR="00E058F7" w:rsidRPr="00E058F7" w:rsidRDefault="00E058F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612CACED" w14:textId="77777777" w:rsidR="00E058F7" w:rsidRDefault="00E058F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35DD2B1A" w14:textId="06C8D1FE" w:rsidR="002D3454" w:rsidRPr="00E058F7" w:rsidRDefault="008A17F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E058F7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D25564" w:rsidRPr="00E058F7">
        <w:rPr>
          <w:rFonts w:ascii="Times New Roman" w:hAnsi="Times New Roman" w:cs="Times New Roman"/>
          <w:b/>
          <w:bCs/>
          <w:sz w:val="24"/>
          <w:szCs w:val="28"/>
        </w:rPr>
        <w:t>M</w:t>
      </w:r>
      <w:r w:rsidRPr="00E058F7">
        <w:rPr>
          <w:rFonts w:ascii="Times New Roman" w:hAnsi="Times New Roman" w:cs="Times New Roman"/>
          <w:b/>
          <w:bCs/>
          <w:sz w:val="24"/>
          <w:szCs w:val="28"/>
        </w:rPr>
        <w:t>aterial</w:t>
      </w:r>
    </w:p>
    <w:p w14:paraId="5DBFEB0A" w14:textId="0218FD1F" w:rsidR="00D30DA5" w:rsidRDefault="00D429B2" w:rsidP="00D30DA5">
      <w:pPr>
        <w:jc w:val="center"/>
      </w:pPr>
      <w:r w:rsidRPr="00D30DA5">
        <w:object w:dxaOrig="6174" w:dyaOrig="4726" w14:anchorId="1001A4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75pt;height:228pt" o:ole="">
            <v:imagedata r:id="rId6" o:title=""/>
          </v:shape>
          <o:OLEObject Type="Embed" ProgID="Origin50.Graph" ShapeID="_x0000_i1025" DrawAspect="Content" ObjectID="_1744196551" r:id="rId7"/>
        </w:object>
      </w:r>
    </w:p>
    <w:p w14:paraId="25BC56A1" w14:textId="532B35C8" w:rsidR="00E058F7" w:rsidRDefault="00143D66" w:rsidP="00143D66">
      <w:pPr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 xml:space="preserve">Fig. </w:t>
      </w:r>
      <w:r w:rsidR="00C573E1">
        <w:rPr>
          <w:rFonts w:ascii="Times New Roman" w:hAnsi="Times New Roman" w:cs="Times New Roman"/>
          <w:sz w:val="22"/>
          <w:szCs w:val="24"/>
        </w:rPr>
        <w:t>S</w:t>
      </w:r>
      <w:r>
        <w:rPr>
          <w:rFonts w:ascii="Times New Roman" w:hAnsi="Times New Roman" w:cs="Times New Roman"/>
          <w:sz w:val="22"/>
          <w:szCs w:val="24"/>
        </w:rPr>
        <w:t xml:space="preserve">1 </w:t>
      </w:r>
      <w:r w:rsidRPr="00143D66">
        <w:rPr>
          <w:rFonts w:ascii="Times New Roman" w:hAnsi="Times New Roman" w:cs="Times New Roman"/>
          <w:sz w:val="22"/>
          <w:szCs w:val="24"/>
        </w:rPr>
        <w:t>Phase composition of the brass products used in this work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16E2F3A2" w14:textId="77777777" w:rsidR="00E058F7" w:rsidRDefault="00E058F7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47A1FB33" w14:textId="77777777" w:rsidR="00143D66" w:rsidRPr="00143D66" w:rsidRDefault="00143D66" w:rsidP="00143D66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369F2156" w14:textId="41E33E4C" w:rsidR="00DF369B" w:rsidRDefault="00DF369B" w:rsidP="00D30DA5">
      <w:pPr>
        <w:jc w:val="center"/>
      </w:pPr>
      <w:r>
        <w:rPr>
          <w:noProof/>
          <w:lang w:eastAsia="en-US"/>
        </w:rPr>
        <w:drawing>
          <wp:inline distT="0" distB="0" distL="0" distR="0" wp14:anchorId="6E9B0DA6" wp14:editId="45B5D30A">
            <wp:extent cx="4152393" cy="478536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" t="1258"/>
                    <a:stretch/>
                  </pic:blipFill>
                  <pic:spPr bwMode="auto">
                    <a:xfrm>
                      <a:off x="0" y="0"/>
                      <a:ext cx="4160079" cy="479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CB430" w14:textId="3BBB26D9" w:rsidR="00E058F7" w:rsidRDefault="00A30F1C" w:rsidP="00D30DA5">
      <w:pPr>
        <w:jc w:val="center"/>
        <w:rPr>
          <w:rFonts w:ascii="Times New Roman" w:hAnsi="Times New Roman" w:cs="Times New Roman"/>
          <w:sz w:val="22"/>
          <w:szCs w:val="24"/>
        </w:rPr>
      </w:pPr>
      <w:r w:rsidRPr="00A30F1C">
        <w:rPr>
          <w:rFonts w:ascii="Times New Roman" w:hAnsi="Times New Roman" w:cs="Times New Roman"/>
          <w:sz w:val="22"/>
          <w:szCs w:val="24"/>
        </w:rPr>
        <w:t xml:space="preserve">Fig. </w:t>
      </w:r>
      <w:r w:rsidR="00C573E1">
        <w:rPr>
          <w:rFonts w:ascii="Times New Roman" w:hAnsi="Times New Roman" w:cs="Times New Roman"/>
          <w:sz w:val="22"/>
          <w:szCs w:val="24"/>
        </w:rPr>
        <w:t>S</w:t>
      </w:r>
      <w:r w:rsidRPr="00A30F1C">
        <w:rPr>
          <w:rFonts w:ascii="Times New Roman" w:hAnsi="Times New Roman" w:cs="Times New Roman"/>
          <w:sz w:val="22"/>
          <w:szCs w:val="24"/>
        </w:rPr>
        <w:t>2 Elemental maps of the sample surface in Fig. 7a and o of the main text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1886257D" w14:textId="77777777" w:rsidR="00E058F7" w:rsidRDefault="00E058F7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476A031E" w14:textId="77777777" w:rsidR="00120F5E" w:rsidRPr="00A30F1C" w:rsidRDefault="00120F5E" w:rsidP="00D30DA5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7812CB65" w14:textId="0C46D3B6" w:rsidR="00FB5B25" w:rsidRDefault="00FB5B25" w:rsidP="00D30DA5">
      <w:pPr>
        <w:jc w:val="center"/>
      </w:pPr>
      <w:r>
        <w:object w:dxaOrig="6508" w:dyaOrig="4569" w14:anchorId="2336AB09">
          <v:shape id="_x0000_i1026" type="#_x0000_t75" style="width:324.75pt;height:228.75pt" o:ole="">
            <v:imagedata r:id="rId9" o:title=""/>
          </v:shape>
          <o:OLEObject Type="Embed" ProgID="Origin95.Graph" ShapeID="_x0000_i1026" DrawAspect="Content" ObjectID="_1744196552" r:id="rId10"/>
        </w:object>
      </w:r>
    </w:p>
    <w:p w14:paraId="1434B1E8" w14:textId="15CE1765" w:rsidR="00E23302" w:rsidRDefault="00E23302" w:rsidP="00D30DA5">
      <w:pPr>
        <w:jc w:val="center"/>
      </w:pPr>
      <w:r w:rsidRPr="00A30F1C">
        <w:rPr>
          <w:rFonts w:ascii="Times New Roman" w:hAnsi="Times New Roman" w:cs="Times New Roman"/>
          <w:sz w:val="22"/>
          <w:szCs w:val="24"/>
        </w:rPr>
        <w:t xml:space="preserve">Fig. </w:t>
      </w:r>
      <w:r w:rsidR="00C573E1">
        <w:rPr>
          <w:rFonts w:ascii="Times New Roman" w:hAnsi="Times New Roman" w:cs="Times New Roman"/>
          <w:sz w:val="22"/>
          <w:szCs w:val="24"/>
        </w:rPr>
        <w:t>S</w:t>
      </w:r>
      <w:r w:rsidR="000011B6">
        <w:rPr>
          <w:rFonts w:ascii="Times New Roman" w:hAnsi="Times New Roman" w:cs="Times New Roman" w:hint="eastAsia"/>
          <w:sz w:val="22"/>
          <w:szCs w:val="24"/>
        </w:rPr>
        <w:t>3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="00B223A8" w:rsidRPr="00B223A8">
        <w:rPr>
          <w:rFonts w:ascii="Times New Roman" w:hAnsi="Times New Roman" w:cs="Times New Roman"/>
          <w:sz w:val="22"/>
          <w:szCs w:val="24"/>
        </w:rPr>
        <w:t xml:space="preserve">Phase composition analysis of </w:t>
      </w:r>
      <w:r w:rsidR="00097FEA">
        <w:rPr>
          <w:rFonts w:ascii="Times New Roman" w:hAnsi="Times New Roman" w:cs="Times New Roman" w:hint="eastAsia"/>
          <w:sz w:val="22"/>
          <w:szCs w:val="24"/>
        </w:rPr>
        <w:t>the</w:t>
      </w:r>
      <w:r w:rsidR="00097FEA">
        <w:rPr>
          <w:rFonts w:ascii="Times New Roman" w:hAnsi="Times New Roman" w:cs="Times New Roman"/>
          <w:sz w:val="22"/>
          <w:szCs w:val="24"/>
        </w:rPr>
        <w:t xml:space="preserve"> </w:t>
      </w:r>
      <w:r w:rsidR="00B223A8" w:rsidRPr="00B223A8">
        <w:rPr>
          <w:rFonts w:ascii="Times New Roman" w:hAnsi="Times New Roman" w:cs="Times New Roman"/>
          <w:sz w:val="22"/>
          <w:szCs w:val="24"/>
        </w:rPr>
        <w:t xml:space="preserve">etched </w:t>
      </w:r>
      <w:r w:rsidR="00B223A8">
        <w:rPr>
          <w:rFonts w:ascii="Times New Roman" w:hAnsi="Times New Roman" w:cs="Times New Roman"/>
          <w:sz w:val="22"/>
          <w:szCs w:val="24"/>
        </w:rPr>
        <w:t>pw-</w:t>
      </w:r>
      <w:r w:rsidR="00B223A8" w:rsidRPr="00B223A8">
        <w:rPr>
          <w:rFonts w:ascii="Times New Roman" w:hAnsi="Times New Roman" w:cs="Times New Roman"/>
          <w:sz w:val="22"/>
          <w:szCs w:val="24"/>
        </w:rPr>
        <w:t>brass samples after immersion in hot water</w:t>
      </w:r>
      <w:r w:rsidR="00B223A8" w:rsidRPr="00B223A8">
        <w:t xml:space="preserve"> </w:t>
      </w:r>
      <w:r w:rsidR="00B223A8" w:rsidRPr="00B223A8">
        <w:rPr>
          <w:rFonts w:ascii="Times New Roman" w:hAnsi="Times New Roman" w:cs="Times New Roman"/>
          <w:sz w:val="22"/>
          <w:szCs w:val="24"/>
        </w:rPr>
        <w:t>at 75 °C for 45 minutes</w:t>
      </w:r>
      <w:r w:rsidR="00B223A8">
        <w:rPr>
          <w:rFonts w:ascii="Times New Roman" w:hAnsi="Times New Roman" w:cs="Times New Roman"/>
          <w:sz w:val="22"/>
          <w:szCs w:val="24"/>
        </w:rPr>
        <w:t>.</w:t>
      </w:r>
      <w:r w:rsidR="00D25564">
        <w:rPr>
          <w:rFonts w:ascii="Times New Roman" w:hAnsi="Times New Roman" w:cs="Times New Roman"/>
          <w:sz w:val="22"/>
          <w:szCs w:val="24"/>
        </w:rPr>
        <w:t xml:space="preserve"> </w:t>
      </w:r>
      <w:r w:rsidR="00D25564" w:rsidRPr="00D25564">
        <w:rPr>
          <w:rFonts w:ascii="Times New Roman" w:hAnsi="Times New Roman" w:cs="Times New Roman"/>
          <w:sz w:val="22"/>
          <w:szCs w:val="24"/>
        </w:rPr>
        <w:t>PbO was detected on the surface</w:t>
      </w:r>
      <w:r w:rsidR="00D25564">
        <w:rPr>
          <w:rFonts w:ascii="Times New Roman" w:hAnsi="Times New Roman" w:cs="Times New Roman"/>
          <w:sz w:val="22"/>
          <w:szCs w:val="24"/>
        </w:rPr>
        <w:t>.</w:t>
      </w:r>
    </w:p>
    <w:sectPr w:rsidR="00E23302" w:rsidSect="000F09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A4A72" w14:textId="77777777" w:rsidR="00311641" w:rsidRDefault="00311641" w:rsidP="00D30DA5">
      <w:r>
        <w:separator/>
      </w:r>
    </w:p>
  </w:endnote>
  <w:endnote w:type="continuationSeparator" w:id="0">
    <w:p w14:paraId="6D521CDF" w14:textId="77777777" w:rsidR="00311641" w:rsidRDefault="00311641" w:rsidP="00D3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32AA8" w14:textId="77777777" w:rsidR="00D7208C" w:rsidRDefault="00D72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3469226"/>
      <w:docPartObj>
        <w:docPartGallery w:val="Page Numbers (Bottom of Page)"/>
        <w:docPartUnique/>
      </w:docPartObj>
    </w:sdtPr>
    <w:sdtEndPr/>
    <w:sdtContent>
      <w:p w14:paraId="513E4274" w14:textId="4BECB151" w:rsidR="000F0978" w:rsidRDefault="000F09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08C" w:rsidRPr="00D7208C">
          <w:rPr>
            <w:noProof/>
            <w:lang w:val="zh-CN"/>
          </w:rPr>
          <w:t>3</w:t>
        </w:r>
        <w:r>
          <w:fldChar w:fldCharType="end"/>
        </w:r>
      </w:p>
    </w:sdtContent>
  </w:sdt>
  <w:p w14:paraId="7D313906" w14:textId="77777777" w:rsidR="000F0978" w:rsidRDefault="000F0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A8E0" w14:textId="77777777" w:rsidR="00D7208C" w:rsidRDefault="00D72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85061" w14:textId="77777777" w:rsidR="00311641" w:rsidRDefault="00311641" w:rsidP="00D30DA5">
      <w:r>
        <w:separator/>
      </w:r>
    </w:p>
  </w:footnote>
  <w:footnote w:type="continuationSeparator" w:id="0">
    <w:p w14:paraId="02E1F36B" w14:textId="77777777" w:rsidR="00311641" w:rsidRDefault="00311641" w:rsidP="00D3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3190D" w14:textId="77777777" w:rsidR="00D7208C" w:rsidRDefault="00D72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C5CFA" w14:textId="77777777" w:rsidR="00D7208C" w:rsidRDefault="00D720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EDEFF" w14:textId="77777777" w:rsidR="00D7208C" w:rsidRDefault="00D720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23"/>
    <w:rsid w:val="000011B6"/>
    <w:rsid w:val="00022D16"/>
    <w:rsid w:val="00097FEA"/>
    <w:rsid w:val="000F0978"/>
    <w:rsid w:val="00120F5E"/>
    <w:rsid w:val="001407A5"/>
    <w:rsid w:val="00143D66"/>
    <w:rsid w:val="001D399B"/>
    <w:rsid w:val="002913CA"/>
    <w:rsid w:val="00311641"/>
    <w:rsid w:val="008A17FF"/>
    <w:rsid w:val="00993CF1"/>
    <w:rsid w:val="009F4BB4"/>
    <w:rsid w:val="00A30F1C"/>
    <w:rsid w:val="00AA5E2F"/>
    <w:rsid w:val="00B223A8"/>
    <w:rsid w:val="00B442D5"/>
    <w:rsid w:val="00C573E1"/>
    <w:rsid w:val="00CA5EBC"/>
    <w:rsid w:val="00CB1223"/>
    <w:rsid w:val="00D25564"/>
    <w:rsid w:val="00D30DA5"/>
    <w:rsid w:val="00D429B2"/>
    <w:rsid w:val="00D7208C"/>
    <w:rsid w:val="00DD0986"/>
    <w:rsid w:val="00DF369B"/>
    <w:rsid w:val="00E058F7"/>
    <w:rsid w:val="00E10F2C"/>
    <w:rsid w:val="00E200AC"/>
    <w:rsid w:val="00E23302"/>
    <w:rsid w:val="00F3673B"/>
    <w:rsid w:val="00FB5B25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99BC69B"/>
  <w15:chartTrackingRefBased/>
  <w15:docId w15:val="{F57198D4-EB03-4BFA-9471-A2DDAF07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0DA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0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0DA5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F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Zhu</dc:creator>
  <cp:keywords/>
  <dc:description/>
  <cp:lastModifiedBy>Alfonso Ngan</cp:lastModifiedBy>
  <cp:revision>2</cp:revision>
  <dcterms:created xsi:type="dcterms:W3CDTF">2023-04-28T06:16:00Z</dcterms:created>
  <dcterms:modified xsi:type="dcterms:W3CDTF">2023-04-28T06:16:00Z</dcterms:modified>
</cp:coreProperties>
</file>