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microsoft.com/office/2020/02/relationships/classificationlabels" Target="docMetadata/LabelInfo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44B5F7" w14:textId="088ECCA4" w:rsidR="00A157A1" w:rsidRPr="00991DEE" w:rsidRDefault="00A157A1" w:rsidP="00A157A1">
      <w:pPr>
        <w:rPr>
          <w:b/>
          <w:bCs/>
        </w:rPr>
      </w:pPr>
      <w:r w:rsidRPr="00991DEE">
        <w:rPr>
          <w:b/>
          <w:bCs/>
        </w:rPr>
        <w:t>Supplementa</w:t>
      </w:r>
      <w:r w:rsidR="00E26B9A" w:rsidRPr="00991DEE">
        <w:rPr>
          <w:b/>
          <w:bCs/>
        </w:rPr>
        <w:t>ry</w:t>
      </w:r>
      <w:r w:rsidRPr="00991DEE">
        <w:rPr>
          <w:b/>
          <w:bCs/>
        </w:rPr>
        <w:t xml:space="preserve"> material</w:t>
      </w:r>
    </w:p>
    <w:p w14:paraId="76E811E0" w14:textId="56DCDCC8" w:rsidR="00505575" w:rsidRPr="000D1C74" w:rsidRDefault="00505575" w:rsidP="00505575">
      <w:pPr>
        <w:pStyle w:val="Caption"/>
        <w:rPr>
          <w:i w:val="0"/>
          <w:iCs w:val="0"/>
          <w:color w:val="auto"/>
          <w:sz w:val="22"/>
          <w:szCs w:val="22"/>
        </w:rPr>
      </w:pPr>
      <w:r w:rsidRPr="000D1C74">
        <w:rPr>
          <w:i w:val="0"/>
          <w:iCs w:val="0"/>
          <w:color w:val="auto"/>
          <w:sz w:val="22"/>
          <w:szCs w:val="22"/>
        </w:rPr>
        <w:t xml:space="preserve">Supplementary Table </w:t>
      </w:r>
      <w:r w:rsidR="00932BBD">
        <w:rPr>
          <w:i w:val="0"/>
          <w:iCs w:val="0"/>
          <w:color w:val="auto"/>
          <w:sz w:val="22"/>
          <w:szCs w:val="22"/>
        </w:rPr>
        <w:t>1</w:t>
      </w:r>
      <w:r w:rsidRPr="000D1C74">
        <w:rPr>
          <w:i w:val="0"/>
          <w:iCs w:val="0"/>
          <w:color w:val="auto"/>
          <w:sz w:val="22"/>
          <w:szCs w:val="22"/>
        </w:rPr>
        <w:t xml:space="preserve">: Showing the full search strategy used across each </w:t>
      </w:r>
      <w:proofErr w:type="gramStart"/>
      <w:r w:rsidRPr="000D1C74">
        <w:rPr>
          <w:i w:val="0"/>
          <w:iCs w:val="0"/>
          <w:color w:val="auto"/>
          <w:sz w:val="22"/>
          <w:szCs w:val="22"/>
        </w:rPr>
        <w:t>databases</w:t>
      </w:r>
      <w:proofErr w:type="gramEnd"/>
      <w:r w:rsidRPr="000D1C74">
        <w:rPr>
          <w:i w:val="0"/>
          <w:iCs w:val="0"/>
          <w:color w:val="auto"/>
          <w:sz w:val="22"/>
          <w:szCs w:val="22"/>
        </w:rPr>
        <w:t>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11"/>
      </w:tblGrid>
      <w:tr w:rsidR="00505575" w:rsidRPr="00991DEE" w14:paraId="11920ACC" w14:textId="77777777" w:rsidTr="001D3124">
        <w:trPr>
          <w:trHeight w:val="300"/>
        </w:trPr>
        <w:tc>
          <w:tcPr>
            <w:tcW w:w="2405" w:type="dxa"/>
            <w:noWrap/>
            <w:hideMark/>
          </w:tcPr>
          <w:p w14:paraId="4002C16D" w14:textId="77777777" w:rsidR="00505575" w:rsidRPr="00991DEE" w:rsidRDefault="00505575" w:rsidP="001D312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Database</w:t>
            </w:r>
          </w:p>
        </w:tc>
        <w:tc>
          <w:tcPr>
            <w:tcW w:w="6611" w:type="dxa"/>
            <w:noWrap/>
            <w:hideMark/>
          </w:tcPr>
          <w:p w14:paraId="44C34099" w14:textId="77777777" w:rsidR="00505575" w:rsidRPr="00991DEE" w:rsidRDefault="00505575" w:rsidP="001D3124">
            <w:pPr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Keyword Search</w:t>
            </w:r>
          </w:p>
        </w:tc>
      </w:tr>
      <w:tr w:rsidR="00505575" w:rsidRPr="00991DEE" w14:paraId="0641D9D6" w14:textId="77777777" w:rsidTr="001D3124">
        <w:trPr>
          <w:trHeight w:val="2100"/>
        </w:trPr>
        <w:tc>
          <w:tcPr>
            <w:tcW w:w="2405" w:type="dxa"/>
            <w:noWrap/>
            <w:hideMark/>
          </w:tcPr>
          <w:p w14:paraId="2AB4E617" w14:textId="77777777" w:rsidR="00505575" w:rsidRPr="00991DEE" w:rsidRDefault="00505575" w:rsidP="001D312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PubMed</w:t>
            </w:r>
          </w:p>
        </w:tc>
        <w:tc>
          <w:tcPr>
            <w:tcW w:w="6611" w:type="dxa"/>
            <w:hideMark/>
          </w:tcPr>
          <w:p w14:paraId="78EBB9BF" w14:textId="77777777" w:rsidR="00505575" w:rsidRPr="00991DEE" w:rsidRDefault="00505575" w:rsidP="001D312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neural net*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[Title] OR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learning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[Title] OR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artificial intelligence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[Title] OR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ai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[Title]) AND ("Dentistry"[Mesh] OR "Dental Equipment"[Mesh] OR "Dental Instruments"[Mesh] OR "Economics, Dental"[Mesh] OR "Education, Dental"[Mesh] OR "History of Dentistry"[Mesh] OR "Legislation, Dental"[Mesh] OR "Oral Medicine"[Mesh] OR "Mouth Diseases"[Mesh] OR "Halitosis"[Mesh] OR "Mouth Rehabilitation"[Mesh] OR "Oral Health"[Mesh] OR "Fees, Dental"[Mesh]) AND 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roc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[Title/Abstract] OR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receiver operating characteristic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[Title/Abstract])</w:t>
            </w:r>
          </w:p>
        </w:tc>
      </w:tr>
      <w:tr w:rsidR="00505575" w:rsidRPr="00991DEE" w14:paraId="0525B2A3" w14:textId="77777777" w:rsidTr="001D3124">
        <w:trPr>
          <w:trHeight w:val="600"/>
        </w:trPr>
        <w:tc>
          <w:tcPr>
            <w:tcW w:w="2405" w:type="dxa"/>
            <w:noWrap/>
            <w:hideMark/>
          </w:tcPr>
          <w:p w14:paraId="274EAD8D" w14:textId="77777777" w:rsidR="00505575" w:rsidRPr="00991DEE" w:rsidRDefault="00505575" w:rsidP="001D312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Web Of Science</w:t>
            </w:r>
          </w:p>
        </w:tc>
        <w:tc>
          <w:tcPr>
            <w:tcW w:w="6611" w:type="dxa"/>
            <w:hideMark/>
          </w:tcPr>
          <w:p w14:paraId="1064C6A7" w14:textId="77777777" w:rsidR="00505575" w:rsidRPr="00991DEE" w:rsidRDefault="00505575" w:rsidP="001D312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(TI=(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neural net*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 OR TI=(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learning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 OR TI=(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artificial intelligence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 OR TI=(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ai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)) AND (AB=(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roc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 OR AB=(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receiver operating characteristic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)) AND WC=(Dentistry, Oral Surgery &amp; Medicine)</w:t>
            </w:r>
          </w:p>
        </w:tc>
      </w:tr>
      <w:tr w:rsidR="00505575" w:rsidRPr="00991DEE" w14:paraId="7B8148B5" w14:textId="77777777" w:rsidTr="001D3124">
        <w:trPr>
          <w:trHeight w:val="2100"/>
        </w:trPr>
        <w:tc>
          <w:tcPr>
            <w:tcW w:w="2405" w:type="dxa"/>
            <w:noWrap/>
            <w:hideMark/>
          </w:tcPr>
          <w:p w14:paraId="1242D303" w14:textId="77777777" w:rsidR="00505575" w:rsidRPr="00991DEE" w:rsidRDefault="00505575" w:rsidP="001D312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Scopus</w:t>
            </w:r>
          </w:p>
        </w:tc>
        <w:tc>
          <w:tcPr>
            <w:tcW w:w="6611" w:type="dxa"/>
            <w:hideMark/>
          </w:tcPr>
          <w:p w14:paraId="28A5CB9F" w14:textId="77777777" w:rsidR="00505575" w:rsidRPr="00991DEE" w:rsidRDefault="00505575" w:rsidP="001D312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( TITLE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neural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AND 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net*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 OR  TITLE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learning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 OR  TITLE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artificial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AND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intelligence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 OR  TITLE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ai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)  AND  SUBJAREA ( dent )  AND  ( ABS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receiver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AND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operating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 AND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characteristic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 OR  ABS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roc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)  AND  ( LIMIT-TO ( PUBYEAR ,  2022 )  OR  LIMIT-TO ( PUBYEAR ,  2021 )  OR  LIMIT-TO ( PUBYEAR ,  2020 )  OR  LIMIT-TO ( PUBYEAR ,  2019 )  OR  LIMIT-TO ( PUBYEAR ,  2018 )  OR  LIMIT-TO ( PUBYEAR ,  2017 )  OR  LIMIT-TO ( PUBYEAR ,  2016 )  OR  LIMIT-TO ( PUBYEAR ,  2015 )  OR  LIMIT-TO ( PUBYEAR ,  2014 )  OR  LIMIT-TO ( PUBYEAR ,  2013 )  OR  LIMIT-TO ( PUBYEAR ,  2012 ) ) </w:t>
            </w:r>
          </w:p>
        </w:tc>
      </w:tr>
      <w:tr w:rsidR="00505575" w:rsidRPr="00991DEE" w14:paraId="6BB3795A" w14:textId="77777777" w:rsidTr="001D3124">
        <w:trPr>
          <w:trHeight w:val="600"/>
        </w:trPr>
        <w:tc>
          <w:tcPr>
            <w:tcW w:w="2405" w:type="dxa"/>
            <w:noWrap/>
            <w:hideMark/>
          </w:tcPr>
          <w:p w14:paraId="29CF3F91" w14:textId="77777777" w:rsidR="00505575" w:rsidRPr="00991DEE" w:rsidRDefault="00505575" w:rsidP="001D3124">
            <w:pPr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EBSCO Host</w:t>
            </w:r>
          </w:p>
        </w:tc>
        <w:tc>
          <w:tcPr>
            <w:tcW w:w="6611" w:type="dxa"/>
            <w:hideMark/>
          </w:tcPr>
          <w:p w14:paraId="0EC6623D" w14:textId="77777777" w:rsidR="00505575" w:rsidRPr="00991DEE" w:rsidRDefault="00505575" w:rsidP="001D3124">
            <w:pPr>
              <w:rPr>
                <w:rFonts w:ascii="Calibri" w:eastAsia="Times New Roman" w:hAnsi="Calibri" w:cs="Calibri"/>
                <w:color w:val="000000"/>
                <w:lang w:eastAsia="en-GB"/>
              </w:rPr>
            </w:pP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(TI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neural net*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OR TI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learning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OR TI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artificial intelligence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OR TI ( 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ai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 ) ) AND ((SU dent*) OR (SU oral)) AND (AB 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roc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>) OR AB (</w:t>
            </w:r>
            <w:r w:rsidRPr="00991DEE">
              <w:rPr>
                <w:rFonts w:ascii="Calibri" w:eastAsia="Times New Roman" w:hAnsi="Calibri" w:cs="Calibri"/>
                <w:b/>
                <w:bCs/>
                <w:color w:val="000000"/>
                <w:lang w:eastAsia="en-GB"/>
              </w:rPr>
              <w:t>receiver operating characteristic</w:t>
            </w:r>
            <w:r w:rsidRPr="00991DEE">
              <w:rPr>
                <w:rFonts w:ascii="Calibri" w:eastAsia="Times New Roman" w:hAnsi="Calibri" w:cs="Calibri"/>
                <w:color w:val="000000"/>
                <w:lang w:eastAsia="en-GB"/>
              </w:rPr>
              <w:t xml:space="preserve">)) </w:t>
            </w:r>
          </w:p>
        </w:tc>
      </w:tr>
    </w:tbl>
    <w:p w14:paraId="59EBFAB9" w14:textId="1D4EC35C" w:rsidR="000D1C74" w:rsidRDefault="000D1C74" w:rsidP="00A157A1"/>
    <w:p w14:paraId="0AC7906A" w14:textId="0E91BD7F" w:rsidR="000D1C74" w:rsidRPr="000D1C74" w:rsidRDefault="000D1C74" w:rsidP="000D1C74">
      <w:r>
        <w:br w:type="page"/>
      </w:r>
      <w:r w:rsidRPr="000D1C74">
        <w:lastRenderedPageBreak/>
        <w:t xml:space="preserve">Supplementary Table </w:t>
      </w:r>
      <w:r w:rsidR="00932BBD">
        <w:t>2</w:t>
      </w:r>
      <w:r w:rsidRPr="000D1C74">
        <w:t xml:space="preserve">: Showing </w:t>
      </w:r>
      <w:r w:rsidR="002A3ED2">
        <w:t xml:space="preserve">the </w:t>
      </w:r>
      <w:r w:rsidRPr="000D1C74">
        <w:t xml:space="preserve">modified version of the signalling questions used within each domain </w:t>
      </w:r>
      <w:r w:rsidR="00A6733A">
        <w:t>of</w:t>
      </w:r>
      <w:r w:rsidRPr="000D1C74">
        <w:t xml:space="preserve"> the QUADAS-2 assessment (Whiting et al. 2011). Answer Key: Red is </w:t>
      </w:r>
      <w:r w:rsidRPr="000D1C74">
        <w:rPr>
          <w:rFonts w:ascii="Segoe UI Symbol" w:hAnsi="Segoe UI Symbol" w:cs="Segoe UI Symbol"/>
        </w:rPr>
        <w:t>☹</w:t>
      </w:r>
      <w:r w:rsidRPr="000D1C74">
        <w:t xml:space="preserve"> ROB, green is </w:t>
      </w:r>
      <w:r w:rsidRPr="000D1C74">
        <w:rPr>
          <w:rFonts w:ascii="Segoe UI Symbol" w:hAnsi="Segoe UI Symbol" w:cs="Segoe UI Symbol"/>
        </w:rPr>
        <w:t>☺</w:t>
      </w:r>
      <w:r w:rsidRPr="000D1C74">
        <w:t xml:space="preserve"> ROB and purple is unclear ROB.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3"/>
        <w:gridCol w:w="4343"/>
      </w:tblGrid>
      <w:tr w:rsidR="000D1C74" w:rsidRPr="00991DEE" w14:paraId="6AA24C3E" w14:textId="77777777" w:rsidTr="004638D3">
        <w:tc>
          <w:tcPr>
            <w:tcW w:w="4673" w:type="dxa"/>
          </w:tcPr>
          <w:p w14:paraId="24FBFB91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Paper Name:</w:t>
            </w:r>
          </w:p>
        </w:tc>
        <w:tc>
          <w:tcPr>
            <w:tcW w:w="4343" w:type="dxa"/>
          </w:tcPr>
          <w:p w14:paraId="71EEA0F8" w14:textId="77777777" w:rsidR="000D1C74" w:rsidRPr="00991DEE" w:rsidRDefault="000D1C74" w:rsidP="004638D3"/>
        </w:tc>
      </w:tr>
      <w:tr w:rsidR="000D1C74" w:rsidRPr="00991DEE" w14:paraId="460E9E3F" w14:textId="77777777" w:rsidTr="004638D3">
        <w:tc>
          <w:tcPr>
            <w:tcW w:w="4673" w:type="dxa"/>
          </w:tcPr>
          <w:p w14:paraId="6F53D3FE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Author Name(s):</w:t>
            </w:r>
          </w:p>
        </w:tc>
        <w:tc>
          <w:tcPr>
            <w:tcW w:w="4343" w:type="dxa"/>
          </w:tcPr>
          <w:p w14:paraId="7DF89F92" w14:textId="77777777" w:rsidR="000D1C74" w:rsidRPr="00991DEE" w:rsidRDefault="000D1C74" w:rsidP="004638D3"/>
        </w:tc>
      </w:tr>
      <w:tr w:rsidR="000D1C74" w:rsidRPr="00991DEE" w14:paraId="524E3A7B" w14:textId="77777777" w:rsidTr="004638D3">
        <w:tc>
          <w:tcPr>
            <w:tcW w:w="4673" w:type="dxa"/>
          </w:tcPr>
          <w:p w14:paraId="39D9BA9E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Review Question(s):</w:t>
            </w:r>
          </w:p>
        </w:tc>
        <w:tc>
          <w:tcPr>
            <w:tcW w:w="4343" w:type="dxa"/>
          </w:tcPr>
          <w:p w14:paraId="70D9102B" w14:textId="77777777" w:rsidR="000D1C74" w:rsidRPr="00991DEE" w:rsidRDefault="000D1C74" w:rsidP="004638D3"/>
        </w:tc>
      </w:tr>
      <w:tr w:rsidR="000D1C74" w:rsidRPr="00991DEE" w14:paraId="651A12BD" w14:textId="77777777" w:rsidTr="004638D3">
        <w:tc>
          <w:tcPr>
            <w:tcW w:w="4673" w:type="dxa"/>
          </w:tcPr>
          <w:p w14:paraId="1E265A13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Domain 1: Patient Selection</w:t>
            </w:r>
          </w:p>
        </w:tc>
        <w:tc>
          <w:tcPr>
            <w:tcW w:w="4343" w:type="dxa"/>
          </w:tcPr>
          <w:p w14:paraId="405A5921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 xml:space="preserve">ROB: </w:t>
            </w:r>
          </w:p>
        </w:tc>
      </w:tr>
      <w:tr w:rsidR="000D1C74" w:rsidRPr="00991DEE" w14:paraId="4C06999F" w14:textId="77777777" w:rsidTr="004638D3">
        <w:tc>
          <w:tcPr>
            <w:tcW w:w="4673" w:type="dxa"/>
          </w:tcPr>
          <w:p w14:paraId="344DCF00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1: Was a consecutive or random sample of patients enrolled?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280B13E2" w14:textId="77777777" w:rsidR="000D1C74" w:rsidRPr="00991DEE" w:rsidRDefault="000D1C74" w:rsidP="004638D3"/>
        </w:tc>
      </w:tr>
      <w:tr w:rsidR="000D1C74" w:rsidRPr="00991DEE" w14:paraId="60F35FE9" w14:textId="77777777" w:rsidTr="004638D3">
        <w:tc>
          <w:tcPr>
            <w:tcW w:w="4673" w:type="dxa"/>
          </w:tcPr>
          <w:p w14:paraId="34403E68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2: Was a case–control design avoided?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1FA6E6DD" w14:textId="77777777" w:rsidR="000D1C74" w:rsidRPr="00991DEE" w:rsidRDefault="000D1C74" w:rsidP="004638D3"/>
        </w:tc>
      </w:tr>
      <w:tr w:rsidR="000D1C74" w:rsidRPr="00991DEE" w14:paraId="761012E3" w14:textId="77777777" w:rsidTr="004638D3">
        <w:tc>
          <w:tcPr>
            <w:tcW w:w="4673" w:type="dxa"/>
          </w:tcPr>
          <w:p w14:paraId="73B34D40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3: Did the study avoid inappropriate exclusions?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40A787C3" w14:textId="77777777" w:rsidR="000D1C74" w:rsidRPr="00991DEE" w:rsidRDefault="000D1C74" w:rsidP="004638D3"/>
        </w:tc>
      </w:tr>
      <w:tr w:rsidR="000D1C74" w:rsidRPr="00991DEE" w14:paraId="7F30628A" w14:textId="77777777" w:rsidTr="004638D3">
        <w:tc>
          <w:tcPr>
            <w:tcW w:w="4673" w:type="dxa"/>
          </w:tcPr>
          <w:p w14:paraId="61B18081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Applicability: Are There Concerns That the Included Patients and Setting Do Not Match the Review Question? (</w:t>
            </w:r>
            <w:r w:rsidRPr="00991DEE">
              <w:rPr>
                <w:b/>
                <w:bCs/>
                <w:color w:val="FF0000"/>
              </w:rPr>
              <w:t>High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00B050"/>
              </w:rPr>
              <w:t>Low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719BC062" w14:textId="77777777" w:rsidR="000D1C74" w:rsidRPr="00991DEE" w:rsidRDefault="000D1C74" w:rsidP="004638D3"/>
        </w:tc>
      </w:tr>
      <w:tr w:rsidR="000D1C74" w:rsidRPr="00991DEE" w14:paraId="0D0E9A77" w14:textId="77777777" w:rsidTr="004638D3">
        <w:tc>
          <w:tcPr>
            <w:tcW w:w="4673" w:type="dxa"/>
          </w:tcPr>
          <w:p w14:paraId="7E413A8B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Domain 2: Index Test</w:t>
            </w:r>
          </w:p>
        </w:tc>
        <w:tc>
          <w:tcPr>
            <w:tcW w:w="4343" w:type="dxa"/>
          </w:tcPr>
          <w:p w14:paraId="276FF4C9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 xml:space="preserve">ROB: </w:t>
            </w:r>
          </w:p>
        </w:tc>
      </w:tr>
      <w:tr w:rsidR="000D1C74" w:rsidRPr="00991DEE" w14:paraId="31CC2569" w14:textId="77777777" w:rsidTr="004638D3">
        <w:tc>
          <w:tcPr>
            <w:tcW w:w="4673" w:type="dxa"/>
          </w:tcPr>
          <w:p w14:paraId="044879BC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1: Was the Test dataset used in the Training or Validation dataset? (</w:t>
            </w:r>
            <w:r w:rsidRPr="00991DEE">
              <w:rPr>
                <w:b/>
                <w:bCs/>
                <w:color w:val="FF000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00B05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6B72E51B" w14:textId="77777777" w:rsidR="000D1C74" w:rsidRPr="00991DEE" w:rsidRDefault="000D1C74" w:rsidP="004638D3"/>
        </w:tc>
      </w:tr>
      <w:tr w:rsidR="000D1C74" w:rsidRPr="00991DEE" w14:paraId="3D6714F0" w14:textId="77777777" w:rsidTr="004638D3">
        <w:tc>
          <w:tcPr>
            <w:tcW w:w="4673" w:type="dxa"/>
          </w:tcPr>
          <w:p w14:paraId="7FC3F67F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2: If a threshold was used, was it prespecified?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1BD45FAC" w14:textId="77777777" w:rsidR="000D1C74" w:rsidRPr="00991DEE" w:rsidRDefault="000D1C74" w:rsidP="004638D3"/>
        </w:tc>
      </w:tr>
      <w:tr w:rsidR="000D1C74" w:rsidRPr="00991DEE" w14:paraId="24F69D4B" w14:textId="77777777" w:rsidTr="004638D3">
        <w:tc>
          <w:tcPr>
            <w:tcW w:w="4673" w:type="dxa"/>
          </w:tcPr>
          <w:p w14:paraId="369B11A8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 xml:space="preserve">Applicability: Are There Concerns That the Index Test, Its Conduct, or Its Interpretation Differ </w:t>
            </w:r>
            <w:proofErr w:type="gramStart"/>
            <w:r w:rsidRPr="00991DEE">
              <w:rPr>
                <w:b/>
                <w:bCs/>
              </w:rPr>
              <w:t>From</w:t>
            </w:r>
            <w:proofErr w:type="gramEnd"/>
            <w:r w:rsidRPr="00991DEE">
              <w:rPr>
                <w:b/>
                <w:bCs/>
              </w:rPr>
              <w:t xml:space="preserve"> the Review Question? (</w:t>
            </w:r>
            <w:r w:rsidRPr="00991DEE">
              <w:rPr>
                <w:b/>
                <w:bCs/>
                <w:color w:val="FF0000"/>
              </w:rPr>
              <w:t>High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00B050"/>
              </w:rPr>
              <w:t>Low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76012508" w14:textId="77777777" w:rsidR="000D1C74" w:rsidRPr="00991DEE" w:rsidRDefault="000D1C74" w:rsidP="004638D3"/>
        </w:tc>
      </w:tr>
      <w:tr w:rsidR="000D1C74" w:rsidRPr="00991DEE" w14:paraId="2627CDB2" w14:textId="77777777" w:rsidTr="004638D3">
        <w:tc>
          <w:tcPr>
            <w:tcW w:w="4673" w:type="dxa"/>
          </w:tcPr>
          <w:p w14:paraId="23FD039D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Domain 3: Reference Standard</w:t>
            </w:r>
          </w:p>
        </w:tc>
        <w:tc>
          <w:tcPr>
            <w:tcW w:w="4343" w:type="dxa"/>
          </w:tcPr>
          <w:p w14:paraId="3C806ECF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 xml:space="preserve">ROB: </w:t>
            </w:r>
          </w:p>
        </w:tc>
      </w:tr>
      <w:tr w:rsidR="000D1C74" w:rsidRPr="00991DEE" w14:paraId="7F6B80EC" w14:textId="77777777" w:rsidTr="004638D3">
        <w:tc>
          <w:tcPr>
            <w:tcW w:w="4673" w:type="dxa"/>
          </w:tcPr>
          <w:p w14:paraId="600AFEFA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1: How was the ground truth radiographic interpretation (reference standard) obtained and is it likely to correctly classify the radiograph (target condition)?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20E4AA71" w14:textId="77777777" w:rsidR="000D1C74" w:rsidRPr="00991DEE" w:rsidRDefault="000D1C74" w:rsidP="004638D3"/>
        </w:tc>
      </w:tr>
      <w:tr w:rsidR="000D1C74" w:rsidRPr="00991DEE" w14:paraId="4B1246F5" w14:textId="77777777" w:rsidTr="004638D3">
        <w:tc>
          <w:tcPr>
            <w:tcW w:w="4673" w:type="dxa"/>
          </w:tcPr>
          <w:p w14:paraId="5A3DCFB3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Applicability: Are There Concerns That the Target Condition as Defined by the Reference Standard Does Not Match the Question? (</w:t>
            </w:r>
            <w:r w:rsidRPr="00991DEE">
              <w:rPr>
                <w:b/>
                <w:bCs/>
                <w:color w:val="FF0000"/>
              </w:rPr>
              <w:t>High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00B050"/>
              </w:rPr>
              <w:t>Low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1055EA82" w14:textId="77777777" w:rsidR="000D1C74" w:rsidRPr="00991DEE" w:rsidRDefault="000D1C74" w:rsidP="004638D3"/>
        </w:tc>
      </w:tr>
      <w:tr w:rsidR="000D1C74" w:rsidRPr="00991DEE" w14:paraId="6B79DB56" w14:textId="77777777" w:rsidTr="004638D3">
        <w:tc>
          <w:tcPr>
            <w:tcW w:w="4673" w:type="dxa"/>
          </w:tcPr>
          <w:p w14:paraId="1738F4A8" w14:textId="77777777" w:rsidR="000D1C74" w:rsidRPr="00991DEE" w:rsidRDefault="000D1C74" w:rsidP="004638D3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Domain 4: Flow and Timing</w:t>
            </w:r>
          </w:p>
        </w:tc>
        <w:tc>
          <w:tcPr>
            <w:tcW w:w="4343" w:type="dxa"/>
          </w:tcPr>
          <w:p w14:paraId="7F0E87BA" w14:textId="77777777" w:rsidR="000D1C74" w:rsidRPr="00991DEE" w:rsidRDefault="000D1C74" w:rsidP="004638D3">
            <w:pPr>
              <w:jc w:val="center"/>
            </w:pPr>
            <w:r w:rsidRPr="00991DEE">
              <w:rPr>
                <w:b/>
                <w:bCs/>
              </w:rPr>
              <w:t>ROB:</w:t>
            </w:r>
          </w:p>
        </w:tc>
      </w:tr>
      <w:tr w:rsidR="000D1C74" w:rsidRPr="00991DEE" w14:paraId="3F0C4176" w14:textId="77777777" w:rsidTr="004638D3">
        <w:tc>
          <w:tcPr>
            <w:tcW w:w="4673" w:type="dxa"/>
          </w:tcPr>
          <w:p w14:paraId="3CE05A51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1: Was there an appropriate interval between the index test and reference standard?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05F5BACF" w14:textId="77777777" w:rsidR="000D1C74" w:rsidRPr="00991DEE" w:rsidRDefault="000D1C74" w:rsidP="004638D3"/>
        </w:tc>
      </w:tr>
      <w:tr w:rsidR="000D1C74" w:rsidRPr="00991DEE" w14:paraId="4041668D" w14:textId="77777777" w:rsidTr="004638D3">
        <w:tc>
          <w:tcPr>
            <w:tcW w:w="4673" w:type="dxa"/>
          </w:tcPr>
          <w:p w14:paraId="5438106D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 xml:space="preserve">Question 2: Did all patients receive the </w:t>
            </w:r>
            <w:proofErr w:type="gramStart"/>
            <w:r w:rsidRPr="00991DEE">
              <w:rPr>
                <w:b/>
                <w:bCs/>
              </w:rPr>
              <w:t>same</w:t>
            </w:r>
            <w:proofErr w:type="gramEnd"/>
          </w:p>
          <w:p w14:paraId="05DB0728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reference standard?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3EAE500A" w14:textId="77777777" w:rsidR="000D1C74" w:rsidRPr="00991DEE" w:rsidRDefault="000D1C74" w:rsidP="004638D3"/>
        </w:tc>
      </w:tr>
      <w:tr w:rsidR="000D1C74" w:rsidRPr="00991DEE" w14:paraId="4BF59B0E" w14:textId="77777777" w:rsidTr="004638D3">
        <w:tc>
          <w:tcPr>
            <w:tcW w:w="4673" w:type="dxa"/>
          </w:tcPr>
          <w:p w14:paraId="2807FDAD" w14:textId="77777777" w:rsidR="000D1C74" w:rsidRPr="00991DEE" w:rsidRDefault="000D1C74" w:rsidP="004638D3">
            <w:pPr>
              <w:rPr>
                <w:b/>
                <w:bCs/>
              </w:rPr>
            </w:pPr>
            <w:r w:rsidRPr="00991DEE">
              <w:rPr>
                <w:b/>
                <w:bCs/>
              </w:rPr>
              <w:t>Question 3: Were all patients included in the analysis? (</w:t>
            </w:r>
            <w:r w:rsidRPr="00991DEE">
              <w:rPr>
                <w:b/>
                <w:bCs/>
                <w:color w:val="00B050"/>
              </w:rPr>
              <w:t>Yes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7030A0"/>
              </w:rPr>
              <w:t>Unclear</w:t>
            </w:r>
            <w:r w:rsidRPr="00991DEE">
              <w:rPr>
                <w:b/>
                <w:bCs/>
              </w:rPr>
              <w:t>/</w:t>
            </w:r>
            <w:r w:rsidRPr="00991DEE">
              <w:rPr>
                <w:b/>
                <w:bCs/>
                <w:color w:val="FF0000"/>
              </w:rPr>
              <w:t>No</w:t>
            </w:r>
            <w:r w:rsidRPr="00991DEE">
              <w:rPr>
                <w:b/>
                <w:bCs/>
              </w:rPr>
              <w:t>)</w:t>
            </w:r>
          </w:p>
        </w:tc>
        <w:tc>
          <w:tcPr>
            <w:tcW w:w="4343" w:type="dxa"/>
          </w:tcPr>
          <w:p w14:paraId="559B9024" w14:textId="77777777" w:rsidR="000D1C74" w:rsidRPr="00991DEE" w:rsidRDefault="000D1C74" w:rsidP="004638D3"/>
        </w:tc>
      </w:tr>
      <w:tr w:rsidR="000D1C74" w:rsidRPr="00991DEE" w14:paraId="450944AC" w14:textId="77777777" w:rsidTr="004638D3">
        <w:tc>
          <w:tcPr>
            <w:tcW w:w="9016" w:type="dxa"/>
            <w:gridSpan w:val="2"/>
          </w:tcPr>
          <w:p w14:paraId="284A4A18" w14:textId="77777777" w:rsidR="000D1C74" w:rsidRPr="00991DEE" w:rsidRDefault="000D1C74" w:rsidP="004638D3">
            <w:pPr>
              <w:keepNext/>
              <w:rPr>
                <w:b/>
                <w:bCs/>
              </w:rPr>
            </w:pPr>
            <w:r w:rsidRPr="00991DEE">
              <w:rPr>
                <w:b/>
                <w:bCs/>
              </w:rPr>
              <w:t>Study Diagram:</w:t>
            </w:r>
          </w:p>
        </w:tc>
      </w:tr>
    </w:tbl>
    <w:p w14:paraId="1F9702B9" w14:textId="77777777" w:rsidR="00A50226" w:rsidRPr="00991DEE" w:rsidRDefault="00A50226">
      <w:pPr>
        <w:sectPr w:rsidR="00A50226" w:rsidRPr="00991DE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</w:p>
    <w:p w14:paraId="21571346" w14:textId="4090F6A9" w:rsidR="000A27DB" w:rsidRPr="00991DEE" w:rsidRDefault="00A50226" w:rsidP="000A27DB">
      <w:pPr>
        <w:spacing w:after="0"/>
      </w:pPr>
      <w:r w:rsidRPr="00991DEE">
        <w:lastRenderedPageBreak/>
        <w:t xml:space="preserve">Supplementary Table </w:t>
      </w:r>
      <w:r w:rsidR="00932BBD">
        <w:t>3</w:t>
      </w:r>
      <w:r w:rsidRPr="00991DEE">
        <w:t xml:space="preserve">: </w:t>
      </w:r>
      <w:r w:rsidR="00FD1A96" w:rsidRPr="00991DEE">
        <w:t>Showing the critical appraisal on the included articles in this paper in accordance with the QUADAS-2 toolkit.</w:t>
      </w:r>
    </w:p>
    <w:p w14:paraId="6095CC19" w14:textId="77777777" w:rsidR="00131E12" w:rsidRPr="00991DEE" w:rsidRDefault="00131E12" w:rsidP="000A27DB">
      <w:pPr>
        <w:spacing w:after="0"/>
        <w:rPr>
          <w:i/>
          <w:iCs/>
          <w:u w:val="single"/>
        </w:rPr>
      </w:pPr>
    </w:p>
    <w:tbl>
      <w:tblPr>
        <w:tblStyle w:val="TableGrid"/>
        <w:tblW w:w="15631" w:type="dxa"/>
        <w:tblInd w:w="-998" w:type="dxa"/>
        <w:tblLayout w:type="fixed"/>
        <w:tblLook w:val="04A0" w:firstRow="1" w:lastRow="0" w:firstColumn="1" w:lastColumn="0" w:noHBand="0" w:noVBand="1"/>
      </w:tblPr>
      <w:tblGrid>
        <w:gridCol w:w="567"/>
        <w:gridCol w:w="7089"/>
        <w:gridCol w:w="1131"/>
        <w:gridCol w:w="897"/>
        <w:gridCol w:w="1276"/>
        <w:gridCol w:w="1239"/>
        <w:gridCol w:w="1131"/>
        <w:gridCol w:w="1076"/>
        <w:gridCol w:w="1225"/>
      </w:tblGrid>
      <w:tr w:rsidR="000A27DB" w:rsidRPr="00991DEE" w14:paraId="2133A714" w14:textId="77777777" w:rsidTr="005A14BD">
        <w:tc>
          <w:tcPr>
            <w:tcW w:w="7656" w:type="dxa"/>
            <w:gridSpan w:val="2"/>
            <w:vMerge w:val="restart"/>
            <w:vAlign w:val="center"/>
          </w:tcPr>
          <w:p w14:paraId="248B36EE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  <w:u w:val="single"/>
              </w:rPr>
              <w:t>Summarised Title + Author</w:t>
            </w:r>
          </w:p>
        </w:tc>
        <w:tc>
          <w:tcPr>
            <w:tcW w:w="4543" w:type="dxa"/>
            <w:gridSpan w:val="4"/>
            <w:vAlign w:val="center"/>
          </w:tcPr>
          <w:p w14:paraId="0BC6FB6A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Risk Of Bias</w:t>
            </w:r>
          </w:p>
        </w:tc>
        <w:tc>
          <w:tcPr>
            <w:tcW w:w="3432" w:type="dxa"/>
            <w:gridSpan w:val="3"/>
            <w:vAlign w:val="center"/>
          </w:tcPr>
          <w:p w14:paraId="6BA7D8C3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Applicability Concerns</w:t>
            </w:r>
          </w:p>
        </w:tc>
      </w:tr>
      <w:tr w:rsidR="000A27DB" w:rsidRPr="00991DEE" w14:paraId="7BBBDF69" w14:textId="77777777" w:rsidTr="005A14BD">
        <w:tc>
          <w:tcPr>
            <w:tcW w:w="7656" w:type="dxa"/>
            <w:gridSpan w:val="2"/>
            <w:vMerge/>
            <w:vAlign w:val="center"/>
          </w:tcPr>
          <w:p w14:paraId="559D7604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1131" w:type="dxa"/>
            <w:vAlign w:val="center"/>
          </w:tcPr>
          <w:p w14:paraId="14C569CC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Patient Selection</w:t>
            </w:r>
          </w:p>
        </w:tc>
        <w:tc>
          <w:tcPr>
            <w:tcW w:w="897" w:type="dxa"/>
            <w:vAlign w:val="center"/>
          </w:tcPr>
          <w:p w14:paraId="747871A0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Index Test</w:t>
            </w:r>
          </w:p>
        </w:tc>
        <w:tc>
          <w:tcPr>
            <w:tcW w:w="1276" w:type="dxa"/>
            <w:vAlign w:val="center"/>
          </w:tcPr>
          <w:p w14:paraId="4BAC0202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Reference Standard</w:t>
            </w:r>
          </w:p>
        </w:tc>
        <w:tc>
          <w:tcPr>
            <w:tcW w:w="1239" w:type="dxa"/>
            <w:vAlign w:val="center"/>
          </w:tcPr>
          <w:p w14:paraId="20D5DC5F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Flow and Timing</w:t>
            </w:r>
          </w:p>
        </w:tc>
        <w:tc>
          <w:tcPr>
            <w:tcW w:w="1131" w:type="dxa"/>
            <w:vAlign w:val="center"/>
          </w:tcPr>
          <w:p w14:paraId="4773F397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Patient Selection</w:t>
            </w:r>
          </w:p>
        </w:tc>
        <w:tc>
          <w:tcPr>
            <w:tcW w:w="1076" w:type="dxa"/>
            <w:vAlign w:val="center"/>
          </w:tcPr>
          <w:p w14:paraId="4654C1D8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Index Test</w:t>
            </w:r>
          </w:p>
        </w:tc>
        <w:tc>
          <w:tcPr>
            <w:tcW w:w="1225" w:type="dxa"/>
            <w:vAlign w:val="center"/>
          </w:tcPr>
          <w:p w14:paraId="3C9D5B14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Reference Standard</w:t>
            </w:r>
          </w:p>
        </w:tc>
      </w:tr>
      <w:tr w:rsidR="000A27DB" w:rsidRPr="00991DEE" w14:paraId="4AABE2D1" w14:textId="77777777" w:rsidTr="005A14BD">
        <w:trPr>
          <w:cantSplit/>
          <w:trHeight w:val="340"/>
        </w:trPr>
        <w:tc>
          <w:tcPr>
            <w:tcW w:w="567" w:type="dxa"/>
            <w:vMerge w:val="restart"/>
            <w:textDirection w:val="btLr"/>
          </w:tcPr>
          <w:p w14:paraId="7176B47B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DMFR</w:t>
            </w:r>
          </w:p>
        </w:tc>
        <w:tc>
          <w:tcPr>
            <w:tcW w:w="7089" w:type="dxa"/>
            <w:vAlign w:val="center"/>
          </w:tcPr>
          <w:p w14:paraId="71F6BDE7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Mandibular canal relationship around wisdom teeth. Fukuda et al. (2020)</w:t>
            </w:r>
          </w:p>
        </w:tc>
        <w:tc>
          <w:tcPr>
            <w:tcW w:w="1131" w:type="dxa"/>
            <w:vAlign w:val="center"/>
          </w:tcPr>
          <w:p w14:paraId="21E0446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33ADC6AA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2CAB4306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4136F9CC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7519DEEC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7C89FF70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551967B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4BB1866A" w14:textId="77777777" w:rsidTr="005A14BD">
        <w:trPr>
          <w:cantSplit/>
          <w:trHeight w:val="340"/>
        </w:trPr>
        <w:tc>
          <w:tcPr>
            <w:tcW w:w="567" w:type="dxa"/>
            <w:vMerge/>
          </w:tcPr>
          <w:p w14:paraId="3F294CE2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2E775597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Maxillary sinusitis detection. Murata et al. (2018)</w:t>
            </w:r>
          </w:p>
        </w:tc>
        <w:tc>
          <w:tcPr>
            <w:tcW w:w="1131" w:type="dxa"/>
            <w:vAlign w:val="center"/>
          </w:tcPr>
          <w:p w14:paraId="331B536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3A5A7BB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3C480BC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32F84F92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7B11670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65AB8E2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017A4B90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6FE998A6" w14:textId="77777777" w:rsidTr="005A14BD">
        <w:trPr>
          <w:cantSplit/>
          <w:trHeight w:val="340"/>
        </w:trPr>
        <w:tc>
          <w:tcPr>
            <w:tcW w:w="567" w:type="dxa"/>
            <w:vMerge/>
          </w:tcPr>
          <w:p w14:paraId="747E65B3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30107D7D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Diagnosis of cystic lesions. Lee et al. (2019)</w:t>
            </w:r>
          </w:p>
        </w:tc>
        <w:tc>
          <w:tcPr>
            <w:tcW w:w="1131" w:type="dxa"/>
            <w:vAlign w:val="center"/>
          </w:tcPr>
          <w:p w14:paraId="03AAE8D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4EB293E9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33E1206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5EA498DB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6B89056A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02A1970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0C2B305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1A5C5519" w14:textId="77777777" w:rsidTr="005A14BD">
        <w:trPr>
          <w:cantSplit/>
          <w:trHeight w:val="340"/>
        </w:trPr>
        <w:tc>
          <w:tcPr>
            <w:tcW w:w="567" w:type="dxa"/>
            <w:vMerge/>
          </w:tcPr>
          <w:p w14:paraId="6F92077D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50362665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 xml:space="preserve">Maxillary sinusitis evaluation. </w:t>
            </w:r>
            <w:proofErr w:type="spellStart"/>
            <w:r w:rsidRPr="00991DEE">
              <w:rPr>
                <w:rFonts w:asciiTheme="majorHAnsi" w:hAnsiTheme="majorHAnsi" w:cstheme="majorHAnsi"/>
              </w:rPr>
              <w:t>Serindere</w:t>
            </w:r>
            <w:proofErr w:type="spellEnd"/>
            <w:r w:rsidRPr="00991DEE">
              <w:rPr>
                <w:rFonts w:asciiTheme="majorHAnsi" w:hAnsiTheme="majorHAnsi" w:cstheme="majorHAnsi"/>
              </w:rPr>
              <w:t xml:space="preserve"> et al. (2022)</w:t>
            </w:r>
          </w:p>
        </w:tc>
        <w:tc>
          <w:tcPr>
            <w:tcW w:w="1131" w:type="dxa"/>
            <w:vAlign w:val="center"/>
          </w:tcPr>
          <w:p w14:paraId="486BBE6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6873EA07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41E5F75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2E4FAF69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131" w:type="dxa"/>
            <w:vAlign w:val="center"/>
          </w:tcPr>
          <w:p w14:paraId="420915F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719BFE1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086EB682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33E63C17" w14:textId="77777777" w:rsidTr="005A14BD">
        <w:trPr>
          <w:cantSplit/>
          <w:trHeight w:val="397"/>
        </w:trPr>
        <w:tc>
          <w:tcPr>
            <w:tcW w:w="567" w:type="dxa"/>
            <w:vMerge w:val="restart"/>
            <w:textDirection w:val="btLr"/>
          </w:tcPr>
          <w:p w14:paraId="63395893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 xml:space="preserve">Orthodontics </w:t>
            </w:r>
          </w:p>
        </w:tc>
        <w:tc>
          <w:tcPr>
            <w:tcW w:w="7089" w:type="dxa"/>
            <w:vAlign w:val="center"/>
          </w:tcPr>
          <w:p w14:paraId="2A07FDF5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Detection of impacted supernumerary teeth (IST). Kuwada et al. (2020)</w:t>
            </w:r>
          </w:p>
        </w:tc>
        <w:tc>
          <w:tcPr>
            <w:tcW w:w="1131" w:type="dxa"/>
            <w:vAlign w:val="center"/>
          </w:tcPr>
          <w:p w14:paraId="0FA671D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7F6992FA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10386D2B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5FC0D74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040F6B4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5E943EC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7838BE37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67E81EED" w14:textId="77777777" w:rsidTr="005A14BD">
        <w:trPr>
          <w:cantSplit/>
          <w:trHeight w:val="397"/>
        </w:trPr>
        <w:tc>
          <w:tcPr>
            <w:tcW w:w="567" w:type="dxa"/>
            <w:vMerge/>
          </w:tcPr>
          <w:p w14:paraId="229C1ECA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5A55FC74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Presence of supernumerary teeth (ST) in mixed dentition. Mine et al. (2021)</w:t>
            </w:r>
          </w:p>
        </w:tc>
        <w:tc>
          <w:tcPr>
            <w:tcW w:w="1131" w:type="dxa"/>
            <w:vAlign w:val="center"/>
          </w:tcPr>
          <w:p w14:paraId="2FC2DC8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6192566B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460A35F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10C61310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19D612B9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449908B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3DF12A1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3295322D" w14:textId="77777777" w:rsidTr="005A14BD">
        <w:trPr>
          <w:cantSplit/>
          <w:trHeight w:val="397"/>
        </w:trPr>
        <w:tc>
          <w:tcPr>
            <w:tcW w:w="567" w:type="dxa"/>
            <w:vMerge/>
          </w:tcPr>
          <w:p w14:paraId="4EF745E2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7F40DC7E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Orthodontic diagnosis. Yim et al. (2022)</w:t>
            </w:r>
          </w:p>
        </w:tc>
        <w:tc>
          <w:tcPr>
            <w:tcW w:w="1131" w:type="dxa"/>
            <w:vAlign w:val="center"/>
          </w:tcPr>
          <w:p w14:paraId="7657D577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22A534A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36E1152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73F62F8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4689E8CB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33B487B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2FC84F4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49F278AC" w14:textId="77777777" w:rsidTr="005A14BD">
        <w:trPr>
          <w:cantSplit/>
          <w:trHeight w:val="397"/>
        </w:trPr>
        <w:tc>
          <w:tcPr>
            <w:tcW w:w="567" w:type="dxa"/>
            <w:vMerge/>
          </w:tcPr>
          <w:p w14:paraId="20B2BFB7" w14:textId="77777777" w:rsidR="000A27DB" w:rsidRPr="00991DEE" w:rsidRDefault="000A27DB" w:rsidP="005A14BD">
            <w:pPr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0471A162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Skeletal classification. Yu et al. (2020)</w:t>
            </w:r>
          </w:p>
        </w:tc>
        <w:tc>
          <w:tcPr>
            <w:tcW w:w="1131" w:type="dxa"/>
            <w:vAlign w:val="center"/>
          </w:tcPr>
          <w:p w14:paraId="1648CE2C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021A2FDA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41AA64B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40E65B88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605250D6" w14:textId="77777777" w:rsidR="000A27DB" w:rsidRPr="00991DEE" w:rsidRDefault="000A27DB" w:rsidP="005A14BD">
            <w:pPr>
              <w:jc w:val="center"/>
            </w:pPr>
            <w:r w:rsidRPr="00991DEE">
              <w:t>?</w:t>
            </w:r>
          </w:p>
        </w:tc>
        <w:tc>
          <w:tcPr>
            <w:tcW w:w="1076" w:type="dxa"/>
            <w:vAlign w:val="center"/>
          </w:tcPr>
          <w:p w14:paraId="50F4192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225" w:type="dxa"/>
            <w:vAlign w:val="center"/>
          </w:tcPr>
          <w:p w14:paraId="3F76C1B8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164E4E12" w14:textId="77777777" w:rsidTr="005A14BD">
        <w:trPr>
          <w:cantSplit/>
          <w:trHeight w:val="369"/>
        </w:trPr>
        <w:tc>
          <w:tcPr>
            <w:tcW w:w="567" w:type="dxa"/>
            <w:vMerge w:val="restart"/>
            <w:textDirection w:val="btLr"/>
          </w:tcPr>
          <w:p w14:paraId="760C4D9A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Periodontology</w:t>
            </w:r>
          </w:p>
        </w:tc>
        <w:tc>
          <w:tcPr>
            <w:tcW w:w="7089" w:type="dxa"/>
            <w:vAlign w:val="center"/>
          </w:tcPr>
          <w:p w14:paraId="5109F518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Dental implant identification. Santos et al. (2021)</w:t>
            </w:r>
          </w:p>
        </w:tc>
        <w:tc>
          <w:tcPr>
            <w:tcW w:w="1131" w:type="dxa"/>
            <w:vAlign w:val="center"/>
          </w:tcPr>
          <w:p w14:paraId="060C862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2982E68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1DD3700A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537DE7A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202DD2F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1902C53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1A53A78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25966448" w14:textId="77777777" w:rsidTr="005A14BD">
        <w:trPr>
          <w:cantSplit/>
          <w:trHeight w:val="369"/>
        </w:trPr>
        <w:tc>
          <w:tcPr>
            <w:tcW w:w="567" w:type="dxa"/>
            <w:vMerge/>
            <w:textDirection w:val="btLr"/>
          </w:tcPr>
          <w:p w14:paraId="5515B738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3D22BF67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Dental implant identification. Hadj Saïd et al. (2020)</w:t>
            </w:r>
          </w:p>
        </w:tc>
        <w:tc>
          <w:tcPr>
            <w:tcW w:w="1131" w:type="dxa"/>
            <w:vAlign w:val="center"/>
          </w:tcPr>
          <w:p w14:paraId="7915A702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4EB4FAB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1002925A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239" w:type="dxa"/>
            <w:vAlign w:val="center"/>
          </w:tcPr>
          <w:p w14:paraId="4DB53AB2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3C999AC0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6BD29AA7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0983EFE2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7D1F5240" w14:textId="77777777" w:rsidTr="005A14BD">
        <w:trPr>
          <w:cantSplit/>
          <w:trHeight w:val="369"/>
        </w:trPr>
        <w:tc>
          <w:tcPr>
            <w:tcW w:w="567" w:type="dxa"/>
            <w:vMerge/>
            <w:textDirection w:val="btLr"/>
          </w:tcPr>
          <w:p w14:paraId="1591D3F5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167D2184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Dental implant identification. Lee and Jeong (2020)</w:t>
            </w:r>
          </w:p>
        </w:tc>
        <w:tc>
          <w:tcPr>
            <w:tcW w:w="1131" w:type="dxa"/>
            <w:vAlign w:val="center"/>
          </w:tcPr>
          <w:p w14:paraId="597B91AE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74909A0C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6A72B66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4DCC1A3B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2A172599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550A2217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00CABF7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5F09F75C" w14:textId="77777777" w:rsidTr="005A14BD">
        <w:trPr>
          <w:cantSplit/>
          <w:trHeight w:val="369"/>
        </w:trPr>
        <w:tc>
          <w:tcPr>
            <w:tcW w:w="567" w:type="dxa"/>
            <w:vMerge/>
            <w:textDirection w:val="btLr"/>
          </w:tcPr>
          <w:p w14:paraId="35A3594A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7089" w:type="dxa"/>
            <w:vAlign w:val="center"/>
          </w:tcPr>
          <w:p w14:paraId="56A52A72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 xml:space="preserve">Dental implant identification. </w:t>
            </w:r>
            <w:proofErr w:type="spellStart"/>
            <w:r w:rsidRPr="00991DEE">
              <w:rPr>
                <w:rFonts w:asciiTheme="majorHAnsi" w:hAnsiTheme="majorHAnsi" w:cstheme="majorHAnsi"/>
              </w:rPr>
              <w:t>Sukegawa</w:t>
            </w:r>
            <w:proofErr w:type="spellEnd"/>
            <w:r w:rsidRPr="00991DEE">
              <w:rPr>
                <w:rFonts w:asciiTheme="majorHAnsi" w:hAnsiTheme="majorHAnsi" w:cstheme="majorHAnsi"/>
              </w:rPr>
              <w:t xml:space="preserve"> et al. (2022)</w:t>
            </w:r>
          </w:p>
        </w:tc>
        <w:tc>
          <w:tcPr>
            <w:tcW w:w="1131" w:type="dxa"/>
            <w:vAlign w:val="center"/>
          </w:tcPr>
          <w:p w14:paraId="195A4AF5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37FA4FED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18D91669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5B3D6F6B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5EE83B5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0E38EF18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39391C93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0A27DB" w:rsidRPr="00991DEE" w14:paraId="5A930D79" w14:textId="77777777" w:rsidTr="005A14BD">
        <w:trPr>
          <w:cantSplit/>
          <w:trHeight w:val="369"/>
        </w:trPr>
        <w:tc>
          <w:tcPr>
            <w:tcW w:w="567" w:type="dxa"/>
            <w:vMerge/>
            <w:textDirection w:val="btLr"/>
          </w:tcPr>
          <w:p w14:paraId="1C637AF6" w14:textId="77777777" w:rsidR="000A27DB" w:rsidRPr="00991DEE" w:rsidRDefault="000A27DB" w:rsidP="005A14BD">
            <w:pPr>
              <w:ind w:left="113" w:right="113"/>
              <w:jc w:val="center"/>
              <w:rPr>
                <w:b/>
                <w:bCs/>
              </w:rPr>
            </w:pPr>
          </w:p>
        </w:tc>
        <w:tc>
          <w:tcPr>
            <w:tcW w:w="7089" w:type="dxa"/>
          </w:tcPr>
          <w:p w14:paraId="2F70F07B" w14:textId="77777777" w:rsidR="000A27DB" w:rsidRPr="00991DEE" w:rsidRDefault="000A27DB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Measurement of alveolar bone level. Lee et al. (2022)</w:t>
            </w:r>
          </w:p>
        </w:tc>
        <w:tc>
          <w:tcPr>
            <w:tcW w:w="1131" w:type="dxa"/>
            <w:vAlign w:val="center"/>
          </w:tcPr>
          <w:p w14:paraId="1AC6729B" w14:textId="77777777" w:rsidR="000A27DB" w:rsidRPr="00991DEE" w:rsidRDefault="000A27DB" w:rsidP="005A14BD">
            <w:pPr>
              <w:jc w:val="center"/>
            </w:pPr>
            <w:r w:rsidRPr="00991DEE">
              <w:t>?</w:t>
            </w:r>
          </w:p>
        </w:tc>
        <w:tc>
          <w:tcPr>
            <w:tcW w:w="897" w:type="dxa"/>
            <w:vAlign w:val="center"/>
          </w:tcPr>
          <w:p w14:paraId="4A276891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64E36EB8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041B863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2EF827F2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01214B74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75586120" w14:textId="77777777" w:rsidR="000A27DB" w:rsidRPr="00991DEE" w:rsidRDefault="000A27DB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333A9C" w:rsidRPr="00991DEE" w14:paraId="0DCC4204" w14:textId="77777777" w:rsidTr="005A14BD">
        <w:trPr>
          <w:cantSplit/>
          <w:trHeight w:val="340"/>
        </w:trPr>
        <w:tc>
          <w:tcPr>
            <w:tcW w:w="567" w:type="dxa"/>
            <w:vMerge w:val="restart"/>
            <w:textDirection w:val="btLr"/>
          </w:tcPr>
          <w:p w14:paraId="5678C248" w14:textId="77777777" w:rsidR="00333A9C" w:rsidRPr="00991DEE" w:rsidRDefault="00333A9C" w:rsidP="005A14BD">
            <w:pPr>
              <w:ind w:left="113" w:right="113"/>
              <w:jc w:val="center"/>
              <w:rPr>
                <w:b/>
                <w:bCs/>
              </w:rPr>
            </w:pPr>
            <w:r w:rsidRPr="00991DEE">
              <w:rPr>
                <w:b/>
                <w:bCs/>
              </w:rPr>
              <w:t>Restorative</w:t>
            </w:r>
          </w:p>
        </w:tc>
        <w:tc>
          <w:tcPr>
            <w:tcW w:w="7089" w:type="dxa"/>
          </w:tcPr>
          <w:p w14:paraId="71C23080" w14:textId="77777777" w:rsidR="00333A9C" w:rsidRPr="00991DEE" w:rsidRDefault="00333A9C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Interproximal dental caries detection. Bayraktar and Ayan (2022)</w:t>
            </w:r>
          </w:p>
        </w:tc>
        <w:tc>
          <w:tcPr>
            <w:tcW w:w="1131" w:type="dxa"/>
            <w:vAlign w:val="center"/>
          </w:tcPr>
          <w:p w14:paraId="41CB915E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39948828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12384B8A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14B69AEB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3C61DC2C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114863AC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21246F3D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333A9C" w:rsidRPr="00991DEE" w14:paraId="278EF14B" w14:textId="77777777" w:rsidTr="005A14BD">
        <w:trPr>
          <w:cantSplit/>
          <w:trHeight w:val="340"/>
        </w:trPr>
        <w:tc>
          <w:tcPr>
            <w:tcW w:w="567" w:type="dxa"/>
            <w:vMerge/>
            <w:vAlign w:val="center"/>
          </w:tcPr>
          <w:p w14:paraId="700D5889" w14:textId="77777777" w:rsidR="00333A9C" w:rsidRPr="00991DEE" w:rsidRDefault="00333A9C" w:rsidP="005A14BD"/>
        </w:tc>
        <w:tc>
          <w:tcPr>
            <w:tcW w:w="7089" w:type="dxa"/>
          </w:tcPr>
          <w:p w14:paraId="4B0A6BBE" w14:textId="77777777" w:rsidR="00333A9C" w:rsidRPr="00991DEE" w:rsidRDefault="00333A9C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Apical lesion detection. Ekert et al. (2019)</w:t>
            </w:r>
          </w:p>
        </w:tc>
        <w:tc>
          <w:tcPr>
            <w:tcW w:w="1131" w:type="dxa"/>
            <w:vAlign w:val="center"/>
          </w:tcPr>
          <w:p w14:paraId="69D4281F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0B140DC6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1B61169C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76AD228E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6B139127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68B470D6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6D59C2B1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333A9C" w:rsidRPr="00991DEE" w14:paraId="3CBA1EA8" w14:textId="77777777" w:rsidTr="005A14BD">
        <w:trPr>
          <w:cantSplit/>
          <w:trHeight w:val="340"/>
        </w:trPr>
        <w:tc>
          <w:tcPr>
            <w:tcW w:w="567" w:type="dxa"/>
            <w:vMerge/>
            <w:vAlign w:val="center"/>
          </w:tcPr>
          <w:p w14:paraId="31CBA0CA" w14:textId="77777777" w:rsidR="00333A9C" w:rsidRPr="00991DEE" w:rsidRDefault="00333A9C" w:rsidP="005A14BD"/>
        </w:tc>
        <w:tc>
          <w:tcPr>
            <w:tcW w:w="7089" w:type="dxa"/>
          </w:tcPr>
          <w:p w14:paraId="6BE4375A" w14:textId="77777777" w:rsidR="00333A9C" w:rsidRPr="00991DEE" w:rsidRDefault="00333A9C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Predicting C-shaped canals in mandibular second molars. Jeon et al. (2021)</w:t>
            </w:r>
          </w:p>
        </w:tc>
        <w:tc>
          <w:tcPr>
            <w:tcW w:w="1131" w:type="dxa"/>
            <w:vAlign w:val="center"/>
          </w:tcPr>
          <w:p w14:paraId="2D2C6CF6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1C5CD72F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30B7FA4B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1D09EF62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213137CE" w14:textId="77777777" w:rsidR="00333A9C" w:rsidRPr="00991DEE" w:rsidRDefault="00333A9C" w:rsidP="005A14BD">
            <w:pPr>
              <w:jc w:val="center"/>
            </w:pPr>
            <w:r w:rsidRPr="00991DEE">
              <w:t>?</w:t>
            </w:r>
          </w:p>
        </w:tc>
        <w:tc>
          <w:tcPr>
            <w:tcW w:w="1076" w:type="dxa"/>
            <w:vAlign w:val="center"/>
          </w:tcPr>
          <w:p w14:paraId="78368BF6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5FA44A10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333A9C" w:rsidRPr="00991DEE" w14:paraId="326E44E6" w14:textId="77777777" w:rsidTr="005A14BD">
        <w:trPr>
          <w:cantSplit/>
          <w:trHeight w:val="340"/>
        </w:trPr>
        <w:tc>
          <w:tcPr>
            <w:tcW w:w="567" w:type="dxa"/>
            <w:vMerge/>
            <w:vAlign w:val="center"/>
          </w:tcPr>
          <w:p w14:paraId="5D5AB0F3" w14:textId="77777777" w:rsidR="00333A9C" w:rsidRPr="00991DEE" w:rsidRDefault="00333A9C" w:rsidP="005A14BD"/>
        </w:tc>
        <w:tc>
          <w:tcPr>
            <w:tcW w:w="7089" w:type="dxa"/>
          </w:tcPr>
          <w:p w14:paraId="7B4346D8" w14:textId="77777777" w:rsidR="00333A9C" w:rsidRPr="00991DEE" w:rsidRDefault="00333A9C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Dental caries detection. Lee et al. (2018)</w:t>
            </w:r>
          </w:p>
        </w:tc>
        <w:tc>
          <w:tcPr>
            <w:tcW w:w="1131" w:type="dxa"/>
            <w:vAlign w:val="center"/>
          </w:tcPr>
          <w:p w14:paraId="5F01D43D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897" w:type="dxa"/>
            <w:vAlign w:val="center"/>
          </w:tcPr>
          <w:p w14:paraId="64380718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547502E0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27FC3F71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131A9364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076" w:type="dxa"/>
            <w:vAlign w:val="center"/>
          </w:tcPr>
          <w:p w14:paraId="7D9525C9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5DD794A4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  <w:tr w:rsidR="00333A9C" w:rsidRPr="00991DEE" w14:paraId="3F8D3DC7" w14:textId="77777777" w:rsidTr="005A14BD">
        <w:trPr>
          <w:cantSplit/>
          <w:trHeight w:val="340"/>
        </w:trPr>
        <w:tc>
          <w:tcPr>
            <w:tcW w:w="567" w:type="dxa"/>
            <w:vMerge/>
            <w:vAlign w:val="center"/>
          </w:tcPr>
          <w:p w14:paraId="4B5605EB" w14:textId="77777777" w:rsidR="00333A9C" w:rsidRPr="00991DEE" w:rsidRDefault="00333A9C" w:rsidP="005A14BD"/>
        </w:tc>
        <w:tc>
          <w:tcPr>
            <w:tcW w:w="7089" w:type="dxa"/>
          </w:tcPr>
          <w:p w14:paraId="3E2DE475" w14:textId="77777777" w:rsidR="00333A9C" w:rsidRPr="00991DEE" w:rsidRDefault="00333A9C" w:rsidP="005A14BD">
            <w:pPr>
              <w:rPr>
                <w:rFonts w:asciiTheme="majorHAnsi" w:hAnsiTheme="majorHAnsi" w:cstheme="majorHAnsi"/>
              </w:rPr>
            </w:pPr>
            <w:r w:rsidRPr="00991DEE">
              <w:rPr>
                <w:rFonts w:asciiTheme="majorHAnsi" w:hAnsiTheme="majorHAnsi" w:cstheme="majorHAnsi"/>
              </w:rPr>
              <w:t>Evaluating positioning quality of the maxillary canine. Mori et al. (2022)</w:t>
            </w:r>
          </w:p>
        </w:tc>
        <w:tc>
          <w:tcPr>
            <w:tcW w:w="1131" w:type="dxa"/>
            <w:vAlign w:val="center"/>
          </w:tcPr>
          <w:p w14:paraId="01A23F6A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897" w:type="dxa"/>
            <w:vAlign w:val="center"/>
          </w:tcPr>
          <w:p w14:paraId="48676FFE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76" w:type="dxa"/>
            <w:vAlign w:val="center"/>
          </w:tcPr>
          <w:p w14:paraId="43403CBD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39" w:type="dxa"/>
            <w:vAlign w:val="center"/>
          </w:tcPr>
          <w:p w14:paraId="1266FF52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131" w:type="dxa"/>
            <w:vAlign w:val="center"/>
          </w:tcPr>
          <w:p w14:paraId="145DAC68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☹</w:t>
            </w:r>
          </w:p>
        </w:tc>
        <w:tc>
          <w:tcPr>
            <w:tcW w:w="1076" w:type="dxa"/>
            <w:vAlign w:val="center"/>
          </w:tcPr>
          <w:p w14:paraId="68ABCD6C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  <w:tc>
          <w:tcPr>
            <w:tcW w:w="1225" w:type="dxa"/>
            <w:vAlign w:val="center"/>
          </w:tcPr>
          <w:p w14:paraId="21F4988E" w14:textId="77777777" w:rsidR="00333A9C" w:rsidRPr="00991DEE" w:rsidRDefault="00333A9C" w:rsidP="005A14BD">
            <w:pPr>
              <w:jc w:val="center"/>
            </w:pPr>
            <w:r w:rsidRPr="00991DEE">
              <w:rPr>
                <w:rFonts w:ascii="Segoe UI Symbol" w:hAnsi="Segoe UI Symbol" w:cs="Segoe UI Symbol"/>
              </w:rPr>
              <w:t>☺</w:t>
            </w:r>
          </w:p>
        </w:tc>
      </w:tr>
    </w:tbl>
    <w:p w14:paraId="4C89528C" w14:textId="77777777" w:rsidR="00333A9C" w:rsidRDefault="00333A9C" w:rsidP="000A27DB">
      <w:pPr>
        <w:jc w:val="right"/>
      </w:pPr>
    </w:p>
    <w:p w14:paraId="7F50379E" w14:textId="259EF302" w:rsidR="00DC29F6" w:rsidRDefault="000A27DB" w:rsidP="00DC29F6">
      <w:pPr>
        <w:jc w:val="right"/>
      </w:pPr>
      <w:r w:rsidRPr="00991DEE">
        <w:t xml:space="preserve">Key: </w:t>
      </w:r>
      <w:r w:rsidRPr="00991DEE">
        <w:rPr>
          <w:rFonts w:ascii="Segoe UI Symbol" w:hAnsi="Segoe UI Symbol" w:cs="Segoe UI Symbol"/>
        </w:rPr>
        <w:t>☺</w:t>
      </w:r>
      <w:r w:rsidRPr="00991DEE">
        <w:t xml:space="preserve"> = low ROB. </w:t>
      </w:r>
      <w:r w:rsidRPr="00991DEE">
        <w:rPr>
          <w:rFonts w:ascii="Segoe UI Symbol" w:hAnsi="Segoe UI Symbol" w:cs="Segoe UI Symbol"/>
        </w:rPr>
        <w:t>☹</w:t>
      </w:r>
      <w:r w:rsidRPr="00991DEE">
        <w:t xml:space="preserve"> = high ROB. ? = unclear ROB.</w:t>
      </w:r>
    </w:p>
    <w:p w14:paraId="305A9690" w14:textId="12C1B286" w:rsidR="00F56F96" w:rsidRPr="00F56F96" w:rsidRDefault="00F56F96" w:rsidP="00F56F96">
      <w:pPr>
        <w:pStyle w:val="Caption"/>
        <w:rPr>
          <w:i w:val="0"/>
          <w:iCs w:val="0"/>
          <w:color w:val="auto"/>
          <w:sz w:val="22"/>
          <w:szCs w:val="22"/>
          <w:u w:val="single"/>
        </w:rPr>
      </w:pPr>
      <w:r w:rsidRPr="00F56F96">
        <w:rPr>
          <w:i w:val="0"/>
          <w:iCs w:val="0"/>
          <w:color w:val="auto"/>
          <w:sz w:val="22"/>
          <w:szCs w:val="22"/>
        </w:rPr>
        <w:lastRenderedPageBreak/>
        <w:t>Supplementary Table 4: Displaying the extracted data from the included articles within the DMFR Field</w:t>
      </w:r>
    </w:p>
    <w:tbl>
      <w:tblPr>
        <w:tblStyle w:val="TableGrid"/>
        <w:tblW w:w="14632" w:type="dxa"/>
        <w:tblLook w:val="04A0" w:firstRow="1" w:lastRow="0" w:firstColumn="1" w:lastColumn="0" w:noHBand="0" w:noVBand="1"/>
      </w:tblPr>
      <w:tblGrid>
        <w:gridCol w:w="1363"/>
        <w:gridCol w:w="1701"/>
        <w:gridCol w:w="1701"/>
        <w:gridCol w:w="1701"/>
        <w:gridCol w:w="1893"/>
        <w:gridCol w:w="1509"/>
        <w:gridCol w:w="1191"/>
        <w:gridCol w:w="1191"/>
        <w:gridCol w:w="1191"/>
        <w:gridCol w:w="1191"/>
      </w:tblGrid>
      <w:tr w:rsidR="00F56F96" w14:paraId="03B19AAA" w14:textId="77777777" w:rsidTr="00F81BEE">
        <w:tc>
          <w:tcPr>
            <w:tcW w:w="1363" w:type="dxa"/>
          </w:tcPr>
          <w:p w14:paraId="1E4EDB5F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Author</w:t>
            </w:r>
          </w:p>
        </w:tc>
        <w:tc>
          <w:tcPr>
            <w:tcW w:w="1701" w:type="dxa"/>
          </w:tcPr>
          <w:p w14:paraId="524282CF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Source</w:t>
            </w:r>
            <w:r>
              <w:rPr>
                <w:b/>
                <w:bCs/>
              </w:rPr>
              <w:t xml:space="preserve"> + Image Type</w:t>
            </w:r>
          </w:p>
        </w:tc>
        <w:tc>
          <w:tcPr>
            <w:tcW w:w="1701" w:type="dxa"/>
          </w:tcPr>
          <w:p w14:paraId="5CA11AFC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Number</w:t>
            </w:r>
          </w:p>
        </w:tc>
        <w:tc>
          <w:tcPr>
            <w:tcW w:w="1701" w:type="dxa"/>
          </w:tcPr>
          <w:p w14:paraId="2B9522F2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AI Architecture</w:t>
            </w:r>
          </w:p>
        </w:tc>
        <w:tc>
          <w:tcPr>
            <w:tcW w:w="1893" w:type="dxa"/>
          </w:tcPr>
          <w:p w14:paraId="136A58E3" w14:textId="77777777" w:rsidR="00F56F96" w:rsidRPr="0038764E" w:rsidRDefault="00F56F96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Data Pre-processing</w:t>
            </w:r>
          </w:p>
        </w:tc>
        <w:tc>
          <w:tcPr>
            <w:tcW w:w="1509" w:type="dxa"/>
          </w:tcPr>
          <w:p w14:paraId="71E0AE11" w14:textId="77777777" w:rsidR="00F56F96" w:rsidRPr="0038764E" w:rsidRDefault="00F56F96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(Train / Validation) / Test</w:t>
            </w:r>
          </w:p>
        </w:tc>
        <w:tc>
          <w:tcPr>
            <w:tcW w:w="1191" w:type="dxa"/>
          </w:tcPr>
          <w:p w14:paraId="5382A574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Sensitivity</w:t>
            </w:r>
          </w:p>
        </w:tc>
        <w:tc>
          <w:tcPr>
            <w:tcW w:w="1191" w:type="dxa"/>
          </w:tcPr>
          <w:p w14:paraId="561246E7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Specificity</w:t>
            </w:r>
          </w:p>
        </w:tc>
        <w:tc>
          <w:tcPr>
            <w:tcW w:w="1191" w:type="dxa"/>
          </w:tcPr>
          <w:p w14:paraId="1636FE1D" w14:textId="77777777" w:rsidR="00F56F96" w:rsidRPr="0038764E" w:rsidRDefault="00F56F96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Accuracy</w:t>
            </w:r>
          </w:p>
        </w:tc>
        <w:tc>
          <w:tcPr>
            <w:tcW w:w="1191" w:type="dxa"/>
          </w:tcPr>
          <w:p w14:paraId="56BF4B1E" w14:textId="77777777" w:rsidR="00F56F96" w:rsidRPr="0038764E" w:rsidRDefault="00F56F96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AUC Score</w:t>
            </w:r>
          </w:p>
        </w:tc>
      </w:tr>
      <w:tr w:rsidR="00F56F96" w:rsidRPr="00310FA9" w14:paraId="0C98AFEC" w14:textId="77777777" w:rsidTr="00F81BEE">
        <w:tc>
          <w:tcPr>
            <w:tcW w:w="1363" w:type="dxa"/>
            <w:shd w:val="clear" w:color="auto" w:fill="E7E6E6" w:themeFill="background2"/>
          </w:tcPr>
          <w:p w14:paraId="4F871A4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Fukuda et al. (2020)</w:t>
            </w:r>
          </w:p>
        </w:tc>
        <w:tc>
          <w:tcPr>
            <w:tcW w:w="1701" w:type="dxa"/>
            <w:shd w:val="clear" w:color="auto" w:fill="E7E6E6" w:themeFill="background2"/>
          </w:tcPr>
          <w:p w14:paraId="0D085B0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Aichi-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Gakuin</w:t>
            </w:r>
            <w:proofErr w:type="spellEnd"/>
          </w:p>
          <w:p w14:paraId="14981234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University School of Dentistry, Japan.</w:t>
            </w:r>
          </w:p>
          <w:p w14:paraId="28FF0A64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B3E6C54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Panoramic</w:t>
            </w:r>
          </w:p>
        </w:tc>
        <w:tc>
          <w:tcPr>
            <w:tcW w:w="1701" w:type="dxa"/>
            <w:shd w:val="clear" w:color="auto" w:fill="E7E6E6" w:themeFill="background2"/>
          </w:tcPr>
          <w:p w14:paraId="04CEAFBB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300 non-contact and 300 contact images. (n = 600)</w:t>
            </w:r>
          </w:p>
        </w:tc>
        <w:tc>
          <w:tcPr>
            <w:tcW w:w="1701" w:type="dxa"/>
            <w:shd w:val="clear" w:color="auto" w:fill="E7E6E6" w:themeFill="background2"/>
          </w:tcPr>
          <w:p w14:paraId="08384AE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AlexNet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(1),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GoogLeNet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(2) and VGG-16 (3)</w:t>
            </w:r>
          </w:p>
        </w:tc>
        <w:tc>
          <w:tcPr>
            <w:tcW w:w="1893" w:type="dxa"/>
            <w:shd w:val="clear" w:color="auto" w:fill="E7E6E6" w:themeFill="background2"/>
          </w:tcPr>
          <w:p w14:paraId="729EAC6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 Patch sizes tested 70x70 pixels (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px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) (a) and 140x140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px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(b)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4C48CA80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F8D7DA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Augmented patches from 400 to 9000.</w:t>
            </w:r>
          </w:p>
        </w:tc>
        <w:tc>
          <w:tcPr>
            <w:tcW w:w="1509" w:type="dxa"/>
            <w:shd w:val="clear" w:color="auto" w:fill="E7E6E6" w:themeFill="background2"/>
          </w:tcPr>
          <w:p w14:paraId="121AFBE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400/100/100</w:t>
            </w:r>
          </w:p>
        </w:tc>
        <w:tc>
          <w:tcPr>
            <w:tcW w:w="1191" w:type="dxa"/>
            <w:shd w:val="clear" w:color="auto" w:fill="E7E6E6" w:themeFill="background2"/>
          </w:tcPr>
          <w:p w14:paraId="303EFDF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1.a: 0.88</w:t>
            </w:r>
          </w:p>
          <w:p w14:paraId="7BA21B9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1.b: 0.82</w:t>
            </w:r>
          </w:p>
          <w:p w14:paraId="150A2DE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2.a: 0.88</w:t>
            </w:r>
          </w:p>
          <w:p w14:paraId="4290B97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2.b: 0.82</w:t>
            </w:r>
          </w:p>
          <w:p w14:paraId="4528A27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3.a: 0.88</w:t>
            </w:r>
          </w:p>
          <w:p w14:paraId="42ED6F98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3.b: 0.80</w:t>
            </w:r>
          </w:p>
        </w:tc>
        <w:tc>
          <w:tcPr>
            <w:tcW w:w="1191" w:type="dxa"/>
            <w:shd w:val="clear" w:color="auto" w:fill="E7E6E6" w:themeFill="background2"/>
          </w:tcPr>
          <w:p w14:paraId="29DEF52F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1.a: 0.88</w:t>
            </w:r>
          </w:p>
          <w:p w14:paraId="6970D32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1.b: 0.88</w:t>
            </w:r>
          </w:p>
          <w:p w14:paraId="28627403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2.a: 0.96</w:t>
            </w:r>
          </w:p>
          <w:p w14:paraId="64096AEF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2.b: 0.86</w:t>
            </w:r>
          </w:p>
          <w:p w14:paraId="5858367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3.a: 0.88</w:t>
            </w:r>
          </w:p>
          <w:p w14:paraId="4B2ED67D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3.b: 0.66</w:t>
            </w:r>
          </w:p>
        </w:tc>
        <w:tc>
          <w:tcPr>
            <w:tcW w:w="1191" w:type="dxa"/>
            <w:shd w:val="clear" w:color="auto" w:fill="E7E6E6" w:themeFill="background2"/>
          </w:tcPr>
          <w:p w14:paraId="5EE75007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1.a: 0.88</w:t>
            </w:r>
          </w:p>
          <w:p w14:paraId="6AF5F57B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1.b: 0.85</w:t>
            </w:r>
          </w:p>
          <w:p w14:paraId="78D760D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2.a: 0.92</w:t>
            </w:r>
          </w:p>
          <w:p w14:paraId="79AA6347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2.b: 0.84</w:t>
            </w:r>
          </w:p>
          <w:p w14:paraId="18AF98E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3.a: 0.88</w:t>
            </w:r>
          </w:p>
          <w:p w14:paraId="23897E0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3.b: 0.73</w:t>
            </w:r>
          </w:p>
        </w:tc>
        <w:tc>
          <w:tcPr>
            <w:tcW w:w="1191" w:type="dxa"/>
            <w:shd w:val="clear" w:color="auto" w:fill="E7E6E6" w:themeFill="background2"/>
          </w:tcPr>
          <w:p w14:paraId="6CB3CD05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1.a: 0.91</w:t>
            </w:r>
          </w:p>
          <w:p w14:paraId="48CD1ECB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1.b: 0.90</w:t>
            </w:r>
          </w:p>
          <w:p w14:paraId="002333D5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2.a: 0.93</w:t>
            </w:r>
          </w:p>
          <w:p w14:paraId="61881CF0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2.b: 0.87</w:t>
            </w:r>
          </w:p>
          <w:p w14:paraId="3DCB039F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3.a: 0.91</w:t>
            </w:r>
          </w:p>
          <w:p w14:paraId="3056CA39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3.b: 0.75</w:t>
            </w:r>
          </w:p>
        </w:tc>
      </w:tr>
      <w:tr w:rsidR="00F56F96" w:rsidRPr="00310FA9" w14:paraId="798077D9" w14:textId="77777777" w:rsidTr="00F81BEE">
        <w:tc>
          <w:tcPr>
            <w:tcW w:w="1363" w:type="dxa"/>
          </w:tcPr>
          <w:p w14:paraId="58A1A19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Lee et al. (2019)</w:t>
            </w:r>
          </w:p>
        </w:tc>
        <w:tc>
          <w:tcPr>
            <w:tcW w:w="1701" w:type="dxa"/>
          </w:tcPr>
          <w:p w14:paraId="4BC0E1D1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Daejeon Dental Hospital,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Wonkwang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University, South Korea.</w:t>
            </w:r>
          </w:p>
          <w:p w14:paraId="41A3DF19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46B2A98F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Panoramic (a) &amp; CBCT (b)</w:t>
            </w:r>
          </w:p>
        </w:tc>
        <w:tc>
          <w:tcPr>
            <w:tcW w:w="1701" w:type="dxa"/>
          </w:tcPr>
          <w:p w14:paraId="4F1FA6D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)</w:t>
            </w: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: 1140 (260, 463, 417) </w:t>
            </w:r>
          </w:p>
          <w:p w14:paraId="0C517D4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2D3FAC1D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</w:t>
            </w: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)</w:t>
            </w: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: 986 (188, 396, 402)</w:t>
            </w:r>
          </w:p>
          <w:p w14:paraId="7EBAAB8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A532F7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Each dataset containing 3 types of cysts.</w:t>
            </w:r>
          </w:p>
        </w:tc>
        <w:tc>
          <w:tcPr>
            <w:tcW w:w="1701" w:type="dxa"/>
          </w:tcPr>
          <w:p w14:paraId="44509E67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GoogLeNet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Inception‐v3</w:t>
            </w:r>
          </w:p>
        </w:tc>
        <w:tc>
          <w:tcPr>
            <w:tcW w:w="1893" w:type="dxa"/>
          </w:tcPr>
          <w:p w14:paraId="63D9BBC5" w14:textId="77777777" w:rsidR="00F56F96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ROI patch size is 299x299 </w:t>
            </w:r>
            <w:proofErr w:type="spellStart"/>
            <w:r>
              <w:rPr>
                <w:rFonts w:asciiTheme="majorHAnsi" w:hAnsiTheme="majorHAnsi" w:cstheme="majorHAnsi"/>
                <w:sz w:val="20"/>
                <w:szCs w:val="20"/>
              </w:rPr>
              <w:t>px</w:t>
            </w:r>
            <w:proofErr w:type="spellEnd"/>
            <w:r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3305530D" w14:textId="77777777" w:rsidR="00F56F96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6E4FF56F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Augmented patches from 2126 to 127600.</w:t>
            </w:r>
          </w:p>
        </w:tc>
        <w:tc>
          <w:tcPr>
            <w:tcW w:w="1509" w:type="dxa"/>
          </w:tcPr>
          <w:p w14:paraId="0C8789C1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1276/425</w:t>
            </w: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/425</w:t>
            </w:r>
          </w:p>
        </w:tc>
        <w:tc>
          <w:tcPr>
            <w:tcW w:w="1191" w:type="dxa"/>
          </w:tcPr>
          <w:p w14:paraId="46BC7047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0.882</w:t>
            </w:r>
          </w:p>
          <w:p w14:paraId="462C325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0.961</w:t>
            </w:r>
          </w:p>
        </w:tc>
        <w:tc>
          <w:tcPr>
            <w:tcW w:w="1191" w:type="dxa"/>
          </w:tcPr>
          <w:p w14:paraId="28948961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0.770</w:t>
            </w:r>
          </w:p>
          <w:p w14:paraId="65670A2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0.771</w:t>
            </w:r>
          </w:p>
        </w:tc>
        <w:tc>
          <w:tcPr>
            <w:tcW w:w="1191" w:type="dxa"/>
          </w:tcPr>
          <w:p w14:paraId="3CFE6C8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0.846</w:t>
            </w:r>
          </w:p>
          <w:p w14:paraId="0796BE35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0.914</w:t>
            </w:r>
          </w:p>
        </w:tc>
        <w:tc>
          <w:tcPr>
            <w:tcW w:w="1191" w:type="dxa"/>
          </w:tcPr>
          <w:p w14:paraId="3D0BA31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0.847</w:t>
            </w:r>
          </w:p>
          <w:p w14:paraId="027C66CD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0.914</w:t>
            </w:r>
          </w:p>
        </w:tc>
      </w:tr>
      <w:tr w:rsidR="00F56F96" w:rsidRPr="00310FA9" w14:paraId="31DB99F4" w14:textId="77777777" w:rsidTr="00F81BEE">
        <w:tc>
          <w:tcPr>
            <w:tcW w:w="1363" w:type="dxa"/>
            <w:shd w:val="clear" w:color="auto" w:fill="E7E6E6" w:themeFill="background2"/>
          </w:tcPr>
          <w:p w14:paraId="5082B49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Murata et al. (2018)</w:t>
            </w:r>
          </w:p>
        </w:tc>
        <w:tc>
          <w:tcPr>
            <w:tcW w:w="1701" w:type="dxa"/>
            <w:shd w:val="clear" w:color="auto" w:fill="E7E6E6" w:themeFill="background2"/>
          </w:tcPr>
          <w:p w14:paraId="415635C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Aichi-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Gakuin</w:t>
            </w:r>
            <w:proofErr w:type="spellEnd"/>
          </w:p>
          <w:p w14:paraId="235B07D7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University School of Dentistry, Japan.</w:t>
            </w:r>
          </w:p>
          <w:p w14:paraId="76487B13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5A67C0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Panoramic</w:t>
            </w:r>
          </w:p>
        </w:tc>
        <w:tc>
          <w:tcPr>
            <w:tcW w:w="1701" w:type="dxa"/>
            <w:shd w:val="clear" w:color="auto" w:fill="E7E6E6" w:themeFill="background2"/>
          </w:tcPr>
          <w:p w14:paraId="6EF17A73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460 healthy and 460 inflamed maxillary sinuses.</w:t>
            </w:r>
          </w:p>
        </w:tc>
        <w:tc>
          <w:tcPr>
            <w:tcW w:w="1701" w:type="dxa"/>
            <w:shd w:val="clear" w:color="auto" w:fill="E7E6E6" w:themeFill="background2"/>
          </w:tcPr>
          <w:p w14:paraId="40F3806B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AlexNet</w:t>
            </w:r>
            <w:proofErr w:type="spellEnd"/>
          </w:p>
        </w:tc>
        <w:tc>
          <w:tcPr>
            <w:tcW w:w="1893" w:type="dxa"/>
            <w:shd w:val="clear" w:color="auto" w:fill="E7E6E6" w:themeFill="background2"/>
          </w:tcPr>
          <w:p w14:paraId="58925F69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ROI size was 200x200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px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0263377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3354389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Augmented and filtered </w:t>
            </w:r>
            <w:proofErr w:type="gram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ROI’s</w:t>
            </w:r>
            <w:proofErr w:type="gram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from 800 to 12000.</w:t>
            </w:r>
          </w:p>
        </w:tc>
        <w:tc>
          <w:tcPr>
            <w:tcW w:w="1509" w:type="dxa"/>
            <w:shd w:val="clear" w:color="auto" w:fill="E7E6E6" w:themeFill="background2"/>
          </w:tcPr>
          <w:p w14:paraId="410B903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400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/0</w:t>
            </w: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/120</w:t>
            </w:r>
          </w:p>
        </w:tc>
        <w:tc>
          <w:tcPr>
            <w:tcW w:w="1191" w:type="dxa"/>
            <w:shd w:val="clear" w:color="auto" w:fill="E7E6E6" w:themeFill="background2"/>
          </w:tcPr>
          <w:p w14:paraId="73A9320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0.867</w:t>
            </w:r>
          </w:p>
        </w:tc>
        <w:tc>
          <w:tcPr>
            <w:tcW w:w="1191" w:type="dxa"/>
            <w:shd w:val="clear" w:color="auto" w:fill="E7E6E6" w:themeFill="background2"/>
          </w:tcPr>
          <w:p w14:paraId="3CF1F7E9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0.883</w:t>
            </w:r>
          </w:p>
        </w:tc>
        <w:tc>
          <w:tcPr>
            <w:tcW w:w="1191" w:type="dxa"/>
            <w:shd w:val="clear" w:color="auto" w:fill="E7E6E6" w:themeFill="background2"/>
          </w:tcPr>
          <w:p w14:paraId="29C081B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0.875</w:t>
            </w:r>
          </w:p>
        </w:tc>
        <w:tc>
          <w:tcPr>
            <w:tcW w:w="1191" w:type="dxa"/>
            <w:shd w:val="clear" w:color="auto" w:fill="E7E6E6" w:themeFill="background2"/>
          </w:tcPr>
          <w:p w14:paraId="593DC5D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0.875</w:t>
            </w:r>
          </w:p>
        </w:tc>
      </w:tr>
      <w:tr w:rsidR="00F56F96" w:rsidRPr="00310FA9" w14:paraId="21BA29B4" w14:textId="77777777" w:rsidTr="00F81BEE">
        <w:tc>
          <w:tcPr>
            <w:tcW w:w="1363" w:type="dxa"/>
          </w:tcPr>
          <w:p w14:paraId="50ADFF1B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Serindere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et al. (2022)</w:t>
            </w:r>
          </w:p>
        </w:tc>
        <w:tc>
          <w:tcPr>
            <w:tcW w:w="1701" w:type="dxa"/>
          </w:tcPr>
          <w:p w14:paraId="3E208401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Faculty of Dentistry,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Hatay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Mustafa Kemal University, Turkey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.</w:t>
            </w:r>
          </w:p>
          <w:p w14:paraId="0074E200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1F0EBFF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Panoramic (a) &amp; CBCT (b)</w:t>
            </w:r>
          </w:p>
        </w:tc>
        <w:tc>
          <w:tcPr>
            <w:tcW w:w="1701" w:type="dxa"/>
          </w:tcPr>
          <w:p w14:paraId="13E82A46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148 healthy and 148 inflamed maxillary sinuses.</w:t>
            </w:r>
          </w:p>
        </w:tc>
        <w:tc>
          <w:tcPr>
            <w:tcW w:w="1701" w:type="dxa"/>
          </w:tcPr>
          <w:p w14:paraId="4CAA8AD8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Convoluted NN (CNN) based of the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PyTorch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library within the Python programming language.</w:t>
            </w:r>
          </w:p>
        </w:tc>
        <w:tc>
          <w:tcPr>
            <w:tcW w:w="1893" w:type="dxa"/>
          </w:tcPr>
          <w:p w14:paraId="459D66A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Cropped to 200x200 </w:t>
            </w:r>
            <w:proofErr w:type="spellStart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px</w:t>
            </w:r>
            <w:proofErr w:type="spellEnd"/>
            <w:r w:rsidRPr="00F46605">
              <w:rPr>
                <w:rFonts w:asciiTheme="majorHAnsi" w:hAnsiTheme="majorHAnsi" w:cstheme="majorHAnsi"/>
                <w:sz w:val="20"/>
                <w:szCs w:val="20"/>
              </w:rPr>
              <w:t xml:space="preserve"> ROI’s.</w:t>
            </w:r>
          </w:p>
          <w:p w14:paraId="4277350F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723B62F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Augmentation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performed but numbers not reported.</w:t>
            </w:r>
          </w:p>
        </w:tc>
        <w:tc>
          <w:tcPr>
            <w:tcW w:w="1509" w:type="dxa"/>
          </w:tcPr>
          <w:p w14:paraId="6B510B8D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(236)/60</w:t>
            </w:r>
          </w:p>
          <w:p w14:paraId="1F350E7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</w:p>
          <w:p w14:paraId="5177E662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5-fold cross-validation average.</w:t>
            </w:r>
          </w:p>
        </w:tc>
        <w:tc>
          <w:tcPr>
            <w:tcW w:w="1191" w:type="dxa"/>
          </w:tcPr>
          <w:p w14:paraId="7FCE1590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0.757</w:t>
            </w:r>
          </w:p>
          <w:p w14:paraId="201E3EF5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1.00</w:t>
            </w:r>
          </w:p>
        </w:tc>
        <w:tc>
          <w:tcPr>
            <w:tcW w:w="1191" w:type="dxa"/>
          </w:tcPr>
          <w:p w14:paraId="43620A68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0.757</w:t>
            </w:r>
          </w:p>
          <w:p w14:paraId="2336039C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0.993</w:t>
            </w:r>
          </w:p>
        </w:tc>
        <w:tc>
          <w:tcPr>
            <w:tcW w:w="1191" w:type="dxa"/>
          </w:tcPr>
          <w:p w14:paraId="6A354A9E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0.757</w:t>
            </w:r>
          </w:p>
          <w:p w14:paraId="197C6C2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0.997</w:t>
            </w:r>
          </w:p>
        </w:tc>
        <w:tc>
          <w:tcPr>
            <w:tcW w:w="1191" w:type="dxa"/>
          </w:tcPr>
          <w:p w14:paraId="554E35CA" w14:textId="77777777" w:rsidR="00F56F96" w:rsidRPr="00F46605" w:rsidRDefault="00F56F96" w:rsidP="00F81BEE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a: 0.755</w:t>
            </w:r>
          </w:p>
          <w:p w14:paraId="34725881" w14:textId="77777777" w:rsidR="00F56F96" w:rsidRPr="00F46605" w:rsidRDefault="00F56F96" w:rsidP="00F81BEE">
            <w:pPr>
              <w:keepNext/>
              <w:rPr>
                <w:rFonts w:asciiTheme="majorHAnsi" w:hAnsiTheme="majorHAnsi" w:cstheme="majorHAnsi"/>
                <w:sz w:val="20"/>
                <w:szCs w:val="20"/>
              </w:rPr>
            </w:pPr>
            <w:r w:rsidRPr="00F46605">
              <w:rPr>
                <w:rFonts w:asciiTheme="majorHAnsi" w:hAnsiTheme="majorHAnsi" w:cstheme="majorHAnsi"/>
                <w:sz w:val="20"/>
                <w:szCs w:val="20"/>
              </w:rPr>
              <w:t>b: 0.997</w:t>
            </w:r>
          </w:p>
        </w:tc>
      </w:tr>
    </w:tbl>
    <w:p w14:paraId="5DDD548A" w14:textId="77777777" w:rsidR="00DC29F6" w:rsidRDefault="00DC29F6">
      <w:r>
        <w:br w:type="page"/>
      </w:r>
    </w:p>
    <w:p w14:paraId="2B3FB52A" w14:textId="63459F23" w:rsidR="002B6CEF" w:rsidRPr="002B6CEF" w:rsidRDefault="002B6CEF" w:rsidP="002B6CEF">
      <w:pPr>
        <w:pStyle w:val="Caption"/>
        <w:rPr>
          <w:i w:val="0"/>
          <w:iCs w:val="0"/>
          <w:color w:val="auto"/>
          <w:sz w:val="22"/>
          <w:szCs w:val="22"/>
        </w:rPr>
      </w:pPr>
      <w:r w:rsidRPr="002B6CEF">
        <w:rPr>
          <w:i w:val="0"/>
          <w:iCs w:val="0"/>
          <w:color w:val="auto"/>
          <w:sz w:val="22"/>
          <w:szCs w:val="22"/>
        </w:rPr>
        <w:lastRenderedPageBreak/>
        <w:t>Supplementary Table 5: Displaying the extracted data from the included articles within the Orthodontics Field.</w:t>
      </w:r>
    </w:p>
    <w:tbl>
      <w:tblPr>
        <w:tblStyle w:val="TableGrid"/>
        <w:tblW w:w="14632" w:type="dxa"/>
        <w:tblLook w:val="04A0" w:firstRow="1" w:lastRow="0" w:firstColumn="1" w:lastColumn="0" w:noHBand="0" w:noVBand="1"/>
      </w:tblPr>
      <w:tblGrid>
        <w:gridCol w:w="1363"/>
        <w:gridCol w:w="1701"/>
        <w:gridCol w:w="1701"/>
        <w:gridCol w:w="1701"/>
        <w:gridCol w:w="1701"/>
        <w:gridCol w:w="1701"/>
        <w:gridCol w:w="1191"/>
        <w:gridCol w:w="1191"/>
        <w:gridCol w:w="1191"/>
        <w:gridCol w:w="1191"/>
      </w:tblGrid>
      <w:tr w:rsidR="002B6CEF" w14:paraId="602678D6" w14:textId="77777777" w:rsidTr="00F81BEE">
        <w:tc>
          <w:tcPr>
            <w:tcW w:w="1363" w:type="dxa"/>
          </w:tcPr>
          <w:p w14:paraId="4615CBF2" w14:textId="77777777" w:rsidR="002B6CEF" w:rsidRPr="0038764E" w:rsidRDefault="002B6CEF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Author</w:t>
            </w:r>
          </w:p>
        </w:tc>
        <w:tc>
          <w:tcPr>
            <w:tcW w:w="1701" w:type="dxa"/>
          </w:tcPr>
          <w:p w14:paraId="4D3DEBE3" w14:textId="77777777" w:rsidR="002B6CEF" w:rsidRPr="0038764E" w:rsidRDefault="002B6CEF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Source</w:t>
            </w:r>
            <w:r>
              <w:rPr>
                <w:b/>
                <w:bCs/>
              </w:rPr>
              <w:t xml:space="preserve"> + Image Type</w:t>
            </w:r>
          </w:p>
        </w:tc>
        <w:tc>
          <w:tcPr>
            <w:tcW w:w="1701" w:type="dxa"/>
          </w:tcPr>
          <w:p w14:paraId="5B8F4FA9" w14:textId="77777777" w:rsidR="002B6CEF" w:rsidRPr="0038764E" w:rsidRDefault="002B6CEF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Number</w:t>
            </w:r>
          </w:p>
        </w:tc>
        <w:tc>
          <w:tcPr>
            <w:tcW w:w="1701" w:type="dxa"/>
          </w:tcPr>
          <w:p w14:paraId="23EFEB53" w14:textId="77777777" w:rsidR="002B6CEF" w:rsidRPr="0038764E" w:rsidRDefault="002B6CEF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AI Architecture</w:t>
            </w:r>
          </w:p>
        </w:tc>
        <w:tc>
          <w:tcPr>
            <w:tcW w:w="1701" w:type="dxa"/>
          </w:tcPr>
          <w:p w14:paraId="46239C54" w14:textId="77777777" w:rsidR="002B6CEF" w:rsidRPr="0038764E" w:rsidRDefault="002B6CEF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Data Pre-processing</w:t>
            </w:r>
          </w:p>
        </w:tc>
        <w:tc>
          <w:tcPr>
            <w:tcW w:w="1701" w:type="dxa"/>
          </w:tcPr>
          <w:p w14:paraId="5F311FCD" w14:textId="77777777" w:rsidR="002B6CEF" w:rsidRPr="0038764E" w:rsidRDefault="002B6CEF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(Train / Validation) / Test</w:t>
            </w:r>
          </w:p>
        </w:tc>
        <w:tc>
          <w:tcPr>
            <w:tcW w:w="1191" w:type="dxa"/>
          </w:tcPr>
          <w:p w14:paraId="7A9DDAC7" w14:textId="77777777" w:rsidR="002B6CEF" w:rsidRPr="0038764E" w:rsidRDefault="002B6CEF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Sensitivity</w:t>
            </w:r>
          </w:p>
        </w:tc>
        <w:tc>
          <w:tcPr>
            <w:tcW w:w="1191" w:type="dxa"/>
          </w:tcPr>
          <w:p w14:paraId="14DF064C" w14:textId="77777777" w:rsidR="002B6CEF" w:rsidRPr="0038764E" w:rsidRDefault="002B6CEF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Specificity</w:t>
            </w:r>
          </w:p>
        </w:tc>
        <w:tc>
          <w:tcPr>
            <w:tcW w:w="1191" w:type="dxa"/>
          </w:tcPr>
          <w:p w14:paraId="4B014AC8" w14:textId="77777777" w:rsidR="002B6CEF" w:rsidRPr="0038764E" w:rsidRDefault="002B6CEF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Accuracy</w:t>
            </w:r>
          </w:p>
        </w:tc>
        <w:tc>
          <w:tcPr>
            <w:tcW w:w="1191" w:type="dxa"/>
          </w:tcPr>
          <w:p w14:paraId="0B9EA4D7" w14:textId="77777777" w:rsidR="002B6CEF" w:rsidRPr="0038764E" w:rsidRDefault="002B6CEF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AUC Score</w:t>
            </w:r>
          </w:p>
        </w:tc>
      </w:tr>
      <w:tr w:rsidR="002B6CEF" w:rsidRPr="00970A0D" w14:paraId="0322BE8A" w14:textId="77777777" w:rsidTr="00F81BEE">
        <w:tc>
          <w:tcPr>
            <w:tcW w:w="1363" w:type="dxa"/>
            <w:shd w:val="clear" w:color="auto" w:fill="E7E6E6" w:themeFill="background2"/>
          </w:tcPr>
          <w:p w14:paraId="3EF69471" w14:textId="77777777" w:rsidR="002B6CEF" w:rsidRPr="00356CF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356CFF">
              <w:rPr>
                <w:rFonts w:asciiTheme="majorHAnsi" w:hAnsiTheme="majorHAnsi" w:cstheme="majorHAnsi"/>
                <w:sz w:val="21"/>
                <w:szCs w:val="21"/>
              </w:rPr>
              <w:t>Kuwada et al. (2020)</w:t>
            </w:r>
          </w:p>
        </w:tc>
        <w:tc>
          <w:tcPr>
            <w:tcW w:w="1701" w:type="dxa"/>
            <w:shd w:val="clear" w:color="auto" w:fill="E7E6E6" w:themeFill="background2"/>
          </w:tcPr>
          <w:p w14:paraId="14A97FB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Aichi-</w:t>
            </w: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Gakuin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University School of Dentistry, Japan.</w:t>
            </w:r>
          </w:p>
          <w:p w14:paraId="4594EF43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7DABB321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Panoramic</w:t>
            </w:r>
          </w:p>
        </w:tc>
        <w:tc>
          <w:tcPr>
            <w:tcW w:w="1701" w:type="dxa"/>
            <w:shd w:val="clear" w:color="auto" w:fill="E7E6E6" w:themeFill="background2"/>
          </w:tcPr>
          <w:p w14:paraId="3F03F85E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550 from 275 patients.</w:t>
            </w:r>
          </w:p>
          <w:p w14:paraId="165BFFE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250 with IST and 250 without IST.</w:t>
            </w:r>
          </w:p>
        </w:tc>
        <w:tc>
          <w:tcPr>
            <w:tcW w:w="1701" w:type="dxa"/>
            <w:shd w:val="clear" w:color="auto" w:fill="E7E6E6" w:themeFill="background2"/>
          </w:tcPr>
          <w:p w14:paraId="6274D48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AlexNet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(a), VGG-16 (b), </w:t>
            </w: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DetectNet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(c)</w:t>
            </w:r>
          </w:p>
        </w:tc>
        <w:tc>
          <w:tcPr>
            <w:tcW w:w="1701" w:type="dxa"/>
            <w:shd w:val="clear" w:color="auto" w:fill="E7E6E6" w:themeFill="background2"/>
          </w:tcPr>
          <w:p w14:paraId="370AEF54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Cropped but different sizes.</w:t>
            </w:r>
          </w:p>
          <w:p w14:paraId="398C35A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52F2C36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Augmented 400 into 9000 patches.</w:t>
            </w:r>
          </w:p>
        </w:tc>
        <w:tc>
          <w:tcPr>
            <w:tcW w:w="1701" w:type="dxa"/>
            <w:shd w:val="clear" w:color="auto" w:fill="E7E6E6" w:themeFill="background2"/>
          </w:tcPr>
          <w:p w14:paraId="463EEC5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400/100/50</w:t>
            </w:r>
          </w:p>
        </w:tc>
        <w:tc>
          <w:tcPr>
            <w:tcW w:w="1191" w:type="dxa"/>
            <w:shd w:val="clear" w:color="auto" w:fill="E7E6E6" w:themeFill="background2"/>
          </w:tcPr>
          <w:p w14:paraId="76FD4F4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0.84</w:t>
            </w:r>
          </w:p>
          <w:p w14:paraId="6ED6F47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0.44</w:t>
            </w:r>
          </w:p>
          <w:p w14:paraId="476D505F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c: 0.92</w:t>
            </w:r>
          </w:p>
        </w:tc>
        <w:tc>
          <w:tcPr>
            <w:tcW w:w="1191" w:type="dxa"/>
            <w:shd w:val="clear" w:color="auto" w:fill="E7E6E6" w:themeFill="background2"/>
          </w:tcPr>
          <w:p w14:paraId="47B12FF1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0.96</w:t>
            </w:r>
          </w:p>
          <w:p w14:paraId="73890BD0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0.60</w:t>
            </w:r>
          </w:p>
          <w:p w14:paraId="6B970D8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c: 1.00</w:t>
            </w:r>
          </w:p>
        </w:tc>
        <w:tc>
          <w:tcPr>
            <w:tcW w:w="1191" w:type="dxa"/>
            <w:shd w:val="clear" w:color="auto" w:fill="E7E6E6" w:themeFill="background2"/>
          </w:tcPr>
          <w:p w14:paraId="1CEF6564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0.90</w:t>
            </w:r>
          </w:p>
          <w:p w14:paraId="2711635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0.52</w:t>
            </w:r>
          </w:p>
          <w:p w14:paraId="611D4C1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c: 0.96</w:t>
            </w:r>
          </w:p>
        </w:tc>
        <w:tc>
          <w:tcPr>
            <w:tcW w:w="1191" w:type="dxa"/>
            <w:shd w:val="clear" w:color="auto" w:fill="E7E6E6" w:themeFill="background2"/>
          </w:tcPr>
          <w:p w14:paraId="3BFDB4E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0.90</w:t>
            </w:r>
          </w:p>
          <w:p w14:paraId="0F11B68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0.52</w:t>
            </w:r>
          </w:p>
          <w:p w14:paraId="3593D36D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c: 0.96</w:t>
            </w:r>
          </w:p>
        </w:tc>
      </w:tr>
      <w:tr w:rsidR="002B6CEF" w:rsidRPr="00970A0D" w14:paraId="5552BEB0" w14:textId="77777777" w:rsidTr="00F81BEE">
        <w:tc>
          <w:tcPr>
            <w:tcW w:w="1363" w:type="dxa"/>
          </w:tcPr>
          <w:p w14:paraId="66F4619D" w14:textId="77777777" w:rsidR="002B6CEF" w:rsidRPr="00356CF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356CFF">
              <w:rPr>
                <w:rFonts w:asciiTheme="majorHAnsi" w:hAnsiTheme="majorHAnsi" w:cstheme="majorHAnsi"/>
                <w:sz w:val="21"/>
                <w:szCs w:val="21"/>
              </w:rPr>
              <w:t>Mine et al. (2021)</w:t>
            </w:r>
          </w:p>
        </w:tc>
        <w:tc>
          <w:tcPr>
            <w:tcW w:w="1701" w:type="dxa"/>
          </w:tcPr>
          <w:p w14:paraId="4851A7B1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Hiroshima University Hospital, Japan.</w:t>
            </w:r>
          </w:p>
          <w:p w14:paraId="7F9B121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7B1289B8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Panoramic</w:t>
            </w:r>
          </w:p>
        </w:tc>
        <w:tc>
          <w:tcPr>
            <w:tcW w:w="1701" w:type="dxa"/>
          </w:tcPr>
          <w:p w14:paraId="113A580D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220 (100 with single ST (a), 20 with double ST (b) and 100 without ST)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</w:tc>
        <w:tc>
          <w:tcPr>
            <w:tcW w:w="1701" w:type="dxa"/>
          </w:tcPr>
          <w:p w14:paraId="0650961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AlexNet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(1), VGG16-TL (2), InceptionV3-TL (3)</w:t>
            </w:r>
          </w:p>
        </w:tc>
        <w:tc>
          <w:tcPr>
            <w:tcW w:w="1701" w:type="dxa"/>
          </w:tcPr>
          <w:p w14:paraId="5C9B6A2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Cropped either to 150x150 </w:t>
            </w: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px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or 224x224 </w:t>
            </w: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px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  <w:p w14:paraId="5144BDB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552F54B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Augmentation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not reported</w:t>
            </w: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</w:tc>
        <w:tc>
          <w:tcPr>
            <w:tcW w:w="1701" w:type="dxa"/>
          </w:tcPr>
          <w:p w14:paraId="13D11F7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(160)/40</w:t>
            </w:r>
          </w:p>
          <w:p w14:paraId="58B1A453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a+b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: (176)/44</w:t>
            </w:r>
          </w:p>
          <w:p w14:paraId="31F9DA8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5941F0E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5-fold cross validation average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</w:tc>
        <w:tc>
          <w:tcPr>
            <w:tcW w:w="1191" w:type="dxa"/>
          </w:tcPr>
          <w:p w14:paraId="51C3585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0.79</w:t>
            </w:r>
          </w:p>
          <w:p w14:paraId="4E20983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1.a+b: 0.83</w:t>
            </w:r>
          </w:p>
          <w:p w14:paraId="537D0A1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0.85</w:t>
            </w:r>
          </w:p>
          <w:p w14:paraId="7EF8FB74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2.a+b: 0.85</w:t>
            </w:r>
          </w:p>
          <w:p w14:paraId="30D38EF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3.a: 0.82</w:t>
            </w:r>
          </w:p>
          <w:p w14:paraId="3F1FB2D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3.a+b: 0.83</w:t>
            </w:r>
          </w:p>
        </w:tc>
        <w:tc>
          <w:tcPr>
            <w:tcW w:w="1191" w:type="dxa"/>
          </w:tcPr>
          <w:p w14:paraId="3E1D465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0.80</w:t>
            </w:r>
          </w:p>
          <w:p w14:paraId="042035B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1.a+b: 0.78</w:t>
            </w:r>
          </w:p>
          <w:p w14:paraId="62B9C3EF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0.83</w:t>
            </w:r>
          </w:p>
          <w:p w14:paraId="0B9E9DD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2.a+b: 0.79</w:t>
            </w:r>
          </w:p>
          <w:p w14:paraId="5F19F7CD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3.a: 0.78</w:t>
            </w:r>
          </w:p>
          <w:p w14:paraId="0244643E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3.a+b: 0.78</w:t>
            </w:r>
          </w:p>
        </w:tc>
        <w:tc>
          <w:tcPr>
            <w:tcW w:w="1191" w:type="dxa"/>
          </w:tcPr>
          <w:p w14:paraId="14C6602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0.80</w:t>
            </w:r>
          </w:p>
          <w:p w14:paraId="1963E33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1.a+b: 0.81</w:t>
            </w:r>
          </w:p>
          <w:p w14:paraId="2811333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0.84</w:t>
            </w:r>
          </w:p>
          <w:p w14:paraId="36E6843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2.a+b: 0.82</w:t>
            </w:r>
          </w:p>
          <w:p w14:paraId="446B3DDF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3.a: 0.80</w:t>
            </w:r>
          </w:p>
          <w:p w14:paraId="6131729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3.a+b: 0.81</w:t>
            </w:r>
          </w:p>
        </w:tc>
        <w:tc>
          <w:tcPr>
            <w:tcW w:w="1191" w:type="dxa"/>
          </w:tcPr>
          <w:p w14:paraId="41052DB8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0.86</w:t>
            </w:r>
          </w:p>
          <w:p w14:paraId="7EB7CE2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1.a+b: 0.87</w:t>
            </w:r>
          </w:p>
          <w:p w14:paraId="6C6C6DA1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0.87</w:t>
            </w:r>
          </w:p>
          <w:p w14:paraId="16B6B400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2.a+b: 0.89</w:t>
            </w:r>
          </w:p>
          <w:p w14:paraId="7A2416E0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3.a: 0.87</w:t>
            </w:r>
          </w:p>
          <w:p w14:paraId="558E760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3.a+b: 0.87</w:t>
            </w:r>
          </w:p>
        </w:tc>
      </w:tr>
      <w:tr w:rsidR="002B6CEF" w:rsidRPr="00970A0D" w14:paraId="595E62CF" w14:textId="77777777" w:rsidTr="00F81BEE">
        <w:tc>
          <w:tcPr>
            <w:tcW w:w="1363" w:type="dxa"/>
            <w:shd w:val="clear" w:color="auto" w:fill="E7E6E6" w:themeFill="background2"/>
          </w:tcPr>
          <w:p w14:paraId="626A3F1A" w14:textId="77777777" w:rsidR="002B6CEF" w:rsidRPr="00356CF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356CFF">
              <w:rPr>
                <w:rFonts w:asciiTheme="majorHAnsi" w:hAnsiTheme="majorHAnsi" w:cstheme="majorHAnsi"/>
                <w:sz w:val="21"/>
                <w:szCs w:val="21"/>
              </w:rPr>
              <w:t>Yim et al. (2022)</w:t>
            </w:r>
          </w:p>
        </w:tc>
        <w:tc>
          <w:tcPr>
            <w:tcW w:w="1701" w:type="dxa"/>
            <w:shd w:val="clear" w:color="auto" w:fill="E7E6E6" w:themeFill="background2"/>
          </w:tcPr>
          <w:p w14:paraId="2103A82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Seoul National University Hospital, South Korea and 9 others.</w:t>
            </w:r>
          </w:p>
          <w:p w14:paraId="2455D21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0B6A20A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Lateral Cephalograms</w:t>
            </w:r>
          </w:p>
        </w:tc>
        <w:tc>
          <w:tcPr>
            <w:tcW w:w="1701" w:type="dxa"/>
            <w:shd w:val="clear" w:color="auto" w:fill="E7E6E6" w:themeFill="background2"/>
          </w:tcPr>
          <w:p w14:paraId="0173DED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2174</w:t>
            </w:r>
          </w:p>
          <w:p w14:paraId="5538CA13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7EAD314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1522+471 (1) from 2 Hospitals.</w:t>
            </w:r>
          </w:p>
          <w:p w14:paraId="5548C8E3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644F809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181 (2) from 8 other Hospitals.</w:t>
            </w:r>
          </w:p>
        </w:tc>
        <w:tc>
          <w:tcPr>
            <w:tcW w:w="1701" w:type="dxa"/>
            <w:shd w:val="clear" w:color="auto" w:fill="E7E6E6" w:themeFill="background2"/>
          </w:tcPr>
          <w:p w14:paraId="5905B9D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DenseNet-169 trained to classify anterior skeletal (a), vertical skeletal (b) and vertical dental (c) discrepancies.</w:t>
            </w:r>
          </w:p>
        </w:tc>
        <w:tc>
          <w:tcPr>
            <w:tcW w:w="1701" w:type="dxa"/>
            <w:shd w:val="clear" w:color="auto" w:fill="E7E6E6" w:themeFill="background2"/>
          </w:tcPr>
          <w:p w14:paraId="4BB7266D" w14:textId="77777777" w:rsidR="002B6CE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Size between 1012-2510 x 1200-2510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px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  <w:p w14:paraId="4C49FBB7" w14:textId="77777777" w:rsidR="002B6CE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4D4A665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Augmentation performed but numbers not reported.</w:t>
            </w:r>
          </w:p>
        </w:tc>
        <w:tc>
          <w:tcPr>
            <w:tcW w:w="1701" w:type="dxa"/>
            <w:shd w:val="clear" w:color="auto" w:fill="E7E6E6" w:themeFill="background2"/>
          </w:tcPr>
          <w:p w14:paraId="3A44B654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1: (1522)/471</w:t>
            </w:r>
          </w:p>
          <w:p w14:paraId="79137A1F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2: (1522)/181</w:t>
            </w:r>
          </w:p>
          <w:p w14:paraId="7B40EDA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04E9D2D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5-fold cross validation average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</w:tc>
        <w:tc>
          <w:tcPr>
            <w:tcW w:w="1191" w:type="dxa"/>
            <w:shd w:val="clear" w:color="auto" w:fill="E7E6E6" w:themeFill="background2"/>
          </w:tcPr>
          <w:p w14:paraId="194A84B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0.841</w:t>
            </w:r>
          </w:p>
          <w:p w14:paraId="5AD1DE3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1.b: 0.846</w:t>
            </w:r>
          </w:p>
          <w:p w14:paraId="40476C6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1.c: 0.763</w:t>
            </w:r>
          </w:p>
          <w:p w14:paraId="0F1685A3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0.824</w:t>
            </w:r>
          </w:p>
          <w:p w14:paraId="6E116600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2.b: 0.828</w:t>
            </w:r>
          </w:p>
          <w:p w14:paraId="2C82F92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2.c: 0.768</w:t>
            </w:r>
          </w:p>
        </w:tc>
        <w:tc>
          <w:tcPr>
            <w:tcW w:w="1191" w:type="dxa"/>
            <w:shd w:val="clear" w:color="auto" w:fill="E7E6E6" w:themeFill="background2"/>
          </w:tcPr>
          <w:p w14:paraId="379CF70E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0.921</w:t>
            </w:r>
          </w:p>
          <w:p w14:paraId="1BBE9C2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1.b: 0.915</w:t>
            </w:r>
          </w:p>
          <w:p w14:paraId="7A79ED6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1.c: 0.865</w:t>
            </w:r>
          </w:p>
          <w:p w14:paraId="32960CDF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0.919</w:t>
            </w:r>
          </w:p>
          <w:p w14:paraId="4178892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2.b: 0.909</w:t>
            </w:r>
          </w:p>
          <w:p w14:paraId="483345BC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2.c: 0.879</w:t>
            </w:r>
          </w:p>
        </w:tc>
        <w:tc>
          <w:tcPr>
            <w:tcW w:w="1191" w:type="dxa"/>
            <w:shd w:val="clear" w:color="auto" w:fill="E7E6E6" w:themeFill="background2"/>
          </w:tcPr>
          <w:p w14:paraId="72071496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0.894</w:t>
            </w:r>
          </w:p>
          <w:p w14:paraId="14ADAFC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1.b: 0.891</w:t>
            </w:r>
          </w:p>
          <w:p w14:paraId="663D7E1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1.c: 0.825</w:t>
            </w:r>
          </w:p>
          <w:p w14:paraId="601A6063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0.888</w:t>
            </w:r>
          </w:p>
          <w:p w14:paraId="6EF0ACB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2.b: 0.882</w:t>
            </w:r>
          </w:p>
          <w:p w14:paraId="221F319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2.c: 0.837</w:t>
            </w:r>
          </w:p>
        </w:tc>
        <w:tc>
          <w:tcPr>
            <w:tcW w:w="1191" w:type="dxa"/>
            <w:shd w:val="clear" w:color="auto" w:fill="E7E6E6" w:themeFill="background2"/>
          </w:tcPr>
          <w:p w14:paraId="21BE356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1.a: 0.952</w:t>
            </w:r>
          </w:p>
          <w:p w14:paraId="1913E8E5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1.b: 0.958</w:t>
            </w:r>
          </w:p>
          <w:p w14:paraId="2BDA5450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1.c: 0.898</w:t>
            </w:r>
          </w:p>
          <w:p w14:paraId="71E14099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2.a: 0.952</w:t>
            </w:r>
          </w:p>
          <w:p w14:paraId="69782EF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2.b: 0.952</w:t>
            </w:r>
          </w:p>
          <w:p w14:paraId="42AF47B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2.c: 0.907</w:t>
            </w:r>
          </w:p>
        </w:tc>
      </w:tr>
      <w:tr w:rsidR="002B6CEF" w:rsidRPr="00970A0D" w14:paraId="3D9DC396" w14:textId="77777777" w:rsidTr="00F81BEE">
        <w:tc>
          <w:tcPr>
            <w:tcW w:w="1363" w:type="dxa"/>
          </w:tcPr>
          <w:p w14:paraId="150195AA" w14:textId="77777777" w:rsidR="002B6CEF" w:rsidRDefault="002B6CEF" w:rsidP="00F81BEE">
            <w:pPr>
              <w:rPr>
                <w:sz w:val="24"/>
                <w:szCs w:val="24"/>
              </w:rPr>
            </w:pPr>
            <w:r w:rsidRPr="00356CFF">
              <w:rPr>
                <w:rFonts w:asciiTheme="majorHAnsi" w:hAnsiTheme="majorHAnsi" w:cstheme="majorHAnsi"/>
                <w:sz w:val="21"/>
                <w:szCs w:val="21"/>
              </w:rPr>
              <w:t>Yu et al. (2020)</w:t>
            </w:r>
          </w:p>
          <w:p w14:paraId="78D754E6" w14:textId="77777777" w:rsidR="002B6CEF" w:rsidRPr="00DD3983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77E0F9F5" w14:textId="77777777" w:rsidR="002B6CEF" w:rsidRPr="00DD3983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0CE21655" w14:textId="77777777" w:rsidR="002B6CEF" w:rsidRDefault="002B6CEF" w:rsidP="00F81BEE">
            <w:pPr>
              <w:rPr>
                <w:sz w:val="24"/>
                <w:szCs w:val="24"/>
              </w:rPr>
            </w:pPr>
          </w:p>
          <w:p w14:paraId="587F64C3" w14:textId="77777777" w:rsidR="002B6CEF" w:rsidRPr="00DD3983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2A497B49" w14:textId="77777777" w:rsidR="002B6CEF" w:rsidRPr="00DD3983" w:rsidRDefault="002B6CEF" w:rsidP="00F81BEE">
            <w:pPr>
              <w:jc w:val="center"/>
              <w:rPr>
                <w:rFonts w:asciiTheme="majorHAnsi" w:hAnsiTheme="majorHAnsi" w:cstheme="majorHAnsi"/>
                <w:sz w:val="21"/>
                <w:szCs w:val="21"/>
              </w:rPr>
            </w:pPr>
          </w:p>
        </w:tc>
        <w:tc>
          <w:tcPr>
            <w:tcW w:w="1701" w:type="dxa"/>
          </w:tcPr>
          <w:p w14:paraId="600B6F51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Ewha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</w:t>
            </w: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Womans</w:t>
            </w:r>
            <w:proofErr w:type="spellEnd"/>
          </w:p>
          <w:p w14:paraId="31BA616D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University Medical Center, South Korea.</w:t>
            </w:r>
          </w:p>
          <w:p w14:paraId="563854C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4A187F3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Lateral Cephalograms</w:t>
            </w:r>
          </w:p>
        </w:tc>
        <w:tc>
          <w:tcPr>
            <w:tcW w:w="1701" w:type="dxa"/>
          </w:tcPr>
          <w:p w14:paraId="28D5AB5D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5890 (2346 with known sagittal classes and 2662 with known vertical discrepancies after under-sampling)</w:t>
            </w:r>
            <w:r>
              <w:rPr>
                <w:rFonts w:asciiTheme="majorHAnsi" w:hAnsiTheme="majorHAnsi" w:cstheme="majorHAnsi"/>
                <w:sz w:val="21"/>
                <w:szCs w:val="21"/>
              </w:rPr>
              <w:t>.</w:t>
            </w:r>
          </w:p>
        </w:tc>
        <w:tc>
          <w:tcPr>
            <w:tcW w:w="1701" w:type="dxa"/>
          </w:tcPr>
          <w:p w14:paraId="281BD9B7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Modified </w:t>
            </w:r>
            <w:proofErr w:type="spellStart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DenseNet</w:t>
            </w:r>
            <w:proofErr w:type="spellEnd"/>
            <w:r w:rsidRPr="00E31E49">
              <w:rPr>
                <w:rFonts w:asciiTheme="majorHAnsi" w:hAnsiTheme="majorHAnsi" w:cstheme="majorHAnsi"/>
                <w:sz w:val="21"/>
                <w:szCs w:val="21"/>
              </w:rPr>
              <w:t xml:space="preserve"> trained to classify sagittal classes (a) and vertical discrepancies (b).</w:t>
            </w:r>
          </w:p>
        </w:tc>
        <w:tc>
          <w:tcPr>
            <w:tcW w:w="1701" w:type="dxa"/>
          </w:tcPr>
          <w:p w14:paraId="4F7C0D88" w14:textId="77777777" w:rsidR="002B6CE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Images were </w:t>
            </w:r>
            <w:r w:rsidRPr="00B57317">
              <w:rPr>
                <w:rFonts w:asciiTheme="majorHAnsi" w:hAnsiTheme="majorHAnsi" w:cstheme="majorHAnsi"/>
                <w:sz w:val="21"/>
                <w:szCs w:val="21"/>
              </w:rPr>
              <w:t xml:space="preserve">2,510 × 2,000 </w:t>
            </w:r>
            <w:proofErr w:type="spellStart"/>
            <w:r>
              <w:rPr>
                <w:rFonts w:asciiTheme="majorHAnsi" w:hAnsiTheme="majorHAnsi" w:cstheme="majorHAnsi"/>
                <w:sz w:val="21"/>
                <w:szCs w:val="21"/>
              </w:rPr>
              <w:t>px</w:t>
            </w:r>
            <w:proofErr w:type="spellEnd"/>
            <w:r>
              <w:rPr>
                <w:rFonts w:asciiTheme="majorHAnsi" w:hAnsiTheme="majorHAnsi" w:cstheme="majorHAnsi"/>
                <w:sz w:val="21"/>
                <w:szCs w:val="21"/>
              </w:rPr>
              <w:t xml:space="preserve"> each.</w:t>
            </w:r>
          </w:p>
          <w:p w14:paraId="65200241" w14:textId="77777777" w:rsidR="002B6CEF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</w:p>
          <w:p w14:paraId="18036E61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Augmented from 3556 to 100479 patches.</w:t>
            </w:r>
          </w:p>
        </w:tc>
        <w:tc>
          <w:tcPr>
            <w:tcW w:w="1701" w:type="dxa"/>
          </w:tcPr>
          <w:p w14:paraId="56AE2EE4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3556/726/726</w:t>
            </w:r>
          </w:p>
        </w:tc>
        <w:tc>
          <w:tcPr>
            <w:tcW w:w="1191" w:type="dxa"/>
          </w:tcPr>
          <w:p w14:paraId="7349CEBF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0.858</w:t>
            </w:r>
          </w:p>
          <w:p w14:paraId="718D6122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0.843</w:t>
            </w:r>
          </w:p>
        </w:tc>
        <w:tc>
          <w:tcPr>
            <w:tcW w:w="1191" w:type="dxa"/>
          </w:tcPr>
          <w:p w14:paraId="57D436FB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0.929</w:t>
            </w:r>
          </w:p>
          <w:p w14:paraId="034E2F1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0.921</w:t>
            </w:r>
          </w:p>
        </w:tc>
        <w:tc>
          <w:tcPr>
            <w:tcW w:w="1191" w:type="dxa"/>
          </w:tcPr>
          <w:p w14:paraId="6971ABD8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0.905</w:t>
            </w:r>
          </w:p>
          <w:p w14:paraId="48DA6E8A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0.895</w:t>
            </w:r>
          </w:p>
        </w:tc>
        <w:tc>
          <w:tcPr>
            <w:tcW w:w="1191" w:type="dxa"/>
          </w:tcPr>
          <w:p w14:paraId="7ECF7248" w14:textId="77777777" w:rsidR="002B6CEF" w:rsidRPr="00E31E49" w:rsidRDefault="002B6CEF" w:rsidP="00F81BEE">
            <w:pPr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a: 0.938</w:t>
            </w:r>
          </w:p>
          <w:p w14:paraId="77601F4D" w14:textId="77777777" w:rsidR="002B6CEF" w:rsidRPr="00E31E49" w:rsidRDefault="002B6CEF" w:rsidP="00F81BEE">
            <w:pPr>
              <w:keepNext/>
              <w:rPr>
                <w:rFonts w:asciiTheme="majorHAnsi" w:hAnsiTheme="majorHAnsi" w:cstheme="majorHAnsi"/>
                <w:sz w:val="21"/>
                <w:szCs w:val="21"/>
              </w:rPr>
            </w:pPr>
            <w:r w:rsidRPr="00E31E49">
              <w:rPr>
                <w:rFonts w:asciiTheme="majorHAnsi" w:hAnsiTheme="majorHAnsi" w:cstheme="majorHAnsi"/>
                <w:sz w:val="21"/>
                <w:szCs w:val="21"/>
              </w:rPr>
              <w:t>b: 0.937</w:t>
            </w:r>
          </w:p>
        </w:tc>
      </w:tr>
    </w:tbl>
    <w:p w14:paraId="635BFCD9" w14:textId="77777777" w:rsidR="007B60F5" w:rsidRDefault="007B60F5"/>
    <w:p w14:paraId="220CDBD6" w14:textId="467C64EA" w:rsidR="006D04E4" w:rsidRPr="006D04E4" w:rsidRDefault="006D04E4" w:rsidP="006D04E4">
      <w:pPr>
        <w:pStyle w:val="Caption"/>
        <w:spacing w:after="0" w:line="360" w:lineRule="auto"/>
        <w:rPr>
          <w:i w:val="0"/>
          <w:iCs w:val="0"/>
          <w:color w:val="auto"/>
          <w:sz w:val="32"/>
          <w:szCs w:val="32"/>
          <w:u w:val="single"/>
        </w:rPr>
      </w:pPr>
      <w:r w:rsidRPr="006D04E4">
        <w:rPr>
          <w:i w:val="0"/>
          <w:iCs w:val="0"/>
          <w:color w:val="auto"/>
          <w:sz w:val="22"/>
          <w:szCs w:val="22"/>
        </w:rPr>
        <w:lastRenderedPageBreak/>
        <w:t>Supplementary Table 6: Displaying the extracted data from the included articles within the Periodontology Field.</w:t>
      </w:r>
    </w:p>
    <w:tbl>
      <w:tblPr>
        <w:tblStyle w:val="TableGrid"/>
        <w:tblW w:w="14632" w:type="dxa"/>
        <w:tblLook w:val="04A0" w:firstRow="1" w:lastRow="0" w:firstColumn="1" w:lastColumn="0" w:noHBand="0" w:noVBand="1"/>
      </w:tblPr>
      <w:tblGrid>
        <w:gridCol w:w="1363"/>
        <w:gridCol w:w="1701"/>
        <w:gridCol w:w="1701"/>
        <w:gridCol w:w="1893"/>
        <w:gridCol w:w="1509"/>
        <w:gridCol w:w="1701"/>
        <w:gridCol w:w="1191"/>
        <w:gridCol w:w="1191"/>
        <w:gridCol w:w="1191"/>
        <w:gridCol w:w="1191"/>
      </w:tblGrid>
      <w:tr w:rsidR="006D04E4" w14:paraId="36E040C7" w14:textId="77777777" w:rsidTr="00F81BEE">
        <w:tc>
          <w:tcPr>
            <w:tcW w:w="1363" w:type="dxa"/>
          </w:tcPr>
          <w:p w14:paraId="625A53D7" w14:textId="77777777" w:rsidR="006D04E4" w:rsidRPr="0038764E" w:rsidRDefault="006D04E4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Author</w:t>
            </w:r>
          </w:p>
        </w:tc>
        <w:tc>
          <w:tcPr>
            <w:tcW w:w="1701" w:type="dxa"/>
          </w:tcPr>
          <w:p w14:paraId="3E4F5AAA" w14:textId="77777777" w:rsidR="006D04E4" w:rsidRPr="0038764E" w:rsidRDefault="006D04E4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Source</w:t>
            </w:r>
            <w:r>
              <w:rPr>
                <w:b/>
                <w:bCs/>
              </w:rPr>
              <w:t xml:space="preserve"> + Image Type</w:t>
            </w:r>
          </w:p>
        </w:tc>
        <w:tc>
          <w:tcPr>
            <w:tcW w:w="1701" w:type="dxa"/>
          </w:tcPr>
          <w:p w14:paraId="0555F365" w14:textId="77777777" w:rsidR="006D04E4" w:rsidRPr="0038764E" w:rsidRDefault="006D04E4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Number</w:t>
            </w:r>
          </w:p>
        </w:tc>
        <w:tc>
          <w:tcPr>
            <w:tcW w:w="1893" w:type="dxa"/>
          </w:tcPr>
          <w:p w14:paraId="4D670FAE" w14:textId="77777777" w:rsidR="006D04E4" w:rsidRPr="0038764E" w:rsidRDefault="006D04E4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AI Architecture</w:t>
            </w:r>
          </w:p>
        </w:tc>
        <w:tc>
          <w:tcPr>
            <w:tcW w:w="1509" w:type="dxa"/>
          </w:tcPr>
          <w:p w14:paraId="05D16393" w14:textId="77777777" w:rsidR="006D04E4" w:rsidRPr="0038764E" w:rsidRDefault="006D04E4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Data Pre-processing</w:t>
            </w:r>
          </w:p>
        </w:tc>
        <w:tc>
          <w:tcPr>
            <w:tcW w:w="1701" w:type="dxa"/>
          </w:tcPr>
          <w:p w14:paraId="4CE5BE51" w14:textId="77777777" w:rsidR="006D04E4" w:rsidRPr="0038764E" w:rsidRDefault="006D04E4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(Train / Validation) / Test</w:t>
            </w:r>
          </w:p>
        </w:tc>
        <w:tc>
          <w:tcPr>
            <w:tcW w:w="1191" w:type="dxa"/>
          </w:tcPr>
          <w:p w14:paraId="24C300F2" w14:textId="77777777" w:rsidR="006D04E4" w:rsidRPr="0038764E" w:rsidRDefault="006D04E4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Sensitivity</w:t>
            </w:r>
          </w:p>
        </w:tc>
        <w:tc>
          <w:tcPr>
            <w:tcW w:w="1191" w:type="dxa"/>
          </w:tcPr>
          <w:p w14:paraId="6807FD62" w14:textId="77777777" w:rsidR="006D04E4" w:rsidRPr="0038764E" w:rsidRDefault="006D04E4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Specificity</w:t>
            </w:r>
          </w:p>
        </w:tc>
        <w:tc>
          <w:tcPr>
            <w:tcW w:w="1191" w:type="dxa"/>
          </w:tcPr>
          <w:p w14:paraId="15907EA8" w14:textId="77777777" w:rsidR="006D04E4" w:rsidRPr="0038764E" w:rsidRDefault="006D04E4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Accuracy</w:t>
            </w:r>
          </w:p>
        </w:tc>
        <w:tc>
          <w:tcPr>
            <w:tcW w:w="1191" w:type="dxa"/>
          </w:tcPr>
          <w:p w14:paraId="6357B5A4" w14:textId="77777777" w:rsidR="006D04E4" w:rsidRPr="0038764E" w:rsidRDefault="006D04E4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AUC Score</w:t>
            </w:r>
          </w:p>
        </w:tc>
      </w:tr>
      <w:tr w:rsidR="006D04E4" w:rsidRPr="00757D12" w14:paraId="03CC86DE" w14:textId="77777777" w:rsidTr="00F81BEE">
        <w:tc>
          <w:tcPr>
            <w:tcW w:w="1363" w:type="dxa"/>
            <w:shd w:val="clear" w:color="auto" w:fill="E7E6E6" w:themeFill="background2"/>
          </w:tcPr>
          <w:p w14:paraId="5421D0D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Hadj Saïd et al. (2020)</w:t>
            </w:r>
          </w:p>
        </w:tc>
        <w:tc>
          <w:tcPr>
            <w:tcW w:w="1701" w:type="dxa"/>
            <w:shd w:val="clear" w:color="auto" w:fill="E7E6E6" w:themeFill="background2"/>
          </w:tcPr>
          <w:p w14:paraId="30565519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From 5 unknown private practices.</w:t>
            </w:r>
          </w:p>
          <w:p w14:paraId="7B0B7D5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02D55E76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Periapical</w:t>
            </w:r>
          </w:p>
        </w:tc>
        <w:tc>
          <w:tcPr>
            <w:tcW w:w="1701" w:type="dxa"/>
            <w:shd w:val="clear" w:color="auto" w:fill="E7E6E6" w:themeFill="background2"/>
          </w:tcPr>
          <w:p w14:paraId="4E958A24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1206 from 6 different implant types. (1,2,3,4,5,6)</w:t>
            </w:r>
          </w:p>
        </w:tc>
        <w:tc>
          <w:tcPr>
            <w:tcW w:w="1893" w:type="dxa"/>
            <w:shd w:val="clear" w:color="auto" w:fill="E7E6E6" w:themeFill="background2"/>
          </w:tcPr>
          <w:p w14:paraId="59E1668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GoogLeNet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Inception v3</w:t>
            </w:r>
          </w:p>
        </w:tc>
        <w:tc>
          <w:tcPr>
            <w:tcW w:w="1509" w:type="dxa"/>
            <w:shd w:val="clear" w:color="auto" w:fill="E7E6E6" w:themeFill="background2"/>
          </w:tcPr>
          <w:p w14:paraId="37279659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Cropped to 90x200px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04BFA27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46C933D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1206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images </w:t>
            </w: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after augmentation, don’t know original number.</w:t>
            </w:r>
          </w:p>
        </w:tc>
        <w:tc>
          <w:tcPr>
            <w:tcW w:w="1701" w:type="dxa"/>
            <w:shd w:val="clear" w:color="auto" w:fill="E7E6E6" w:themeFill="background2"/>
          </w:tcPr>
          <w:p w14:paraId="2FD6427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(965)/241</w:t>
            </w:r>
          </w:p>
        </w:tc>
        <w:tc>
          <w:tcPr>
            <w:tcW w:w="1191" w:type="dxa"/>
            <w:shd w:val="clear" w:color="auto" w:fill="E7E6E6" w:themeFill="background2"/>
          </w:tcPr>
          <w:p w14:paraId="49C122D4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1. 0.955</w:t>
            </w:r>
          </w:p>
          <w:p w14:paraId="1161F70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2. 0.915</w:t>
            </w:r>
          </w:p>
          <w:p w14:paraId="764FBE5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3. 0.930</w:t>
            </w:r>
          </w:p>
          <w:p w14:paraId="6C45B27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4. 0.907</w:t>
            </w:r>
          </w:p>
          <w:p w14:paraId="48DBAB16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5. 0.946</w:t>
            </w:r>
          </w:p>
          <w:p w14:paraId="2E3F459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6. 0.956</w:t>
            </w:r>
          </w:p>
        </w:tc>
        <w:tc>
          <w:tcPr>
            <w:tcW w:w="1191" w:type="dxa"/>
            <w:shd w:val="clear" w:color="auto" w:fill="E7E6E6" w:themeFill="background2"/>
          </w:tcPr>
          <w:p w14:paraId="4C5D2FC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1. 0.971</w:t>
            </w:r>
          </w:p>
          <w:p w14:paraId="2DFDFC0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2. 0.948</w:t>
            </w:r>
          </w:p>
          <w:p w14:paraId="03BA1DC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3. 0.952</w:t>
            </w:r>
          </w:p>
          <w:p w14:paraId="16159D49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4. 0.941</w:t>
            </w:r>
          </w:p>
          <w:p w14:paraId="563FB74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5. 0.936</w:t>
            </w:r>
          </w:p>
          <w:p w14:paraId="65665297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6. 0.903</w:t>
            </w:r>
          </w:p>
        </w:tc>
        <w:tc>
          <w:tcPr>
            <w:tcW w:w="1191" w:type="dxa"/>
            <w:shd w:val="clear" w:color="auto" w:fill="E7E6E6" w:themeFill="background2"/>
          </w:tcPr>
          <w:p w14:paraId="217B4F1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1. 0.930</w:t>
            </w:r>
          </w:p>
          <w:p w14:paraId="1296C05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2. 0.958</w:t>
            </w:r>
          </w:p>
          <w:p w14:paraId="3C5E656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3. 0.929</w:t>
            </w:r>
          </w:p>
          <w:p w14:paraId="0C662F44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4. 0.936</w:t>
            </w:r>
          </w:p>
          <w:p w14:paraId="472FF24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5. 0.962</w:t>
            </w:r>
          </w:p>
          <w:p w14:paraId="156F99C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6. 0.918</w:t>
            </w:r>
          </w:p>
        </w:tc>
        <w:tc>
          <w:tcPr>
            <w:tcW w:w="1191" w:type="dxa"/>
            <w:shd w:val="clear" w:color="auto" w:fill="E7E6E6" w:themeFill="background2"/>
          </w:tcPr>
          <w:p w14:paraId="756BB31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1. 0.918</w:t>
            </w:r>
          </w:p>
          <w:p w14:paraId="3FC2A25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2. 0.922</w:t>
            </w:r>
          </w:p>
          <w:p w14:paraId="28D9EE5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3. 0.909</w:t>
            </w:r>
          </w:p>
          <w:p w14:paraId="4B99758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4. 0.890</w:t>
            </w:r>
          </w:p>
          <w:p w14:paraId="593F2B96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5. 0.931</w:t>
            </w:r>
          </w:p>
          <w:p w14:paraId="67780E61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6. 0.911</w:t>
            </w:r>
          </w:p>
        </w:tc>
      </w:tr>
      <w:tr w:rsidR="006D04E4" w:rsidRPr="00757D12" w14:paraId="5E2C9BCC" w14:textId="77777777" w:rsidTr="00F81BEE">
        <w:tc>
          <w:tcPr>
            <w:tcW w:w="1363" w:type="dxa"/>
          </w:tcPr>
          <w:p w14:paraId="585EAE24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Lee and Jeong (2020)</w:t>
            </w:r>
          </w:p>
        </w:tc>
        <w:tc>
          <w:tcPr>
            <w:tcW w:w="1701" w:type="dxa"/>
          </w:tcPr>
          <w:p w14:paraId="434B7D76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Daejeon Dental Hospital, </w:t>
            </w: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Wonkwang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University, South Korea.</w:t>
            </w:r>
          </w:p>
          <w:p w14:paraId="4218DE4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4F14FFE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Panoramic (a)</w:t>
            </w:r>
          </w:p>
          <w:p w14:paraId="73AAD34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Periapical (b)</w:t>
            </w:r>
          </w:p>
        </w:tc>
        <w:tc>
          <w:tcPr>
            <w:tcW w:w="1701" w:type="dxa"/>
          </w:tcPr>
          <w:p w14:paraId="7B79379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5390 panoramic + 5380 periapical from 3 different implant systems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  <w:tc>
          <w:tcPr>
            <w:tcW w:w="1893" w:type="dxa"/>
          </w:tcPr>
          <w:p w14:paraId="745791F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GoogLeNet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Inception v3</w:t>
            </w:r>
          </w:p>
        </w:tc>
        <w:tc>
          <w:tcPr>
            <w:tcW w:w="1509" w:type="dxa"/>
          </w:tcPr>
          <w:p w14:paraId="5E87D4BF" w14:textId="77777777" w:rsidR="006D04E4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Cropped but no </w:t>
            </w:r>
            <w:proofErr w:type="spellStart"/>
            <w:r>
              <w:rPr>
                <w:rFonts w:asciiTheme="majorHAnsi" w:hAnsiTheme="majorHAnsi" w:cstheme="majorHAnsi"/>
                <w:sz w:val="18"/>
                <w:szCs w:val="18"/>
              </w:rPr>
              <w:t>px</w:t>
            </w:r>
            <w:proofErr w:type="spellEnd"/>
            <w:r>
              <w:rPr>
                <w:rFonts w:asciiTheme="majorHAnsi" w:hAnsiTheme="majorHAnsi" w:cstheme="majorHAnsi"/>
                <w:sz w:val="18"/>
                <w:szCs w:val="18"/>
              </w:rPr>
              <w:t xml:space="preserve"> size mentioned.</w:t>
            </w:r>
          </w:p>
          <w:p w14:paraId="1BF994C1" w14:textId="77777777" w:rsidR="006D04E4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0CC832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Augmented 6462 into 64,620.</w:t>
            </w:r>
          </w:p>
        </w:tc>
        <w:tc>
          <w:tcPr>
            <w:tcW w:w="1701" w:type="dxa"/>
          </w:tcPr>
          <w:p w14:paraId="50CF931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6462/2154/2154</w:t>
            </w:r>
          </w:p>
        </w:tc>
        <w:tc>
          <w:tcPr>
            <w:tcW w:w="1191" w:type="dxa"/>
          </w:tcPr>
          <w:p w14:paraId="464A5D67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0.936</w:t>
            </w:r>
          </w:p>
          <w:p w14:paraId="2DEE0AE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0.971</w:t>
            </w:r>
          </w:p>
          <w:p w14:paraId="20258C5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a+b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: 0.953</w:t>
            </w:r>
          </w:p>
        </w:tc>
        <w:tc>
          <w:tcPr>
            <w:tcW w:w="1191" w:type="dxa"/>
          </w:tcPr>
          <w:p w14:paraId="5B85136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0.957</w:t>
            </w:r>
          </w:p>
          <w:p w14:paraId="1B46730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0.995</w:t>
            </w:r>
          </w:p>
          <w:p w14:paraId="78B7526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a+b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: 0.976</w:t>
            </w:r>
          </w:p>
        </w:tc>
        <w:tc>
          <w:tcPr>
            <w:tcW w:w="1191" w:type="dxa"/>
          </w:tcPr>
          <w:p w14:paraId="2BE1B747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0.947</w:t>
            </w:r>
          </w:p>
          <w:p w14:paraId="0D40E18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0.984</w:t>
            </w:r>
          </w:p>
          <w:p w14:paraId="0D19D85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a+b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: ?</w:t>
            </w:r>
          </w:p>
        </w:tc>
        <w:tc>
          <w:tcPr>
            <w:tcW w:w="1191" w:type="dxa"/>
          </w:tcPr>
          <w:p w14:paraId="338DF7B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0.956</w:t>
            </w:r>
          </w:p>
          <w:p w14:paraId="6866284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0.979</w:t>
            </w:r>
          </w:p>
          <w:p w14:paraId="32255B4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a+b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: 0.971</w:t>
            </w:r>
          </w:p>
        </w:tc>
      </w:tr>
      <w:tr w:rsidR="006D04E4" w:rsidRPr="00757D12" w14:paraId="0A5A8B3D" w14:textId="77777777" w:rsidTr="00F81BEE">
        <w:tc>
          <w:tcPr>
            <w:tcW w:w="1363" w:type="dxa"/>
            <w:shd w:val="clear" w:color="auto" w:fill="E7E6E6" w:themeFill="background2"/>
          </w:tcPr>
          <w:p w14:paraId="7061C07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Lee et al. (2022)</w:t>
            </w:r>
          </w:p>
        </w:tc>
        <w:tc>
          <w:tcPr>
            <w:tcW w:w="1701" w:type="dxa"/>
            <w:shd w:val="clear" w:color="auto" w:fill="E7E6E6" w:themeFill="background2"/>
          </w:tcPr>
          <w:p w14:paraId="71228460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Location not specified.</w:t>
            </w:r>
          </w:p>
          <w:p w14:paraId="543D589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507BE96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Periapical</w:t>
            </w:r>
          </w:p>
        </w:tc>
        <w:tc>
          <w:tcPr>
            <w:tcW w:w="1701" w:type="dxa"/>
            <w:shd w:val="clear" w:color="auto" w:fill="E7E6E6" w:themeFill="background2"/>
          </w:tcPr>
          <w:p w14:paraId="3CB6D54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693 from 37 periodontitis patients with no (a), stage 1 (b), stage 2 (c) or stage 3 (d) bone loss.</w:t>
            </w:r>
          </w:p>
        </w:tc>
        <w:tc>
          <w:tcPr>
            <w:tcW w:w="1893" w:type="dxa"/>
            <w:shd w:val="clear" w:color="auto" w:fill="E7E6E6" w:themeFill="background2"/>
          </w:tcPr>
          <w:p w14:paraId="4D203CF0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U-Net with CNN block</w:t>
            </w:r>
          </w:p>
        </w:tc>
        <w:tc>
          <w:tcPr>
            <w:tcW w:w="1509" w:type="dxa"/>
            <w:shd w:val="clear" w:color="auto" w:fill="E7E6E6" w:themeFill="background2"/>
          </w:tcPr>
          <w:p w14:paraId="68CE959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No pre-processing reported.</w:t>
            </w:r>
          </w:p>
        </w:tc>
        <w:tc>
          <w:tcPr>
            <w:tcW w:w="1701" w:type="dxa"/>
            <w:shd w:val="clear" w:color="auto" w:fill="E7E6E6" w:themeFill="background2"/>
          </w:tcPr>
          <w:p w14:paraId="584E5404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485/69/139</w:t>
            </w:r>
          </w:p>
        </w:tc>
        <w:tc>
          <w:tcPr>
            <w:tcW w:w="1191" w:type="dxa"/>
            <w:shd w:val="clear" w:color="auto" w:fill="E7E6E6" w:themeFill="background2"/>
          </w:tcPr>
          <w:p w14:paraId="4FFA0F3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0.96</w:t>
            </w:r>
          </w:p>
          <w:p w14:paraId="4725C0A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0.82</w:t>
            </w:r>
          </w:p>
          <w:p w14:paraId="0E5D08E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c: 0.93</w:t>
            </w:r>
          </w:p>
          <w:p w14:paraId="222A98C0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d: 0.80</w:t>
            </w:r>
          </w:p>
        </w:tc>
        <w:tc>
          <w:tcPr>
            <w:tcW w:w="1191" w:type="dxa"/>
            <w:shd w:val="clear" w:color="auto" w:fill="E7E6E6" w:themeFill="background2"/>
          </w:tcPr>
          <w:p w14:paraId="5732BEA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1.00</w:t>
            </w:r>
          </w:p>
          <w:p w14:paraId="50C8589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0.97</w:t>
            </w:r>
          </w:p>
          <w:p w14:paraId="30FB8FD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c: 0.86</w:t>
            </w:r>
          </w:p>
          <w:p w14:paraId="3DCA1607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d: 0.99</w:t>
            </w:r>
          </w:p>
        </w:tc>
        <w:tc>
          <w:tcPr>
            <w:tcW w:w="1191" w:type="dxa"/>
            <w:shd w:val="clear" w:color="auto" w:fill="E7E6E6" w:themeFill="background2"/>
          </w:tcPr>
          <w:p w14:paraId="0CBBEC1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0.99</w:t>
            </w:r>
          </w:p>
          <w:p w14:paraId="205D67F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0.91</w:t>
            </w:r>
          </w:p>
          <w:p w14:paraId="3A69D28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c: 0.88</w:t>
            </w:r>
          </w:p>
          <w:p w14:paraId="08BF8667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d: 0.99</w:t>
            </w:r>
          </w:p>
        </w:tc>
        <w:tc>
          <w:tcPr>
            <w:tcW w:w="1191" w:type="dxa"/>
            <w:shd w:val="clear" w:color="auto" w:fill="E7E6E6" w:themeFill="background2"/>
          </w:tcPr>
          <w:p w14:paraId="3693D7B7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a: 0.98</w:t>
            </w:r>
          </w:p>
          <w:p w14:paraId="60C7471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b: 0.89</w:t>
            </w:r>
          </w:p>
          <w:p w14:paraId="57FF45B9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c: 0.90</w:t>
            </w:r>
          </w:p>
          <w:p w14:paraId="7722BA86" w14:textId="77777777" w:rsidR="006D04E4" w:rsidRPr="00991245" w:rsidRDefault="006D04E4" w:rsidP="00F81BEE">
            <w:pPr>
              <w:keepNext/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d: 0.90</w:t>
            </w:r>
          </w:p>
        </w:tc>
      </w:tr>
      <w:tr w:rsidR="006D04E4" w:rsidRPr="00757D12" w14:paraId="4AFA5FD3" w14:textId="77777777" w:rsidTr="00F81BEE">
        <w:tc>
          <w:tcPr>
            <w:tcW w:w="1363" w:type="dxa"/>
          </w:tcPr>
          <w:p w14:paraId="4E9C4DA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Santos et al. (2021)</w:t>
            </w:r>
          </w:p>
        </w:tc>
        <w:tc>
          <w:tcPr>
            <w:tcW w:w="1701" w:type="dxa"/>
          </w:tcPr>
          <w:p w14:paraId="5D5B8C6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Federal University of Minas Gerais, Brazil.</w:t>
            </w:r>
          </w:p>
          <w:p w14:paraId="1C2646F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037DAC7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Periapical</w:t>
            </w:r>
          </w:p>
        </w:tc>
        <w:tc>
          <w:tcPr>
            <w:tcW w:w="1701" w:type="dxa"/>
          </w:tcPr>
          <w:p w14:paraId="074DAA7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1800 (600 each from 3 dental implant systems)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4992812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470DBA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Straumann, </w:t>
            </w: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Neodent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and SIN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  <w:tc>
          <w:tcPr>
            <w:tcW w:w="1893" w:type="dxa"/>
          </w:tcPr>
          <w:p w14:paraId="48A68701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CNN based off </w:t>
            </w: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Keras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and </w:t>
            </w: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Tensorflow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frameworks</w:t>
            </w:r>
          </w:p>
        </w:tc>
        <w:tc>
          <w:tcPr>
            <w:tcW w:w="1509" w:type="dxa"/>
          </w:tcPr>
          <w:p w14:paraId="3796113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Cropped to 70x125px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131E913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16B5D3F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Augmented 1440 to 402,000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  <w:tc>
          <w:tcPr>
            <w:tcW w:w="1701" w:type="dxa"/>
          </w:tcPr>
          <w:p w14:paraId="589123D6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1440/0/360</w:t>
            </w:r>
          </w:p>
        </w:tc>
        <w:tc>
          <w:tcPr>
            <w:tcW w:w="1191" w:type="dxa"/>
          </w:tcPr>
          <w:p w14:paraId="5318ADA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0.899</w:t>
            </w:r>
          </w:p>
        </w:tc>
        <w:tc>
          <w:tcPr>
            <w:tcW w:w="1191" w:type="dxa"/>
          </w:tcPr>
          <w:p w14:paraId="74CB6CA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0.824</w:t>
            </w:r>
          </w:p>
        </w:tc>
        <w:tc>
          <w:tcPr>
            <w:tcW w:w="1191" w:type="dxa"/>
          </w:tcPr>
          <w:p w14:paraId="3B146CA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0.853</w:t>
            </w:r>
          </w:p>
        </w:tc>
        <w:tc>
          <w:tcPr>
            <w:tcW w:w="1191" w:type="dxa"/>
          </w:tcPr>
          <w:p w14:paraId="199A2E99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Not stated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</w:tc>
      </w:tr>
      <w:tr w:rsidR="006D04E4" w:rsidRPr="00757D12" w14:paraId="0DE1FFDD" w14:textId="77777777" w:rsidTr="00F81BEE">
        <w:tc>
          <w:tcPr>
            <w:tcW w:w="1363" w:type="dxa"/>
            <w:shd w:val="clear" w:color="auto" w:fill="E7E6E6" w:themeFill="background2"/>
          </w:tcPr>
          <w:p w14:paraId="023AFCF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proofErr w:type="spellStart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Sukegawa</w:t>
            </w:r>
            <w:proofErr w:type="spellEnd"/>
            <w:r w:rsidRPr="00991245">
              <w:rPr>
                <w:rFonts w:asciiTheme="majorHAnsi" w:hAnsiTheme="majorHAnsi" w:cstheme="majorHAnsi"/>
                <w:sz w:val="18"/>
                <w:szCs w:val="18"/>
              </w:rPr>
              <w:t xml:space="preserve"> et al. (2022)</w:t>
            </w:r>
          </w:p>
        </w:tc>
        <w:tc>
          <w:tcPr>
            <w:tcW w:w="1701" w:type="dxa"/>
            <w:shd w:val="clear" w:color="auto" w:fill="E7E6E6" w:themeFill="background2"/>
          </w:tcPr>
          <w:p w14:paraId="2C085FD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Kagawa Prefectural Central Hospital, Japan.</w:t>
            </w:r>
          </w:p>
          <w:p w14:paraId="58524E9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89EF01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Panoramic</w:t>
            </w:r>
          </w:p>
        </w:tc>
        <w:tc>
          <w:tcPr>
            <w:tcW w:w="1701" w:type="dxa"/>
            <w:shd w:val="clear" w:color="auto" w:fill="E7E6E6" w:themeFill="background2"/>
          </w:tcPr>
          <w:p w14:paraId="346E9E3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10191 dental implant images from 13 implant systems.</w:t>
            </w:r>
          </w:p>
        </w:tc>
        <w:tc>
          <w:tcPr>
            <w:tcW w:w="1893" w:type="dxa"/>
            <w:shd w:val="clear" w:color="auto" w:fill="E7E6E6" w:themeFill="background2"/>
          </w:tcPr>
          <w:p w14:paraId="12B9873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ResNet18 (1a)</w:t>
            </w:r>
          </w:p>
          <w:p w14:paraId="728528E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ResNet18ABN (1b)</w:t>
            </w:r>
          </w:p>
          <w:p w14:paraId="797E797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ResNet50 (2a)</w:t>
            </w:r>
          </w:p>
          <w:p w14:paraId="04076EF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ResNet50ABN (2b)</w:t>
            </w:r>
          </w:p>
          <w:p w14:paraId="2C393A1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ResNet152 (3a)</w:t>
            </w:r>
          </w:p>
          <w:p w14:paraId="2A75A8C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ResNet152ABN (3b)</w:t>
            </w:r>
          </w:p>
        </w:tc>
        <w:tc>
          <w:tcPr>
            <w:tcW w:w="1509" w:type="dxa"/>
            <w:shd w:val="clear" w:color="auto" w:fill="E7E6E6" w:themeFill="background2"/>
          </w:tcPr>
          <w:p w14:paraId="7ED94EEE" w14:textId="77777777" w:rsidR="006D04E4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Cropped to 128x128px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.</w:t>
            </w:r>
          </w:p>
          <w:p w14:paraId="71B602D5" w14:textId="77777777" w:rsidR="006D04E4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6E97A7A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>
              <w:rPr>
                <w:rFonts w:asciiTheme="majorHAnsi" w:hAnsiTheme="majorHAnsi" w:cstheme="majorHAnsi"/>
                <w:sz w:val="18"/>
                <w:szCs w:val="18"/>
              </w:rPr>
              <w:t>Augmentation not reported.</w:t>
            </w:r>
          </w:p>
        </w:tc>
        <w:tc>
          <w:tcPr>
            <w:tcW w:w="1701" w:type="dxa"/>
            <w:shd w:val="clear" w:color="auto" w:fill="E7E6E6" w:themeFill="background2"/>
          </w:tcPr>
          <w:p w14:paraId="4B089341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(6527/1631)</w:t>
            </w:r>
          </w:p>
          <w:p w14:paraId="230604C0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/2034</w:t>
            </w:r>
          </w:p>
          <w:p w14:paraId="38F0EEF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</w:p>
          <w:p w14:paraId="0E0BB8C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4-fold cross validation before testing.</w:t>
            </w:r>
          </w:p>
        </w:tc>
        <w:tc>
          <w:tcPr>
            <w:tcW w:w="1191" w:type="dxa"/>
            <w:shd w:val="clear" w:color="auto" w:fill="E7E6E6" w:themeFill="background2"/>
          </w:tcPr>
          <w:p w14:paraId="72BC24E5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1a. 0.933</w:t>
            </w:r>
          </w:p>
          <w:p w14:paraId="36E06266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1b. 0.963</w:t>
            </w:r>
          </w:p>
          <w:p w14:paraId="592BAA9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2a. 0.947</w:t>
            </w:r>
          </w:p>
          <w:p w14:paraId="7B3D0E6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2b. 0.938</w:t>
            </w:r>
          </w:p>
          <w:p w14:paraId="705F005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3a. 0.951</w:t>
            </w:r>
          </w:p>
          <w:p w14:paraId="079D62AD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3b. 0.945</w:t>
            </w:r>
          </w:p>
        </w:tc>
        <w:tc>
          <w:tcPr>
            <w:tcW w:w="1191" w:type="dxa"/>
            <w:shd w:val="clear" w:color="auto" w:fill="E7E6E6" w:themeFill="background2"/>
          </w:tcPr>
          <w:p w14:paraId="3BDF4291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1a. ?</w:t>
            </w:r>
          </w:p>
          <w:p w14:paraId="7F09859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1b. ?</w:t>
            </w:r>
          </w:p>
          <w:p w14:paraId="2B571F04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2a. ?</w:t>
            </w:r>
          </w:p>
          <w:p w14:paraId="484DAD9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2b. ?</w:t>
            </w:r>
          </w:p>
          <w:p w14:paraId="6709BBE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3a. ?</w:t>
            </w:r>
          </w:p>
          <w:p w14:paraId="7B7B1171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3b. ?</w:t>
            </w:r>
          </w:p>
        </w:tc>
        <w:tc>
          <w:tcPr>
            <w:tcW w:w="1191" w:type="dxa"/>
            <w:shd w:val="clear" w:color="auto" w:fill="E7E6E6" w:themeFill="background2"/>
          </w:tcPr>
          <w:p w14:paraId="3B590B8B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1a. 0.949</w:t>
            </w:r>
          </w:p>
          <w:p w14:paraId="621CB81F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1b. 0.972</w:t>
            </w:r>
          </w:p>
          <w:p w14:paraId="02D07B4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2a. 0.958</w:t>
            </w:r>
          </w:p>
          <w:p w14:paraId="1316B3A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2b. 0.951</w:t>
            </w:r>
          </w:p>
          <w:p w14:paraId="68F6EB7A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3a. 0.962</w:t>
            </w:r>
          </w:p>
          <w:p w14:paraId="63B4A80C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3b.0.956</w:t>
            </w:r>
          </w:p>
        </w:tc>
        <w:tc>
          <w:tcPr>
            <w:tcW w:w="1191" w:type="dxa"/>
            <w:shd w:val="clear" w:color="auto" w:fill="E7E6E6" w:themeFill="background2"/>
          </w:tcPr>
          <w:p w14:paraId="249FB07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1a. 0.998</w:t>
            </w:r>
          </w:p>
          <w:p w14:paraId="1D40E852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1b. 0.993</w:t>
            </w:r>
          </w:p>
          <w:p w14:paraId="5E1D62A3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2a. 0.998</w:t>
            </w:r>
          </w:p>
          <w:p w14:paraId="285DE0AE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2b. 0.998</w:t>
            </w:r>
          </w:p>
          <w:p w14:paraId="34814868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3a. 0.999</w:t>
            </w:r>
          </w:p>
          <w:p w14:paraId="5EC38569" w14:textId="77777777" w:rsidR="006D04E4" w:rsidRPr="00991245" w:rsidRDefault="006D04E4" w:rsidP="00F81BEE">
            <w:pPr>
              <w:rPr>
                <w:rFonts w:asciiTheme="majorHAnsi" w:hAnsiTheme="majorHAnsi" w:cstheme="majorHAnsi"/>
                <w:sz w:val="18"/>
                <w:szCs w:val="18"/>
              </w:rPr>
            </w:pPr>
            <w:r w:rsidRPr="00991245">
              <w:rPr>
                <w:rFonts w:asciiTheme="majorHAnsi" w:hAnsiTheme="majorHAnsi" w:cstheme="majorHAnsi"/>
                <w:sz w:val="18"/>
                <w:szCs w:val="18"/>
              </w:rPr>
              <w:t>3b.0.996</w:t>
            </w:r>
          </w:p>
        </w:tc>
      </w:tr>
    </w:tbl>
    <w:p w14:paraId="1EDDB6C2" w14:textId="2EDA2EC2" w:rsidR="00A50226" w:rsidRDefault="00A50226" w:rsidP="006D04E4"/>
    <w:p w14:paraId="1F8BD4CA" w14:textId="3715EEEE" w:rsidR="002D68CA" w:rsidRPr="0060651B" w:rsidRDefault="0060651B" w:rsidP="0060651B">
      <w:pPr>
        <w:pStyle w:val="Caption"/>
        <w:spacing w:after="0" w:line="360" w:lineRule="auto"/>
        <w:rPr>
          <w:i w:val="0"/>
          <w:iCs w:val="0"/>
          <w:color w:val="auto"/>
          <w:sz w:val="22"/>
          <w:szCs w:val="22"/>
          <w:u w:val="single"/>
        </w:rPr>
      </w:pPr>
      <w:r w:rsidRPr="0060651B">
        <w:rPr>
          <w:i w:val="0"/>
          <w:iCs w:val="0"/>
          <w:color w:val="auto"/>
          <w:sz w:val="22"/>
          <w:szCs w:val="22"/>
        </w:rPr>
        <w:lastRenderedPageBreak/>
        <w:t xml:space="preserve">Supplementary Table 7: </w:t>
      </w:r>
      <w:r w:rsidR="002D68CA" w:rsidRPr="0060651B">
        <w:rPr>
          <w:i w:val="0"/>
          <w:iCs w:val="0"/>
          <w:color w:val="auto"/>
          <w:sz w:val="22"/>
          <w:szCs w:val="22"/>
        </w:rPr>
        <w:t>Displaying the extracted data from the included articles within the Restorative Field.</w:t>
      </w:r>
    </w:p>
    <w:tbl>
      <w:tblPr>
        <w:tblStyle w:val="TableGrid"/>
        <w:tblW w:w="14632" w:type="dxa"/>
        <w:tblLook w:val="04A0" w:firstRow="1" w:lastRow="0" w:firstColumn="1" w:lastColumn="0" w:noHBand="0" w:noVBand="1"/>
      </w:tblPr>
      <w:tblGrid>
        <w:gridCol w:w="1349"/>
        <w:gridCol w:w="1793"/>
        <w:gridCol w:w="1683"/>
        <w:gridCol w:w="1662"/>
        <w:gridCol w:w="1843"/>
        <w:gridCol w:w="1561"/>
        <w:gridCol w:w="1190"/>
        <w:gridCol w:w="1190"/>
        <w:gridCol w:w="1186"/>
        <w:gridCol w:w="1175"/>
      </w:tblGrid>
      <w:tr w:rsidR="002D68CA" w14:paraId="068E2D4E" w14:textId="77777777" w:rsidTr="002D68CA">
        <w:tc>
          <w:tcPr>
            <w:tcW w:w="1349" w:type="dxa"/>
          </w:tcPr>
          <w:p w14:paraId="526F03C0" w14:textId="77777777" w:rsidR="002D68CA" w:rsidRPr="0038764E" w:rsidRDefault="002D68CA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Author</w:t>
            </w:r>
          </w:p>
        </w:tc>
        <w:tc>
          <w:tcPr>
            <w:tcW w:w="1793" w:type="dxa"/>
          </w:tcPr>
          <w:p w14:paraId="07EFC9B3" w14:textId="77777777" w:rsidR="002D68CA" w:rsidRPr="0038764E" w:rsidRDefault="002D68CA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Source</w:t>
            </w:r>
            <w:r>
              <w:rPr>
                <w:b/>
                <w:bCs/>
              </w:rPr>
              <w:t xml:space="preserve"> + Image Type</w:t>
            </w:r>
          </w:p>
        </w:tc>
        <w:tc>
          <w:tcPr>
            <w:tcW w:w="1683" w:type="dxa"/>
          </w:tcPr>
          <w:p w14:paraId="15198F8D" w14:textId="77777777" w:rsidR="002D68CA" w:rsidRPr="0038764E" w:rsidRDefault="002D68CA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Dataset Number</w:t>
            </w:r>
          </w:p>
        </w:tc>
        <w:tc>
          <w:tcPr>
            <w:tcW w:w="1662" w:type="dxa"/>
          </w:tcPr>
          <w:p w14:paraId="10A4DE8E" w14:textId="77777777" w:rsidR="002D68CA" w:rsidRPr="0038764E" w:rsidRDefault="002D68CA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AI Architecture</w:t>
            </w:r>
          </w:p>
        </w:tc>
        <w:tc>
          <w:tcPr>
            <w:tcW w:w="1843" w:type="dxa"/>
          </w:tcPr>
          <w:p w14:paraId="1FFAA842" w14:textId="77777777" w:rsidR="002D68CA" w:rsidRPr="0038764E" w:rsidRDefault="002D68CA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Data Pre-processing</w:t>
            </w:r>
          </w:p>
        </w:tc>
        <w:tc>
          <w:tcPr>
            <w:tcW w:w="1561" w:type="dxa"/>
          </w:tcPr>
          <w:p w14:paraId="6E15A811" w14:textId="77777777" w:rsidR="002D68CA" w:rsidRPr="0038764E" w:rsidRDefault="002D68CA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(Train / Validation) / Test</w:t>
            </w:r>
          </w:p>
        </w:tc>
        <w:tc>
          <w:tcPr>
            <w:tcW w:w="1190" w:type="dxa"/>
          </w:tcPr>
          <w:p w14:paraId="4FDD87F0" w14:textId="77777777" w:rsidR="002D68CA" w:rsidRPr="0038764E" w:rsidRDefault="002D68CA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Sensitivity</w:t>
            </w:r>
          </w:p>
        </w:tc>
        <w:tc>
          <w:tcPr>
            <w:tcW w:w="1190" w:type="dxa"/>
          </w:tcPr>
          <w:p w14:paraId="00B4F475" w14:textId="77777777" w:rsidR="002D68CA" w:rsidRPr="0038764E" w:rsidRDefault="002D68CA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Specificity</w:t>
            </w:r>
          </w:p>
        </w:tc>
        <w:tc>
          <w:tcPr>
            <w:tcW w:w="1186" w:type="dxa"/>
          </w:tcPr>
          <w:p w14:paraId="3912E00E" w14:textId="77777777" w:rsidR="002D68CA" w:rsidRPr="0038764E" w:rsidRDefault="002D68CA" w:rsidP="00F81BEE">
            <w:pPr>
              <w:rPr>
                <w:b/>
                <w:bCs/>
              </w:rPr>
            </w:pPr>
            <w:r>
              <w:rPr>
                <w:b/>
                <w:bCs/>
              </w:rPr>
              <w:t>Accuracy</w:t>
            </w:r>
          </w:p>
        </w:tc>
        <w:tc>
          <w:tcPr>
            <w:tcW w:w="1175" w:type="dxa"/>
          </w:tcPr>
          <w:p w14:paraId="242A51BB" w14:textId="77777777" w:rsidR="002D68CA" w:rsidRPr="0038764E" w:rsidRDefault="002D68CA" w:rsidP="00F81BEE">
            <w:pPr>
              <w:rPr>
                <w:b/>
                <w:bCs/>
              </w:rPr>
            </w:pPr>
            <w:r w:rsidRPr="0038764E">
              <w:rPr>
                <w:b/>
                <w:bCs/>
              </w:rPr>
              <w:t>AUC Score</w:t>
            </w:r>
          </w:p>
        </w:tc>
      </w:tr>
      <w:tr w:rsidR="002D68CA" w:rsidRPr="0060651B" w14:paraId="279B30F4" w14:textId="77777777" w:rsidTr="002D68CA">
        <w:tc>
          <w:tcPr>
            <w:tcW w:w="1349" w:type="dxa"/>
            <w:shd w:val="clear" w:color="auto" w:fill="E7E6E6" w:themeFill="background2"/>
          </w:tcPr>
          <w:p w14:paraId="176CCFEC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Bayraktar and Ayan (2022)</w:t>
            </w:r>
          </w:p>
        </w:tc>
        <w:tc>
          <w:tcPr>
            <w:tcW w:w="1793" w:type="dxa"/>
            <w:shd w:val="clear" w:color="auto" w:fill="E7E6E6" w:themeFill="background2"/>
          </w:tcPr>
          <w:p w14:paraId="44714842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Faculty of Dentistry, 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Kirikkale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 University, Turkey.</w:t>
            </w:r>
          </w:p>
          <w:p w14:paraId="48EDD64E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67434F5E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Bitewings</w:t>
            </w:r>
          </w:p>
        </w:tc>
        <w:tc>
          <w:tcPr>
            <w:tcW w:w="1683" w:type="dxa"/>
            <w:shd w:val="clear" w:color="auto" w:fill="E7E6E6" w:themeFill="background2"/>
          </w:tcPr>
          <w:p w14:paraId="1C48AB9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1000 (including only premolars (a) and molars (b)).</w:t>
            </w:r>
          </w:p>
        </w:tc>
        <w:tc>
          <w:tcPr>
            <w:tcW w:w="1662" w:type="dxa"/>
            <w:shd w:val="clear" w:color="auto" w:fill="E7E6E6" w:themeFill="background2"/>
          </w:tcPr>
          <w:p w14:paraId="2AEC26B6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Modified YOLO CNN.</w:t>
            </w:r>
          </w:p>
          <w:p w14:paraId="4095DFF2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50BD19DC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6973 approximal premolars + 7248 approximal molars.</w:t>
            </w:r>
          </w:p>
        </w:tc>
        <w:tc>
          <w:tcPr>
            <w:tcW w:w="1843" w:type="dxa"/>
            <w:shd w:val="clear" w:color="auto" w:fill="E7E6E6" w:themeFill="background2"/>
          </w:tcPr>
          <w:p w14:paraId="0195E9B0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No cropping reported.</w:t>
            </w:r>
          </w:p>
          <w:p w14:paraId="6F32B37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071BD4B8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Augmented 800 to 11,521.</w:t>
            </w:r>
          </w:p>
        </w:tc>
        <w:tc>
          <w:tcPr>
            <w:tcW w:w="1561" w:type="dxa"/>
            <w:shd w:val="clear" w:color="auto" w:fill="E7E6E6" w:themeFill="background2"/>
          </w:tcPr>
          <w:p w14:paraId="51BC58D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800/0/200 using hold out method</w:t>
            </w:r>
          </w:p>
        </w:tc>
        <w:tc>
          <w:tcPr>
            <w:tcW w:w="1190" w:type="dxa"/>
            <w:shd w:val="clear" w:color="auto" w:fill="E7E6E6" w:themeFill="background2"/>
          </w:tcPr>
          <w:p w14:paraId="41A9A45F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0.7551</w:t>
            </w:r>
          </w:p>
          <w:p w14:paraId="2413B00C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0.6871</w:t>
            </w:r>
          </w:p>
          <w:p w14:paraId="2255868A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0.7226</w:t>
            </w:r>
          </w:p>
        </w:tc>
        <w:tc>
          <w:tcPr>
            <w:tcW w:w="1190" w:type="dxa"/>
            <w:shd w:val="clear" w:color="auto" w:fill="E7E6E6" w:themeFill="background2"/>
          </w:tcPr>
          <w:p w14:paraId="46172F3A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0.9743</w:t>
            </w:r>
          </w:p>
          <w:p w14:paraId="027BAEC6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0.9891</w:t>
            </w:r>
          </w:p>
          <w:p w14:paraId="5DEC883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0.9819</w:t>
            </w:r>
          </w:p>
        </w:tc>
        <w:tc>
          <w:tcPr>
            <w:tcW w:w="1186" w:type="dxa"/>
            <w:shd w:val="clear" w:color="auto" w:fill="E7E6E6" w:themeFill="background2"/>
          </w:tcPr>
          <w:p w14:paraId="56329F3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0.9419</w:t>
            </w:r>
          </w:p>
          <w:p w14:paraId="6F12EDC6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0.9497</w:t>
            </w:r>
          </w:p>
          <w:p w14:paraId="4438BB3E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0.9459</w:t>
            </w:r>
          </w:p>
        </w:tc>
        <w:tc>
          <w:tcPr>
            <w:tcW w:w="1175" w:type="dxa"/>
            <w:shd w:val="clear" w:color="auto" w:fill="E7E6E6" w:themeFill="background2"/>
          </w:tcPr>
          <w:p w14:paraId="4F740C2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?</w:t>
            </w:r>
          </w:p>
          <w:p w14:paraId="3203B4E0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?</w:t>
            </w:r>
          </w:p>
          <w:p w14:paraId="533EB46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</w:t>
            </w:r>
            <w:bookmarkStart w:id="0" w:name="_Hlk115590213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8719</w:t>
            </w:r>
            <w:bookmarkEnd w:id="0"/>
          </w:p>
        </w:tc>
      </w:tr>
      <w:tr w:rsidR="002D68CA" w:rsidRPr="0060651B" w14:paraId="13024F13" w14:textId="77777777" w:rsidTr="002D68CA">
        <w:tc>
          <w:tcPr>
            <w:tcW w:w="1349" w:type="dxa"/>
          </w:tcPr>
          <w:p w14:paraId="07B1C53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Ekert et al. (2019)</w:t>
            </w:r>
          </w:p>
        </w:tc>
        <w:tc>
          <w:tcPr>
            <w:tcW w:w="1793" w:type="dxa"/>
          </w:tcPr>
          <w:p w14:paraId="49E71715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Charité – 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Universitätsmedizin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 Berlin, Germany.</w:t>
            </w:r>
          </w:p>
          <w:p w14:paraId="416D6D80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1E0E9E6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Panoramic</w:t>
            </w:r>
          </w:p>
        </w:tc>
        <w:tc>
          <w:tcPr>
            <w:tcW w:w="1683" w:type="dxa"/>
          </w:tcPr>
          <w:p w14:paraId="31E03D52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2001 Tooth segments (e) from 85 radiographs.</w:t>
            </w:r>
          </w:p>
        </w:tc>
        <w:tc>
          <w:tcPr>
            <w:tcW w:w="1662" w:type="dxa"/>
          </w:tcPr>
          <w:p w14:paraId="029D5373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Custom made 7-layer deep NN</w:t>
            </w:r>
          </w:p>
        </w:tc>
        <w:tc>
          <w:tcPr>
            <w:tcW w:w="1843" w:type="dxa"/>
          </w:tcPr>
          <w:p w14:paraId="6897226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Images cropped to 64x64 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px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.</w:t>
            </w:r>
          </w:p>
          <w:p w14:paraId="090F385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27F11C3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Augmentation, number not reported.</w:t>
            </w:r>
          </w:p>
        </w:tc>
        <w:tc>
          <w:tcPr>
            <w:tcW w:w="1561" w:type="dxa"/>
          </w:tcPr>
          <w:p w14:paraId="67D3AC03" w14:textId="77777777" w:rsidR="002D68CA" w:rsidRPr="0060651B" w:rsidRDefault="002D68CA" w:rsidP="00F81BEE">
            <w:pPr>
              <w:spacing w:line="360" w:lineRule="auto"/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1331/195/475</w:t>
            </w:r>
          </w:p>
          <w:p w14:paraId="3E7AE6FA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605 Incisors (a)</w:t>
            </w:r>
          </w:p>
          <w:p w14:paraId="0BFBD04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310 Canines (b)</w:t>
            </w:r>
          </w:p>
          <w:p w14:paraId="5671E3E5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556 Premolars (c)</w:t>
            </w:r>
          </w:p>
          <w:p w14:paraId="6A40B98E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530 Molars (d)</w:t>
            </w:r>
          </w:p>
        </w:tc>
        <w:tc>
          <w:tcPr>
            <w:tcW w:w="1190" w:type="dxa"/>
          </w:tcPr>
          <w:p w14:paraId="501B75F8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0.64</w:t>
            </w:r>
          </w:p>
          <w:p w14:paraId="48898ED3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0.52</w:t>
            </w:r>
          </w:p>
          <w:p w14:paraId="6039056C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c: 0.63</w:t>
            </w:r>
          </w:p>
          <w:p w14:paraId="0691F919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d: 0.87</w:t>
            </w:r>
          </w:p>
          <w:p w14:paraId="290DE709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e: 0.74</w:t>
            </w:r>
          </w:p>
        </w:tc>
        <w:tc>
          <w:tcPr>
            <w:tcW w:w="1190" w:type="dxa"/>
          </w:tcPr>
          <w:p w14:paraId="15650B8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0.96</w:t>
            </w:r>
          </w:p>
          <w:p w14:paraId="607809EA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0.98</w:t>
            </w:r>
          </w:p>
          <w:p w14:paraId="782147F8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c: 0.95</w:t>
            </w:r>
          </w:p>
          <w:p w14:paraId="2FD2FFDD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d: 0.84</w:t>
            </w:r>
          </w:p>
          <w:p w14:paraId="4CAE840C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e: 0.94</w:t>
            </w:r>
          </w:p>
        </w:tc>
        <w:tc>
          <w:tcPr>
            <w:tcW w:w="1186" w:type="dxa"/>
          </w:tcPr>
          <w:p w14:paraId="5E0C9421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?</w:t>
            </w:r>
          </w:p>
          <w:p w14:paraId="239B92AD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?</w:t>
            </w:r>
          </w:p>
          <w:p w14:paraId="2256C4C6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c: ?</w:t>
            </w:r>
          </w:p>
          <w:p w14:paraId="75C7B62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d: ?</w:t>
            </w:r>
          </w:p>
          <w:p w14:paraId="09A49273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e: ?</w:t>
            </w:r>
          </w:p>
        </w:tc>
        <w:tc>
          <w:tcPr>
            <w:tcW w:w="1175" w:type="dxa"/>
          </w:tcPr>
          <w:p w14:paraId="0992FEF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0.92</w:t>
            </w:r>
          </w:p>
          <w:p w14:paraId="674B7A7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0.96</w:t>
            </w:r>
          </w:p>
          <w:p w14:paraId="55A5AD99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c: 0.95</w:t>
            </w:r>
          </w:p>
          <w:p w14:paraId="5001B14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d: 0.94</w:t>
            </w:r>
          </w:p>
          <w:p w14:paraId="6BFAE3CE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e: 0.95</w:t>
            </w:r>
          </w:p>
        </w:tc>
      </w:tr>
      <w:tr w:rsidR="002D68CA" w:rsidRPr="0060651B" w14:paraId="538A6140" w14:textId="77777777" w:rsidTr="002D68CA">
        <w:tc>
          <w:tcPr>
            <w:tcW w:w="1349" w:type="dxa"/>
            <w:shd w:val="clear" w:color="auto" w:fill="E7E6E6" w:themeFill="background2"/>
          </w:tcPr>
          <w:p w14:paraId="5AA03B7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Jeon et al. (2021)</w:t>
            </w:r>
          </w:p>
        </w:tc>
        <w:tc>
          <w:tcPr>
            <w:tcW w:w="1793" w:type="dxa"/>
            <w:shd w:val="clear" w:color="auto" w:fill="E7E6E6" w:themeFill="background2"/>
          </w:tcPr>
          <w:p w14:paraId="5016C4A2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Daejeon Dental Hospital, 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Wonkwang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 University, South Korea.</w:t>
            </w:r>
          </w:p>
          <w:p w14:paraId="14826AB9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6A44F5F3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Panoramic</w:t>
            </w:r>
          </w:p>
        </w:tc>
        <w:tc>
          <w:tcPr>
            <w:tcW w:w="1683" w:type="dxa"/>
            <w:shd w:val="clear" w:color="auto" w:fill="E7E6E6" w:themeFill="background2"/>
          </w:tcPr>
          <w:p w14:paraId="729C54B3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2040</w:t>
            </w:r>
          </w:p>
          <w:p w14:paraId="726A46A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722600D5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887 C-shaped Canals and 1153 non-C-shaped Canals.</w:t>
            </w:r>
          </w:p>
        </w:tc>
        <w:tc>
          <w:tcPr>
            <w:tcW w:w="1662" w:type="dxa"/>
            <w:shd w:val="clear" w:color="auto" w:fill="E7E6E6" w:themeFill="background2"/>
          </w:tcPr>
          <w:p w14:paraId="36FAEF2E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Xception</w:t>
            </w:r>
            <w:proofErr w:type="spellEnd"/>
          </w:p>
        </w:tc>
        <w:tc>
          <w:tcPr>
            <w:tcW w:w="1843" w:type="dxa"/>
            <w:shd w:val="clear" w:color="auto" w:fill="E7E6E6" w:themeFill="background2"/>
          </w:tcPr>
          <w:p w14:paraId="53B67EAB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Image cropped to 400x400px.</w:t>
            </w:r>
          </w:p>
          <w:p w14:paraId="1B26407D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2584B123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Augmentation, number not reported.</w:t>
            </w:r>
          </w:p>
        </w:tc>
        <w:tc>
          <w:tcPr>
            <w:tcW w:w="1561" w:type="dxa"/>
            <w:shd w:val="clear" w:color="auto" w:fill="E7E6E6" w:themeFill="background2"/>
          </w:tcPr>
          <w:p w14:paraId="6E8C4841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1632/0/408</w:t>
            </w:r>
          </w:p>
        </w:tc>
        <w:tc>
          <w:tcPr>
            <w:tcW w:w="1190" w:type="dxa"/>
            <w:shd w:val="clear" w:color="auto" w:fill="E7E6E6" w:themeFill="background2"/>
          </w:tcPr>
          <w:p w14:paraId="16BCDCD4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0.927</w:t>
            </w:r>
          </w:p>
        </w:tc>
        <w:tc>
          <w:tcPr>
            <w:tcW w:w="1190" w:type="dxa"/>
            <w:shd w:val="clear" w:color="auto" w:fill="E7E6E6" w:themeFill="background2"/>
          </w:tcPr>
          <w:p w14:paraId="66706431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0.970</w:t>
            </w:r>
          </w:p>
        </w:tc>
        <w:tc>
          <w:tcPr>
            <w:tcW w:w="1186" w:type="dxa"/>
            <w:shd w:val="clear" w:color="auto" w:fill="E7E6E6" w:themeFill="background2"/>
          </w:tcPr>
          <w:p w14:paraId="00C087F7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0.951</w:t>
            </w:r>
          </w:p>
        </w:tc>
        <w:tc>
          <w:tcPr>
            <w:tcW w:w="1175" w:type="dxa"/>
            <w:shd w:val="clear" w:color="auto" w:fill="E7E6E6" w:themeFill="background2"/>
          </w:tcPr>
          <w:p w14:paraId="752CD23D" w14:textId="77777777" w:rsidR="002D68CA" w:rsidRPr="0060651B" w:rsidRDefault="002D68CA" w:rsidP="00F81BEE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0.982</w:t>
            </w:r>
          </w:p>
        </w:tc>
      </w:tr>
      <w:tr w:rsidR="002D68CA" w:rsidRPr="0060651B" w14:paraId="6BFC9E49" w14:textId="77777777" w:rsidTr="002D68CA">
        <w:tc>
          <w:tcPr>
            <w:tcW w:w="1349" w:type="dxa"/>
            <w:shd w:val="clear" w:color="auto" w:fill="FFFFFF" w:themeFill="background1"/>
          </w:tcPr>
          <w:p w14:paraId="6A819B90" w14:textId="68B536B4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Lee et al. (2018)</w:t>
            </w:r>
          </w:p>
        </w:tc>
        <w:tc>
          <w:tcPr>
            <w:tcW w:w="1793" w:type="dxa"/>
            <w:shd w:val="clear" w:color="auto" w:fill="FFFFFF" w:themeFill="background1"/>
          </w:tcPr>
          <w:p w14:paraId="0B007F3F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Daejeon Dental Hospital, 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Wonkwang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 University, South Korea.</w:t>
            </w:r>
          </w:p>
          <w:p w14:paraId="2D1E3DEC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0939E3E5" w14:textId="7C3A5CC0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Periapical</w:t>
            </w:r>
          </w:p>
        </w:tc>
        <w:tc>
          <w:tcPr>
            <w:tcW w:w="1683" w:type="dxa"/>
            <w:shd w:val="clear" w:color="auto" w:fill="FFFFFF" w:themeFill="background1"/>
          </w:tcPr>
          <w:p w14:paraId="66051FAB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3000 (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).</w:t>
            </w:r>
          </w:p>
          <w:p w14:paraId="6D9CCEF1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33BBDC00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1500 Premolars (a)</w:t>
            </w:r>
          </w:p>
          <w:p w14:paraId="0CE86FFB" w14:textId="48F3CDEE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1500 Molars (b).</w:t>
            </w:r>
          </w:p>
        </w:tc>
        <w:tc>
          <w:tcPr>
            <w:tcW w:w="1662" w:type="dxa"/>
            <w:shd w:val="clear" w:color="auto" w:fill="FFFFFF" w:themeFill="background1"/>
          </w:tcPr>
          <w:p w14:paraId="4C1CB4F8" w14:textId="4C300CCF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Inception v3</w:t>
            </w:r>
          </w:p>
        </w:tc>
        <w:tc>
          <w:tcPr>
            <w:tcW w:w="1843" w:type="dxa"/>
            <w:shd w:val="clear" w:color="auto" w:fill="FFFFFF" w:themeFill="background1"/>
          </w:tcPr>
          <w:p w14:paraId="6A6849DF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Image cropped to 299x299px.</w:t>
            </w:r>
          </w:p>
          <w:p w14:paraId="3DE6E6B3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04575E32" w14:textId="5E2D3013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Augmented 10 times.</w:t>
            </w:r>
          </w:p>
        </w:tc>
        <w:tc>
          <w:tcPr>
            <w:tcW w:w="1561" w:type="dxa"/>
            <w:shd w:val="clear" w:color="auto" w:fill="FFFFFF" w:themeFill="background1"/>
          </w:tcPr>
          <w:p w14:paraId="26C55E4F" w14:textId="069A3AF2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(2400)/600</w:t>
            </w:r>
          </w:p>
        </w:tc>
        <w:tc>
          <w:tcPr>
            <w:tcW w:w="1190" w:type="dxa"/>
            <w:shd w:val="clear" w:color="auto" w:fill="FFFFFF" w:themeFill="background1"/>
          </w:tcPr>
          <w:p w14:paraId="65D41AEC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0.840</w:t>
            </w:r>
          </w:p>
          <w:p w14:paraId="1519B4BE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0.923</w:t>
            </w:r>
          </w:p>
          <w:p w14:paraId="7CBFD4BD" w14:textId="16378ACF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0.810</w:t>
            </w:r>
          </w:p>
        </w:tc>
        <w:tc>
          <w:tcPr>
            <w:tcW w:w="1190" w:type="dxa"/>
            <w:shd w:val="clear" w:color="auto" w:fill="FFFFFF" w:themeFill="background1"/>
          </w:tcPr>
          <w:p w14:paraId="6BD4DA00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0.940</w:t>
            </w:r>
          </w:p>
          <w:p w14:paraId="5FBC11AF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0.840</w:t>
            </w:r>
          </w:p>
          <w:p w14:paraId="665140E8" w14:textId="4CFF3EC4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0.830</w:t>
            </w:r>
          </w:p>
        </w:tc>
        <w:tc>
          <w:tcPr>
            <w:tcW w:w="1186" w:type="dxa"/>
            <w:shd w:val="clear" w:color="auto" w:fill="FFFFFF" w:themeFill="background1"/>
          </w:tcPr>
          <w:p w14:paraId="7717B706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0.890</w:t>
            </w:r>
          </w:p>
          <w:p w14:paraId="63D54881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0.880</w:t>
            </w:r>
          </w:p>
          <w:p w14:paraId="5633F400" w14:textId="084B694A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0.820</w:t>
            </w:r>
          </w:p>
        </w:tc>
        <w:tc>
          <w:tcPr>
            <w:tcW w:w="1175" w:type="dxa"/>
            <w:shd w:val="clear" w:color="auto" w:fill="FFFFFF" w:themeFill="background1"/>
          </w:tcPr>
          <w:p w14:paraId="5012E8FD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0.917</w:t>
            </w:r>
          </w:p>
          <w:p w14:paraId="00811917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b: 0.890</w:t>
            </w:r>
          </w:p>
          <w:p w14:paraId="2224772C" w14:textId="73AC3F66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a+b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: 0.845</w:t>
            </w:r>
          </w:p>
        </w:tc>
      </w:tr>
      <w:tr w:rsidR="002D68CA" w:rsidRPr="0060651B" w14:paraId="3B6C1E7A" w14:textId="77777777" w:rsidTr="002D68CA">
        <w:tc>
          <w:tcPr>
            <w:tcW w:w="1349" w:type="dxa"/>
            <w:shd w:val="clear" w:color="auto" w:fill="E7E6E6" w:themeFill="background2"/>
          </w:tcPr>
          <w:p w14:paraId="0DE7E3A0" w14:textId="3209272A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Mori et al. (2022)</w:t>
            </w:r>
          </w:p>
        </w:tc>
        <w:tc>
          <w:tcPr>
            <w:tcW w:w="1793" w:type="dxa"/>
            <w:shd w:val="clear" w:color="auto" w:fill="E7E6E6" w:themeFill="background2"/>
          </w:tcPr>
          <w:p w14:paraId="2430460F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Aichi </w:t>
            </w: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Gakuin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 University Dental</w:t>
            </w:r>
          </w:p>
          <w:p w14:paraId="6AFC7215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Hospital, Japan.</w:t>
            </w:r>
          </w:p>
          <w:p w14:paraId="71B17827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3DE96931" w14:textId="405B58FE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Periapical</w:t>
            </w:r>
          </w:p>
        </w:tc>
        <w:tc>
          <w:tcPr>
            <w:tcW w:w="1683" w:type="dxa"/>
            <w:shd w:val="clear" w:color="auto" w:fill="E7E6E6" w:themeFill="background2"/>
          </w:tcPr>
          <w:p w14:paraId="62912E00" w14:textId="0B71E69D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500 (250 good and 250 bad quality images).</w:t>
            </w:r>
          </w:p>
        </w:tc>
        <w:tc>
          <w:tcPr>
            <w:tcW w:w="1662" w:type="dxa"/>
            <w:shd w:val="clear" w:color="auto" w:fill="E7E6E6" w:themeFill="background2"/>
          </w:tcPr>
          <w:p w14:paraId="769E9CA6" w14:textId="2BA8BC73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proofErr w:type="spellStart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AlexNet</w:t>
            </w:r>
            <w:proofErr w:type="spellEnd"/>
            <w:r w:rsidRPr="0060651B">
              <w:rPr>
                <w:rFonts w:asciiTheme="majorHAnsi" w:hAnsiTheme="majorHAnsi" w:cstheme="majorHAnsi"/>
                <w:sz w:val="19"/>
                <w:szCs w:val="19"/>
              </w:rPr>
              <w:t xml:space="preserve"> for the classification process (a) and U-net for segmentation process (ab).</w:t>
            </w:r>
          </w:p>
        </w:tc>
        <w:tc>
          <w:tcPr>
            <w:tcW w:w="1843" w:type="dxa"/>
            <w:shd w:val="clear" w:color="auto" w:fill="E7E6E6" w:themeFill="background2"/>
          </w:tcPr>
          <w:p w14:paraId="03525016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Image cropped to</w:t>
            </w:r>
          </w:p>
          <w:p w14:paraId="07D71A56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320x320px</w:t>
            </w:r>
          </w:p>
          <w:p w14:paraId="621A0D84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ab: 256x256px</w:t>
            </w:r>
          </w:p>
          <w:p w14:paraId="1C855B3C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</w:p>
          <w:p w14:paraId="5DD77557" w14:textId="4309D2A1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Augmented 350 to 700.</w:t>
            </w:r>
          </w:p>
        </w:tc>
        <w:tc>
          <w:tcPr>
            <w:tcW w:w="1561" w:type="dxa"/>
            <w:shd w:val="clear" w:color="auto" w:fill="E7E6E6" w:themeFill="background2"/>
          </w:tcPr>
          <w:p w14:paraId="2DBD8437" w14:textId="6AE24F6A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 + ab: 350/70/80</w:t>
            </w:r>
          </w:p>
        </w:tc>
        <w:tc>
          <w:tcPr>
            <w:tcW w:w="1190" w:type="dxa"/>
            <w:shd w:val="clear" w:color="auto" w:fill="E7E6E6" w:themeFill="background2"/>
          </w:tcPr>
          <w:p w14:paraId="070D890D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0.625</w:t>
            </w:r>
          </w:p>
          <w:p w14:paraId="49B417CD" w14:textId="2D4F6ECC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ab: 0.925</w:t>
            </w:r>
          </w:p>
        </w:tc>
        <w:tc>
          <w:tcPr>
            <w:tcW w:w="1190" w:type="dxa"/>
            <w:shd w:val="clear" w:color="auto" w:fill="E7E6E6" w:themeFill="background2"/>
          </w:tcPr>
          <w:p w14:paraId="5B5A4EFD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0.550</w:t>
            </w:r>
          </w:p>
          <w:p w14:paraId="6686B8DE" w14:textId="329539AB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ab: 0.825</w:t>
            </w:r>
          </w:p>
        </w:tc>
        <w:tc>
          <w:tcPr>
            <w:tcW w:w="1186" w:type="dxa"/>
            <w:shd w:val="clear" w:color="auto" w:fill="E7E6E6" w:themeFill="background2"/>
          </w:tcPr>
          <w:p w14:paraId="21D23555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0.588</w:t>
            </w:r>
          </w:p>
          <w:p w14:paraId="51F323CE" w14:textId="1854BA0D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ab: 0.875</w:t>
            </w:r>
          </w:p>
        </w:tc>
        <w:tc>
          <w:tcPr>
            <w:tcW w:w="1175" w:type="dxa"/>
            <w:shd w:val="clear" w:color="auto" w:fill="E7E6E6" w:themeFill="background2"/>
          </w:tcPr>
          <w:p w14:paraId="057232BC" w14:textId="77777777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a: 0.649</w:t>
            </w:r>
          </w:p>
          <w:p w14:paraId="2FFDECA4" w14:textId="0910F7A5" w:rsidR="002D68CA" w:rsidRPr="0060651B" w:rsidRDefault="002D68CA" w:rsidP="002D68CA">
            <w:pPr>
              <w:rPr>
                <w:rFonts w:asciiTheme="majorHAnsi" w:hAnsiTheme="majorHAnsi" w:cstheme="majorHAnsi"/>
                <w:sz w:val="19"/>
                <w:szCs w:val="19"/>
              </w:rPr>
            </w:pPr>
            <w:r w:rsidRPr="0060651B">
              <w:rPr>
                <w:rFonts w:asciiTheme="majorHAnsi" w:hAnsiTheme="majorHAnsi" w:cstheme="majorHAnsi"/>
                <w:sz w:val="19"/>
                <w:szCs w:val="19"/>
              </w:rPr>
              <w:t>ab: 0.927</w:t>
            </w:r>
          </w:p>
        </w:tc>
      </w:tr>
    </w:tbl>
    <w:p w14:paraId="657A731C" w14:textId="42D458A8" w:rsidR="006D04E4" w:rsidRPr="00991DEE" w:rsidRDefault="006D04E4" w:rsidP="00A3085D">
      <w:pPr>
        <w:sectPr w:rsidR="006D04E4" w:rsidRPr="00991DEE" w:rsidSect="00A50226">
          <w:pgSz w:w="16838" w:h="11906" w:orient="landscape"/>
          <w:pgMar w:top="1440" w:right="1440" w:bottom="1440" w:left="1440" w:header="708" w:footer="708" w:gutter="0"/>
          <w:cols w:space="708"/>
          <w:docGrid w:linePitch="360"/>
        </w:sectPr>
      </w:pPr>
    </w:p>
    <w:p w14:paraId="4B576C1C" w14:textId="77777777" w:rsidR="00720C3A" w:rsidRDefault="00720C3A" w:rsidP="00B84734"/>
    <w:sectPr w:rsidR="00720C3A" w:rsidSect="00A50226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38788B"/>
    <w:multiLevelType w:val="hybridMultilevel"/>
    <w:tmpl w:val="9F26DB72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" w15:restartNumberingAfterBreak="0">
    <w:nsid w:val="28A73D89"/>
    <w:multiLevelType w:val="hybridMultilevel"/>
    <w:tmpl w:val="CEECCB4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043652"/>
    <w:multiLevelType w:val="hybridMultilevel"/>
    <w:tmpl w:val="250A464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6A4C312A"/>
    <w:multiLevelType w:val="hybridMultilevel"/>
    <w:tmpl w:val="B642775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62826120">
    <w:abstractNumId w:val="0"/>
  </w:num>
  <w:num w:numId="2" w16cid:durableId="181670812">
    <w:abstractNumId w:val="3"/>
  </w:num>
  <w:num w:numId="3" w16cid:durableId="781923742">
    <w:abstractNumId w:val="1"/>
  </w:num>
  <w:num w:numId="4" w16cid:durableId="37978965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A0EA2"/>
    <w:rsid w:val="00002090"/>
    <w:rsid w:val="0000455B"/>
    <w:rsid w:val="00005854"/>
    <w:rsid w:val="00005AA4"/>
    <w:rsid w:val="00010710"/>
    <w:rsid w:val="0001083E"/>
    <w:rsid w:val="00011536"/>
    <w:rsid w:val="0001176C"/>
    <w:rsid w:val="00013485"/>
    <w:rsid w:val="000142DF"/>
    <w:rsid w:val="00016360"/>
    <w:rsid w:val="0001733D"/>
    <w:rsid w:val="00022FF7"/>
    <w:rsid w:val="000230E9"/>
    <w:rsid w:val="000258FB"/>
    <w:rsid w:val="000274AA"/>
    <w:rsid w:val="00027FDD"/>
    <w:rsid w:val="0003162E"/>
    <w:rsid w:val="0003368B"/>
    <w:rsid w:val="00037CAF"/>
    <w:rsid w:val="000406B7"/>
    <w:rsid w:val="00045CB1"/>
    <w:rsid w:val="00045D2F"/>
    <w:rsid w:val="000465A3"/>
    <w:rsid w:val="0005086F"/>
    <w:rsid w:val="0005154A"/>
    <w:rsid w:val="0005251A"/>
    <w:rsid w:val="00052C90"/>
    <w:rsid w:val="0006091E"/>
    <w:rsid w:val="0006415F"/>
    <w:rsid w:val="00064581"/>
    <w:rsid w:val="00065AA5"/>
    <w:rsid w:val="00067ED6"/>
    <w:rsid w:val="0007186D"/>
    <w:rsid w:val="0007459B"/>
    <w:rsid w:val="0007604C"/>
    <w:rsid w:val="00077D1F"/>
    <w:rsid w:val="000819ED"/>
    <w:rsid w:val="0009433A"/>
    <w:rsid w:val="000949B5"/>
    <w:rsid w:val="00095572"/>
    <w:rsid w:val="000961BE"/>
    <w:rsid w:val="00097201"/>
    <w:rsid w:val="000A012C"/>
    <w:rsid w:val="000A179F"/>
    <w:rsid w:val="000A27DB"/>
    <w:rsid w:val="000A29AE"/>
    <w:rsid w:val="000A415D"/>
    <w:rsid w:val="000A4318"/>
    <w:rsid w:val="000A43EA"/>
    <w:rsid w:val="000A4B76"/>
    <w:rsid w:val="000A4F3E"/>
    <w:rsid w:val="000A623C"/>
    <w:rsid w:val="000A6451"/>
    <w:rsid w:val="000B032C"/>
    <w:rsid w:val="000B6AB9"/>
    <w:rsid w:val="000C2FBE"/>
    <w:rsid w:val="000C4157"/>
    <w:rsid w:val="000C5749"/>
    <w:rsid w:val="000D1C74"/>
    <w:rsid w:val="000D3162"/>
    <w:rsid w:val="000E1E53"/>
    <w:rsid w:val="000E5247"/>
    <w:rsid w:val="000E5914"/>
    <w:rsid w:val="000F3388"/>
    <w:rsid w:val="000F4E06"/>
    <w:rsid w:val="000F7783"/>
    <w:rsid w:val="0010046F"/>
    <w:rsid w:val="0010087B"/>
    <w:rsid w:val="00101587"/>
    <w:rsid w:val="00101FA3"/>
    <w:rsid w:val="001048D3"/>
    <w:rsid w:val="001064D5"/>
    <w:rsid w:val="0011623C"/>
    <w:rsid w:val="001217A5"/>
    <w:rsid w:val="001221D6"/>
    <w:rsid w:val="00123BCA"/>
    <w:rsid w:val="00125066"/>
    <w:rsid w:val="00131E12"/>
    <w:rsid w:val="00132B52"/>
    <w:rsid w:val="0013582E"/>
    <w:rsid w:val="0014000D"/>
    <w:rsid w:val="0014150A"/>
    <w:rsid w:val="00142C2B"/>
    <w:rsid w:val="00143ECD"/>
    <w:rsid w:val="001441BE"/>
    <w:rsid w:val="0015068A"/>
    <w:rsid w:val="0015626D"/>
    <w:rsid w:val="001563B2"/>
    <w:rsid w:val="00160AEE"/>
    <w:rsid w:val="0016404B"/>
    <w:rsid w:val="00167AD5"/>
    <w:rsid w:val="00173C91"/>
    <w:rsid w:val="00174CDA"/>
    <w:rsid w:val="00175086"/>
    <w:rsid w:val="001756B5"/>
    <w:rsid w:val="00175FE0"/>
    <w:rsid w:val="00176227"/>
    <w:rsid w:val="0017761B"/>
    <w:rsid w:val="00177F48"/>
    <w:rsid w:val="0018069A"/>
    <w:rsid w:val="00181015"/>
    <w:rsid w:val="001855FA"/>
    <w:rsid w:val="001910D7"/>
    <w:rsid w:val="0019275D"/>
    <w:rsid w:val="00193D8A"/>
    <w:rsid w:val="00194097"/>
    <w:rsid w:val="00197143"/>
    <w:rsid w:val="00197B97"/>
    <w:rsid w:val="001A26AA"/>
    <w:rsid w:val="001A27B7"/>
    <w:rsid w:val="001A3026"/>
    <w:rsid w:val="001A37BB"/>
    <w:rsid w:val="001A5506"/>
    <w:rsid w:val="001A720E"/>
    <w:rsid w:val="001B41C6"/>
    <w:rsid w:val="001B4E5E"/>
    <w:rsid w:val="001B5A9F"/>
    <w:rsid w:val="001C1BBF"/>
    <w:rsid w:val="001C4CDC"/>
    <w:rsid w:val="001C4CEB"/>
    <w:rsid w:val="001C4D13"/>
    <w:rsid w:val="001C5606"/>
    <w:rsid w:val="001D2BC8"/>
    <w:rsid w:val="001D33DE"/>
    <w:rsid w:val="001D3E94"/>
    <w:rsid w:val="001D414B"/>
    <w:rsid w:val="001D6B51"/>
    <w:rsid w:val="001E02D5"/>
    <w:rsid w:val="001E089F"/>
    <w:rsid w:val="001E0A5E"/>
    <w:rsid w:val="001E168F"/>
    <w:rsid w:val="001E2C33"/>
    <w:rsid w:val="001E49DF"/>
    <w:rsid w:val="001E599B"/>
    <w:rsid w:val="001E6044"/>
    <w:rsid w:val="001F0899"/>
    <w:rsid w:val="001F0AED"/>
    <w:rsid w:val="001F0F94"/>
    <w:rsid w:val="001F1747"/>
    <w:rsid w:val="001F5B39"/>
    <w:rsid w:val="001F625A"/>
    <w:rsid w:val="001F681D"/>
    <w:rsid w:val="00202FCE"/>
    <w:rsid w:val="00205A89"/>
    <w:rsid w:val="0020677D"/>
    <w:rsid w:val="002068DF"/>
    <w:rsid w:val="0020786B"/>
    <w:rsid w:val="00210BC4"/>
    <w:rsid w:val="00210C3A"/>
    <w:rsid w:val="00210F27"/>
    <w:rsid w:val="002114F7"/>
    <w:rsid w:val="00212FEA"/>
    <w:rsid w:val="00213845"/>
    <w:rsid w:val="00216BF8"/>
    <w:rsid w:val="00216DFC"/>
    <w:rsid w:val="00217CF8"/>
    <w:rsid w:val="0022312A"/>
    <w:rsid w:val="002231BA"/>
    <w:rsid w:val="00225723"/>
    <w:rsid w:val="00226EDA"/>
    <w:rsid w:val="002303A4"/>
    <w:rsid w:val="002304B2"/>
    <w:rsid w:val="00231153"/>
    <w:rsid w:val="0023641E"/>
    <w:rsid w:val="002370EF"/>
    <w:rsid w:val="00237B57"/>
    <w:rsid w:val="002403A9"/>
    <w:rsid w:val="002416DC"/>
    <w:rsid w:val="0024177A"/>
    <w:rsid w:val="00243E2E"/>
    <w:rsid w:val="00245672"/>
    <w:rsid w:val="00246071"/>
    <w:rsid w:val="0024659C"/>
    <w:rsid w:val="00246B9D"/>
    <w:rsid w:val="002477FE"/>
    <w:rsid w:val="00252CF9"/>
    <w:rsid w:val="00253E21"/>
    <w:rsid w:val="0025458F"/>
    <w:rsid w:val="002545EF"/>
    <w:rsid w:val="00255563"/>
    <w:rsid w:val="002604A1"/>
    <w:rsid w:val="002611B2"/>
    <w:rsid w:val="00262DEF"/>
    <w:rsid w:val="00266CD6"/>
    <w:rsid w:val="00266D53"/>
    <w:rsid w:val="00273687"/>
    <w:rsid w:val="00281439"/>
    <w:rsid w:val="002817AB"/>
    <w:rsid w:val="00284B57"/>
    <w:rsid w:val="00285474"/>
    <w:rsid w:val="00287763"/>
    <w:rsid w:val="00291785"/>
    <w:rsid w:val="00292FC3"/>
    <w:rsid w:val="002A3ED2"/>
    <w:rsid w:val="002B05AA"/>
    <w:rsid w:val="002B0614"/>
    <w:rsid w:val="002B1642"/>
    <w:rsid w:val="002B24D8"/>
    <w:rsid w:val="002B612D"/>
    <w:rsid w:val="002B6CEF"/>
    <w:rsid w:val="002C52D2"/>
    <w:rsid w:val="002C7C1C"/>
    <w:rsid w:val="002D031F"/>
    <w:rsid w:val="002D0B95"/>
    <w:rsid w:val="002D0E9B"/>
    <w:rsid w:val="002D15FC"/>
    <w:rsid w:val="002D20AA"/>
    <w:rsid w:val="002D68CA"/>
    <w:rsid w:val="002E729B"/>
    <w:rsid w:val="002E72E6"/>
    <w:rsid w:val="002F0938"/>
    <w:rsid w:val="002F0BA8"/>
    <w:rsid w:val="002F64D1"/>
    <w:rsid w:val="002F692D"/>
    <w:rsid w:val="002F6A1F"/>
    <w:rsid w:val="003008D7"/>
    <w:rsid w:val="0030244A"/>
    <w:rsid w:val="003026AA"/>
    <w:rsid w:val="003028D1"/>
    <w:rsid w:val="003074FA"/>
    <w:rsid w:val="003078DA"/>
    <w:rsid w:val="00310A2E"/>
    <w:rsid w:val="003135AB"/>
    <w:rsid w:val="003149A7"/>
    <w:rsid w:val="00324BF4"/>
    <w:rsid w:val="003270A9"/>
    <w:rsid w:val="00327D38"/>
    <w:rsid w:val="00332ED4"/>
    <w:rsid w:val="00333A9C"/>
    <w:rsid w:val="003342FC"/>
    <w:rsid w:val="0033458C"/>
    <w:rsid w:val="00335833"/>
    <w:rsid w:val="00336246"/>
    <w:rsid w:val="00336E18"/>
    <w:rsid w:val="003404D0"/>
    <w:rsid w:val="00344741"/>
    <w:rsid w:val="00351E5D"/>
    <w:rsid w:val="00352A16"/>
    <w:rsid w:val="00354ADF"/>
    <w:rsid w:val="00356CA0"/>
    <w:rsid w:val="00360679"/>
    <w:rsid w:val="003630FF"/>
    <w:rsid w:val="00363BEC"/>
    <w:rsid w:val="00364F25"/>
    <w:rsid w:val="00371321"/>
    <w:rsid w:val="00371631"/>
    <w:rsid w:val="00371BAF"/>
    <w:rsid w:val="00376662"/>
    <w:rsid w:val="00377900"/>
    <w:rsid w:val="003804EB"/>
    <w:rsid w:val="003847C0"/>
    <w:rsid w:val="00385B9E"/>
    <w:rsid w:val="00385BBB"/>
    <w:rsid w:val="003864DD"/>
    <w:rsid w:val="00390326"/>
    <w:rsid w:val="00391961"/>
    <w:rsid w:val="0039413C"/>
    <w:rsid w:val="00396520"/>
    <w:rsid w:val="00396A21"/>
    <w:rsid w:val="00397AE2"/>
    <w:rsid w:val="003A06FB"/>
    <w:rsid w:val="003A3DDD"/>
    <w:rsid w:val="003A4294"/>
    <w:rsid w:val="003A55FF"/>
    <w:rsid w:val="003A59AC"/>
    <w:rsid w:val="003A6666"/>
    <w:rsid w:val="003B0F71"/>
    <w:rsid w:val="003B434F"/>
    <w:rsid w:val="003B4BBF"/>
    <w:rsid w:val="003B51E4"/>
    <w:rsid w:val="003B6370"/>
    <w:rsid w:val="003B7826"/>
    <w:rsid w:val="003C483A"/>
    <w:rsid w:val="003C62A6"/>
    <w:rsid w:val="003C6BE9"/>
    <w:rsid w:val="003C731A"/>
    <w:rsid w:val="003D47F1"/>
    <w:rsid w:val="003D7139"/>
    <w:rsid w:val="003D7CC1"/>
    <w:rsid w:val="003E03BA"/>
    <w:rsid w:val="003E0BE5"/>
    <w:rsid w:val="003E204A"/>
    <w:rsid w:val="003E3E93"/>
    <w:rsid w:val="003E7439"/>
    <w:rsid w:val="003F3BD0"/>
    <w:rsid w:val="003F719E"/>
    <w:rsid w:val="003F74B5"/>
    <w:rsid w:val="00400CF7"/>
    <w:rsid w:val="00403638"/>
    <w:rsid w:val="0040450F"/>
    <w:rsid w:val="00411D4A"/>
    <w:rsid w:val="00413CD5"/>
    <w:rsid w:val="00417BDF"/>
    <w:rsid w:val="004232E7"/>
    <w:rsid w:val="004247E1"/>
    <w:rsid w:val="00426F4F"/>
    <w:rsid w:val="0043259A"/>
    <w:rsid w:val="00432DBE"/>
    <w:rsid w:val="0043461E"/>
    <w:rsid w:val="00441425"/>
    <w:rsid w:val="00441F79"/>
    <w:rsid w:val="00443231"/>
    <w:rsid w:val="00444294"/>
    <w:rsid w:val="00444393"/>
    <w:rsid w:val="00445790"/>
    <w:rsid w:val="00447AA4"/>
    <w:rsid w:val="00451EC6"/>
    <w:rsid w:val="004547F5"/>
    <w:rsid w:val="00460E90"/>
    <w:rsid w:val="0046429C"/>
    <w:rsid w:val="00467753"/>
    <w:rsid w:val="00471BAD"/>
    <w:rsid w:val="00474620"/>
    <w:rsid w:val="00481D80"/>
    <w:rsid w:val="0048381E"/>
    <w:rsid w:val="004854CD"/>
    <w:rsid w:val="00491976"/>
    <w:rsid w:val="00491D42"/>
    <w:rsid w:val="00493166"/>
    <w:rsid w:val="00494B87"/>
    <w:rsid w:val="00495525"/>
    <w:rsid w:val="0049702E"/>
    <w:rsid w:val="0049741D"/>
    <w:rsid w:val="004A2ACD"/>
    <w:rsid w:val="004A3F9B"/>
    <w:rsid w:val="004A60D0"/>
    <w:rsid w:val="004A6302"/>
    <w:rsid w:val="004A7037"/>
    <w:rsid w:val="004A7B4E"/>
    <w:rsid w:val="004A7E13"/>
    <w:rsid w:val="004A7E84"/>
    <w:rsid w:val="004B0D14"/>
    <w:rsid w:val="004B2774"/>
    <w:rsid w:val="004B6D2A"/>
    <w:rsid w:val="004B743E"/>
    <w:rsid w:val="004C53FF"/>
    <w:rsid w:val="004C5D49"/>
    <w:rsid w:val="004D1079"/>
    <w:rsid w:val="004D11D1"/>
    <w:rsid w:val="004D12DE"/>
    <w:rsid w:val="004D23BF"/>
    <w:rsid w:val="004D343C"/>
    <w:rsid w:val="004D36EE"/>
    <w:rsid w:val="004D377F"/>
    <w:rsid w:val="004E00F8"/>
    <w:rsid w:val="004E472E"/>
    <w:rsid w:val="004F294F"/>
    <w:rsid w:val="004F3004"/>
    <w:rsid w:val="004F602A"/>
    <w:rsid w:val="004F7865"/>
    <w:rsid w:val="0050068B"/>
    <w:rsid w:val="00504878"/>
    <w:rsid w:val="00504B85"/>
    <w:rsid w:val="00505575"/>
    <w:rsid w:val="005117CD"/>
    <w:rsid w:val="005146DF"/>
    <w:rsid w:val="00520DCB"/>
    <w:rsid w:val="00521586"/>
    <w:rsid w:val="00521FCC"/>
    <w:rsid w:val="00522037"/>
    <w:rsid w:val="0052306D"/>
    <w:rsid w:val="00523E50"/>
    <w:rsid w:val="005259AE"/>
    <w:rsid w:val="0052636E"/>
    <w:rsid w:val="005300DA"/>
    <w:rsid w:val="00533676"/>
    <w:rsid w:val="0053414D"/>
    <w:rsid w:val="00534712"/>
    <w:rsid w:val="00537219"/>
    <w:rsid w:val="00537FD8"/>
    <w:rsid w:val="0054267C"/>
    <w:rsid w:val="00545DC4"/>
    <w:rsid w:val="005524CF"/>
    <w:rsid w:val="00553D99"/>
    <w:rsid w:val="00554E6C"/>
    <w:rsid w:val="005559EA"/>
    <w:rsid w:val="00555BDF"/>
    <w:rsid w:val="00557A04"/>
    <w:rsid w:val="00562511"/>
    <w:rsid w:val="00566DDF"/>
    <w:rsid w:val="005709E8"/>
    <w:rsid w:val="00571C34"/>
    <w:rsid w:val="00572958"/>
    <w:rsid w:val="005739A6"/>
    <w:rsid w:val="00590A0C"/>
    <w:rsid w:val="005911F1"/>
    <w:rsid w:val="005921CB"/>
    <w:rsid w:val="00593732"/>
    <w:rsid w:val="00595219"/>
    <w:rsid w:val="005972B6"/>
    <w:rsid w:val="00597D18"/>
    <w:rsid w:val="005A0EA2"/>
    <w:rsid w:val="005A3B99"/>
    <w:rsid w:val="005A6FDC"/>
    <w:rsid w:val="005B083F"/>
    <w:rsid w:val="005B09F0"/>
    <w:rsid w:val="005B17A4"/>
    <w:rsid w:val="005B5497"/>
    <w:rsid w:val="005B5ADE"/>
    <w:rsid w:val="005B7F06"/>
    <w:rsid w:val="005C0595"/>
    <w:rsid w:val="005C082E"/>
    <w:rsid w:val="005C16F7"/>
    <w:rsid w:val="005C2882"/>
    <w:rsid w:val="005C6110"/>
    <w:rsid w:val="005D0AC1"/>
    <w:rsid w:val="005D5C07"/>
    <w:rsid w:val="005D6A71"/>
    <w:rsid w:val="005E111B"/>
    <w:rsid w:val="005F3C85"/>
    <w:rsid w:val="005F4C3A"/>
    <w:rsid w:val="005F563E"/>
    <w:rsid w:val="005F6C14"/>
    <w:rsid w:val="0060651B"/>
    <w:rsid w:val="00606DEA"/>
    <w:rsid w:val="0061609B"/>
    <w:rsid w:val="00616E26"/>
    <w:rsid w:val="006208A6"/>
    <w:rsid w:val="00620F1B"/>
    <w:rsid w:val="006218DD"/>
    <w:rsid w:val="00621A99"/>
    <w:rsid w:val="00631535"/>
    <w:rsid w:val="00634573"/>
    <w:rsid w:val="006418F8"/>
    <w:rsid w:val="00643506"/>
    <w:rsid w:val="00645DB8"/>
    <w:rsid w:val="00646305"/>
    <w:rsid w:val="00654FFB"/>
    <w:rsid w:val="0066004E"/>
    <w:rsid w:val="0066390E"/>
    <w:rsid w:val="00663A95"/>
    <w:rsid w:val="00663DA6"/>
    <w:rsid w:val="00664F99"/>
    <w:rsid w:val="0066756B"/>
    <w:rsid w:val="00667CE8"/>
    <w:rsid w:val="00670BF7"/>
    <w:rsid w:val="0067333B"/>
    <w:rsid w:val="00682898"/>
    <w:rsid w:val="00690380"/>
    <w:rsid w:val="00691EC2"/>
    <w:rsid w:val="006928DB"/>
    <w:rsid w:val="00692DE5"/>
    <w:rsid w:val="006A2CBF"/>
    <w:rsid w:val="006B2930"/>
    <w:rsid w:val="006B2E58"/>
    <w:rsid w:val="006C0B5B"/>
    <w:rsid w:val="006C1F6B"/>
    <w:rsid w:val="006C24A4"/>
    <w:rsid w:val="006C409F"/>
    <w:rsid w:val="006C620B"/>
    <w:rsid w:val="006D009D"/>
    <w:rsid w:val="006D04E4"/>
    <w:rsid w:val="006D2EA1"/>
    <w:rsid w:val="006D40A5"/>
    <w:rsid w:val="006D5B58"/>
    <w:rsid w:val="006E040B"/>
    <w:rsid w:val="006E29E3"/>
    <w:rsid w:val="006E34D0"/>
    <w:rsid w:val="006F0B59"/>
    <w:rsid w:val="006F1928"/>
    <w:rsid w:val="006F2EBB"/>
    <w:rsid w:val="006F5548"/>
    <w:rsid w:val="006F622E"/>
    <w:rsid w:val="006F6749"/>
    <w:rsid w:val="007039B4"/>
    <w:rsid w:val="007050B4"/>
    <w:rsid w:val="00705728"/>
    <w:rsid w:val="00710E25"/>
    <w:rsid w:val="0071222D"/>
    <w:rsid w:val="0071293E"/>
    <w:rsid w:val="007149F4"/>
    <w:rsid w:val="00720C3A"/>
    <w:rsid w:val="00720F33"/>
    <w:rsid w:val="007219C9"/>
    <w:rsid w:val="00721F2A"/>
    <w:rsid w:val="00722681"/>
    <w:rsid w:val="00724C33"/>
    <w:rsid w:val="00727110"/>
    <w:rsid w:val="00732135"/>
    <w:rsid w:val="00734A75"/>
    <w:rsid w:val="00736633"/>
    <w:rsid w:val="007368F7"/>
    <w:rsid w:val="0073705D"/>
    <w:rsid w:val="007375D5"/>
    <w:rsid w:val="00756906"/>
    <w:rsid w:val="00760F33"/>
    <w:rsid w:val="00764A62"/>
    <w:rsid w:val="00772D95"/>
    <w:rsid w:val="00777901"/>
    <w:rsid w:val="0078079C"/>
    <w:rsid w:val="00780E9B"/>
    <w:rsid w:val="00782563"/>
    <w:rsid w:val="00790D62"/>
    <w:rsid w:val="00792754"/>
    <w:rsid w:val="00796989"/>
    <w:rsid w:val="007A223F"/>
    <w:rsid w:val="007A2425"/>
    <w:rsid w:val="007A455B"/>
    <w:rsid w:val="007A56B7"/>
    <w:rsid w:val="007A62C9"/>
    <w:rsid w:val="007B21B8"/>
    <w:rsid w:val="007B3692"/>
    <w:rsid w:val="007B4A09"/>
    <w:rsid w:val="007B60F5"/>
    <w:rsid w:val="007C1653"/>
    <w:rsid w:val="007C27F6"/>
    <w:rsid w:val="007D3985"/>
    <w:rsid w:val="007D451B"/>
    <w:rsid w:val="007D5006"/>
    <w:rsid w:val="007D6CC8"/>
    <w:rsid w:val="007D74C2"/>
    <w:rsid w:val="007E18B3"/>
    <w:rsid w:val="007E2C99"/>
    <w:rsid w:val="007E2DD1"/>
    <w:rsid w:val="007E39DD"/>
    <w:rsid w:val="007F0210"/>
    <w:rsid w:val="007F0CB4"/>
    <w:rsid w:val="007F0FAE"/>
    <w:rsid w:val="007F1D44"/>
    <w:rsid w:val="007F3A6F"/>
    <w:rsid w:val="007F3C4F"/>
    <w:rsid w:val="007F4849"/>
    <w:rsid w:val="007F5D4C"/>
    <w:rsid w:val="007F651D"/>
    <w:rsid w:val="00802B9B"/>
    <w:rsid w:val="00803344"/>
    <w:rsid w:val="0080388D"/>
    <w:rsid w:val="00804511"/>
    <w:rsid w:val="00804D16"/>
    <w:rsid w:val="0080791D"/>
    <w:rsid w:val="00813AD6"/>
    <w:rsid w:val="00813E1B"/>
    <w:rsid w:val="008238C9"/>
    <w:rsid w:val="008249A1"/>
    <w:rsid w:val="008250EB"/>
    <w:rsid w:val="00827705"/>
    <w:rsid w:val="00830C67"/>
    <w:rsid w:val="008326F9"/>
    <w:rsid w:val="0083583A"/>
    <w:rsid w:val="008416A3"/>
    <w:rsid w:val="008423A9"/>
    <w:rsid w:val="008439B1"/>
    <w:rsid w:val="008517A0"/>
    <w:rsid w:val="00854BFA"/>
    <w:rsid w:val="00863D9B"/>
    <w:rsid w:val="008658F0"/>
    <w:rsid w:val="008672AC"/>
    <w:rsid w:val="00871796"/>
    <w:rsid w:val="008717BE"/>
    <w:rsid w:val="008756A7"/>
    <w:rsid w:val="00877D0B"/>
    <w:rsid w:val="00882B50"/>
    <w:rsid w:val="00886059"/>
    <w:rsid w:val="00886895"/>
    <w:rsid w:val="00887C73"/>
    <w:rsid w:val="008917F7"/>
    <w:rsid w:val="008938D6"/>
    <w:rsid w:val="00893AFB"/>
    <w:rsid w:val="00895F7D"/>
    <w:rsid w:val="00896457"/>
    <w:rsid w:val="008976F6"/>
    <w:rsid w:val="008A0836"/>
    <w:rsid w:val="008A0EF2"/>
    <w:rsid w:val="008A1E5D"/>
    <w:rsid w:val="008A27DF"/>
    <w:rsid w:val="008A4963"/>
    <w:rsid w:val="008B0AF0"/>
    <w:rsid w:val="008B11DB"/>
    <w:rsid w:val="008B1728"/>
    <w:rsid w:val="008B4B8F"/>
    <w:rsid w:val="008B4D2C"/>
    <w:rsid w:val="008B6EC1"/>
    <w:rsid w:val="008B7D87"/>
    <w:rsid w:val="008C1213"/>
    <w:rsid w:val="008C4F7F"/>
    <w:rsid w:val="008C7AC7"/>
    <w:rsid w:val="008D31CA"/>
    <w:rsid w:val="008D787D"/>
    <w:rsid w:val="008D7DA2"/>
    <w:rsid w:val="008E0146"/>
    <w:rsid w:val="008E0A02"/>
    <w:rsid w:val="008E2DCD"/>
    <w:rsid w:val="008F0180"/>
    <w:rsid w:val="008F08D4"/>
    <w:rsid w:val="008F16D4"/>
    <w:rsid w:val="008F3CDA"/>
    <w:rsid w:val="008F4A13"/>
    <w:rsid w:val="009002CB"/>
    <w:rsid w:val="00900927"/>
    <w:rsid w:val="00904CD0"/>
    <w:rsid w:val="00904F8F"/>
    <w:rsid w:val="009079FB"/>
    <w:rsid w:val="00911511"/>
    <w:rsid w:val="00911B87"/>
    <w:rsid w:val="00912954"/>
    <w:rsid w:val="0091374E"/>
    <w:rsid w:val="00913885"/>
    <w:rsid w:val="00914947"/>
    <w:rsid w:val="009176DB"/>
    <w:rsid w:val="009276F1"/>
    <w:rsid w:val="009303C4"/>
    <w:rsid w:val="009305D8"/>
    <w:rsid w:val="00931097"/>
    <w:rsid w:val="00931B23"/>
    <w:rsid w:val="0093264A"/>
    <w:rsid w:val="00932BBD"/>
    <w:rsid w:val="0093365A"/>
    <w:rsid w:val="009343B7"/>
    <w:rsid w:val="00934483"/>
    <w:rsid w:val="00934DE1"/>
    <w:rsid w:val="00936EE2"/>
    <w:rsid w:val="009430B4"/>
    <w:rsid w:val="00943B17"/>
    <w:rsid w:val="00946B11"/>
    <w:rsid w:val="0095134D"/>
    <w:rsid w:val="00951FBB"/>
    <w:rsid w:val="009527BE"/>
    <w:rsid w:val="00955992"/>
    <w:rsid w:val="00957EF5"/>
    <w:rsid w:val="0096102C"/>
    <w:rsid w:val="0096150B"/>
    <w:rsid w:val="00961F4E"/>
    <w:rsid w:val="00963897"/>
    <w:rsid w:val="00966D7C"/>
    <w:rsid w:val="00967969"/>
    <w:rsid w:val="00970F00"/>
    <w:rsid w:val="009711C3"/>
    <w:rsid w:val="0097138A"/>
    <w:rsid w:val="00972BE1"/>
    <w:rsid w:val="00974BA0"/>
    <w:rsid w:val="00975713"/>
    <w:rsid w:val="00980216"/>
    <w:rsid w:val="0098047B"/>
    <w:rsid w:val="00984AB3"/>
    <w:rsid w:val="00986EC9"/>
    <w:rsid w:val="009876BD"/>
    <w:rsid w:val="00990708"/>
    <w:rsid w:val="00990A1F"/>
    <w:rsid w:val="00991DEE"/>
    <w:rsid w:val="00993338"/>
    <w:rsid w:val="00994184"/>
    <w:rsid w:val="00995319"/>
    <w:rsid w:val="009A0403"/>
    <w:rsid w:val="009A5280"/>
    <w:rsid w:val="009A6749"/>
    <w:rsid w:val="009A7B07"/>
    <w:rsid w:val="009B011A"/>
    <w:rsid w:val="009B2E16"/>
    <w:rsid w:val="009B349E"/>
    <w:rsid w:val="009B4EA2"/>
    <w:rsid w:val="009C38BD"/>
    <w:rsid w:val="009C48BE"/>
    <w:rsid w:val="009C4BE7"/>
    <w:rsid w:val="009C5627"/>
    <w:rsid w:val="009C5956"/>
    <w:rsid w:val="009C7263"/>
    <w:rsid w:val="009D1743"/>
    <w:rsid w:val="009D47BA"/>
    <w:rsid w:val="009D4DEE"/>
    <w:rsid w:val="009D5223"/>
    <w:rsid w:val="009D7AA7"/>
    <w:rsid w:val="009E0987"/>
    <w:rsid w:val="009E10C3"/>
    <w:rsid w:val="009E2390"/>
    <w:rsid w:val="009E4EE8"/>
    <w:rsid w:val="009F0A5D"/>
    <w:rsid w:val="009F3816"/>
    <w:rsid w:val="009F4EC7"/>
    <w:rsid w:val="009F5564"/>
    <w:rsid w:val="009F733E"/>
    <w:rsid w:val="00A0031E"/>
    <w:rsid w:val="00A00AFC"/>
    <w:rsid w:val="00A052AA"/>
    <w:rsid w:val="00A05B85"/>
    <w:rsid w:val="00A06B12"/>
    <w:rsid w:val="00A10036"/>
    <w:rsid w:val="00A113C4"/>
    <w:rsid w:val="00A11D56"/>
    <w:rsid w:val="00A13929"/>
    <w:rsid w:val="00A14103"/>
    <w:rsid w:val="00A150CE"/>
    <w:rsid w:val="00A157A1"/>
    <w:rsid w:val="00A16343"/>
    <w:rsid w:val="00A16ADC"/>
    <w:rsid w:val="00A22519"/>
    <w:rsid w:val="00A2278E"/>
    <w:rsid w:val="00A236C2"/>
    <w:rsid w:val="00A256F6"/>
    <w:rsid w:val="00A3085D"/>
    <w:rsid w:val="00A30DBE"/>
    <w:rsid w:val="00A34C6A"/>
    <w:rsid w:val="00A371E0"/>
    <w:rsid w:val="00A40D20"/>
    <w:rsid w:val="00A42B9F"/>
    <w:rsid w:val="00A43297"/>
    <w:rsid w:val="00A43D1C"/>
    <w:rsid w:val="00A44563"/>
    <w:rsid w:val="00A45430"/>
    <w:rsid w:val="00A45769"/>
    <w:rsid w:val="00A46A90"/>
    <w:rsid w:val="00A50226"/>
    <w:rsid w:val="00A514E2"/>
    <w:rsid w:val="00A52075"/>
    <w:rsid w:val="00A526F6"/>
    <w:rsid w:val="00A54118"/>
    <w:rsid w:val="00A54D19"/>
    <w:rsid w:val="00A60E5C"/>
    <w:rsid w:val="00A6304E"/>
    <w:rsid w:val="00A6733A"/>
    <w:rsid w:val="00A71067"/>
    <w:rsid w:val="00A71764"/>
    <w:rsid w:val="00A7197F"/>
    <w:rsid w:val="00A71BD8"/>
    <w:rsid w:val="00A8465B"/>
    <w:rsid w:val="00A849B1"/>
    <w:rsid w:val="00A84F18"/>
    <w:rsid w:val="00A91CBC"/>
    <w:rsid w:val="00A937F3"/>
    <w:rsid w:val="00A945F7"/>
    <w:rsid w:val="00A95E26"/>
    <w:rsid w:val="00A96322"/>
    <w:rsid w:val="00A9749F"/>
    <w:rsid w:val="00AA0CA0"/>
    <w:rsid w:val="00AA7C01"/>
    <w:rsid w:val="00AB1A3B"/>
    <w:rsid w:val="00AB47C9"/>
    <w:rsid w:val="00AB584E"/>
    <w:rsid w:val="00AB63E4"/>
    <w:rsid w:val="00AB74CC"/>
    <w:rsid w:val="00AB790B"/>
    <w:rsid w:val="00AC041A"/>
    <w:rsid w:val="00AC18E3"/>
    <w:rsid w:val="00AC1E7E"/>
    <w:rsid w:val="00AC6732"/>
    <w:rsid w:val="00AD14E2"/>
    <w:rsid w:val="00AD1660"/>
    <w:rsid w:val="00AD3358"/>
    <w:rsid w:val="00AD5A46"/>
    <w:rsid w:val="00AD6600"/>
    <w:rsid w:val="00AD6D3C"/>
    <w:rsid w:val="00AD7082"/>
    <w:rsid w:val="00AE0D8F"/>
    <w:rsid w:val="00AE11F1"/>
    <w:rsid w:val="00AE1D6E"/>
    <w:rsid w:val="00AE38F1"/>
    <w:rsid w:val="00AE5F43"/>
    <w:rsid w:val="00AE7A2E"/>
    <w:rsid w:val="00AF099F"/>
    <w:rsid w:val="00AF17B4"/>
    <w:rsid w:val="00AF3C78"/>
    <w:rsid w:val="00AF40AA"/>
    <w:rsid w:val="00AF7073"/>
    <w:rsid w:val="00B01680"/>
    <w:rsid w:val="00B035C8"/>
    <w:rsid w:val="00B04754"/>
    <w:rsid w:val="00B04B21"/>
    <w:rsid w:val="00B10580"/>
    <w:rsid w:val="00B11E3A"/>
    <w:rsid w:val="00B14911"/>
    <w:rsid w:val="00B155A8"/>
    <w:rsid w:val="00B155BB"/>
    <w:rsid w:val="00B15A5E"/>
    <w:rsid w:val="00B15CE5"/>
    <w:rsid w:val="00B16A19"/>
    <w:rsid w:val="00B2300B"/>
    <w:rsid w:val="00B23293"/>
    <w:rsid w:val="00B239C5"/>
    <w:rsid w:val="00B2747A"/>
    <w:rsid w:val="00B363C5"/>
    <w:rsid w:val="00B364CC"/>
    <w:rsid w:val="00B41310"/>
    <w:rsid w:val="00B41CBD"/>
    <w:rsid w:val="00B44430"/>
    <w:rsid w:val="00B455F9"/>
    <w:rsid w:val="00B4738E"/>
    <w:rsid w:val="00B5230F"/>
    <w:rsid w:val="00B52833"/>
    <w:rsid w:val="00B53C39"/>
    <w:rsid w:val="00B54948"/>
    <w:rsid w:val="00B56765"/>
    <w:rsid w:val="00B576EA"/>
    <w:rsid w:val="00B613C5"/>
    <w:rsid w:val="00B63761"/>
    <w:rsid w:val="00B663DF"/>
    <w:rsid w:val="00B70C79"/>
    <w:rsid w:val="00B74CE8"/>
    <w:rsid w:val="00B74FCE"/>
    <w:rsid w:val="00B76DFE"/>
    <w:rsid w:val="00B8346E"/>
    <w:rsid w:val="00B8350E"/>
    <w:rsid w:val="00B84734"/>
    <w:rsid w:val="00B85CE2"/>
    <w:rsid w:val="00B908FE"/>
    <w:rsid w:val="00B95887"/>
    <w:rsid w:val="00B95950"/>
    <w:rsid w:val="00B97895"/>
    <w:rsid w:val="00BA1FB1"/>
    <w:rsid w:val="00BA7F7B"/>
    <w:rsid w:val="00BB0B0A"/>
    <w:rsid w:val="00BB4007"/>
    <w:rsid w:val="00BB47C1"/>
    <w:rsid w:val="00BB5103"/>
    <w:rsid w:val="00BB6EAA"/>
    <w:rsid w:val="00BC10B1"/>
    <w:rsid w:val="00BC67BA"/>
    <w:rsid w:val="00BC6986"/>
    <w:rsid w:val="00BD2951"/>
    <w:rsid w:val="00BD401A"/>
    <w:rsid w:val="00BD4BBC"/>
    <w:rsid w:val="00BE0325"/>
    <w:rsid w:val="00BE08E1"/>
    <w:rsid w:val="00BE107F"/>
    <w:rsid w:val="00BE1D30"/>
    <w:rsid w:val="00BE78D5"/>
    <w:rsid w:val="00BE7FE1"/>
    <w:rsid w:val="00BF013C"/>
    <w:rsid w:val="00BF4F09"/>
    <w:rsid w:val="00BF4FC9"/>
    <w:rsid w:val="00BF57EA"/>
    <w:rsid w:val="00BF5AEC"/>
    <w:rsid w:val="00BF7A4D"/>
    <w:rsid w:val="00C04623"/>
    <w:rsid w:val="00C10C4A"/>
    <w:rsid w:val="00C11892"/>
    <w:rsid w:val="00C140A5"/>
    <w:rsid w:val="00C15C57"/>
    <w:rsid w:val="00C15FC0"/>
    <w:rsid w:val="00C17E9D"/>
    <w:rsid w:val="00C24D70"/>
    <w:rsid w:val="00C24E5F"/>
    <w:rsid w:val="00C264B8"/>
    <w:rsid w:val="00C269CD"/>
    <w:rsid w:val="00C27081"/>
    <w:rsid w:val="00C27BE3"/>
    <w:rsid w:val="00C36998"/>
    <w:rsid w:val="00C42234"/>
    <w:rsid w:val="00C44FDD"/>
    <w:rsid w:val="00C50E60"/>
    <w:rsid w:val="00C512E6"/>
    <w:rsid w:val="00C55BF0"/>
    <w:rsid w:val="00C57B50"/>
    <w:rsid w:val="00C62D86"/>
    <w:rsid w:val="00C64181"/>
    <w:rsid w:val="00C656A7"/>
    <w:rsid w:val="00C65ADF"/>
    <w:rsid w:val="00C65CC9"/>
    <w:rsid w:val="00C70036"/>
    <w:rsid w:val="00C72439"/>
    <w:rsid w:val="00C74D33"/>
    <w:rsid w:val="00C7795B"/>
    <w:rsid w:val="00C80561"/>
    <w:rsid w:val="00C81308"/>
    <w:rsid w:val="00C835DC"/>
    <w:rsid w:val="00C84D24"/>
    <w:rsid w:val="00C858A9"/>
    <w:rsid w:val="00C86698"/>
    <w:rsid w:val="00C9026D"/>
    <w:rsid w:val="00C90F31"/>
    <w:rsid w:val="00C96C53"/>
    <w:rsid w:val="00C96D35"/>
    <w:rsid w:val="00CA428B"/>
    <w:rsid w:val="00CB172C"/>
    <w:rsid w:val="00CB3923"/>
    <w:rsid w:val="00CB4CA2"/>
    <w:rsid w:val="00CC23CC"/>
    <w:rsid w:val="00CC42DC"/>
    <w:rsid w:val="00CC603D"/>
    <w:rsid w:val="00CD04AE"/>
    <w:rsid w:val="00CD2E20"/>
    <w:rsid w:val="00CD7150"/>
    <w:rsid w:val="00CD72D5"/>
    <w:rsid w:val="00CE060F"/>
    <w:rsid w:val="00CE144B"/>
    <w:rsid w:val="00CE20D2"/>
    <w:rsid w:val="00CE3FFB"/>
    <w:rsid w:val="00CE559F"/>
    <w:rsid w:val="00CF0C67"/>
    <w:rsid w:val="00CF26A7"/>
    <w:rsid w:val="00CF3B89"/>
    <w:rsid w:val="00CF4B01"/>
    <w:rsid w:val="00CF5279"/>
    <w:rsid w:val="00CF78E1"/>
    <w:rsid w:val="00D00DA4"/>
    <w:rsid w:val="00D030ED"/>
    <w:rsid w:val="00D06C36"/>
    <w:rsid w:val="00D11D49"/>
    <w:rsid w:val="00D148C9"/>
    <w:rsid w:val="00D2453D"/>
    <w:rsid w:val="00D40BCB"/>
    <w:rsid w:val="00D40C18"/>
    <w:rsid w:val="00D40E21"/>
    <w:rsid w:val="00D437D4"/>
    <w:rsid w:val="00D44741"/>
    <w:rsid w:val="00D44CA1"/>
    <w:rsid w:val="00D44FED"/>
    <w:rsid w:val="00D45658"/>
    <w:rsid w:val="00D525F1"/>
    <w:rsid w:val="00D54493"/>
    <w:rsid w:val="00D574B8"/>
    <w:rsid w:val="00D6518A"/>
    <w:rsid w:val="00D65AE6"/>
    <w:rsid w:val="00D65E3A"/>
    <w:rsid w:val="00D668B9"/>
    <w:rsid w:val="00D70C49"/>
    <w:rsid w:val="00D73697"/>
    <w:rsid w:val="00D755F5"/>
    <w:rsid w:val="00D76D45"/>
    <w:rsid w:val="00D77C86"/>
    <w:rsid w:val="00D852D5"/>
    <w:rsid w:val="00D8536E"/>
    <w:rsid w:val="00D869F7"/>
    <w:rsid w:val="00D90740"/>
    <w:rsid w:val="00D91E61"/>
    <w:rsid w:val="00D94127"/>
    <w:rsid w:val="00D94B37"/>
    <w:rsid w:val="00D96589"/>
    <w:rsid w:val="00DA0A5F"/>
    <w:rsid w:val="00DA1E90"/>
    <w:rsid w:val="00DA238E"/>
    <w:rsid w:val="00DA2EC2"/>
    <w:rsid w:val="00DA5986"/>
    <w:rsid w:val="00DA5DC3"/>
    <w:rsid w:val="00DA61FC"/>
    <w:rsid w:val="00DB02E6"/>
    <w:rsid w:val="00DB0606"/>
    <w:rsid w:val="00DB0BB9"/>
    <w:rsid w:val="00DB39B0"/>
    <w:rsid w:val="00DB3F82"/>
    <w:rsid w:val="00DB6EAF"/>
    <w:rsid w:val="00DC149B"/>
    <w:rsid w:val="00DC1737"/>
    <w:rsid w:val="00DC22DA"/>
    <w:rsid w:val="00DC29F6"/>
    <w:rsid w:val="00DC73C0"/>
    <w:rsid w:val="00DC7A5D"/>
    <w:rsid w:val="00DD3182"/>
    <w:rsid w:val="00DD3615"/>
    <w:rsid w:val="00DD3ECF"/>
    <w:rsid w:val="00DD46FB"/>
    <w:rsid w:val="00DD5A5E"/>
    <w:rsid w:val="00DE107A"/>
    <w:rsid w:val="00DE1C08"/>
    <w:rsid w:val="00DE42CC"/>
    <w:rsid w:val="00DF158F"/>
    <w:rsid w:val="00DF245E"/>
    <w:rsid w:val="00DF3594"/>
    <w:rsid w:val="00E02677"/>
    <w:rsid w:val="00E036EA"/>
    <w:rsid w:val="00E03FEA"/>
    <w:rsid w:val="00E042B4"/>
    <w:rsid w:val="00E0517A"/>
    <w:rsid w:val="00E05ACA"/>
    <w:rsid w:val="00E06401"/>
    <w:rsid w:val="00E0693D"/>
    <w:rsid w:val="00E118A3"/>
    <w:rsid w:val="00E11CC4"/>
    <w:rsid w:val="00E11FD4"/>
    <w:rsid w:val="00E1433E"/>
    <w:rsid w:val="00E176B1"/>
    <w:rsid w:val="00E2185A"/>
    <w:rsid w:val="00E21EF2"/>
    <w:rsid w:val="00E24B0B"/>
    <w:rsid w:val="00E26B9A"/>
    <w:rsid w:val="00E30AAB"/>
    <w:rsid w:val="00E31373"/>
    <w:rsid w:val="00E319B2"/>
    <w:rsid w:val="00E40074"/>
    <w:rsid w:val="00E40161"/>
    <w:rsid w:val="00E405C8"/>
    <w:rsid w:val="00E42E9F"/>
    <w:rsid w:val="00E4380D"/>
    <w:rsid w:val="00E4384C"/>
    <w:rsid w:val="00E46AB0"/>
    <w:rsid w:val="00E54ABD"/>
    <w:rsid w:val="00E56027"/>
    <w:rsid w:val="00E56EBC"/>
    <w:rsid w:val="00E60278"/>
    <w:rsid w:val="00E61EF8"/>
    <w:rsid w:val="00E63762"/>
    <w:rsid w:val="00E677FF"/>
    <w:rsid w:val="00E712B2"/>
    <w:rsid w:val="00E722CF"/>
    <w:rsid w:val="00E74CDD"/>
    <w:rsid w:val="00E80280"/>
    <w:rsid w:val="00E802D3"/>
    <w:rsid w:val="00E82D6D"/>
    <w:rsid w:val="00E84F89"/>
    <w:rsid w:val="00E85072"/>
    <w:rsid w:val="00E85BC3"/>
    <w:rsid w:val="00E8722C"/>
    <w:rsid w:val="00E9215E"/>
    <w:rsid w:val="00E921AE"/>
    <w:rsid w:val="00E93B1F"/>
    <w:rsid w:val="00E95153"/>
    <w:rsid w:val="00E967F8"/>
    <w:rsid w:val="00E96A50"/>
    <w:rsid w:val="00E97A9B"/>
    <w:rsid w:val="00EA15DD"/>
    <w:rsid w:val="00EA3A58"/>
    <w:rsid w:val="00EB053F"/>
    <w:rsid w:val="00EB191C"/>
    <w:rsid w:val="00EB2EDB"/>
    <w:rsid w:val="00EB2FDB"/>
    <w:rsid w:val="00EB3921"/>
    <w:rsid w:val="00EB65C6"/>
    <w:rsid w:val="00EB7C88"/>
    <w:rsid w:val="00EC3A13"/>
    <w:rsid w:val="00EC713E"/>
    <w:rsid w:val="00ED4AB8"/>
    <w:rsid w:val="00EE38DA"/>
    <w:rsid w:val="00EE7B5C"/>
    <w:rsid w:val="00EE7BAB"/>
    <w:rsid w:val="00EF1CF5"/>
    <w:rsid w:val="00EF2DE7"/>
    <w:rsid w:val="00EF59D0"/>
    <w:rsid w:val="00EF6423"/>
    <w:rsid w:val="00F0088F"/>
    <w:rsid w:val="00F00F47"/>
    <w:rsid w:val="00F0164B"/>
    <w:rsid w:val="00F0230A"/>
    <w:rsid w:val="00F04480"/>
    <w:rsid w:val="00F045BB"/>
    <w:rsid w:val="00F05496"/>
    <w:rsid w:val="00F05A91"/>
    <w:rsid w:val="00F15766"/>
    <w:rsid w:val="00F166B2"/>
    <w:rsid w:val="00F17D5D"/>
    <w:rsid w:val="00F2549D"/>
    <w:rsid w:val="00F2589C"/>
    <w:rsid w:val="00F2682F"/>
    <w:rsid w:val="00F278B1"/>
    <w:rsid w:val="00F3068F"/>
    <w:rsid w:val="00F3076B"/>
    <w:rsid w:val="00F3091E"/>
    <w:rsid w:val="00F31FA1"/>
    <w:rsid w:val="00F4131A"/>
    <w:rsid w:val="00F43A39"/>
    <w:rsid w:val="00F44715"/>
    <w:rsid w:val="00F47569"/>
    <w:rsid w:val="00F47798"/>
    <w:rsid w:val="00F50848"/>
    <w:rsid w:val="00F50D1F"/>
    <w:rsid w:val="00F52ED3"/>
    <w:rsid w:val="00F54582"/>
    <w:rsid w:val="00F56F96"/>
    <w:rsid w:val="00F57D1C"/>
    <w:rsid w:val="00F613B1"/>
    <w:rsid w:val="00F619B2"/>
    <w:rsid w:val="00F672FB"/>
    <w:rsid w:val="00F6774E"/>
    <w:rsid w:val="00F67F54"/>
    <w:rsid w:val="00F737BA"/>
    <w:rsid w:val="00F73F86"/>
    <w:rsid w:val="00F750F9"/>
    <w:rsid w:val="00F753D3"/>
    <w:rsid w:val="00F75888"/>
    <w:rsid w:val="00F8199B"/>
    <w:rsid w:val="00F81C99"/>
    <w:rsid w:val="00F82239"/>
    <w:rsid w:val="00F84414"/>
    <w:rsid w:val="00F862AC"/>
    <w:rsid w:val="00F97A11"/>
    <w:rsid w:val="00FA3EC0"/>
    <w:rsid w:val="00FA4823"/>
    <w:rsid w:val="00FA6957"/>
    <w:rsid w:val="00FB49CF"/>
    <w:rsid w:val="00FB5252"/>
    <w:rsid w:val="00FB5F90"/>
    <w:rsid w:val="00FB5FB4"/>
    <w:rsid w:val="00FB7B18"/>
    <w:rsid w:val="00FC0BEF"/>
    <w:rsid w:val="00FC35C5"/>
    <w:rsid w:val="00FC3C9C"/>
    <w:rsid w:val="00FC5007"/>
    <w:rsid w:val="00FC6690"/>
    <w:rsid w:val="00FD0B0D"/>
    <w:rsid w:val="00FD1A96"/>
    <w:rsid w:val="00FD2B2A"/>
    <w:rsid w:val="00FD3D62"/>
    <w:rsid w:val="00FD46B0"/>
    <w:rsid w:val="00FD4FB9"/>
    <w:rsid w:val="00FD5A23"/>
    <w:rsid w:val="00FE2685"/>
    <w:rsid w:val="00FE3689"/>
    <w:rsid w:val="00FF44FD"/>
    <w:rsid w:val="00FF534E"/>
    <w:rsid w:val="00FF5B6E"/>
    <w:rsid w:val="00FF6E11"/>
    <w:rsid w:val="00FF72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0AFEB9"/>
  <w15:chartTrackingRefBased/>
  <w15:docId w15:val="{1CC32078-80E9-4F28-B7D3-4B50191AA2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E42C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E42CC"/>
    <w:rPr>
      <w:color w:val="605E5C"/>
      <w:shd w:val="clear" w:color="auto" w:fill="E1DFDD"/>
    </w:rPr>
  </w:style>
  <w:style w:type="table" w:styleId="TableGrid">
    <w:name w:val="Table Grid"/>
    <w:basedOn w:val="TableNormal"/>
    <w:uiPriority w:val="39"/>
    <w:rsid w:val="007825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990708"/>
    <w:pPr>
      <w:spacing w:after="0" w:line="240" w:lineRule="auto"/>
    </w:pPr>
    <w:rPr>
      <w:kern w:val="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505575"/>
    <w:pPr>
      <w:spacing w:after="200" w:line="240" w:lineRule="auto"/>
    </w:pPr>
    <w:rPr>
      <w:i/>
      <w:iCs/>
      <w:color w:val="44546A" w:themeColor="text2"/>
      <w:kern w:val="0"/>
      <w:sz w:val="18"/>
      <w:szCs w:val="18"/>
    </w:rPr>
  </w:style>
  <w:style w:type="paragraph" w:styleId="ListParagraph">
    <w:name w:val="List Paragraph"/>
    <w:basedOn w:val="Normal"/>
    <w:uiPriority w:val="34"/>
    <w:qFormat/>
    <w:rsid w:val="005A3B99"/>
    <w:pPr>
      <w:ind w:left="720"/>
      <w:contextualSpacing/>
    </w:pPr>
    <w:rPr>
      <w:kern w:val="0"/>
    </w:rPr>
  </w:style>
  <w:style w:type="character" w:styleId="CommentReference">
    <w:name w:val="annotation reference"/>
    <w:basedOn w:val="DefaultParagraphFont"/>
    <w:uiPriority w:val="99"/>
    <w:semiHidden/>
    <w:unhideWhenUsed/>
    <w:rsid w:val="006A2CB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A2CBF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A2CBF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A2CB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A2CBF"/>
    <w:rPr>
      <w:b/>
      <w:bCs/>
      <w:sz w:val="20"/>
      <w:szCs w:val="20"/>
    </w:rPr>
  </w:style>
  <w:style w:type="paragraph" w:styleId="Revision">
    <w:name w:val="Revision"/>
    <w:hidden/>
    <w:uiPriority w:val="99"/>
    <w:semiHidden/>
    <w:rsid w:val="00721F2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Metadata/LabelInfo.xml><?xml version="1.0" encoding="utf-8"?>
<clbl:labelList xmlns:clbl="http://schemas.microsoft.com/office/2020/mipLabelMetadata">
  <clbl:label id="{bdb74b30-9568-4856-bdbf-06759778fcbc}" enabled="0" method="" siteId="{bdb74b30-9568-4856-bdbf-06759778fcbc}" removed="1"/>
</clbl:labelList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8</Pages>
  <Words>2040</Words>
  <Characters>11633</Characters>
  <Application>Microsoft Office Word</Application>
  <DocSecurity>0</DocSecurity>
  <Lines>96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Mizaan Shamaun</dc:creator>
  <cp:keywords/>
  <dc:description/>
  <cp:lastModifiedBy>Mizaan Shamaun</cp:lastModifiedBy>
  <cp:revision>15</cp:revision>
  <dcterms:created xsi:type="dcterms:W3CDTF">2023-04-25T12:20:00Z</dcterms:created>
  <dcterms:modified xsi:type="dcterms:W3CDTF">2023-04-25T22:43:00Z</dcterms:modified>
</cp:coreProperties>
</file>