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-1"/>
        <w:tblW w:w="16019" w:type="dxa"/>
        <w:tblInd w:w="-284" w:type="dxa"/>
        <w:tblLook w:val="04A0" w:firstRow="1" w:lastRow="0" w:firstColumn="1" w:lastColumn="0" w:noHBand="0" w:noVBand="1"/>
      </w:tblPr>
      <w:tblGrid>
        <w:gridCol w:w="1624"/>
        <w:gridCol w:w="645"/>
        <w:gridCol w:w="709"/>
        <w:gridCol w:w="2698"/>
        <w:gridCol w:w="1931"/>
        <w:gridCol w:w="1470"/>
        <w:gridCol w:w="2690"/>
        <w:gridCol w:w="1276"/>
        <w:gridCol w:w="1837"/>
        <w:gridCol w:w="1139"/>
      </w:tblGrid>
      <w:tr w:rsidR="00C23F67" w:rsidRPr="008F0DA2" w:rsidTr="00C23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26158A" w:rsidRPr="008F0DA2" w:rsidRDefault="0026158A" w:rsidP="0051417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Author</w:t>
            </w:r>
          </w:p>
        </w:tc>
        <w:tc>
          <w:tcPr>
            <w:tcW w:w="645" w:type="dxa"/>
          </w:tcPr>
          <w:p w:rsidR="0026158A" w:rsidRPr="008F0DA2" w:rsidRDefault="0026158A" w:rsidP="0051417E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709" w:type="dxa"/>
          </w:tcPr>
          <w:p w:rsidR="0026158A" w:rsidRPr="008F0DA2" w:rsidRDefault="0026158A" w:rsidP="0051417E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2698" w:type="dxa"/>
          </w:tcPr>
          <w:p w:rsidR="0026158A" w:rsidRPr="008F0DA2" w:rsidRDefault="0026158A" w:rsidP="0051417E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Lymph node met</w:t>
            </w:r>
            <w:r w:rsidR="0051417E" w:rsidRPr="008F0DA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stasis</w:t>
            </w:r>
          </w:p>
        </w:tc>
        <w:tc>
          <w:tcPr>
            <w:tcW w:w="1931" w:type="dxa"/>
          </w:tcPr>
          <w:p w:rsidR="0026158A" w:rsidRPr="008F0DA2" w:rsidRDefault="0051417E" w:rsidP="0051417E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The o</w:t>
            </w:r>
            <w:r w:rsidR="0026158A" w:rsidRPr="008F0DA2">
              <w:rPr>
                <w:rFonts w:ascii="Times New Roman" w:hAnsi="Times New Roman" w:cs="Times New Roman"/>
                <w:sz w:val="24"/>
                <w:szCs w:val="24"/>
              </w:rPr>
              <w:t>ther metastasis</w:t>
            </w:r>
          </w:p>
        </w:tc>
        <w:tc>
          <w:tcPr>
            <w:tcW w:w="1470" w:type="dxa"/>
          </w:tcPr>
          <w:p w:rsidR="0026158A" w:rsidRPr="008F0DA2" w:rsidRDefault="0026158A" w:rsidP="0051417E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Intracranial tumor</w:t>
            </w:r>
          </w:p>
        </w:tc>
        <w:tc>
          <w:tcPr>
            <w:tcW w:w="2690" w:type="dxa"/>
          </w:tcPr>
          <w:p w:rsidR="0026158A" w:rsidRPr="008F0DA2" w:rsidRDefault="00801E8A" w:rsidP="0051417E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6158A" w:rsidRPr="008F0DA2">
              <w:rPr>
                <w:rFonts w:ascii="Times New Roman" w:hAnsi="Times New Roman" w:cs="Times New Roman"/>
                <w:sz w:val="24"/>
                <w:szCs w:val="24"/>
              </w:rPr>
              <w:t>ymptom</w:t>
            </w:r>
          </w:p>
        </w:tc>
        <w:tc>
          <w:tcPr>
            <w:tcW w:w="1276" w:type="dxa"/>
          </w:tcPr>
          <w:p w:rsidR="0026158A" w:rsidRPr="008F0DA2" w:rsidRDefault="0051417E" w:rsidP="0051417E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Duration from initial Dx</w:t>
            </w:r>
          </w:p>
        </w:tc>
        <w:tc>
          <w:tcPr>
            <w:tcW w:w="1837" w:type="dxa"/>
          </w:tcPr>
          <w:p w:rsidR="0026158A" w:rsidRPr="008F0DA2" w:rsidRDefault="0026158A" w:rsidP="0051417E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1139" w:type="dxa"/>
          </w:tcPr>
          <w:p w:rsidR="0026158A" w:rsidRPr="008F0DA2" w:rsidRDefault="0026158A" w:rsidP="0051417E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Survival time</w:t>
            </w:r>
            <w:r w:rsidR="0051417E" w:rsidRPr="008F0DA2">
              <w:rPr>
                <w:rFonts w:ascii="Times New Roman" w:hAnsi="Times New Roman" w:cs="Times New Roman"/>
                <w:sz w:val="24"/>
                <w:szCs w:val="24"/>
              </w:rPr>
              <w:t xml:space="preserve"> (months)</w:t>
            </w:r>
          </w:p>
        </w:tc>
      </w:tr>
      <w:tr w:rsidR="00801E8A" w:rsidRPr="008F0DA2" w:rsidTr="00C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26158A" w:rsidRPr="008F0DA2" w:rsidRDefault="008F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Nigogosyan</w:t>
            </w:r>
            <w:r w:rsidRPr="008F0D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, 1962</w:t>
            </w:r>
          </w:p>
        </w:tc>
        <w:tc>
          <w:tcPr>
            <w:tcW w:w="645" w:type="dxa"/>
          </w:tcPr>
          <w:p w:rsidR="0026158A" w:rsidRPr="008F0DA2" w:rsidRDefault="008F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26158A" w:rsidRPr="008F0DA2" w:rsidRDefault="008F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8" w:type="dxa"/>
          </w:tcPr>
          <w:p w:rsidR="0026158A" w:rsidRPr="008F0DA2" w:rsidRDefault="00356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80A50">
              <w:rPr>
                <w:rFonts w:ascii="Times New Roman" w:hAnsi="Times New Roman" w:cs="Times New Roman"/>
                <w:sz w:val="24"/>
                <w:szCs w:val="24"/>
              </w:rPr>
              <w:t>ediastinal</w:t>
            </w:r>
          </w:p>
        </w:tc>
        <w:tc>
          <w:tcPr>
            <w:tcW w:w="1931" w:type="dxa"/>
          </w:tcPr>
          <w:p w:rsidR="00801E8A" w:rsidRDefault="008F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Lung,</w:t>
            </w:r>
            <w:r w:rsidR="00E92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vertebrae,</w:t>
            </w:r>
          </w:p>
          <w:p w:rsidR="0026158A" w:rsidRPr="008F0DA2" w:rsidRDefault="008F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sternum</w:t>
            </w:r>
          </w:p>
        </w:tc>
        <w:tc>
          <w:tcPr>
            <w:tcW w:w="1470" w:type="dxa"/>
          </w:tcPr>
          <w:p w:rsidR="0026158A" w:rsidRPr="008F0DA2" w:rsidRDefault="006E32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progression</w:t>
            </w:r>
          </w:p>
        </w:tc>
        <w:tc>
          <w:tcPr>
            <w:tcW w:w="2690" w:type="dxa"/>
          </w:tcPr>
          <w:p w:rsidR="0026158A" w:rsidRPr="008F0DA2" w:rsidRDefault="008F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DA2">
              <w:rPr>
                <w:rFonts w:ascii="Times New Roman" w:hAnsi="Times New Roman" w:cs="Times New Roman"/>
                <w:sz w:val="24"/>
                <w:szCs w:val="24"/>
              </w:rPr>
              <w:t>None (autopsy)</w:t>
            </w:r>
          </w:p>
        </w:tc>
        <w:tc>
          <w:tcPr>
            <w:tcW w:w="1276" w:type="dxa"/>
          </w:tcPr>
          <w:p w:rsidR="0026158A" w:rsidRPr="008F0DA2" w:rsidRDefault="008F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837" w:type="dxa"/>
          </w:tcPr>
          <w:p w:rsidR="0026158A" w:rsidRPr="008F0DA2" w:rsidRDefault="00801E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F0DA2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  <w:tc>
          <w:tcPr>
            <w:tcW w:w="1139" w:type="dxa"/>
          </w:tcPr>
          <w:p w:rsidR="0026158A" w:rsidRPr="008F0DA2" w:rsidRDefault="008F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C23F67" w:rsidRPr="008F0DA2" w:rsidTr="00C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26158A" w:rsidRPr="008F0DA2" w:rsidRDefault="008F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FD">
              <w:rPr>
                <w:rFonts w:ascii="Times New Roman" w:hAnsi="Times New Roman" w:cs="Times New Roman"/>
                <w:sz w:val="24"/>
                <w:szCs w:val="24"/>
              </w:rPr>
              <w:t>Komatsu</w:t>
            </w:r>
            <w:r w:rsidRPr="00D538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D538FD">
              <w:rPr>
                <w:rFonts w:ascii="Times New Roman" w:hAnsi="Times New Roman" w:cs="Times New Roman"/>
                <w:sz w:val="24"/>
                <w:szCs w:val="24"/>
              </w:rPr>
              <w:t>, 1972</w:t>
            </w:r>
          </w:p>
        </w:tc>
        <w:tc>
          <w:tcPr>
            <w:tcW w:w="645" w:type="dxa"/>
          </w:tcPr>
          <w:p w:rsidR="0026158A" w:rsidRPr="008F0DA2" w:rsidRDefault="008F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6158A" w:rsidRPr="008F0DA2" w:rsidRDefault="008F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2698" w:type="dxa"/>
          </w:tcPr>
          <w:p w:rsidR="0026158A" w:rsidRPr="008F0DA2" w:rsidRDefault="004B4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480133">
              <w:rPr>
                <w:rFonts w:ascii="Times New Roman" w:hAnsi="Times New Roman" w:cs="Times New Roman"/>
                <w:sz w:val="24"/>
                <w:szCs w:val="24"/>
              </w:rPr>
              <w:t>ervical</w:t>
            </w:r>
          </w:p>
        </w:tc>
        <w:tc>
          <w:tcPr>
            <w:tcW w:w="1931" w:type="dxa"/>
          </w:tcPr>
          <w:p w:rsidR="0026158A" w:rsidRPr="008F0DA2" w:rsidRDefault="004B4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80133">
              <w:rPr>
                <w:rFonts w:ascii="Times New Roman" w:hAnsi="Times New Roman" w:cs="Times New Roman"/>
                <w:sz w:val="24"/>
                <w:szCs w:val="24"/>
              </w:rPr>
              <w:t>calp</w:t>
            </w:r>
          </w:p>
        </w:tc>
        <w:tc>
          <w:tcPr>
            <w:tcW w:w="1470" w:type="dxa"/>
          </w:tcPr>
          <w:p w:rsidR="0026158A" w:rsidRPr="008F0DA2" w:rsidRDefault="00DB6E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progression</w:t>
            </w:r>
          </w:p>
        </w:tc>
        <w:tc>
          <w:tcPr>
            <w:tcW w:w="2690" w:type="dxa"/>
          </w:tcPr>
          <w:p w:rsidR="0026158A" w:rsidRPr="008F0DA2" w:rsidRDefault="00480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8FD">
              <w:rPr>
                <w:rFonts w:ascii="Times New Roman" w:hAnsi="Times New Roman" w:cs="Times New Roman"/>
                <w:sz w:val="24"/>
                <w:szCs w:val="24"/>
              </w:rPr>
              <w:t>Lymphadenopathy</w:t>
            </w:r>
          </w:p>
        </w:tc>
        <w:tc>
          <w:tcPr>
            <w:tcW w:w="1276" w:type="dxa"/>
          </w:tcPr>
          <w:p w:rsidR="0026158A" w:rsidRPr="008F0DA2" w:rsidRDefault="00480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837" w:type="dxa"/>
          </w:tcPr>
          <w:p w:rsidR="0026158A" w:rsidRPr="008F0DA2" w:rsidRDefault="00480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Surgery, radiotherapy</w:t>
            </w:r>
          </w:p>
        </w:tc>
        <w:tc>
          <w:tcPr>
            <w:tcW w:w="1139" w:type="dxa"/>
          </w:tcPr>
          <w:p w:rsidR="0026158A" w:rsidRPr="008F0DA2" w:rsidRDefault="00480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801E8A" w:rsidRPr="008F0DA2" w:rsidTr="00C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26158A" w:rsidRPr="008F0DA2" w:rsidRDefault="0048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FD">
              <w:rPr>
                <w:rFonts w:ascii="Times New Roman" w:hAnsi="Times New Roman" w:cs="Times New Roman"/>
                <w:sz w:val="24"/>
                <w:szCs w:val="24"/>
              </w:rPr>
              <w:t>Hulbanni</w:t>
            </w:r>
            <w:r w:rsidRPr="00D538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</w:t>
            </w:r>
            <w:r w:rsidRPr="00D538FD">
              <w:rPr>
                <w:rFonts w:ascii="Times New Roman" w:hAnsi="Times New Roman" w:cs="Times New Roman"/>
                <w:sz w:val="24"/>
                <w:szCs w:val="24"/>
              </w:rPr>
              <w:t>, 1976</w:t>
            </w:r>
          </w:p>
        </w:tc>
        <w:tc>
          <w:tcPr>
            <w:tcW w:w="645" w:type="dxa"/>
          </w:tcPr>
          <w:p w:rsidR="0026158A" w:rsidRPr="008F0DA2" w:rsidRDefault="00480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6158A" w:rsidRPr="008F0DA2" w:rsidRDefault="00480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2698" w:type="dxa"/>
          </w:tcPr>
          <w:p w:rsidR="0026158A" w:rsidRPr="008F0DA2" w:rsidRDefault="004B4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48013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7236EF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="00480133">
              <w:rPr>
                <w:rFonts w:ascii="Times New Roman" w:hAnsi="Times New Roman" w:cs="Times New Roman"/>
                <w:sz w:val="24"/>
                <w:szCs w:val="24"/>
              </w:rPr>
              <w:t>nchial</w:t>
            </w:r>
          </w:p>
        </w:tc>
        <w:tc>
          <w:tcPr>
            <w:tcW w:w="1931" w:type="dxa"/>
          </w:tcPr>
          <w:p w:rsidR="0026158A" w:rsidRPr="008F0DA2" w:rsidRDefault="00480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Lung,</w:t>
            </w:r>
            <w:r w:rsidR="00E92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vertebrae</w:t>
            </w:r>
          </w:p>
        </w:tc>
        <w:tc>
          <w:tcPr>
            <w:tcW w:w="1470" w:type="dxa"/>
          </w:tcPr>
          <w:p w:rsidR="0026158A" w:rsidRPr="008F0DA2" w:rsidRDefault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progression</w:t>
            </w:r>
          </w:p>
        </w:tc>
        <w:tc>
          <w:tcPr>
            <w:tcW w:w="2690" w:type="dxa"/>
          </w:tcPr>
          <w:p w:rsidR="0026158A" w:rsidRPr="008F0DA2" w:rsidRDefault="00480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 (autopsy)</w:t>
            </w:r>
          </w:p>
        </w:tc>
        <w:tc>
          <w:tcPr>
            <w:tcW w:w="1276" w:type="dxa"/>
          </w:tcPr>
          <w:p w:rsidR="0026158A" w:rsidRPr="008F0DA2" w:rsidRDefault="00480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:rsidR="0026158A" w:rsidRPr="008F0DA2" w:rsidRDefault="00801E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80133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  <w:tc>
          <w:tcPr>
            <w:tcW w:w="1139" w:type="dxa"/>
          </w:tcPr>
          <w:p w:rsidR="0026158A" w:rsidRPr="008F0DA2" w:rsidRDefault="00480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523423" w:rsidRPr="008F0DA2" w:rsidTr="00C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05">
              <w:rPr>
                <w:rFonts w:ascii="Times New Roman" w:hAnsi="Times New Roman" w:cs="Times New Roman"/>
                <w:sz w:val="24"/>
                <w:szCs w:val="24"/>
              </w:rPr>
              <w:t>Pasquier</w:t>
            </w:r>
            <w:r w:rsidRPr="00E924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E92405">
              <w:rPr>
                <w:rFonts w:ascii="Times New Roman" w:hAnsi="Times New Roman" w:cs="Times New Roman"/>
                <w:sz w:val="24"/>
                <w:szCs w:val="24"/>
              </w:rPr>
              <w:t>, 1980</w:t>
            </w:r>
          </w:p>
        </w:tc>
        <w:tc>
          <w:tcPr>
            <w:tcW w:w="645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2698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92405">
              <w:rPr>
                <w:rFonts w:ascii="Times New Roman" w:hAnsi="Times New Roman" w:cs="Times New Roman"/>
                <w:sz w:val="24"/>
                <w:szCs w:val="24"/>
              </w:rPr>
              <w:t>ubmandibular</w:t>
            </w:r>
          </w:p>
        </w:tc>
        <w:tc>
          <w:tcPr>
            <w:tcW w:w="1931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405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progression</w:t>
            </w:r>
          </w:p>
        </w:tc>
        <w:tc>
          <w:tcPr>
            <w:tcW w:w="2690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8FD">
              <w:rPr>
                <w:rFonts w:ascii="Times New Roman" w:hAnsi="Times New Roman" w:cs="Times New Roman"/>
                <w:sz w:val="24"/>
                <w:szCs w:val="24"/>
              </w:rPr>
              <w:t>Lymphadenopathy</w:t>
            </w:r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405"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</w:p>
        </w:tc>
        <w:tc>
          <w:tcPr>
            <w:tcW w:w="113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523423" w:rsidRPr="008F0DA2" w:rsidTr="00C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Steinbok</w:t>
            </w:r>
            <w:r w:rsidRPr="004B46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, 1985</w:t>
            </w:r>
          </w:p>
        </w:tc>
        <w:tc>
          <w:tcPr>
            <w:tcW w:w="645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2698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Submental and cervical</w:t>
            </w:r>
          </w:p>
        </w:tc>
        <w:tc>
          <w:tcPr>
            <w:tcW w:w="1931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progression</w:t>
            </w:r>
          </w:p>
        </w:tc>
        <w:tc>
          <w:tcPr>
            <w:tcW w:w="2690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8FD">
              <w:rPr>
                <w:rFonts w:ascii="Times New Roman" w:hAnsi="Times New Roman" w:cs="Times New Roman"/>
                <w:sz w:val="24"/>
                <w:szCs w:val="24"/>
              </w:rPr>
              <w:t>Lymphadenopathy</w:t>
            </w:r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Surgery, radiotherapy, chemotherapy</w:t>
            </w:r>
          </w:p>
        </w:tc>
        <w:tc>
          <w:tcPr>
            <w:tcW w:w="1139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3423" w:rsidRPr="008F0DA2" w:rsidTr="00C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Trattnig</w:t>
            </w:r>
            <w:r w:rsidRPr="004B46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</w:t>
            </w: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, 1990</w:t>
            </w:r>
          </w:p>
        </w:tc>
        <w:tc>
          <w:tcPr>
            <w:tcW w:w="645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2698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Cervical</w:t>
            </w:r>
          </w:p>
        </w:tc>
        <w:tc>
          <w:tcPr>
            <w:tcW w:w="1931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Bones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ocal progression</w:t>
            </w:r>
          </w:p>
        </w:tc>
        <w:tc>
          <w:tcPr>
            <w:tcW w:w="2690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Retromandibular swelling</w:t>
            </w:r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Surgery, radiotherapy, chemotherapy</w:t>
            </w:r>
          </w:p>
        </w:tc>
        <w:tc>
          <w:tcPr>
            <w:tcW w:w="113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3423" w:rsidRPr="008F0DA2" w:rsidTr="00C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Zappia</w:t>
            </w:r>
            <w:r w:rsidRPr="004B46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</w:t>
            </w: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, 1992</w:t>
            </w:r>
          </w:p>
        </w:tc>
        <w:tc>
          <w:tcPr>
            <w:tcW w:w="645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2698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Submandibular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eep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cervical, parotid chains</w:t>
            </w:r>
          </w:p>
        </w:tc>
        <w:tc>
          <w:tcPr>
            <w:tcW w:w="1931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ocal progression</w:t>
            </w:r>
          </w:p>
        </w:tc>
        <w:tc>
          <w:tcPr>
            <w:tcW w:w="2690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8FD">
              <w:rPr>
                <w:rFonts w:ascii="Times New Roman" w:hAnsi="Times New Roman" w:cs="Times New Roman"/>
                <w:sz w:val="24"/>
                <w:szCs w:val="24"/>
              </w:rPr>
              <w:t>Lymphadenopathy</w:t>
            </w:r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Chemotherapy</w:t>
            </w:r>
          </w:p>
        </w:tc>
        <w:tc>
          <w:tcPr>
            <w:tcW w:w="1139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523423" w:rsidRPr="008F0DA2" w:rsidTr="00C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Wallase</w:t>
            </w:r>
            <w:r w:rsidRPr="004B46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19</w:t>
            </w: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, 1996</w:t>
            </w:r>
          </w:p>
        </w:tc>
        <w:tc>
          <w:tcPr>
            <w:tcW w:w="645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2698" w:type="dxa"/>
          </w:tcPr>
          <w:p w:rsidR="00523423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Cervical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and supraclavicular</w:t>
            </w:r>
          </w:p>
        </w:tc>
        <w:tc>
          <w:tcPr>
            <w:tcW w:w="1931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xtraocular muscle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  <w:tc>
          <w:tcPr>
            <w:tcW w:w="2690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Painful lymphadenopathy</w:t>
            </w:r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Radiotherapy, chemotherapy</w:t>
            </w:r>
          </w:p>
        </w:tc>
        <w:tc>
          <w:tcPr>
            <w:tcW w:w="113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523423" w:rsidRPr="008F0DA2" w:rsidTr="00C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Wallase</w:t>
            </w:r>
            <w:r w:rsidRPr="004B46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19</w:t>
            </w: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, 1996</w:t>
            </w:r>
          </w:p>
        </w:tc>
        <w:tc>
          <w:tcPr>
            <w:tcW w:w="645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2698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uricular</w:t>
            </w:r>
          </w:p>
        </w:tc>
        <w:tc>
          <w:tcPr>
            <w:tcW w:w="1931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Orbit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ocal progression</w:t>
            </w:r>
          </w:p>
        </w:tc>
        <w:tc>
          <w:tcPr>
            <w:tcW w:w="2690" w:type="dxa"/>
          </w:tcPr>
          <w:p w:rsidR="00523423" w:rsidRPr="004B469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 xml:space="preserve">Headache, drowsiness, </w:t>
            </w:r>
          </w:p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facial numbness</w:t>
            </w:r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Second craniotomy</w:t>
            </w:r>
          </w:p>
        </w:tc>
        <w:tc>
          <w:tcPr>
            <w:tcW w:w="1139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523423" w:rsidRPr="008F0DA2" w:rsidTr="00C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al-Rikabi</w:t>
            </w:r>
            <w:r w:rsidRPr="004B46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B4692">
              <w:rPr>
                <w:rFonts w:ascii="Times New Roman" w:hAnsi="Times New Roman" w:cs="Times New Roman"/>
                <w:sz w:val="24"/>
                <w:szCs w:val="24"/>
              </w:rPr>
              <w:t>, 1997</w:t>
            </w:r>
          </w:p>
        </w:tc>
        <w:tc>
          <w:tcPr>
            <w:tcW w:w="645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2698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Cervical</w:t>
            </w:r>
          </w:p>
        </w:tc>
        <w:tc>
          <w:tcPr>
            <w:tcW w:w="1931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2690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A50">
              <w:rPr>
                <w:rFonts w:ascii="Times New Roman" w:hAnsi="Times New Roman" w:cs="Times New Roman"/>
                <w:sz w:val="24"/>
                <w:szCs w:val="24"/>
              </w:rPr>
              <w:t>Lymphadenopathy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fever</w:t>
            </w:r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113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523423" w:rsidRPr="008F0DA2" w:rsidTr="00C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Montagne</w:t>
            </w:r>
            <w:r w:rsidRPr="00080A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21</w:t>
            </w:r>
            <w:r w:rsidRPr="00080A50">
              <w:rPr>
                <w:rFonts w:ascii="Times New Roman" w:hAnsi="Times New Roman" w:cs="Times New Roman"/>
                <w:sz w:val="24"/>
                <w:szCs w:val="24"/>
              </w:rPr>
              <w:t>, 2004</w:t>
            </w:r>
          </w:p>
        </w:tc>
        <w:tc>
          <w:tcPr>
            <w:tcW w:w="645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2698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80A50">
              <w:rPr>
                <w:rFonts w:ascii="Times New Roman" w:hAnsi="Times New Roman" w:cs="Times New Roman"/>
                <w:sz w:val="24"/>
                <w:szCs w:val="24"/>
              </w:rPr>
              <w:t>ediastinal</w:t>
            </w:r>
          </w:p>
        </w:tc>
        <w:tc>
          <w:tcPr>
            <w:tcW w:w="1931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A50">
              <w:rPr>
                <w:rFonts w:ascii="Times New Roman" w:hAnsi="Times New Roman" w:cs="Times New Roman"/>
                <w:sz w:val="24"/>
                <w:szCs w:val="24"/>
              </w:rPr>
              <w:t>Lung, vertebrae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progression</w:t>
            </w:r>
          </w:p>
        </w:tc>
        <w:tc>
          <w:tcPr>
            <w:tcW w:w="2690" w:type="dxa"/>
          </w:tcPr>
          <w:p w:rsidR="00523423" w:rsidRPr="00080A50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A50">
              <w:rPr>
                <w:rFonts w:ascii="Times New Roman" w:hAnsi="Times New Roman" w:cs="Times New Roman"/>
                <w:sz w:val="24"/>
                <w:szCs w:val="24"/>
              </w:rPr>
              <w:t xml:space="preserve">Thrombocytopenia, </w:t>
            </w:r>
          </w:p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A50">
              <w:rPr>
                <w:rFonts w:ascii="Times New Roman" w:hAnsi="Times New Roman" w:cs="Times New Roman"/>
                <w:sz w:val="24"/>
                <w:szCs w:val="24"/>
              </w:rPr>
              <w:t xml:space="preserve">diffuse </w:t>
            </w:r>
            <w:proofErr w:type="spellStart"/>
            <w:r w:rsidRPr="00080A50">
              <w:rPr>
                <w:rFonts w:ascii="Times New Roman" w:hAnsi="Times New Roman" w:cs="Times New Roman"/>
                <w:sz w:val="24"/>
                <w:szCs w:val="24"/>
              </w:rPr>
              <w:t>myelalgia</w:t>
            </w:r>
            <w:proofErr w:type="spellEnd"/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1139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523423" w:rsidRPr="008F0DA2" w:rsidTr="00C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Moon</w:t>
            </w:r>
            <w:r w:rsidRPr="00C134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22</w:t>
            </w: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, 2004</w:t>
            </w:r>
          </w:p>
        </w:tc>
        <w:tc>
          <w:tcPr>
            <w:tcW w:w="645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2698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Cervical</w:t>
            </w:r>
          </w:p>
        </w:tc>
        <w:tc>
          <w:tcPr>
            <w:tcW w:w="1931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calp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ocal progression</w:t>
            </w:r>
          </w:p>
        </w:tc>
        <w:tc>
          <w:tcPr>
            <w:tcW w:w="2690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Lymphadenopathy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</w:t>
            </w: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eadache, nausea</w:t>
            </w:r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Chemotherapy</w:t>
            </w:r>
          </w:p>
        </w:tc>
        <w:tc>
          <w:tcPr>
            <w:tcW w:w="113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523423" w:rsidRPr="008F0DA2" w:rsidTr="00C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Taha</w:t>
            </w:r>
            <w:r w:rsidRPr="00C134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23</w:t>
            </w: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, 2005</w:t>
            </w:r>
          </w:p>
        </w:tc>
        <w:tc>
          <w:tcPr>
            <w:tcW w:w="645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2698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Cervical, p</w:t>
            </w: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arotid gland</w:t>
            </w:r>
          </w:p>
        </w:tc>
        <w:tc>
          <w:tcPr>
            <w:tcW w:w="1931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ocal progression</w:t>
            </w:r>
          </w:p>
        </w:tc>
        <w:tc>
          <w:tcPr>
            <w:tcW w:w="2690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Lymphadenopathy</w:t>
            </w:r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Radiotherapy, chemotherapy</w:t>
            </w:r>
          </w:p>
        </w:tc>
        <w:tc>
          <w:tcPr>
            <w:tcW w:w="1139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</w:tr>
      <w:tr w:rsidR="00523423" w:rsidRPr="008F0DA2" w:rsidTr="00C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Didelot</w:t>
            </w:r>
            <w:r w:rsidRPr="00C134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24</w:t>
            </w: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, 2006</w:t>
            </w:r>
          </w:p>
        </w:tc>
        <w:tc>
          <w:tcPr>
            <w:tcW w:w="645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2698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80A50">
              <w:rPr>
                <w:rFonts w:ascii="Times New Roman" w:hAnsi="Times New Roman" w:cs="Times New Roman"/>
                <w:sz w:val="24"/>
                <w:szCs w:val="24"/>
              </w:rPr>
              <w:t>ediastinal</w:t>
            </w:r>
          </w:p>
        </w:tc>
        <w:tc>
          <w:tcPr>
            <w:tcW w:w="1931" w:type="dxa"/>
          </w:tcPr>
          <w:p w:rsidR="00523423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Bone marrow,</w:t>
            </w:r>
          </w:p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lung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  <w:tc>
          <w:tcPr>
            <w:tcW w:w="2690" w:type="dxa"/>
          </w:tcPr>
          <w:p w:rsidR="00523423" w:rsidRPr="00C134CF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Pancytopenia</w:t>
            </w:r>
          </w:p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Chemotherapy</w:t>
            </w:r>
          </w:p>
        </w:tc>
        <w:tc>
          <w:tcPr>
            <w:tcW w:w="113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523423" w:rsidRPr="008F0DA2" w:rsidTr="00C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Piccirilli</w:t>
            </w:r>
            <w:r w:rsidRPr="00C134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, 2007</w:t>
            </w:r>
          </w:p>
        </w:tc>
        <w:tc>
          <w:tcPr>
            <w:tcW w:w="645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2698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Cervical</w:t>
            </w:r>
          </w:p>
        </w:tc>
        <w:tc>
          <w:tcPr>
            <w:tcW w:w="1931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ocal progression</w:t>
            </w:r>
          </w:p>
        </w:tc>
        <w:tc>
          <w:tcPr>
            <w:tcW w:w="2690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Lymphadenopathy</w:t>
            </w:r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1139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3423" w:rsidRPr="008F0DA2" w:rsidTr="00C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Mujtaba</w:t>
            </w:r>
            <w:r w:rsidRPr="00C134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</w:tc>
        <w:tc>
          <w:tcPr>
            <w:tcW w:w="645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2698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pra</w:t>
            </w: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clavicular</w:t>
            </w:r>
          </w:p>
        </w:tc>
        <w:tc>
          <w:tcPr>
            <w:tcW w:w="1931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2690" w:type="dxa"/>
          </w:tcPr>
          <w:p w:rsidR="00523423" w:rsidRPr="00C134CF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Lymphadenopathy</w:t>
            </w:r>
          </w:p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, cough</w:t>
            </w:r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Surgery, radiotherapy, chemotherapy</w:t>
            </w:r>
          </w:p>
        </w:tc>
        <w:tc>
          <w:tcPr>
            <w:tcW w:w="113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523423" w:rsidRPr="008F0DA2" w:rsidTr="00C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Blume</w:t>
            </w:r>
            <w:r w:rsidRPr="00C134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</w:tc>
        <w:tc>
          <w:tcPr>
            <w:tcW w:w="645" w:type="dxa"/>
          </w:tcPr>
          <w:p w:rsidR="00523423" w:rsidRPr="008F0DA2" w:rsidRDefault="00887101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2698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F3120">
              <w:rPr>
                <w:rFonts w:ascii="Times New Roman" w:hAnsi="Times New Roman" w:cs="Times New Roman"/>
                <w:sz w:val="24"/>
                <w:szCs w:val="24"/>
              </w:rPr>
              <w:t>ulmonary</w:t>
            </w:r>
          </w:p>
        </w:tc>
        <w:tc>
          <w:tcPr>
            <w:tcW w:w="1931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120">
              <w:rPr>
                <w:rFonts w:ascii="Times New Roman" w:hAnsi="Times New Roman" w:cs="Times New Roman"/>
                <w:sz w:val="24"/>
                <w:szCs w:val="24"/>
              </w:rPr>
              <w:t>Lung, vertebrae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  <w:tc>
          <w:tcPr>
            <w:tcW w:w="2690" w:type="dxa"/>
          </w:tcPr>
          <w:p w:rsidR="00523423" w:rsidRPr="006F3120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120">
              <w:rPr>
                <w:rFonts w:ascii="Times New Roman" w:hAnsi="Times New Roman" w:cs="Times New Roman"/>
                <w:sz w:val="24"/>
                <w:szCs w:val="24"/>
              </w:rPr>
              <w:t>Tetraparesis</w:t>
            </w:r>
            <w:proofErr w:type="spellEnd"/>
          </w:p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Surgery, radiotherapy, chemotherapy</w:t>
            </w:r>
          </w:p>
        </w:tc>
        <w:tc>
          <w:tcPr>
            <w:tcW w:w="1139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3423" w:rsidRPr="008F0DA2" w:rsidTr="00C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Xu</w:t>
            </w:r>
            <w:r w:rsidRPr="00C134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26</w:t>
            </w: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</w:tc>
        <w:tc>
          <w:tcPr>
            <w:tcW w:w="645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2698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ervical</w:t>
            </w:r>
          </w:p>
        </w:tc>
        <w:tc>
          <w:tcPr>
            <w:tcW w:w="1931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ones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  <w:tc>
          <w:tcPr>
            <w:tcW w:w="2690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120">
              <w:rPr>
                <w:rFonts w:ascii="Times New Roman" w:hAnsi="Times New Roman" w:cs="Times New Roman"/>
                <w:sz w:val="24"/>
                <w:szCs w:val="24"/>
              </w:rPr>
              <w:t>Lymphadenopathy</w:t>
            </w:r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Surgery, radiotherapy, chemotherapy</w:t>
            </w:r>
          </w:p>
        </w:tc>
        <w:tc>
          <w:tcPr>
            <w:tcW w:w="1139" w:type="dxa"/>
          </w:tcPr>
          <w:p w:rsidR="00523423" w:rsidRPr="008F0DA2" w:rsidRDefault="00523423" w:rsidP="00523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3423" w:rsidRPr="008F0DA2" w:rsidTr="00C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523423" w:rsidRPr="008F0DA2" w:rsidRDefault="00523423" w:rsidP="0052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Kanemitsu, 2023</w:t>
            </w:r>
          </w:p>
        </w:tc>
        <w:tc>
          <w:tcPr>
            <w:tcW w:w="645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2698" w:type="dxa"/>
          </w:tcPr>
          <w:p w:rsidR="00523423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 xml:space="preserve">Supraclavicular </w:t>
            </w:r>
          </w:p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and mediastinal</w:t>
            </w:r>
          </w:p>
        </w:tc>
        <w:tc>
          <w:tcPr>
            <w:tcW w:w="1931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ung</w:t>
            </w:r>
          </w:p>
        </w:tc>
        <w:tc>
          <w:tcPr>
            <w:tcW w:w="1470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  <w:tc>
          <w:tcPr>
            <w:tcW w:w="2690" w:type="dxa"/>
          </w:tcPr>
          <w:p w:rsidR="00523423" w:rsidRPr="006F3120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6F3120">
              <w:rPr>
                <w:rFonts w:ascii="Times New Roman" w:hAnsi="Times New Roman" w:cs="Times New Roman"/>
                <w:sz w:val="24"/>
                <w:szCs w:val="24"/>
              </w:rPr>
              <w:t>Fever, CRP</w:t>
            </w:r>
            <w:r w:rsidR="009B5C23">
              <w:rPr>
                <w:rFonts w:ascii="Times New Roman" w:hAnsi="Times New Roman" w:cs="Times New Roman"/>
                <w:sz w:val="24"/>
                <w:szCs w:val="24"/>
              </w:rPr>
              <w:t xml:space="preserve"> increasing</w:t>
            </w:r>
          </w:p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</w:tcPr>
          <w:p w:rsidR="00523423" w:rsidRPr="008F0DA2" w:rsidRDefault="00523423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134CF">
              <w:rPr>
                <w:rFonts w:ascii="Times New Roman" w:hAnsi="Times New Roman" w:cs="Times New Roman"/>
                <w:sz w:val="24"/>
                <w:szCs w:val="24"/>
              </w:rPr>
              <w:t>adiotherapy, chemotherapy</w:t>
            </w:r>
          </w:p>
        </w:tc>
        <w:tc>
          <w:tcPr>
            <w:tcW w:w="1139" w:type="dxa"/>
          </w:tcPr>
          <w:p w:rsidR="00523423" w:rsidRPr="008F0DA2" w:rsidRDefault="00AA5EA2" w:rsidP="00523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</w:tbl>
    <w:p w:rsidR="00C20DE0" w:rsidRDefault="00C20DE0"/>
    <w:p w:rsidR="00C00435" w:rsidRPr="00C00435" w:rsidRDefault="00C00435" w:rsidP="00C0043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F: Female, M: male, </w:t>
      </w:r>
      <w:r w:rsidRPr="003D6F22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/</w:t>
      </w:r>
      <w:r w:rsidRPr="003D6F22">
        <w:rPr>
          <w:rFonts w:ascii="Times New Roman" w:hAnsi="Times New Roman" w:cs="Times New Roman"/>
        </w:rPr>
        <w:t>A: not available</w:t>
      </w:r>
      <w:bookmarkStart w:id="0" w:name="_GoBack"/>
      <w:bookmarkEnd w:id="0"/>
    </w:p>
    <w:sectPr w:rsidR="00C00435" w:rsidRPr="00C00435" w:rsidSect="00AE28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A8D" w:rsidRDefault="004F7A8D" w:rsidP="00C00435">
      <w:r>
        <w:separator/>
      </w:r>
    </w:p>
  </w:endnote>
  <w:endnote w:type="continuationSeparator" w:id="0">
    <w:p w:rsidR="004F7A8D" w:rsidRDefault="004F7A8D" w:rsidP="00C00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893" w:rsidRDefault="00AE289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893" w:rsidRDefault="00AE289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893" w:rsidRDefault="00AE28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A8D" w:rsidRDefault="004F7A8D" w:rsidP="00C00435">
      <w:r>
        <w:separator/>
      </w:r>
    </w:p>
  </w:footnote>
  <w:footnote w:type="continuationSeparator" w:id="0">
    <w:p w:rsidR="004F7A8D" w:rsidRDefault="004F7A8D" w:rsidP="00C00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893" w:rsidRDefault="00AE28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893" w:rsidRPr="00AE2893" w:rsidRDefault="00AE289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893" w:rsidRDefault="00AE2893" w:rsidP="00AE2893">
    <w:pPr>
      <w:widowControl/>
      <w:jc w:val="lef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Table1 Summary of reported glioblastoma cases with lymph node metastasis</w:t>
    </w:r>
  </w:p>
  <w:p w:rsidR="00AE2893" w:rsidRPr="00AE2893" w:rsidRDefault="00AE289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8A"/>
    <w:rsid w:val="000717F7"/>
    <w:rsid w:val="00080A50"/>
    <w:rsid w:val="001331C3"/>
    <w:rsid w:val="0026158A"/>
    <w:rsid w:val="00335780"/>
    <w:rsid w:val="00356345"/>
    <w:rsid w:val="0040220E"/>
    <w:rsid w:val="00415072"/>
    <w:rsid w:val="00480133"/>
    <w:rsid w:val="004B21CB"/>
    <w:rsid w:val="004B4692"/>
    <w:rsid w:val="004F7A8D"/>
    <w:rsid w:val="0051417E"/>
    <w:rsid w:val="00523423"/>
    <w:rsid w:val="00595B17"/>
    <w:rsid w:val="006363C3"/>
    <w:rsid w:val="0065615E"/>
    <w:rsid w:val="0067798B"/>
    <w:rsid w:val="006E32AF"/>
    <w:rsid w:val="006F3120"/>
    <w:rsid w:val="007236EF"/>
    <w:rsid w:val="00801E8A"/>
    <w:rsid w:val="008135B7"/>
    <w:rsid w:val="00887101"/>
    <w:rsid w:val="008F0DA2"/>
    <w:rsid w:val="009B5C23"/>
    <w:rsid w:val="00AA5EA2"/>
    <w:rsid w:val="00AD3C40"/>
    <w:rsid w:val="00AE2893"/>
    <w:rsid w:val="00B14E52"/>
    <w:rsid w:val="00C00435"/>
    <w:rsid w:val="00C134CF"/>
    <w:rsid w:val="00C20DE0"/>
    <w:rsid w:val="00C23F67"/>
    <w:rsid w:val="00CB4E1B"/>
    <w:rsid w:val="00DB6E2E"/>
    <w:rsid w:val="00E92405"/>
    <w:rsid w:val="00F0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8F0F6C"/>
  <w15:chartTrackingRefBased/>
  <w15:docId w15:val="{6210A444-3850-4349-BBD8-625E89EB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List Table 1 Light Accent 1"/>
    <w:basedOn w:val="a1"/>
    <w:uiPriority w:val="46"/>
    <w:rsid w:val="002615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4">
    <w:name w:val="header"/>
    <w:basedOn w:val="a"/>
    <w:link w:val="a5"/>
    <w:uiPriority w:val="99"/>
    <w:unhideWhenUsed/>
    <w:rsid w:val="00C004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00435"/>
  </w:style>
  <w:style w:type="paragraph" w:styleId="a6">
    <w:name w:val="footer"/>
    <w:basedOn w:val="a"/>
    <w:link w:val="a7"/>
    <w:uiPriority w:val="99"/>
    <w:unhideWhenUsed/>
    <w:rsid w:val="00C004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00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古瀬元雅</dc:creator>
  <cp:keywords/>
  <dc:description/>
  <cp:lastModifiedBy>user</cp:lastModifiedBy>
  <cp:revision>21</cp:revision>
  <dcterms:created xsi:type="dcterms:W3CDTF">2023-03-22T07:34:00Z</dcterms:created>
  <dcterms:modified xsi:type="dcterms:W3CDTF">2023-04-16T07:23:00Z</dcterms:modified>
</cp:coreProperties>
</file>