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BA7AD3" w14:textId="77777777" w:rsidR="003019F8" w:rsidRPr="005D6F89" w:rsidRDefault="003019F8" w:rsidP="003019F8">
      <w:pPr>
        <w:pStyle w:val="Heading2"/>
      </w:pPr>
      <w:r w:rsidRPr="005D6F89">
        <w:t>Supplementary Information</w:t>
      </w:r>
    </w:p>
    <w:p w14:paraId="2A06C82C" w14:textId="77777777" w:rsidR="003019F8" w:rsidRDefault="003019F8" w:rsidP="003019F8">
      <w:r>
        <w:t>Many parts of the world are already outside the safe and just ESB for surface water and groundwater (Fig. S1). Over 4 billion people live in catchments where annual discharge is outside the safe and just ESB for surface water (Table S1). This is particularly acute in densely populated arid, and agricultural regions. For example, substantial areas of flow alteration are predominantly seen in the Western industrialized nations as well as most of Central and Southeast Asia and Australia (Fig. S1a) affecting approximately half of the population in those regions (Table S1). In addition to exceeding the ESB for surface water, almost half of the world’s population live in catchments that are outside the ESB for groundwater (Table S1), evident where drawdown is exceeding recharge over the longer term, leading to declining GW storage (Fig. S1b). The combination of exceeding the ESBs for surface and groundwater affects approximately 2 billion people (~25%) that tend to be centred around dry regions and the large population centres of the globe, including parts of the Middle East and East Asia. Relatively small proportions of the populations of Africa and the Americas live under these conditions (Table S1). In addition to these current levels of surface water alteration that exceed the ESB, there are also substantial challenges to providing even the minimum access levels of water.</w:t>
      </w:r>
    </w:p>
    <w:p w14:paraId="6139F974" w14:textId="77777777" w:rsidR="003019F8" w:rsidRDefault="003019F8" w:rsidP="003019F8"/>
    <w:p w14:paraId="0823BD32" w14:textId="77777777" w:rsidR="003019F8" w:rsidRPr="003E6907" w:rsidRDefault="003019F8" w:rsidP="003019F8">
      <w:pPr>
        <w:keepNext/>
        <w:spacing w:after="200" w:line="240" w:lineRule="auto"/>
        <w:rPr>
          <w:iCs/>
        </w:rPr>
      </w:pPr>
      <w:bookmarkStart w:id="0" w:name="_heading=h.gjdgxs" w:colFirst="0" w:colLast="0"/>
      <w:bookmarkEnd w:id="0"/>
      <w:r w:rsidRPr="003E6907">
        <w:rPr>
          <w:b/>
          <w:bCs/>
          <w:iCs/>
        </w:rPr>
        <w:t>Table S1.</w:t>
      </w:r>
      <w:r w:rsidRPr="003E6907">
        <w:rPr>
          <w:iCs/>
        </w:rPr>
        <w:t xml:space="preserve"> Populations living in catchments where we are currently outside the safe and just ESBs for blue water. Population numbers are in millions and numbers in parentheses show the proportion of the global continental populations as at 2020.</w:t>
      </w: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4"/>
        <w:gridCol w:w="1066"/>
        <w:gridCol w:w="1066"/>
        <w:gridCol w:w="1066"/>
        <w:gridCol w:w="1066"/>
        <w:gridCol w:w="1066"/>
        <w:gridCol w:w="1066"/>
        <w:gridCol w:w="1066"/>
      </w:tblGrid>
      <w:tr w:rsidR="003019F8" w14:paraId="6AE948ED" w14:textId="77777777" w:rsidTr="0011773C">
        <w:trPr>
          <w:trHeight w:val="300"/>
        </w:trPr>
        <w:tc>
          <w:tcPr>
            <w:tcW w:w="1554" w:type="dxa"/>
          </w:tcPr>
          <w:p w14:paraId="5E1DE9C6" w14:textId="77777777" w:rsidR="003019F8" w:rsidRDefault="003019F8" w:rsidP="0011773C"/>
        </w:tc>
        <w:tc>
          <w:tcPr>
            <w:tcW w:w="1066" w:type="dxa"/>
          </w:tcPr>
          <w:p w14:paraId="3C9E3D20" w14:textId="77777777" w:rsidR="003019F8" w:rsidRDefault="003019F8" w:rsidP="0011773C">
            <w:r>
              <w:t>Global</w:t>
            </w:r>
          </w:p>
        </w:tc>
        <w:tc>
          <w:tcPr>
            <w:tcW w:w="1066" w:type="dxa"/>
          </w:tcPr>
          <w:p w14:paraId="1D9BD98E" w14:textId="77777777" w:rsidR="003019F8" w:rsidRDefault="003019F8" w:rsidP="0011773C">
            <w:r>
              <w:t>Africa</w:t>
            </w:r>
          </w:p>
        </w:tc>
        <w:tc>
          <w:tcPr>
            <w:tcW w:w="1066" w:type="dxa"/>
          </w:tcPr>
          <w:p w14:paraId="7EF5E9C2" w14:textId="77777777" w:rsidR="003019F8" w:rsidRDefault="003019F8" w:rsidP="0011773C">
            <w:r>
              <w:t>Asia</w:t>
            </w:r>
          </w:p>
        </w:tc>
        <w:tc>
          <w:tcPr>
            <w:tcW w:w="1066" w:type="dxa"/>
          </w:tcPr>
          <w:p w14:paraId="3B15BB20" w14:textId="77777777" w:rsidR="003019F8" w:rsidRDefault="003019F8" w:rsidP="0011773C">
            <w:r>
              <w:t>Australia</w:t>
            </w:r>
          </w:p>
        </w:tc>
        <w:tc>
          <w:tcPr>
            <w:tcW w:w="1066" w:type="dxa"/>
          </w:tcPr>
          <w:p w14:paraId="4BB89A02" w14:textId="77777777" w:rsidR="003019F8" w:rsidRDefault="003019F8" w:rsidP="0011773C">
            <w:r>
              <w:t>Europe</w:t>
            </w:r>
          </w:p>
        </w:tc>
        <w:tc>
          <w:tcPr>
            <w:tcW w:w="1066" w:type="dxa"/>
          </w:tcPr>
          <w:p w14:paraId="03F92156" w14:textId="77777777" w:rsidR="003019F8" w:rsidRDefault="003019F8" w:rsidP="0011773C">
            <w:r>
              <w:t>North America</w:t>
            </w:r>
          </w:p>
        </w:tc>
        <w:tc>
          <w:tcPr>
            <w:tcW w:w="1066" w:type="dxa"/>
          </w:tcPr>
          <w:p w14:paraId="07809538" w14:textId="77777777" w:rsidR="003019F8" w:rsidRDefault="003019F8" w:rsidP="0011773C">
            <w:r>
              <w:t>South America</w:t>
            </w:r>
          </w:p>
        </w:tc>
      </w:tr>
      <w:tr w:rsidR="003019F8" w14:paraId="1B82CAD6" w14:textId="77777777" w:rsidTr="0011773C">
        <w:trPr>
          <w:trHeight w:val="300"/>
        </w:trPr>
        <w:tc>
          <w:tcPr>
            <w:tcW w:w="1554" w:type="dxa"/>
          </w:tcPr>
          <w:p w14:paraId="129FA629" w14:textId="77777777" w:rsidR="003019F8" w:rsidRDefault="003019F8" w:rsidP="0011773C">
            <w:r>
              <w:t>Surface water</w:t>
            </w:r>
          </w:p>
        </w:tc>
        <w:tc>
          <w:tcPr>
            <w:tcW w:w="1066" w:type="dxa"/>
          </w:tcPr>
          <w:p w14:paraId="11B62254" w14:textId="77777777" w:rsidR="003019F8" w:rsidRDefault="003019F8" w:rsidP="0011773C">
            <w:r>
              <w:t>4,203</w:t>
            </w:r>
            <w:r>
              <w:br/>
              <w:t>(0.52)</w:t>
            </w:r>
          </w:p>
        </w:tc>
        <w:tc>
          <w:tcPr>
            <w:tcW w:w="1066" w:type="dxa"/>
          </w:tcPr>
          <w:p w14:paraId="134FA32C" w14:textId="77777777" w:rsidR="003019F8" w:rsidRDefault="003019F8" w:rsidP="0011773C">
            <w:r>
              <w:t>605</w:t>
            </w:r>
            <w:r>
              <w:br/>
              <w:t>(0.44)</w:t>
            </w:r>
          </w:p>
        </w:tc>
        <w:tc>
          <w:tcPr>
            <w:tcW w:w="1066" w:type="dxa"/>
          </w:tcPr>
          <w:p w14:paraId="71337A5D" w14:textId="77777777" w:rsidR="003019F8" w:rsidRDefault="003019F8" w:rsidP="0011773C">
            <w:r>
              <w:t>2,750</w:t>
            </w:r>
            <w:r>
              <w:br/>
              <w:t>(0.58)</w:t>
            </w:r>
          </w:p>
        </w:tc>
        <w:tc>
          <w:tcPr>
            <w:tcW w:w="1066" w:type="dxa"/>
          </w:tcPr>
          <w:p w14:paraId="5EEA4881" w14:textId="77777777" w:rsidR="003019F8" w:rsidRDefault="003019F8" w:rsidP="0011773C">
            <w:r>
              <w:t>0.2</w:t>
            </w:r>
            <w:r>
              <w:br/>
              <w:t>(0.01)</w:t>
            </w:r>
          </w:p>
        </w:tc>
        <w:tc>
          <w:tcPr>
            <w:tcW w:w="1066" w:type="dxa"/>
          </w:tcPr>
          <w:p w14:paraId="5CEC6D7B" w14:textId="77777777" w:rsidR="003019F8" w:rsidRDefault="003019F8" w:rsidP="0011773C">
            <w:r>
              <w:t>357</w:t>
            </w:r>
            <w:r>
              <w:br/>
              <w:t>(0.5)</w:t>
            </w:r>
          </w:p>
        </w:tc>
        <w:tc>
          <w:tcPr>
            <w:tcW w:w="1066" w:type="dxa"/>
          </w:tcPr>
          <w:p w14:paraId="7530E1BF" w14:textId="77777777" w:rsidR="003019F8" w:rsidRDefault="003019F8" w:rsidP="0011773C">
            <w:r>
              <w:t>301</w:t>
            </w:r>
            <w:r>
              <w:br/>
              <w:t>(0.48)</w:t>
            </w:r>
          </w:p>
        </w:tc>
        <w:tc>
          <w:tcPr>
            <w:tcW w:w="1066" w:type="dxa"/>
          </w:tcPr>
          <w:p w14:paraId="6F5142F6" w14:textId="77777777" w:rsidR="003019F8" w:rsidRDefault="003019F8" w:rsidP="0011773C">
            <w:r>
              <w:t>185</w:t>
            </w:r>
            <w:r>
              <w:br/>
              <w:t>(0.42)</w:t>
            </w:r>
          </w:p>
        </w:tc>
      </w:tr>
      <w:tr w:rsidR="003019F8" w14:paraId="3EDCF09C" w14:textId="77777777" w:rsidTr="0011773C">
        <w:trPr>
          <w:trHeight w:val="300"/>
        </w:trPr>
        <w:tc>
          <w:tcPr>
            <w:tcW w:w="1554" w:type="dxa"/>
          </w:tcPr>
          <w:p w14:paraId="03AC23C6" w14:textId="77777777" w:rsidR="003019F8" w:rsidRDefault="003019F8" w:rsidP="0011773C">
            <w:r>
              <w:t xml:space="preserve">Groundwater </w:t>
            </w:r>
          </w:p>
        </w:tc>
        <w:tc>
          <w:tcPr>
            <w:tcW w:w="1066" w:type="dxa"/>
          </w:tcPr>
          <w:p w14:paraId="7DE526F6" w14:textId="77777777" w:rsidR="003019F8" w:rsidRDefault="003019F8" w:rsidP="0011773C">
            <w:r>
              <w:t>3,787</w:t>
            </w:r>
            <w:r>
              <w:br/>
              <w:t>(0.48)</w:t>
            </w:r>
          </w:p>
        </w:tc>
        <w:tc>
          <w:tcPr>
            <w:tcW w:w="1066" w:type="dxa"/>
          </w:tcPr>
          <w:p w14:paraId="5B14A8DF" w14:textId="77777777" w:rsidR="003019F8" w:rsidRDefault="003019F8" w:rsidP="0011773C">
            <w:r>
              <w:t>142</w:t>
            </w:r>
            <w:r>
              <w:br/>
              <w:t>(0.10)</w:t>
            </w:r>
          </w:p>
        </w:tc>
        <w:tc>
          <w:tcPr>
            <w:tcW w:w="1066" w:type="dxa"/>
          </w:tcPr>
          <w:p w14:paraId="429F5671" w14:textId="77777777" w:rsidR="003019F8" w:rsidRDefault="003019F8" w:rsidP="0011773C">
            <w:r>
              <w:t>2,811</w:t>
            </w:r>
            <w:r>
              <w:br/>
              <w:t>(0.59)</w:t>
            </w:r>
          </w:p>
        </w:tc>
        <w:tc>
          <w:tcPr>
            <w:tcW w:w="1066" w:type="dxa"/>
          </w:tcPr>
          <w:p w14:paraId="75C4084F" w14:textId="77777777" w:rsidR="003019F8" w:rsidRDefault="003019F8" w:rsidP="0011773C">
            <w:r>
              <w:t>13</w:t>
            </w:r>
            <w:r>
              <w:br/>
              <w:t>(0.62)</w:t>
            </w:r>
          </w:p>
        </w:tc>
        <w:tc>
          <w:tcPr>
            <w:tcW w:w="1066" w:type="dxa"/>
          </w:tcPr>
          <w:p w14:paraId="7C7FC80A" w14:textId="77777777" w:rsidR="003019F8" w:rsidRDefault="003019F8" w:rsidP="0011773C">
            <w:r>
              <w:t>559</w:t>
            </w:r>
            <w:r>
              <w:br/>
              <w:t>(0.77)</w:t>
            </w:r>
          </w:p>
        </w:tc>
        <w:tc>
          <w:tcPr>
            <w:tcW w:w="1066" w:type="dxa"/>
          </w:tcPr>
          <w:p w14:paraId="4D2A25E3" w14:textId="77777777" w:rsidR="003019F8" w:rsidRDefault="003019F8" w:rsidP="0011773C">
            <w:r>
              <w:t>120</w:t>
            </w:r>
            <w:r>
              <w:br/>
              <w:t>(0.19)</w:t>
            </w:r>
          </w:p>
        </w:tc>
        <w:tc>
          <w:tcPr>
            <w:tcW w:w="1066" w:type="dxa"/>
          </w:tcPr>
          <w:p w14:paraId="64FC51D9" w14:textId="77777777" w:rsidR="003019F8" w:rsidRDefault="003019F8" w:rsidP="0011773C">
            <w:r>
              <w:t>141</w:t>
            </w:r>
            <w:r>
              <w:br/>
              <w:t>(0.32)</w:t>
            </w:r>
          </w:p>
        </w:tc>
      </w:tr>
      <w:tr w:rsidR="003019F8" w14:paraId="57D4FE3D" w14:textId="77777777" w:rsidTr="0011773C">
        <w:trPr>
          <w:trHeight w:val="300"/>
        </w:trPr>
        <w:tc>
          <w:tcPr>
            <w:tcW w:w="1554" w:type="dxa"/>
          </w:tcPr>
          <w:p w14:paraId="3D077766" w14:textId="77777777" w:rsidR="003019F8" w:rsidRDefault="003019F8" w:rsidP="0011773C">
            <w:r>
              <w:t>Surface and groundwater</w:t>
            </w:r>
          </w:p>
        </w:tc>
        <w:tc>
          <w:tcPr>
            <w:tcW w:w="1066" w:type="dxa"/>
          </w:tcPr>
          <w:p w14:paraId="627C5F04" w14:textId="77777777" w:rsidR="003019F8" w:rsidRDefault="003019F8" w:rsidP="0011773C">
            <w:r>
              <w:t>1,844</w:t>
            </w:r>
            <w:r>
              <w:br/>
              <w:t>(0.23)</w:t>
            </w:r>
          </w:p>
        </w:tc>
        <w:tc>
          <w:tcPr>
            <w:tcW w:w="1066" w:type="dxa"/>
          </w:tcPr>
          <w:p w14:paraId="585609EC" w14:textId="77777777" w:rsidR="003019F8" w:rsidRDefault="003019F8" w:rsidP="0011773C">
            <w:r>
              <w:t>7</w:t>
            </w:r>
            <w:r>
              <w:br/>
              <w:t>(0.002)</w:t>
            </w:r>
          </w:p>
        </w:tc>
        <w:tc>
          <w:tcPr>
            <w:tcW w:w="1066" w:type="dxa"/>
          </w:tcPr>
          <w:p w14:paraId="77C78B08" w14:textId="77777777" w:rsidR="003019F8" w:rsidRDefault="003019F8" w:rsidP="0011773C">
            <w:r>
              <w:t>1,419</w:t>
            </w:r>
            <w:r>
              <w:br/>
              <w:t>(0.30)</w:t>
            </w:r>
          </w:p>
        </w:tc>
        <w:tc>
          <w:tcPr>
            <w:tcW w:w="1066" w:type="dxa"/>
          </w:tcPr>
          <w:p w14:paraId="3D2DAC1D" w14:textId="77777777" w:rsidR="003019F8" w:rsidRDefault="003019F8" w:rsidP="0011773C">
            <w:r>
              <w:t>0.006</w:t>
            </w:r>
            <w:r>
              <w:br/>
              <w:t>(&lt;0.001)</w:t>
            </w:r>
          </w:p>
        </w:tc>
        <w:tc>
          <w:tcPr>
            <w:tcW w:w="1066" w:type="dxa"/>
          </w:tcPr>
          <w:p w14:paraId="1C30B844" w14:textId="77777777" w:rsidR="003019F8" w:rsidRDefault="003019F8" w:rsidP="0011773C">
            <w:r>
              <w:t>306</w:t>
            </w:r>
            <w:r>
              <w:br/>
              <w:t>(0.42)</w:t>
            </w:r>
          </w:p>
        </w:tc>
        <w:tc>
          <w:tcPr>
            <w:tcW w:w="1066" w:type="dxa"/>
          </w:tcPr>
          <w:p w14:paraId="1419D97B" w14:textId="77777777" w:rsidR="003019F8" w:rsidRDefault="003019F8" w:rsidP="0011773C">
            <w:r>
              <w:t>70</w:t>
            </w:r>
            <w:r>
              <w:br/>
              <w:t>(0.11)</w:t>
            </w:r>
          </w:p>
        </w:tc>
        <w:tc>
          <w:tcPr>
            <w:tcW w:w="1066" w:type="dxa"/>
          </w:tcPr>
          <w:p w14:paraId="3EB8EFD1" w14:textId="77777777" w:rsidR="003019F8" w:rsidRDefault="003019F8" w:rsidP="0011773C">
            <w:r>
              <w:t>40</w:t>
            </w:r>
            <w:r>
              <w:br/>
              <w:t>(0.09)</w:t>
            </w:r>
          </w:p>
        </w:tc>
      </w:tr>
    </w:tbl>
    <w:p w14:paraId="212A57C8" w14:textId="77777777" w:rsidR="003019F8" w:rsidRDefault="003019F8" w:rsidP="003019F8"/>
    <w:p w14:paraId="70766387" w14:textId="77777777" w:rsidR="003019F8" w:rsidRDefault="003019F8" w:rsidP="003019F8"/>
    <w:p w14:paraId="08D52403" w14:textId="77777777" w:rsidR="003019F8" w:rsidRDefault="003019F8" w:rsidP="003019F8">
      <w:r w:rsidRPr="003E6907">
        <w:rPr>
          <w:b/>
          <w:bCs/>
        </w:rPr>
        <w:t>Table S2.</w:t>
      </w:r>
      <w:r>
        <w:t xml:space="preserve"> The proportion of catchments in each continent where the different access needs cannot be met from surface water alone.</w:t>
      </w:r>
    </w:p>
    <w:tbl>
      <w:tblPr>
        <w:tblW w:w="9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90"/>
        <w:gridCol w:w="1080"/>
        <w:gridCol w:w="1080"/>
        <w:gridCol w:w="1080"/>
        <w:gridCol w:w="1080"/>
        <w:gridCol w:w="1080"/>
        <w:gridCol w:w="1080"/>
        <w:gridCol w:w="1080"/>
      </w:tblGrid>
      <w:tr w:rsidR="003019F8" w14:paraId="7B81F783" w14:textId="77777777" w:rsidTr="0011773C">
        <w:trPr>
          <w:trHeight w:val="300"/>
        </w:trPr>
        <w:tc>
          <w:tcPr>
            <w:tcW w:w="1590" w:type="dxa"/>
          </w:tcPr>
          <w:p w14:paraId="73D34534" w14:textId="77777777" w:rsidR="003019F8" w:rsidRDefault="003019F8" w:rsidP="0011773C"/>
        </w:tc>
        <w:tc>
          <w:tcPr>
            <w:tcW w:w="1080" w:type="dxa"/>
          </w:tcPr>
          <w:p w14:paraId="0B12CBFD" w14:textId="77777777" w:rsidR="003019F8" w:rsidRDefault="003019F8" w:rsidP="0011773C">
            <w:r>
              <w:t>Global</w:t>
            </w:r>
          </w:p>
        </w:tc>
        <w:tc>
          <w:tcPr>
            <w:tcW w:w="1080" w:type="dxa"/>
          </w:tcPr>
          <w:p w14:paraId="6B285231" w14:textId="77777777" w:rsidR="003019F8" w:rsidRDefault="003019F8" w:rsidP="0011773C">
            <w:r>
              <w:t>Africa</w:t>
            </w:r>
          </w:p>
        </w:tc>
        <w:tc>
          <w:tcPr>
            <w:tcW w:w="1080" w:type="dxa"/>
          </w:tcPr>
          <w:p w14:paraId="04E6253B" w14:textId="77777777" w:rsidR="003019F8" w:rsidRDefault="003019F8" w:rsidP="0011773C">
            <w:r>
              <w:t>Asia</w:t>
            </w:r>
          </w:p>
        </w:tc>
        <w:tc>
          <w:tcPr>
            <w:tcW w:w="1080" w:type="dxa"/>
          </w:tcPr>
          <w:p w14:paraId="0C2EECA1" w14:textId="77777777" w:rsidR="003019F8" w:rsidRDefault="003019F8" w:rsidP="0011773C">
            <w:r>
              <w:t>Australia</w:t>
            </w:r>
          </w:p>
        </w:tc>
        <w:tc>
          <w:tcPr>
            <w:tcW w:w="1080" w:type="dxa"/>
          </w:tcPr>
          <w:p w14:paraId="7F3885B2" w14:textId="77777777" w:rsidR="003019F8" w:rsidRDefault="003019F8" w:rsidP="0011773C">
            <w:r>
              <w:t>Europe</w:t>
            </w:r>
          </w:p>
        </w:tc>
        <w:tc>
          <w:tcPr>
            <w:tcW w:w="1080" w:type="dxa"/>
          </w:tcPr>
          <w:p w14:paraId="366DFA1F" w14:textId="77777777" w:rsidR="003019F8" w:rsidRDefault="003019F8" w:rsidP="0011773C">
            <w:r>
              <w:t>North America</w:t>
            </w:r>
          </w:p>
        </w:tc>
        <w:tc>
          <w:tcPr>
            <w:tcW w:w="1080" w:type="dxa"/>
          </w:tcPr>
          <w:p w14:paraId="342145DD" w14:textId="77777777" w:rsidR="003019F8" w:rsidRDefault="003019F8" w:rsidP="0011773C">
            <w:r>
              <w:t>South America</w:t>
            </w:r>
          </w:p>
        </w:tc>
      </w:tr>
      <w:tr w:rsidR="003019F8" w14:paraId="6EB2C280" w14:textId="77777777" w:rsidTr="0011773C">
        <w:trPr>
          <w:trHeight w:val="300"/>
        </w:trPr>
        <w:tc>
          <w:tcPr>
            <w:tcW w:w="1590" w:type="dxa"/>
          </w:tcPr>
          <w:p w14:paraId="440160B0" w14:textId="77777777" w:rsidR="003019F8" w:rsidRDefault="003019F8" w:rsidP="0011773C">
            <w:r>
              <w:t>Domestic access Level 1</w:t>
            </w:r>
          </w:p>
        </w:tc>
        <w:tc>
          <w:tcPr>
            <w:tcW w:w="1080" w:type="dxa"/>
          </w:tcPr>
          <w:p w14:paraId="03E722C6" w14:textId="77777777" w:rsidR="003019F8" w:rsidRDefault="003019F8" w:rsidP="0011773C">
            <w:r>
              <w:t>0.032</w:t>
            </w:r>
          </w:p>
        </w:tc>
        <w:tc>
          <w:tcPr>
            <w:tcW w:w="1080" w:type="dxa"/>
          </w:tcPr>
          <w:p w14:paraId="552DA972" w14:textId="77777777" w:rsidR="003019F8" w:rsidRDefault="003019F8" w:rsidP="0011773C">
            <w:r>
              <w:t>0.122</w:t>
            </w:r>
          </w:p>
        </w:tc>
        <w:tc>
          <w:tcPr>
            <w:tcW w:w="1080" w:type="dxa"/>
          </w:tcPr>
          <w:p w14:paraId="53CA5800" w14:textId="77777777" w:rsidR="003019F8" w:rsidRDefault="003019F8" w:rsidP="0011773C">
            <w:r>
              <w:t>0.045</w:t>
            </w:r>
          </w:p>
        </w:tc>
        <w:tc>
          <w:tcPr>
            <w:tcW w:w="1080" w:type="dxa"/>
          </w:tcPr>
          <w:p w14:paraId="149ECCD2" w14:textId="77777777" w:rsidR="003019F8" w:rsidRDefault="003019F8" w:rsidP="0011773C">
            <w:r>
              <w:t>0.045</w:t>
            </w:r>
          </w:p>
        </w:tc>
        <w:tc>
          <w:tcPr>
            <w:tcW w:w="1080" w:type="dxa"/>
          </w:tcPr>
          <w:p w14:paraId="2B245F72" w14:textId="77777777" w:rsidR="003019F8" w:rsidRDefault="003019F8" w:rsidP="0011773C">
            <w:r>
              <w:t>0.001</w:t>
            </w:r>
          </w:p>
        </w:tc>
        <w:tc>
          <w:tcPr>
            <w:tcW w:w="1080" w:type="dxa"/>
          </w:tcPr>
          <w:p w14:paraId="2D6E5302" w14:textId="77777777" w:rsidR="003019F8" w:rsidRDefault="003019F8" w:rsidP="0011773C">
            <w:r>
              <w:t>0.003</w:t>
            </w:r>
          </w:p>
        </w:tc>
        <w:tc>
          <w:tcPr>
            <w:tcW w:w="1080" w:type="dxa"/>
          </w:tcPr>
          <w:p w14:paraId="7C734F36" w14:textId="77777777" w:rsidR="003019F8" w:rsidRDefault="003019F8" w:rsidP="0011773C">
            <w:r>
              <w:t>0.031</w:t>
            </w:r>
          </w:p>
        </w:tc>
      </w:tr>
      <w:tr w:rsidR="003019F8" w14:paraId="27667B43" w14:textId="77777777" w:rsidTr="0011773C">
        <w:trPr>
          <w:trHeight w:val="300"/>
        </w:trPr>
        <w:tc>
          <w:tcPr>
            <w:tcW w:w="1590" w:type="dxa"/>
          </w:tcPr>
          <w:p w14:paraId="5ADC9A51" w14:textId="77777777" w:rsidR="003019F8" w:rsidRDefault="003019F8" w:rsidP="0011773C">
            <w:r>
              <w:t>Domestic access Level 2</w:t>
            </w:r>
          </w:p>
        </w:tc>
        <w:tc>
          <w:tcPr>
            <w:tcW w:w="1080" w:type="dxa"/>
          </w:tcPr>
          <w:p w14:paraId="5C18EBF7" w14:textId="77777777" w:rsidR="003019F8" w:rsidRDefault="003019F8" w:rsidP="0011773C">
            <w:r>
              <w:t>0.037</w:t>
            </w:r>
          </w:p>
        </w:tc>
        <w:tc>
          <w:tcPr>
            <w:tcW w:w="1080" w:type="dxa"/>
          </w:tcPr>
          <w:p w14:paraId="43215B11" w14:textId="77777777" w:rsidR="003019F8" w:rsidRDefault="003019F8" w:rsidP="0011773C">
            <w:r>
              <w:t>0.138</w:t>
            </w:r>
          </w:p>
        </w:tc>
        <w:tc>
          <w:tcPr>
            <w:tcW w:w="1080" w:type="dxa"/>
          </w:tcPr>
          <w:p w14:paraId="71AF6A13" w14:textId="77777777" w:rsidR="003019F8" w:rsidRDefault="003019F8" w:rsidP="0011773C">
            <w:r>
              <w:t>0.05</w:t>
            </w:r>
          </w:p>
        </w:tc>
        <w:tc>
          <w:tcPr>
            <w:tcW w:w="1080" w:type="dxa"/>
          </w:tcPr>
          <w:p w14:paraId="71853F01" w14:textId="77777777" w:rsidR="003019F8" w:rsidRDefault="003019F8" w:rsidP="0011773C">
            <w:r>
              <w:t>0.046</w:t>
            </w:r>
          </w:p>
        </w:tc>
        <w:tc>
          <w:tcPr>
            <w:tcW w:w="1080" w:type="dxa"/>
          </w:tcPr>
          <w:p w14:paraId="1FCEFCFB" w14:textId="77777777" w:rsidR="003019F8" w:rsidRDefault="003019F8" w:rsidP="0011773C">
            <w:r>
              <w:t>0.003</w:t>
            </w:r>
          </w:p>
        </w:tc>
        <w:tc>
          <w:tcPr>
            <w:tcW w:w="1080" w:type="dxa"/>
          </w:tcPr>
          <w:p w14:paraId="62CBE726" w14:textId="77777777" w:rsidR="003019F8" w:rsidRDefault="003019F8" w:rsidP="0011773C">
            <w:r>
              <w:t>0.004</w:t>
            </w:r>
          </w:p>
        </w:tc>
        <w:tc>
          <w:tcPr>
            <w:tcW w:w="1080" w:type="dxa"/>
          </w:tcPr>
          <w:p w14:paraId="436F7EF6" w14:textId="77777777" w:rsidR="003019F8" w:rsidRDefault="003019F8" w:rsidP="0011773C">
            <w:r>
              <w:t>0.038</w:t>
            </w:r>
          </w:p>
        </w:tc>
      </w:tr>
      <w:tr w:rsidR="003019F8" w14:paraId="37352B32" w14:textId="77777777" w:rsidTr="0011773C">
        <w:trPr>
          <w:trHeight w:val="300"/>
        </w:trPr>
        <w:tc>
          <w:tcPr>
            <w:tcW w:w="1590" w:type="dxa"/>
          </w:tcPr>
          <w:p w14:paraId="21936F4A" w14:textId="77777777" w:rsidR="003019F8" w:rsidRDefault="003019F8" w:rsidP="0011773C">
            <w:r>
              <w:lastRenderedPageBreak/>
              <w:t>All needs access Level 1</w:t>
            </w:r>
          </w:p>
        </w:tc>
        <w:tc>
          <w:tcPr>
            <w:tcW w:w="1080" w:type="dxa"/>
          </w:tcPr>
          <w:p w14:paraId="30213B55" w14:textId="77777777" w:rsidR="003019F8" w:rsidRDefault="003019F8" w:rsidP="0011773C">
            <w:r>
              <w:t>0.048</w:t>
            </w:r>
          </w:p>
        </w:tc>
        <w:tc>
          <w:tcPr>
            <w:tcW w:w="1080" w:type="dxa"/>
          </w:tcPr>
          <w:p w14:paraId="05EDF05E" w14:textId="77777777" w:rsidR="003019F8" w:rsidRDefault="003019F8" w:rsidP="0011773C">
            <w:r>
              <w:t>0.178</w:t>
            </w:r>
          </w:p>
        </w:tc>
        <w:tc>
          <w:tcPr>
            <w:tcW w:w="1080" w:type="dxa"/>
          </w:tcPr>
          <w:p w14:paraId="142AFA60" w14:textId="77777777" w:rsidR="003019F8" w:rsidRDefault="003019F8" w:rsidP="0011773C">
            <w:r>
              <w:t>0.066</w:t>
            </w:r>
          </w:p>
        </w:tc>
        <w:tc>
          <w:tcPr>
            <w:tcW w:w="1080" w:type="dxa"/>
          </w:tcPr>
          <w:p w14:paraId="4FD3FF81" w14:textId="77777777" w:rsidR="003019F8" w:rsidRDefault="003019F8" w:rsidP="0011773C">
            <w:r>
              <w:t>0.051</w:t>
            </w:r>
          </w:p>
        </w:tc>
        <w:tc>
          <w:tcPr>
            <w:tcW w:w="1080" w:type="dxa"/>
          </w:tcPr>
          <w:p w14:paraId="12FDCE69" w14:textId="77777777" w:rsidR="003019F8" w:rsidRDefault="003019F8" w:rsidP="0011773C">
            <w:r>
              <w:t>0.017</w:t>
            </w:r>
          </w:p>
        </w:tc>
        <w:tc>
          <w:tcPr>
            <w:tcW w:w="1080" w:type="dxa"/>
          </w:tcPr>
          <w:p w14:paraId="2DE43DC1" w14:textId="77777777" w:rsidR="003019F8" w:rsidRDefault="003019F8" w:rsidP="0011773C">
            <w:r>
              <w:t>0.006</w:t>
            </w:r>
          </w:p>
        </w:tc>
        <w:tc>
          <w:tcPr>
            <w:tcW w:w="1080" w:type="dxa"/>
          </w:tcPr>
          <w:p w14:paraId="2821E404" w14:textId="77777777" w:rsidR="003019F8" w:rsidRDefault="003019F8" w:rsidP="0011773C">
            <w:r>
              <w:t>0.046</w:t>
            </w:r>
          </w:p>
        </w:tc>
      </w:tr>
      <w:tr w:rsidR="003019F8" w14:paraId="79F72604" w14:textId="77777777" w:rsidTr="0011773C">
        <w:trPr>
          <w:trHeight w:val="300"/>
        </w:trPr>
        <w:tc>
          <w:tcPr>
            <w:tcW w:w="1590" w:type="dxa"/>
          </w:tcPr>
          <w:p w14:paraId="0DC6EA6B" w14:textId="77777777" w:rsidR="003019F8" w:rsidRDefault="003019F8" w:rsidP="0011773C">
            <w:r>
              <w:t>All needs access Level 2</w:t>
            </w:r>
          </w:p>
        </w:tc>
        <w:tc>
          <w:tcPr>
            <w:tcW w:w="1080" w:type="dxa"/>
          </w:tcPr>
          <w:p w14:paraId="231BC8C4" w14:textId="77777777" w:rsidR="003019F8" w:rsidRDefault="003019F8" w:rsidP="0011773C">
            <w:r>
              <w:t>0.053</w:t>
            </w:r>
          </w:p>
        </w:tc>
        <w:tc>
          <w:tcPr>
            <w:tcW w:w="1080" w:type="dxa"/>
          </w:tcPr>
          <w:p w14:paraId="7BF1BC06" w14:textId="77777777" w:rsidR="003019F8" w:rsidRDefault="003019F8" w:rsidP="0011773C">
            <w:r>
              <w:t>0.193</w:t>
            </w:r>
          </w:p>
        </w:tc>
        <w:tc>
          <w:tcPr>
            <w:tcW w:w="1080" w:type="dxa"/>
          </w:tcPr>
          <w:p w14:paraId="03C7348F" w14:textId="77777777" w:rsidR="003019F8" w:rsidRDefault="003019F8" w:rsidP="0011773C">
            <w:r>
              <w:t>0.07</w:t>
            </w:r>
          </w:p>
        </w:tc>
        <w:tc>
          <w:tcPr>
            <w:tcW w:w="1080" w:type="dxa"/>
          </w:tcPr>
          <w:p w14:paraId="0C380787" w14:textId="77777777" w:rsidR="003019F8" w:rsidRDefault="003019F8" w:rsidP="0011773C">
            <w:r>
              <w:t>0.053</w:t>
            </w:r>
          </w:p>
        </w:tc>
        <w:tc>
          <w:tcPr>
            <w:tcW w:w="1080" w:type="dxa"/>
          </w:tcPr>
          <w:p w14:paraId="5C8574A6" w14:textId="77777777" w:rsidR="003019F8" w:rsidRDefault="003019F8" w:rsidP="0011773C">
            <w:r>
              <w:t>0.023</w:t>
            </w:r>
          </w:p>
        </w:tc>
        <w:tc>
          <w:tcPr>
            <w:tcW w:w="1080" w:type="dxa"/>
          </w:tcPr>
          <w:p w14:paraId="06D8DD66" w14:textId="77777777" w:rsidR="003019F8" w:rsidRDefault="003019F8" w:rsidP="0011773C">
            <w:r>
              <w:t>0.008</w:t>
            </w:r>
          </w:p>
        </w:tc>
        <w:tc>
          <w:tcPr>
            <w:tcW w:w="1080" w:type="dxa"/>
          </w:tcPr>
          <w:p w14:paraId="48B24468" w14:textId="77777777" w:rsidR="003019F8" w:rsidRDefault="003019F8" w:rsidP="0011773C">
            <w:r>
              <w:t>0.054</w:t>
            </w:r>
          </w:p>
        </w:tc>
      </w:tr>
    </w:tbl>
    <w:p w14:paraId="197A584C" w14:textId="77777777" w:rsidR="003019F8" w:rsidRDefault="003019F8" w:rsidP="003019F8"/>
    <w:p w14:paraId="059A245E" w14:textId="77777777" w:rsidR="003019F8" w:rsidRDefault="003019F8" w:rsidP="003019F8">
      <w:r>
        <w:br w:type="page"/>
      </w:r>
    </w:p>
    <w:p w14:paraId="0571EBF0" w14:textId="77777777" w:rsidR="003019F8" w:rsidRDefault="003019F8" w:rsidP="003019F8"/>
    <w:p w14:paraId="7E751C18" w14:textId="77777777" w:rsidR="003019F8" w:rsidRDefault="003019F8" w:rsidP="003019F8">
      <w:pPr>
        <w:keepNext/>
      </w:pPr>
      <w:r>
        <w:rPr>
          <w:noProof/>
        </w:rPr>
        <w:drawing>
          <wp:inline distT="0" distB="0" distL="0" distR="0" wp14:anchorId="0E3670CF" wp14:editId="59925D82">
            <wp:extent cx="5731200" cy="2514600"/>
            <wp:effectExtent l="0" t="0" r="0" b="0"/>
            <wp:docPr id="4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5731200" cy="2514600"/>
                    </a:xfrm>
                    <a:prstGeom prst="rect">
                      <a:avLst/>
                    </a:prstGeom>
                    <a:ln/>
                  </pic:spPr>
                </pic:pic>
              </a:graphicData>
            </a:graphic>
          </wp:inline>
        </w:drawing>
      </w:r>
      <w:r>
        <w:rPr>
          <w:noProof/>
        </w:rPr>
        <w:drawing>
          <wp:inline distT="0" distB="0" distL="0" distR="0" wp14:anchorId="5F1A39CA" wp14:editId="0C27D400">
            <wp:extent cx="5731200" cy="2222500"/>
            <wp:effectExtent l="0" t="0" r="0" b="0"/>
            <wp:docPr id="4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t="17017" b="28004"/>
                    <a:stretch>
                      <a:fillRect/>
                    </a:stretch>
                  </pic:blipFill>
                  <pic:spPr>
                    <a:xfrm>
                      <a:off x="0" y="0"/>
                      <a:ext cx="5731200" cy="2222500"/>
                    </a:xfrm>
                    <a:prstGeom prst="rect">
                      <a:avLst/>
                    </a:prstGeom>
                    <a:ln/>
                  </pic:spPr>
                </pic:pic>
              </a:graphicData>
            </a:graphic>
          </wp:inline>
        </w:drawing>
      </w:r>
    </w:p>
    <w:p w14:paraId="6DC3B09D" w14:textId="77777777" w:rsidR="003019F8" w:rsidRPr="003E6907" w:rsidRDefault="003019F8" w:rsidP="003019F8">
      <w:pPr>
        <w:spacing w:after="200" w:line="240" w:lineRule="auto"/>
        <w:rPr>
          <w:iCs/>
        </w:rPr>
      </w:pPr>
      <w:bookmarkStart w:id="1" w:name="_heading=h.30j0zll" w:colFirst="0" w:colLast="0"/>
      <w:bookmarkEnd w:id="1"/>
      <w:r w:rsidRPr="003E6907">
        <w:rPr>
          <w:b/>
          <w:bCs/>
          <w:iCs/>
        </w:rPr>
        <w:t>Fig</w:t>
      </w:r>
      <w:r>
        <w:rPr>
          <w:b/>
          <w:bCs/>
          <w:iCs/>
        </w:rPr>
        <w:t>.</w:t>
      </w:r>
      <w:r w:rsidRPr="003E6907">
        <w:rPr>
          <w:b/>
          <w:bCs/>
          <w:iCs/>
        </w:rPr>
        <w:t xml:space="preserve"> S1. a)</w:t>
      </w:r>
      <w:r w:rsidRPr="003E6907">
        <w:rPr>
          <w:iCs/>
        </w:rPr>
        <w:t xml:space="preserve"> The average number of months of the year that surface water flows are outside the safe and just ESB</w:t>
      </w:r>
      <w:r>
        <w:rPr>
          <w:iCs/>
        </w:rPr>
        <w:t>;</w:t>
      </w:r>
      <w:r w:rsidRPr="003E6907">
        <w:rPr>
          <w:iCs/>
        </w:rPr>
        <w:t xml:space="preserve"> and </w:t>
      </w:r>
      <w:r w:rsidRPr="003E6907">
        <w:rPr>
          <w:b/>
          <w:bCs/>
          <w:iCs/>
        </w:rPr>
        <w:t>b)</w:t>
      </w:r>
      <w:r w:rsidRPr="003E6907">
        <w:rPr>
          <w:iCs/>
        </w:rPr>
        <w:t xml:space="preserve"> the long-term annual trend in groundwater storage, showing regions where groundwater is already in decline indicating they are currently outside the safe and just ESB</w:t>
      </w:r>
      <w:r>
        <w:rPr>
          <w:iCs/>
        </w:rPr>
        <w:t>.</w:t>
      </w:r>
    </w:p>
    <w:p w14:paraId="075B6675" w14:textId="77777777" w:rsidR="003019F8" w:rsidRDefault="003019F8" w:rsidP="003019F8">
      <w:pPr>
        <w:spacing w:after="200" w:line="240" w:lineRule="auto"/>
        <w:rPr>
          <w:i/>
          <w:color w:val="44546A"/>
          <w:sz w:val="18"/>
          <w:szCs w:val="18"/>
        </w:rPr>
      </w:pPr>
      <w:bookmarkStart w:id="2" w:name="_heading=h.bolv04yyamwg" w:colFirst="0" w:colLast="0"/>
      <w:bookmarkEnd w:id="2"/>
    </w:p>
    <w:p w14:paraId="58764DE0" w14:textId="77777777" w:rsidR="003019F8" w:rsidRDefault="003019F8" w:rsidP="003019F8">
      <w:r>
        <w:br w:type="page"/>
      </w:r>
    </w:p>
    <w:p w14:paraId="4D966D21" w14:textId="77777777" w:rsidR="003019F8" w:rsidRDefault="003019F8" w:rsidP="003019F8">
      <w:r>
        <w:rPr>
          <w:noProof/>
        </w:rPr>
        <w:lastRenderedPageBreak/>
        <w:drawing>
          <wp:inline distT="0" distB="0" distL="0" distR="0" wp14:anchorId="6EFCC0C4" wp14:editId="717C04F4">
            <wp:extent cx="5731510" cy="3164205"/>
            <wp:effectExtent l="0" t="0" r="0" b="0"/>
            <wp:docPr id="42" name="image8.pn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8.png" descr="Map&#10;&#10;Description automatically generated"/>
                    <pic:cNvPicPr preferRelativeResize="0"/>
                  </pic:nvPicPr>
                  <pic:blipFill>
                    <a:blip r:embed="rId6"/>
                    <a:srcRect/>
                    <a:stretch>
                      <a:fillRect/>
                    </a:stretch>
                  </pic:blipFill>
                  <pic:spPr>
                    <a:xfrm>
                      <a:off x="0" y="0"/>
                      <a:ext cx="5731510" cy="3164205"/>
                    </a:xfrm>
                    <a:prstGeom prst="rect">
                      <a:avLst/>
                    </a:prstGeom>
                    <a:ln/>
                  </pic:spPr>
                </pic:pic>
              </a:graphicData>
            </a:graphic>
          </wp:inline>
        </w:drawing>
      </w:r>
    </w:p>
    <w:p w14:paraId="1EE57444" w14:textId="77777777" w:rsidR="003019F8" w:rsidRDefault="003019F8" w:rsidP="003019F8">
      <w:r w:rsidRPr="003E6907">
        <w:rPr>
          <w:b/>
          <w:bCs/>
        </w:rPr>
        <w:t>Fig. S2.</w:t>
      </w:r>
      <w:r>
        <w:t xml:space="preserve"> Trend in annual rainfall between 2003-2016</w:t>
      </w:r>
    </w:p>
    <w:p w14:paraId="63AA100B" w14:textId="77777777" w:rsidR="003019F8" w:rsidRDefault="003019F8" w:rsidP="003019F8"/>
    <w:p w14:paraId="6CD433B7" w14:textId="77777777" w:rsidR="00755780" w:rsidRDefault="00755780"/>
    <w:sectPr w:rsidR="00755780">
      <w:pgSz w:w="11906" w:h="16838"/>
      <w:pgMar w:top="1440" w:right="1440" w:bottom="1440" w:left="144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9F8"/>
    <w:rsid w:val="003019F8"/>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2918C"/>
  <w15:chartTrackingRefBased/>
  <w15:docId w15:val="{A385D872-6BD7-4FB4-8B1B-16F6D3DC3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9F8"/>
    <w:rPr>
      <w:rFonts w:ascii="Calibri" w:eastAsia="Calibri" w:hAnsi="Calibri" w:cs="Calibri"/>
      <w:lang w:val="en-AU" w:eastAsia="en-AU"/>
    </w:rPr>
  </w:style>
  <w:style w:type="paragraph" w:styleId="Heading2">
    <w:name w:val="heading 2"/>
    <w:basedOn w:val="Normal"/>
    <w:next w:val="Normal"/>
    <w:link w:val="Heading2Char"/>
    <w:uiPriority w:val="9"/>
    <w:unhideWhenUsed/>
    <w:qFormat/>
    <w:rsid w:val="003019F8"/>
    <w:pPr>
      <w:outlineLvl w:val="1"/>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019F8"/>
    <w:rPr>
      <w:rFonts w:ascii="Calibri" w:eastAsia="Calibri" w:hAnsi="Calibri" w:cs="Calibri"/>
      <w:b/>
      <w:bCs/>
      <w:sz w:val="28"/>
      <w:szCs w:val="28"/>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424</Words>
  <Characters>2423</Characters>
  <Application>Microsoft Office Word</Application>
  <DocSecurity>0</DocSecurity>
  <Lines>20</Lines>
  <Paragraphs>5</Paragraphs>
  <ScaleCrop>false</ScaleCrop>
  <Company>Springer Nature</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2023-05-02T04:54:00Z</dcterms:created>
  <dcterms:modified xsi:type="dcterms:W3CDTF">2023-05-02T04:54:00Z</dcterms:modified>
</cp:coreProperties>
</file>