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3EEF" w:rsidRPr="00720EDB" w:rsidRDefault="00EF3EEF" w:rsidP="00EF3EEF">
      <w:pPr>
        <w:spacing w:line="360" w:lineRule="auto"/>
        <w:ind w:firstLineChars="100" w:firstLine="240"/>
        <w:rPr>
          <w:rFonts w:ascii="Times New Roman" w:hAnsi="Times New Roman" w:cs="Times New Roman"/>
          <w:sz w:val="24"/>
          <w:szCs w:val="24"/>
        </w:rPr>
      </w:pPr>
      <w:r>
        <w:rPr>
          <w:rFonts w:ascii="Times New Roman" w:hAnsi="Times New Roman" w:cs="Times New Roman"/>
          <w:sz w:val="24"/>
          <w:szCs w:val="24"/>
        </w:rPr>
        <w:t>T</w:t>
      </w:r>
      <w:r w:rsidRPr="00720EDB">
        <w:rPr>
          <w:rFonts w:ascii="Times New Roman" w:hAnsi="Times New Roman" w:cs="Times New Roman"/>
          <w:sz w:val="24"/>
          <w:szCs w:val="24"/>
        </w:rPr>
        <w:t>he relevant parameters</w:t>
      </w:r>
      <w:r>
        <w:rPr>
          <w:rFonts w:ascii="Times New Roman" w:hAnsi="Times New Roman" w:cs="Times New Roman"/>
          <w:sz w:val="24"/>
          <w:szCs w:val="24"/>
        </w:rPr>
        <w:t xml:space="preserve"> of </w:t>
      </w:r>
      <w:r w:rsidRPr="00EF3EEF">
        <w:rPr>
          <w:rFonts w:ascii="Times New Roman" w:hAnsi="Times New Roman" w:cs="Times New Roman"/>
          <w:sz w:val="24"/>
          <w:szCs w:val="24"/>
          <w:vertAlign w:val="superscript"/>
        </w:rPr>
        <w:t>125</w:t>
      </w:r>
      <w:r>
        <w:rPr>
          <w:rFonts w:ascii="Times New Roman" w:hAnsi="Times New Roman" w:cs="Times New Roman"/>
          <w:sz w:val="24"/>
          <w:szCs w:val="24"/>
        </w:rPr>
        <w:t>I</w:t>
      </w:r>
      <w:r w:rsidRPr="00720EDB">
        <w:rPr>
          <w:rFonts w:ascii="Times New Roman" w:hAnsi="Times New Roman" w:cs="Times New Roman"/>
          <w:sz w:val="24"/>
          <w:szCs w:val="24"/>
        </w:rPr>
        <w:t xml:space="preserve"> as follows: (1) Length, 4.5mm; (2) Diameter, 0.8mm and 3.0mm×0.5mm inside the silver column (initial radioactivity, 0.8mCi; average energy, 27-35 keV; half-life, 59.6 days; half layer, 0.25mm of lead; antitumor activity, 1.7cm; initial dose rate, 7cGy/h); (3) Wall thickness of titanium in the external shell: 0.05 mm. Prior to </w:t>
      </w:r>
      <w:r w:rsidRPr="00720EDB">
        <w:rPr>
          <w:rFonts w:ascii="Times New Roman" w:hAnsi="Times New Roman" w:cs="Times New Roman"/>
          <w:sz w:val="24"/>
          <w:szCs w:val="24"/>
          <w:vertAlign w:val="superscript"/>
        </w:rPr>
        <w:t>125</w:t>
      </w:r>
      <w:r w:rsidRPr="00720EDB">
        <w:rPr>
          <w:rFonts w:ascii="Times New Roman" w:hAnsi="Times New Roman" w:cs="Times New Roman"/>
          <w:sz w:val="24"/>
          <w:szCs w:val="24"/>
        </w:rPr>
        <w:t xml:space="preserve">I brachytherapy, CT images (section thickness: 5 mm) were collected to target the interested areas. The outlines, including planning target volume (PTV), the gross tumor volume (GTV), as well as the surrounding organs, were included for plans. The GTV was approximately 1-1.5 cm smaller compared to the boundary of PTV. </w:t>
      </w:r>
    </w:p>
    <w:p w:rsidR="00EF3EEF" w:rsidRPr="00720EDB" w:rsidRDefault="00EF3EEF" w:rsidP="00EF3EEF">
      <w:pPr>
        <w:spacing w:line="360" w:lineRule="auto"/>
        <w:ind w:firstLineChars="100" w:firstLine="240"/>
        <w:rPr>
          <w:rFonts w:ascii="Times New Roman" w:hAnsi="Times New Roman" w:cs="Times New Roman"/>
          <w:sz w:val="24"/>
          <w:szCs w:val="24"/>
        </w:rPr>
      </w:pPr>
      <w:r w:rsidRPr="00720EDB">
        <w:rPr>
          <w:rFonts w:ascii="Times New Roman" w:hAnsi="Times New Roman" w:cs="Times New Roman"/>
          <w:sz w:val="24"/>
          <w:szCs w:val="24"/>
        </w:rPr>
        <w:t xml:space="preserve">Implantations of </w:t>
      </w:r>
      <w:r w:rsidRPr="00720EDB">
        <w:rPr>
          <w:rFonts w:ascii="Times New Roman" w:hAnsi="Times New Roman" w:cs="Times New Roman"/>
          <w:sz w:val="24"/>
          <w:szCs w:val="24"/>
          <w:vertAlign w:val="superscript"/>
        </w:rPr>
        <w:t>125</w:t>
      </w:r>
      <w:r w:rsidRPr="00720EDB">
        <w:rPr>
          <w:rFonts w:ascii="Times New Roman" w:hAnsi="Times New Roman" w:cs="Times New Roman"/>
          <w:sz w:val="24"/>
          <w:szCs w:val="24"/>
        </w:rPr>
        <w:t xml:space="preserve">I seeds were performed </w:t>
      </w:r>
      <w:r>
        <w:rPr>
          <w:rFonts w:ascii="Times New Roman" w:hAnsi="Times New Roman" w:cs="Times New Roman"/>
          <w:sz w:val="24"/>
          <w:szCs w:val="24"/>
        </w:rPr>
        <w:t>by</w:t>
      </w:r>
      <w:r w:rsidRPr="00720EDB">
        <w:rPr>
          <w:rFonts w:ascii="Times New Roman" w:hAnsi="Times New Roman" w:cs="Times New Roman"/>
          <w:sz w:val="24"/>
          <w:szCs w:val="24"/>
        </w:rPr>
        <w:t xml:space="preserve"> 2 experienced</w:t>
      </w:r>
      <w:r w:rsidRPr="00720EDB" w:rsidDel="0098052D">
        <w:rPr>
          <w:rFonts w:ascii="Times New Roman" w:hAnsi="Times New Roman" w:cs="Times New Roman"/>
          <w:sz w:val="24"/>
          <w:szCs w:val="24"/>
        </w:rPr>
        <w:t xml:space="preserve"> </w:t>
      </w:r>
      <w:r w:rsidRPr="00720EDB">
        <w:rPr>
          <w:rFonts w:ascii="Times New Roman" w:hAnsi="Times New Roman" w:cs="Times New Roman"/>
          <w:sz w:val="24"/>
          <w:szCs w:val="24"/>
        </w:rPr>
        <w:t>interventional radiologists (&gt;5 years</w:t>
      </w:r>
      <w:r w:rsidRPr="00720EDB">
        <w:rPr>
          <w:rFonts w:ascii="Times New Roman" w:hAnsi="Times New Roman" w:cs="Times New Roman" w:hint="eastAsia"/>
          <w:sz w:val="24"/>
          <w:szCs w:val="24"/>
        </w:rPr>
        <w:t>)</w:t>
      </w:r>
      <w:r w:rsidRPr="00720EDB">
        <w:rPr>
          <w:rFonts w:ascii="Times New Roman" w:hAnsi="Times New Roman" w:cs="Times New Roman"/>
          <w:sz w:val="24"/>
          <w:szCs w:val="24"/>
        </w:rPr>
        <w:t xml:space="preserve">. The implantation was conducted in all the targeted lesions. The position of the brachytherapy applicator on the body surface of patients was marked with reference to the preoperative plan made by TPS. Following local anesthesia (1% lidocaine, 5-10 ml), an 18-gauge applicator (Atom High Tech) was inserted into the lesions with local recurrence and positioned against their deepest margins using CT, and relevant parameters were as follows: (1) voltage, 120kV; (2) 200mAs per section; (3) section thickness, 5mm; (4) rotation time, 0.75 second; (5) planned CT dose, 10.0 </w:t>
      </w:r>
      <w:proofErr w:type="spellStart"/>
      <w:r w:rsidRPr="00720EDB">
        <w:rPr>
          <w:rFonts w:ascii="Times New Roman" w:hAnsi="Times New Roman" w:cs="Times New Roman"/>
          <w:sz w:val="24"/>
          <w:szCs w:val="24"/>
        </w:rPr>
        <w:t>mGy</w:t>
      </w:r>
      <w:proofErr w:type="spellEnd"/>
      <w:r w:rsidRPr="00720EDB">
        <w:rPr>
          <w:rFonts w:ascii="Times New Roman" w:hAnsi="Times New Roman" w:cs="Times New Roman"/>
          <w:sz w:val="24"/>
          <w:szCs w:val="24"/>
        </w:rPr>
        <w:t xml:space="preserve">. Subsequently, a turntable / clip implant gun was attached to the applicator for implantation, followed by a CT scan to make sure the distribution of </w:t>
      </w:r>
      <w:r w:rsidRPr="008C108A">
        <w:rPr>
          <w:rFonts w:ascii="Times New Roman" w:hAnsi="Times New Roman" w:cs="Times New Roman"/>
          <w:sz w:val="24"/>
          <w:szCs w:val="24"/>
          <w:vertAlign w:val="superscript"/>
        </w:rPr>
        <w:t>125</w:t>
      </w:r>
      <w:r w:rsidRPr="00720EDB">
        <w:rPr>
          <w:rFonts w:ascii="Times New Roman" w:hAnsi="Times New Roman" w:cs="Times New Roman"/>
          <w:sz w:val="24"/>
          <w:szCs w:val="24"/>
        </w:rPr>
        <w:t>I was consistent with that in the preoperative plan. Otherwise, another supplement implantation should be considered.</w:t>
      </w:r>
    </w:p>
    <w:p w:rsidR="005D22CE" w:rsidRDefault="005D22CE"/>
    <w:sectPr w:rsidR="005D22CE" w:rsidSect="009E68FF">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EEF"/>
    <w:rsid w:val="00002A10"/>
    <w:rsid w:val="000219DA"/>
    <w:rsid w:val="00021A90"/>
    <w:rsid w:val="000226A8"/>
    <w:rsid w:val="000257D5"/>
    <w:rsid w:val="000324B4"/>
    <w:rsid w:val="0003269A"/>
    <w:rsid w:val="000372B4"/>
    <w:rsid w:val="00037987"/>
    <w:rsid w:val="000517C3"/>
    <w:rsid w:val="000700EA"/>
    <w:rsid w:val="00080BCA"/>
    <w:rsid w:val="00081415"/>
    <w:rsid w:val="00082B54"/>
    <w:rsid w:val="000A5512"/>
    <w:rsid w:val="000A69BF"/>
    <w:rsid w:val="000A7DD3"/>
    <w:rsid w:val="000B1A83"/>
    <w:rsid w:val="000B2124"/>
    <w:rsid w:val="000B2D73"/>
    <w:rsid w:val="000B7BDF"/>
    <w:rsid w:val="000D0631"/>
    <w:rsid w:val="000D15D7"/>
    <w:rsid w:val="000D3700"/>
    <w:rsid w:val="000D3730"/>
    <w:rsid w:val="000D515B"/>
    <w:rsid w:val="000E0875"/>
    <w:rsid w:val="000F3E74"/>
    <w:rsid w:val="00104634"/>
    <w:rsid w:val="00105EBD"/>
    <w:rsid w:val="00106A12"/>
    <w:rsid w:val="001234BE"/>
    <w:rsid w:val="00130D96"/>
    <w:rsid w:val="00131369"/>
    <w:rsid w:val="0013368A"/>
    <w:rsid w:val="00136B41"/>
    <w:rsid w:val="001428AA"/>
    <w:rsid w:val="00144E83"/>
    <w:rsid w:val="00151957"/>
    <w:rsid w:val="0018068D"/>
    <w:rsid w:val="00180757"/>
    <w:rsid w:val="00181C60"/>
    <w:rsid w:val="001834ED"/>
    <w:rsid w:val="00184ED2"/>
    <w:rsid w:val="00187137"/>
    <w:rsid w:val="00191F4F"/>
    <w:rsid w:val="001A0274"/>
    <w:rsid w:val="001A16EC"/>
    <w:rsid w:val="001A2256"/>
    <w:rsid w:val="001A43B2"/>
    <w:rsid w:val="001A59F3"/>
    <w:rsid w:val="001B6580"/>
    <w:rsid w:val="001C05C2"/>
    <w:rsid w:val="001D1A91"/>
    <w:rsid w:val="001E0D18"/>
    <w:rsid w:val="001E326F"/>
    <w:rsid w:val="001F179F"/>
    <w:rsid w:val="001F3DA6"/>
    <w:rsid w:val="001F44AB"/>
    <w:rsid w:val="001F7CC0"/>
    <w:rsid w:val="002009C2"/>
    <w:rsid w:val="00200A2B"/>
    <w:rsid w:val="002045FE"/>
    <w:rsid w:val="00214B5D"/>
    <w:rsid w:val="00221B94"/>
    <w:rsid w:val="00225B06"/>
    <w:rsid w:val="002316E5"/>
    <w:rsid w:val="002318E4"/>
    <w:rsid w:val="002332E7"/>
    <w:rsid w:val="0024082A"/>
    <w:rsid w:val="00241BDA"/>
    <w:rsid w:val="002473B4"/>
    <w:rsid w:val="0025138E"/>
    <w:rsid w:val="00251E1B"/>
    <w:rsid w:val="002530B0"/>
    <w:rsid w:val="00256998"/>
    <w:rsid w:val="002642ED"/>
    <w:rsid w:val="0029112D"/>
    <w:rsid w:val="002A0069"/>
    <w:rsid w:val="002B0B6A"/>
    <w:rsid w:val="002B5509"/>
    <w:rsid w:val="002C0476"/>
    <w:rsid w:val="002C7701"/>
    <w:rsid w:val="002D1414"/>
    <w:rsid w:val="002D1974"/>
    <w:rsid w:val="002D2174"/>
    <w:rsid w:val="002D378A"/>
    <w:rsid w:val="002D4F83"/>
    <w:rsid w:val="002E0BFD"/>
    <w:rsid w:val="002E7BB4"/>
    <w:rsid w:val="002F0C85"/>
    <w:rsid w:val="0030000B"/>
    <w:rsid w:val="003041E5"/>
    <w:rsid w:val="00311147"/>
    <w:rsid w:val="00311AA2"/>
    <w:rsid w:val="00312AB1"/>
    <w:rsid w:val="0031470D"/>
    <w:rsid w:val="003163B9"/>
    <w:rsid w:val="00324390"/>
    <w:rsid w:val="00332CD0"/>
    <w:rsid w:val="00334288"/>
    <w:rsid w:val="003347F2"/>
    <w:rsid w:val="00343178"/>
    <w:rsid w:val="00346639"/>
    <w:rsid w:val="00352130"/>
    <w:rsid w:val="0035368D"/>
    <w:rsid w:val="00355D08"/>
    <w:rsid w:val="0035754F"/>
    <w:rsid w:val="00366E1F"/>
    <w:rsid w:val="00371A44"/>
    <w:rsid w:val="00377063"/>
    <w:rsid w:val="00380BEE"/>
    <w:rsid w:val="00382F53"/>
    <w:rsid w:val="003966B9"/>
    <w:rsid w:val="00397F7B"/>
    <w:rsid w:val="003A0448"/>
    <w:rsid w:val="003A27A6"/>
    <w:rsid w:val="003A58E9"/>
    <w:rsid w:val="003A623E"/>
    <w:rsid w:val="003B67CC"/>
    <w:rsid w:val="003C02E0"/>
    <w:rsid w:val="003D01B9"/>
    <w:rsid w:val="003D0374"/>
    <w:rsid w:val="003D52AB"/>
    <w:rsid w:val="003F140F"/>
    <w:rsid w:val="003F36C5"/>
    <w:rsid w:val="00400BED"/>
    <w:rsid w:val="00403277"/>
    <w:rsid w:val="004035ED"/>
    <w:rsid w:val="0041222B"/>
    <w:rsid w:val="004221E0"/>
    <w:rsid w:val="00423571"/>
    <w:rsid w:val="004266D2"/>
    <w:rsid w:val="00431FE5"/>
    <w:rsid w:val="00443033"/>
    <w:rsid w:val="00444AFE"/>
    <w:rsid w:val="00447672"/>
    <w:rsid w:val="00452B37"/>
    <w:rsid w:val="00452FA4"/>
    <w:rsid w:val="00455AC2"/>
    <w:rsid w:val="00457B16"/>
    <w:rsid w:val="00460763"/>
    <w:rsid w:val="00461B43"/>
    <w:rsid w:val="0046400E"/>
    <w:rsid w:val="00472D61"/>
    <w:rsid w:val="004753B4"/>
    <w:rsid w:val="004815D4"/>
    <w:rsid w:val="004858B4"/>
    <w:rsid w:val="004970DA"/>
    <w:rsid w:val="004A02A6"/>
    <w:rsid w:val="004B1135"/>
    <w:rsid w:val="004C1B0C"/>
    <w:rsid w:val="004C4C41"/>
    <w:rsid w:val="004C6766"/>
    <w:rsid w:val="004C6D51"/>
    <w:rsid w:val="004D71B8"/>
    <w:rsid w:val="004E1F07"/>
    <w:rsid w:val="004E5FA2"/>
    <w:rsid w:val="004F1E11"/>
    <w:rsid w:val="00505A98"/>
    <w:rsid w:val="00514667"/>
    <w:rsid w:val="00521ABF"/>
    <w:rsid w:val="00522291"/>
    <w:rsid w:val="00522ECA"/>
    <w:rsid w:val="00524451"/>
    <w:rsid w:val="0052719C"/>
    <w:rsid w:val="0053435D"/>
    <w:rsid w:val="005411B2"/>
    <w:rsid w:val="00541ACF"/>
    <w:rsid w:val="0054599E"/>
    <w:rsid w:val="00551969"/>
    <w:rsid w:val="0055643C"/>
    <w:rsid w:val="005656C6"/>
    <w:rsid w:val="00566E41"/>
    <w:rsid w:val="00570EAF"/>
    <w:rsid w:val="0057505F"/>
    <w:rsid w:val="00575BC3"/>
    <w:rsid w:val="005823A2"/>
    <w:rsid w:val="0058255A"/>
    <w:rsid w:val="00584F6A"/>
    <w:rsid w:val="00590DC0"/>
    <w:rsid w:val="00593924"/>
    <w:rsid w:val="00594323"/>
    <w:rsid w:val="005A6D34"/>
    <w:rsid w:val="005A6E86"/>
    <w:rsid w:val="005B7989"/>
    <w:rsid w:val="005C0D34"/>
    <w:rsid w:val="005C3CF3"/>
    <w:rsid w:val="005C6F7D"/>
    <w:rsid w:val="005D22CE"/>
    <w:rsid w:val="005D6964"/>
    <w:rsid w:val="005D69B8"/>
    <w:rsid w:val="005E1D9E"/>
    <w:rsid w:val="005E233F"/>
    <w:rsid w:val="005E3921"/>
    <w:rsid w:val="005E40A0"/>
    <w:rsid w:val="005E60E4"/>
    <w:rsid w:val="005F1E04"/>
    <w:rsid w:val="005F5AA2"/>
    <w:rsid w:val="006108B4"/>
    <w:rsid w:val="00612ADB"/>
    <w:rsid w:val="00613A28"/>
    <w:rsid w:val="0061417E"/>
    <w:rsid w:val="0061777E"/>
    <w:rsid w:val="00617A8E"/>
    <w:rsid w:val="00617B10"/>
    <w:rsid w:val="006302B6"/>
    <w:rsid w:val="00634DC8"/>
    <w:rsid w:val="006361B2"/>
    <w:rsid w:val="00643484"/>
    <w:rsid w:val="006461AB"/>
    <w:rsid w:val="0064677D"/>
    <w:rsid w:val="006544F6"/>
    <w:rsid w:val="00654FA7"/>
    <w:rsid w:val="00656E45"/>
    <w:rsid w:val="00664CD4"/>
    <w:rsid w:val="00664FE1"/>
    <w:rsid w:val="00665FB2"/>
    <w:rsid w:val="00666D9A"/>
    <w:rsid w:val="006709C2"/>
    <w:rsid w:val="00673E26"/>
    <w:rsid w:val="00675363"/>
    <w:rsid w:val="00680E70"/>
    <w:rsid w:val="00681F1E"/>
    <w:rsid w:val="00682D5B"/>
    <w:rsid w:val="00694E43"/>
    <w:rsid w:val="00695026"/>
    <w:rsid w:val="0069599A"/>
    <w:rsid w:val="006A0F05"/>
    <w:rsid w:val="006A4BE6"/>
    <w:rsid w:val="006B0621"/>
    <w:rsid w:val="006C66E7"/>
    <w:rsid w:val="006D41FF"/>
    <w:rsid w:val="006E078A"/>
    <w:rsid w:val="006E0F02"/>
    <w:rsid w:val="006E4B4A"/>
    <w:rsid w:val="006E703C"/>
    <w:rsid w:val="006F2BEA"/>
    <w:rsid w:val="006F33E7"/>
    <w:rsid w:val="006F580C"/>
    <w:rsid w:val="00700326"/>
    <w:rsid w:val="007028A5"/>
    <w:rsid w:val="007046F7"/>
    <w:rsid w:val="0070600B"/>
    <w:rsid w:val="00707FE0"/>
    <w:rsid w:val="0071098F"/>
    <w:rsid w:val="007134A6"/>
    <w:rsid w:val="00733BC8"/>
    <w:rsid w:val="00753821"/>
    <w:rsid w:val="00756D77"/>
    <w:rsid w:val="00760F8B"/>
    <w:rsid w:val="00761D73"/>
    <w:rsid w:val="007631E8"/>
    <w:rsid w:val="00764BE9"/>
    <w:rsid w:val="00765903"/>
    <w:rsid w:val="007667D9"/>
    <w:rsid w:val="007703F4"/>
    <w:rsid w:val="00772506"/>
    <w:rsid w:val="007742B4"/>
    <w:rsid w:val="00776DFD"/>
    <w:rsid w:val="00780C1F"/>
    <w:rsid w:val="00780DBB"/>
    <w:rsid w:val="007856B8"/>
    <w:rsid w:val="00787276"/>
    <w:rsid w:val="00787B4F"/>
    <w:rsid w:val="007B5611"/>
    <w:rsid w:val="007C14A5"/>
    <w:rsid w:val="007C2E05"/>
    <w:rsid w:val="007C3394"/>
    <w:rsid w:val="007D0AFF"/>
    <w:rsid w:val="007F1D9A"/>
    <w:rsid w:val="007F47ED"/>
    <w:rsid w:val="007F59CE"/>
    <w:rsid w:val="007F5CB0"/>
    <w:rsid w:val="007F62BB"/>
    <w:rsid w:val="00804457"/>
    <w:rsid w:val="00812DD7"/>
    <w:rsid w:val="00826E70"/>
    <w:rsid w:val="00831954"/>
    <w:rsid w:val="00837ECF"/>
    <w:rsid w:val="008408F2"/>
    <w:rsid w:val="008522D2"/>
    <w:rsid w:val="00863835"/>
    <w:rsid w:val="008638B7"/>
    <w:rsid w:val="008660E2"/>
    <w:rsid w:val="00872838"/>
    <w:rsid w:val="00872A7D"/>
    <w:rsid w:val="00883F33"/>
    <w:rsid w:val="008847D3"/>
    <w:rsid w:val="008848BC"/>
    <w:rsid w:val="008876BE"/>
    <w:rsid w:val="00887ED7"/>
    <w:rsid w:val="008930CF"/>
    <w:rsid w:val="008A0273"/>
    <w:rsid w:val="008B4C9A"/>
    <w:rsid w:val="008B6045"/>
    <w:rsid w:val="008C541C"/>
    <w:rsid w:val="008C5619"/>
    <w:rsid w:val="008C6746"/>
    <w:rsid w:val="008D05CA"/>
    <w:rsid w:val="008D2570"/>
    <w:rsid w:val="008F4460"/>
    <w:rsid w:val="008F5A31"/>
    <w:rsid w:val="0090462F"/>
    <w:rsid w:val="009138F0"/>
    <w:rsid w:val="009158C0"/>
    <w:rsid w:val="00920533"/>
    <w:rsid w:val="009216F9"/>
    <w:rsid w:val="0092333A"/>
    <w:rsid w:val="009354BA"/>
    <w:rsid w:val="009369CE"/>
    <w:rsid w:val="00937793"/>
    <w:rsid w:val="00943FD7"/>
    <w:rsid w:val="00953FDE"/>
    <w:rsid w:val="009606A2"/>
    <w:rsid w:val="00961284"/>
    <w:rsid w:val="00965CFF"/>
    <w:rsid w:val="00977885"/>
    <w:rsid w:val="009840D4"/>
    <w:rsid w:val="00984D83"/>
    <w:rsid w:val="00991363"/>
    <w:rsid w:val="00991C74"/>
    <w:rsid w:val="009972B7"/>
    <w:rsid w:val="009A0746"/>
    <w:rsid w:val="009A6FAD"/>
    <w:rsid w:val="009C3446"/>
    <w:rsid w:val="009C5B25"/>
    <w:rsid w:val="009D05EA"/>
    <w:rsid w:val="009E02FE"/>
    <w:rsid w:val="009E68FF"/>
    <w:rsid w:val="009E705C"/>
    <w:rsid w:val="009E74D3"/>
    <w:rsid w:val="00A00640"/>
    <w:rsid w:val="00A00B68"/>
    <w:rsid w:val="00A01919"/>
    <w:rsid w:val="00A1066A"/>
    <w:rsid w:val="00A133D1"/>
    <w:rsid w:val="00A240A5"/>
    <w:rsid w:val="00A27966"/>
    <w:rsid w:val="00A27D13"/>
    <w:rsid w:val="00A314D1"/>
    <w:rsid w:val="00A31FE7"/>
    <w:rsid w:val="00A3700A"/>
    <w:rsid w:val="00A40B9F"/>
    <w:rsid w:val="00A42F2A"/>
    <w:rsid w:val="00A67033"/>
    <w:rsid w:val="00A74943"/>
    <w:rsid w:val="00A8353C"/>
    <w:rsid w:val="00A96F36"/>
    <w:rsid w:val="00AA1579"/>
    <w:rsid w:val="00AB1C95"/>
    <w:rsid w:val="00AB4815"/>
    <w:rsid w:val="00AB493D"/>
    <w:rsid w:val="00AC524A"/>
    <w:rsid w:val="00AD1E1D"/>
    <w:rsid w:val="00AD24B1"/>
    <w:rsid w:val="00AE02ED"/>
    <w:rsid w:val="00AE6A4F"/>
    <w:rsid w:val="00AF7556"/>
    <w:rsid w:val="00B014D8"/>
    <w:rsid w:val="00B03BF5"/>
    <w:rsid w:val="00B0643B"/>
    <w:rsid w:val="00B127D7"/>
    <w:rsid w:val="00B12FE3"/>
    <w:rsid w:val="00B13143"/>
    <w:rsid w:val="00B205D5"/>
    <w:rsid w:val="00B208AB"/>
    <w:rsid w:val="00B22A99"/>
    <w:rsid w:val="00B2557D"/>
    <w:rsid w:val="00B25DFA"/>
    <w:rsid w:val="00B300AD"/>
    <w:rsid w:val="00B3608A"/>
    <w:rsid w:val="00B37FEB"/>
    <w:rsid w:val="00B411EE"/>
    <w:rsid w:val="00B44DE5"/>
    <w:rsid w:val="00B55F45"/>
    <w:rsid w:val="00B579F7"/>
    <w:rsid w:val="00B57E7C"/>
    <w:rsid w:val="00B615C1"/>
    <w:rsid w:val="00B64212"/>
    <w:rsid w:val="00B754C8"/>
    <w:rsid w:val="00B76BEE"/>
    <w:rsid w:val="00B8224F"/>
    <w:rsid w:val="00B83833"/>
    <w:rsid w:val="00B86FAB"/>
    <w:rsid w:val="00B91C19"/>
    <w:rsid w:val="00B9385A"/>
    <w:rsid w:val="00B94C67"/>
    <w:rsid w:val="00B94DAF"/>
    <w:rsid w:val="00B96E10"/>
    <w:rsid w:val="00B97AAF"/>
    <w:rsid w:val="00BA2A5C"/>
    <w:rsid w:val="00BA3999"/>
    <w:rsid w:val="00BB4C04"/>
    <w:rsid w:val="00BB5A4D"/>
    <w:rsid w:val="00BB621E"/>
    <w:rsid w:val="00BB748C"/>
    <w:rsid w:val="00BC5870"/>
    <w:rsid w:val="00BD3AAE"/>
    <w:rsid w:val="00BD4833"/>
    <w:rsid w:val="00BD595E"/>
    <w:rsid w:val="00BE0BCC"/>
    <w:rsid w:val="00BE4995"/>
    <w:rsid w:val="00BF2420"/>
    <w:rsid w:val="00BF2A66"/>
    <w:rsid w:val="00BF4956"/>
    <w:rsid w:val="00BF74B5"/>
    <w:rsid w:val="00C018B4"/>
    <w:rsid w:val="00C0467C"/>
    <w:rsid w:val="00C04CBB"/>
    <w:rsid w:val="00C07429"/>
    <w:rsid w:val="00C11399"/>
    <w:rsid w:val="00C163C8"/>
    <w:rsid w:val="00C2226A"/>
    <w:rsid w:val="00C23749"/>
    <w:rsid w:val="00C36F32"/>
    <w:rsid w:val="00C500C7"/>
    <w:rsid w:val="00C516B7"/>
    <w:rsid w:val="00C57ACB"/>
    <w:rsid w:val="00C66ADE"/>
    <w:rsid w:val="00C7120A"/>
    <w:rsid w:val="00C71AD0"/>
    <w:rsid w:val="00C7669D"/>
    <w:rsid w:val="00C7769D"/>
    <w:rsid w:val="00C846EB"/>
    <w:rsid w:val="00C91049"/>
    <w:rsid w:val="00C91B7D"/>
    <w:rsid w:val="00C94C71"/>
    <w:rsid w:val="00C9716F"/>
    <w:rsid w:val="00CB0D4D"/>
    <w:rsid w:val="00CB43E1"/>
    <w:rsid w:val="00CB6645"/>
    <w:rsid w:val="00CD4600"/>
    <w:rsid w:val="00CF63D4"/>
    <w:rsid w:val="00CF7664"/>
    <w:rsid w:val="00D02C28"/>
    <w:rsid w:val="00D066CA"/>
    <w:rsid w:val="00D10315"/>
    <w:rsid w:val="00D142E1"/>
    <w:rsid w:val="00D1770B"/>
    <w:rsid w:val="00D26B2B"/>
    <w:rsid w:val="00D34FF3"/>
    <w:rsid w:val="00D37979"/>
    <w:rsid w:val="00D405FC"/>
    <w:rsid w:val="00D40A55"/>
    <w:rsid w:val="00D5705C"/>
    <w:rsid w:val="00D7291D"/>
    <w:rsid w:val="00D773C9"/>
    <w:rsid w:val="00D821D5"/>
    <w:rsid w:val="00D82C75"/>
    <w:rsid w:val="00D84C97"/>
    <w:rsid w:val="00D93BBF"/>
    <w:rsid w:val="00DA4590"/>
    <w:rsid w:val="00DA56DB"/>
    <w:rsid w:val="00DC4574"/>
    <w:rsid w:val="00DC6E0A"/>
    <w:rsid w:val="00DD3C2E"/>
    <w:rsid w:val="00DD4FE4"/>
    <w:rsid w:val="00DF336B"/>
    <w:rsid w:val="00DF6BB2"/>
    <w:rsid w:val="00E05277"/>
    <w:rsid w:val="00E11262"/>
    <w:rsid w:val="00E15DE8"/>
    <w:rsid w:val="00E310BE"/>
    <w:rsid w:val="00E3629A"/>
    <w:rsid w:val="00E46FC6"/>
    <w:rsid w:val="00E506BB"/>
    <w:rsid w:val="00E538DF"/>
    <w:rsid w:val="00E61200"/>
    <w:rsid w:val="00E65F9A"/>
    <w:rsid w:val="00E66BA1"/>
    <w:rsid w:val="00E721A9"/>
    <w:rsid w:val="00E725C6"/>
    <w:rsid w:val="00E77DE0"/>
    <w:rsid w:val="00E87008"/>
    <w:rsid w:val="00E925A6"/>
    <w:rsid w:val="00E97FAD"/>
    <w:rsid w:val="00EA018A"/>
    <w:rsid w:val="00EA0E6C"/>
    <w:rsid w:val="00EA223E"/>
    <w:rsid w:val="00EB3D2E"/>
    <w:rsid w:val="00EB4C6E"/>
    <w:rsid w:val="00ED1F01"/>
    <w:rsid w:val="00EE3320"/>
    <w:rsid w:val="00EF3EEF"/>
    <w:rsid w:val="00F011C3"/>
    <w:rsid w:val="00F07596"/>
    <w:rsid w:val="00F107BA"/>
    <w:rsid w:val="00F11CB8"/>
    <w:rsid w:val="00F12C67"/>
    <w:rsid w:val="00F21696"/>
    <w:rsid w:val="00F22FBA"/>
    <w:rsid w:val="00F25692"/>
    <w:rsid w:val="00F33BF4"/>
    <w:rsid w:val="00F34338"/>
    <w:rsid w:val="00F439E5"/>
    <w:rsid w:val="00F44563"/>
    <w:rsid w:val="00F459D1"/>
    <w:rsid w:val="00F53BB1"/>
    <w:rsid w:val="00F56E1C"/>
    <w:rsid w:val="00F634CE"/>
    <w:rsid w:val="00F76115"/>
    <w:rsid w:val="00FB12B2"/>
    <w:rsid w:val="00FB41E3"/>
    <w:rsid w:val="00FB7A3C"/>
    <w:rsid w:val="00FC367F"/>
    <w:rsid w:val="00FC3C76"/>
    <w:rsid w:val="00FC756B"/>
    <w:rsid w:val="00FC77BD"/>
    <w:rsid w:val="00FD061A"/>
    <w:rsid w:val="00FD3B4B"/>
    <w:rsid w:val="00FE03BF"/>
    <w:rsid w:val="00FE0807"/>
    <w:rsid w:val="00FE4062"/>
    <w:rsid w:val="00FE7732"/>
    <w:rsid w:val="00FF5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38ABAEF"/>
  <w15:chartTrackingRefBased/>
  <w15:docId w15:val="{E7958C00-A992-EB4D-878D-3004F5C4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EEF"/>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2022-12-25T16:07:00Z</dcterms:created>
  <dcterms:modified xsi:type="dcterms:W3CDTF">2022-12-25T16:10:00Z</dcterms:modified>
</cp:coreProperties>
</file>