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79D82" w14:textId="77777777" w:rsidR="00242AF4" w:rsidRPr="00A65EB9" w:rsidRDefault="00242AF4" w:rsidP="00242AF4">
      <w:pPr>
        <w:spacing w:line="480" w:lineRule="auto"/>
        <w:rPr>
          <w:bCs/>
          <w:color w:val="000000" w:themeColor="text1"/>
        </w:rPr>
      </w:pPr>
      <w:r w:rsidRPr="00A65EB9">
        <w:rPr>
          <w:bCs/>
          <w:color w:val="000000" w:themeColor="text1"/>
        </w:rPr>
        <w:t>Supplementary Information-</w:t>
      </w:r>
      <w:r>
        <w:rPr>
          <w:bCs/>
          <w:color w:val="000000" w:themeColor="text1"/>
        </w:rPr>
        <w:t>Plant and Soil</w:t>
      </w:r>
    </w:p>
    <w:p w14:paraId="1C225633" w14:textId="77777777" w:rsidR="00242AF4" w:rsidRPr="00A65EB9" w:rsidRDefault="00242AF4" w:rsidP="00242AF4">
      <w:pPr>
        <w:spacing w:line="480" w:lineRule="auto"/>
        <w:rPr>
          <w:bCs/>
          <w:color w:val="000000" w:themeColor="text1"/>
        </w:rPr>
      </w:pPr>
    </w:p>
    <w:p w14:paraId="6C51B16D" w14:textId="77777777" w:rsidR="00242AF4" w:rsidRDefault="00242AF4" w:rsidP="00242AF4">
      <w:pPr>
        <w:spacing w:line="480" w:lineRule="auto"/>
        <w:jc w:val="center"/>
        <w:rPr>
          <w:b/>
          <w:color w:val="000000"/>
        </w:rPr>
      </w:pPr>
      <w:r w:rsidRPr="00E7477A">
        <w:rPr>
          <w:b/>
          <w:color w:val="000000"/>
        </w:rPr>
        <w:t xml:space="preserve">Habitat, plant height, and soil nutrients are important determinants of the </w:t>
      </w:r>
      <w:r w:rsidRPr="00E7477A">
        <w:rPr>
          <w:b/>
          <w:i/>
          <w:color w:val="000000"/>
        </w:rPr>
        <w:t>Hypericum perforatum</w:t>
      </w:r>
      <w:r w:rsidRPr="00E7477A">
        <w:rPr>
          <w:b/>
          <w:color w:val="000000"/>
        </w:rPr>
        <w:t xml:space="preserve"> microbiome</w:t>
      </w:r>
    </w:p>
    <w:p w14:paraId="151086B4" w14:textId="77777777" w:rsidR="00242AF4" w:rsidRPr="00A65EB9" w:rsidRDefault="00242AF4" w:rsidP="00242AF4">
      <w:pPr>
        <w:spacing w:line="480" w:lineRule="auto"/>
        <w:rPr>
          <w:bCs/>
          <w:color w:val="000000" w:themeColor="text1"/>
        </w:rPr>
      </w:pPr>
    </w:p>
    <w:p w14:paraId="360C74A5" w14:textId="77777777" w:rsidR="00242AF4" w:rsidRPr="00A65EB9" w:rsidRDefault="00242AF4" w:rsidP="00242AF4">
      <w:pPr>
        <w:spacing w:line="480" w:lineRule="auto"/>
        <w:rPr>
          <w:bCs/>
          <w:color w:val="000000" w:themeColor="text1"/>
        </w:rPr>
      </w:pPr>
      <w:r w:rsidRPr="00A65EB9">
        <w:rPr>
          <w:bCs/>
          <w:color w:val="000000" w:themeColor="text1"/>
        </w:rPr>
        <w:t>Renee H. Petipas</w:t>
      </w:r>
      <w:r w:rsidRPr="00A65EB9">
        <w:rPr>
          <w:bCs/>
          <w:color w:val="000000" w:themeColor="text1"/>
          <w:vertAlign w:val="superscript"/>
        </w:rPr>
        <w:t>1</w:t>
      </w:r>
      <w:r w:rsidRPr="00A65EB9">
        <w:rPr>
          <w:bCs/>
          <w:color w:val="000000" w:themeColor="text1"/>
        </w:rPr>
        <w:t>, Steven A. Higgins</w:t>
      </w:r>
      <w:r w:rsidRPr="00A65EB9">
        <w:rPr>
          <w:bCs/>
          <w:color w:val="000000" w:themeColor="text1"/>
          <w:vertAlign w:val="superscript"/>
        </w:rPr>
        <w:t>2,3</w:t>
      </w:r>
      <w:r w:rsidRPr="00A65EB9">
        <w:rPr>
          <w:bCs/>
          <w:color w:val="000000" w:themeColor="text1"/>
        </w:rPr>
        <w:t>, Chantal Koechli</w:t>
      </w:r>
      <w:r w:rsidRPr="00A65EB9">
        <w:rPr>
          <w:bCs/>
          <w:color w:val="000000" w:themeColor="text1"/>
          <w:vertAlign w:val="superscript"/>
        </w:rPr>
        <w:t>2,4</w:t>
      </w:r>
      <w:r w:rsidRPr="00A65EB9">
        <w:rPr>
          <w:bCs/>
          <w:color w:val="000000" w:themeColor="text1"/>
        </w:rPr>
        <w:t>, Spencer J. Debenport</w:t>
      </w:r>
      <w:r w:rsidRPr="00A65EB9">
        <w:rPr>
          <w:bCs/>
          <w:color w:val="000000" w:themeColor="text1"/>
          <w:vertAlign w:val="superscript"/>
        </w:rPr>
        <w:t>2,5</w:t>
      </w:r>
      <w:r w:rsidRPr="00A65EB9">
        <w:rPr>
          <w:bCs/>
          <w:color w:val="000000" w:themeColor="text1"/>
        </w:rPr>
        <w:t>, Chandra N. Jack</w:t>
      </w:r>
      <w:r w:rsidRPr="00A65EB9">
        <w:rPr>
          <w:bCs/>
          <w:color w:val="000000" w:themeColor="text1"/>
          <w:vertAlign w:val="superscript"/>
        </w:rPr>
        <w:t>6</w:t>
      </w:r>
      <w:r w:rsidRPr="00A65EB9">
        <w:rPr>
          <w:bCs/>
          <w:color w:val="000000" w:themeColor="text1"/>
        </w:rPr>
        <w:t>, Monica A. Geber</w:t>
      </w:r>
      <w:r w:rsidRPr="00A65EB9">
        <w:rPr>
          <w:bCs/>
          <w:color w:val="000000" w:themeColor="text1"/>
          <w:vertAlign w:val="superscript"/>
        </w:rPr>
        <w:t>1</w:t>
      </w:r>
      <w:r w:rsidRPr="00A65EB9">
        <w:rPr>
          <w:bCs/>
          <w:color w:val="000000" w:themeColor="text1"/>
        </w:rPr>
        <w:t>, Daniel H. Buckley</w:t>
      </w:r>
      <w:r w:rsidRPr="00A65EB9">
        <w:rPr>
          <w:bCs/>
          <w:color w:val="000000" w:themeColor="text1"/>
          <w:vertAlign w:val="superscript"/>
        </w:rPr>
        <w:t>2</w:t>
      </w:r>
    </w:p>
    <w:p w14:paraId="16E39BD6" w14:textId="77777777" w:rsidR="00242AF4" w:rsidRPr="00A65EB9" w:rsidRDefault="00242AF4" w:rsidP="00242AF4">
      <w:pPr>
        <w:widowControl w:val="0"/>
        <w:spacing w:line="480" w:lineRule="auto"/>
        <w:rPr>
          <w:color w:val="000000" w:themeColor="text1"/>
          <w:sz w:val="22"/>
          <w:szCs w:val="22"/>
        </w:rPr>
      </w:pPr>
      <w:r w:rsidRPr="00A65EB9">
        <w:rPr>
          <w:color w:val="000000" w:themeColor="text1"/>
          <w:sz w:val="22"/>
          <w:szCs w:val="22"/>
          <w:vertAlign w:val="superscript"/>
        </w:rPr>
        <w:t>1</w:t>
      </w:r>
      <w:r w:rsidRPr="00A65EB9">
        <w:rPr>
          <w:color w:val="000000" w:themeColor="text1"/>
          <w:sz w:val="22"/>
          <w:szCs w:val="22"/>
        </w:rPr>
        <w:t>Department of Ecology and Evolutionary Biology, Cornell University, Ithaca, NY, 14853, USA</w:t>
      </w:r>
    </w:p>
    <w:p w14:paraId="34DE1591" w14:textId="77777777" w:rsidR="00242AF4" w:rsidRPr="00A65EB9" w:rsidRDefault="00242AF4" w:rsidP="00242AF4">
      <w:pPr>
        <w:pStyle w:val="Heading1"/>
        <w:spacing w:before="0" w:beforeAutospacing="0" w:after="0" w:afterAutospacing="0" w:line="480" w:lineRule="auto"/>
        <w:rPr>
          <w:rStyle w:val="Hyperlink"/>
          <w:b w:val="0"/>
          <w:color w:val="000000" w:themeColor="text1"/>
          <w:sz w:val="22"/>
          <w:szCs w:val="22"/>
        </w:rPr>
      </w:pPr>
      <w:r w:rsidRPr="00A65EB9">
        <w:rPr>
          <w:b w:val="0"/>
          <w:color w:val="000000" w:themeColor="text1"/>
          <w:sz w:val="22"/>
          <w:szCs w:val="22"/>
        </w:rPr>
        <w:t xml:space="preserve">*Corresponding author. E-mail: </w:t>
      </w:r>
      <w:hyperlink r:id="rId4" w:history="1">
        <w:r w:rsidRPr="00A65EB9">
          <w:rPr>
            <w:rStyle w:val="Hyperlink"/>
            <w:b w:val="0"/>
            <w:color w:val="000000" w:themeColor="text1"/>
            <w:sz w:val="22"/>
            <w:szCs w:val="22"/>
          </w:rPr>
          <w:t>renee.petipas@gmail.com</w:t>
        </w:r>
      </w:hyperlink>
    </w:p>
    <w:p w14:paraId="46EE37B0" w14:textId="77777777" w:rsidR="00242AF4" w:rsidRDefault="00242AF4" w:rsidP="00242AF4"/>
    <w:p w14:paraId="3BDB36E0" w14:textId="77777777" w:rsidR="00242AF4" w:rsidRDefault="00242AF4" w:rsidP="00242AF4"/>
    <w:p w14:paraId="63D50458" w14:textId="77777777" w:rsidR="00242AF4" w:rsidRDefault="00242AF4" w:rsidP="00242AF4"/>
    <w:p w14:paraId="7E147D0E" w14:textId="77777777" w:rsidR="00242AF4" w:rsidRDefault="00242AF4" w:rsidP="00242AF4"/>
    <w:p w14:paraId="730E8129" w14:textId="77777777" w:rsidR="00242AF4" w:rsidRDefault="00242AF4" w:rsidP="00242AF4"/>
    <w:p w14:paraId="0E7E047F" w14:textId="77777777" w:rsidR="00242AF4" w:rsidRDefault="00242AF4" w:rsidP="00242AF4"/>
    <w:p w14:paraId="137F46B2" w14:textId="77777777" w:rsidR="00242AF4" w:rsidRDefault="00242AF4" w:rsidP="00242AF4"/>
    <w:p w14:paraId="14C7C3E1" w14:textId="77777777" w:rsidR="00242AF4" w:rsidRDefault="00242AF4" w:rsidP="00242AF4"/>
    <w:p w14:paraId="4EB23E78" w14:textId="77777777" w:rsidR="00242AF4" w:rsidRDefault="00242AF4" w:rsidP="00242AF4"/>
    <w:p w14:paraId="2713501F" w14:textId="77777777" w:rsidR="00242AF4" w:rsidRDefault="00242AF4" w:rsidP="00242AF4"/>
    <w:p w14:paraId="2AF57687" w14:textId="77777777" w:rsidR="00242AF4" w:rsidRDefault="00242AF4" w:rsidP="00242AF4"/>
    <w:p w14:paraId="25D0D48A" w14:textId="77777777" w:rsidR="00242AF4" w:rsidRDefault="00242AF4" w:rsidP="00242AF4"/>
    <w:p w14:paraId="57766E26" w14:textId="77777777" w:rsidR="00242AF4" w:rsidRDefault="00242AF4" w:rsidP="00242AF4"/>
    <w:p w14:paraId="756C9499" w14:textId="77777777" w:rsidR="00242AF4" w:rsidRDefault="00242AF4" w:rsidP="00242AF4"/>
    <w:p w14:paraId="618DA7E4" w14:textId="77777777" w:rsidR="00242AF4" w:rsidRDefault="00242AF4" w:rsidP="00242AF4"/>
    <w:p w14:paraId="126ECED7" w14:textId="77777777" w:rsidR="00242AF4" w:rsidRDefault="00242AF4" w:rsidP="00242AF4"/>
    <w:p w14:paraId="4001CEFE" w14:textId="77777777" w:rsidR="00242AF4" w:rsidRDefault="00242AF4" w:rsidP="00242AF4"/>
    <w:p w14:paraId="206ECBA7" w14:textId="77777777" w:rsidR="00242AF4" w:rsidRDefault="00242AF4" w:rsidP="00242AF4"/>
    <w:p w14:paraId="5587964A" w14:textId="77777777" w:rsidR="00242AF4" w:rsidRDefault="00242AF4" w:rsidP="00242AF4"/>
    <w:p w14:paraId="4D9D7FCE" w14:textId="77777777" w:rsidR="00242AF4" w:rsidRDefault="00242AF4" w:rsidP="00242AF4"/>
    <w:p w14:paraId="2E3CE365" w14:textId="77777777" w:rsidR="00242AF4" w:rsidRDefault="00242AF4" w:rsidP="00242AF4"/>
    <w:p w14:paraId="70EC6032" w14:textId="77777777" w:rsidR="00242AF4" w:rsidRDefault="00242AF4" w:rsidP="00242AF4"/>
    <w:p w14:paraId="37335B72" w14:textId="77777777" w:rsidR="00242AF4" w:rsidRDefault="00242AF4" w:rsidP="00242AF4"/>
    <w:p w14:paraId="4847F2DD" w14:textId="77777777" w:rsidR="00242AF4" w:rsidRDefault="00242AF4" w:rsidP="00242AF4"/>
    <w:p w14:paraId="0B3CE8F2" w14:textId="77777777" w:rsidR="00242AF4" w:rsidRDefault="00242AF4" w:rsidP="00242AF4"/>
    <w:p w14:paraId="3AC14B87" w14:textId="77777777" w:rsidR="00242AF4" w:rsidRDefault="00242AF4" w:rsidP="00242AF4"/>
    <w:p w14:paraId="247B5C0D" w14:textId="77777777" w:rsidR="00242AF4" w:rsidRDefault="00242AF4" w:rsidP="00242AF4"/>
    <w:p w14:paraId="2B8728AE" w14:textId="77777777" w:rsidR="00242AF4" w:rsidRDefault="00242AF4" w:rsidP="00242AF4"/>
    <w:p w14:paraId="7B305966" w14:textId="77777777" w:rsidR="00242AF4" w:rsidRDefault="00242AF4" w:rsidP="00242AF4"/>
    <w:p w14:paraId="08E2951F" w14:textId="77777777" w:rsidR="00242AF4" w:rsidRDefault="00242AF4" w:rsidP="00242AF4"/>
    <w:p w14:paraId="777F6B7F" w14:textId="77777777" w:rsidR="00242AF4" w:rsidRDefault="00242AF4" w:rsidP="00242AF4"/>
    <w:p w14:paraId="6E4BF1E7" w14:textId="77777777" w:rsidR="00242AF4" w:rsidRDefault="00242AF4" w:rsidP="00242AF4"/>
    <w:p w14:paraId="728C140A" w14:textId="77777777" w:rsidR="00242AF4" w:rsidRDefault="00242AF4" w:rsidP="00242AF4"/>
    <w:p w14:paraId="02E9BDD8" w14:textId="77777777" w:rsidR="00242AF4" w:rsidRDefault="00242AF4" w:rsidP="00242AF4">
      <w:pPr>
        <w:rPr>
          <w:b/>
          <w:bCs/>
          <w:i/>
          <w:iCs/>
        </w:rPr>
      </w:pPr>
      <w:r w:rsidRPr="001C1165">
        <w:rPr>
          <w:b/>
          <w:bCs/>
          <w:i/>
          <w:iCs/>
        </w:rPr>
        <w:t>Supplementary Figures</w:t>
      </w:r>
    </w:p>
    <w:p w14:paraId="5C24C4D5" w14:textId="77777777" w:rsidR="00242AF4" w:rsidRDefault="00242AF4" w:rsidP="00242AF4">
      <w:pPr>
        <w:rPr>
          <w:b/>
          <w:bCs/>
          <w:i/>
          <w:iCs/>
        </w:rPr>
      </w:pPr>
      <w:r w:rsidRPr="001C1165">
        <w:rPr>
          <w:b/>
          <w:bCs/>
          <w:i/>
          <w:iCs/>
          <w:noProof/>
        </w:rPr>
        <mc:AlternateContent>
          <mc:Choice Requires="wps">
            <w:drawing>
              <wp:anchor distT="0" distB="0" distL="114300" distR="114300" simplePos="0" relativeHeight="251661312" behindDoc="0" locked="0" layoutInCell="1" allowOverlap="1" wp14:anchorId="7AC4A6B0" wp14:editId="653BB1CF">
                <wp:simplePos x="0" y="0"/>
                <wp:positionH relativeFrom="column">
                  <wp:posOffset>86475</wp:posOffset>
                </wp:positionH>
                <wp:positionV relativeFrom="paragraph">
                  <wp:posOffset>168044</wp:posOffset>
                </wp:positionV>
                <wp:extent cx="295274" cy="369332"/>
                <wp:effectExtent l="0" t="0" r="0" b="0"/>
                <wp:wrapNone/>
                <wp:docPr id="19" name="TextBox 5"/>
                <wp:cNvGraphicFramePr/>
                <a:graphic xmlns:a="http://schemas.openxmlformats.org/drawingml/2006/main">
                  <a:graphicData uri="http://schemas.microsoft.com/office/word/2010/wordprocessingShape">
                    <wps:wsp>
                      <wps:cNvSpPr txBox="1"/>
                      <wps:spPr>
                        <a:xfrm>
                          <a:off x="0" y="0"/>
                          <a:ext cx="295274" cy="369332"/>
                        </a:xfrm>
                        <a:prstGeom prst="rect">
                          <a:avLst/>
                        </a:prstGeom>
                        <a:noFill/>
                      </wps:spPr>
                      <wps:txbx>
                        <w:txbxContent>
                          <w:p w14:paraId="5598F86C" w14:textId="77777777" w:rsidR="00242AF4" w:rsidRDefault="00242AF4" w:rsidP="00242AF4">
                            <w:pPr>
                              <w:rPr>
                                <w:rFonts w:asciiTheme="minorHAnsi" w:hAnsi="Calibri" w:cstheme="minorBidi"/>
                                <w:color w:val="000000" w:themeColor="text1"/>
                                <w:kern w:val="24"/>
                                <w:sz w:val="36"/>
                                <w:szCs w:val="36"/>
                              </w:rPr>
                            </w:pPr>
                            <w:r>
                              <w:rPr>
                                <w:rFonts w:asciiTheme="minorHAnsi" w:hAnsi="Calibri" w:cstheme="minorBidi"/>
                                <w:color w:val="000000" w:themeColor="text1"/>
                                <w:kern w:val="24"/>
                                <w:sz w:val="36"/>
                                <w:szCs w:val="36"/>
                              </w:rPr>
                              <w:t>a</w:t>
                            </w:r>
                          </w:p>
                        </w:txbxContent>
                      </wps:txbx>
                      <wps:bodyPr wrap="none" rtlCol="0">
                        <a:spAutoFit/>
                      </wps:bodyPr>
                    </wps:wsp>
                  </a:graphicData>
                </a:graphic>
              </wp:anchor>
            </w:drawing>
          </mc:Choice>
          <mc:Fallback>
            <w:pict>
              <v:shapetype w14:anchorId="7AC4A6B0" id="_x0000_t202" coordsize="21600,21600" o:spt="202" path="m,l,21600r21600,l21600,xe">
                <v:stroke joinstyle="miter"/>
                <v:path gradientshapeok="t" o:connecttype="rect"/>
              </v:shapetype>
              <v:shape id="TextBox 5" o:spid="_x0000_s1026" type="#_x0000_t202" style="position:absolute;margin-left:6.8pt;margin-top:13.25pt;width:23.25pt;height:29.1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" filled="f" stroked="f">
                <v:textbox style="mso-fit-shape-to-text:t">
                  <w:txbxContent>
                    <w:p w14:paraId="5598F86C" w14:textId="77777777" w:rsidR="00242AF4" w:rsidRDefault="00242AF4" w:rsidP="00242AF4">
                      <w:pPr>
                        <w:rPr>
                          <w:rFonts w:asciiTheme="minorHAnsi" w:hAnsi="Calibri" w:cstheme="minorBidi"/>
                          <w:color w:val="000000" w:themeColor="text1"/>
                          <w:kern w:val="24"/>
                          <w:sz w:val="36"/>
                          <w:szCs w:val="36"/>
                        </w:rPr>
                      </w:pPr>
                      <w:r>
                        <w:rPr>
                          <w:rFonts w:asciiTheme="minorHAnsi" w:hAnsi="Calibri" w:cstheme="minorBidi"/>
                          <w:color w:val="000000" w:themeColor="text1"/>
                          <w:kern w:val="24"/>
                          <w:sz w:val="36"/>
                          <w:szCs w:val="36"/>
                        </w:rPr>
                        <w:t>a</w:t>
                      </w:r>
                    </w:p>
                  </w:txbxContent>
                </v:textbox>
              </v:shape>
            </w:pict>
          </mc:Fallback>
        </mc:AlternateContent>
      </w:r>
      <w:r w:rsidRPr="001C1165">
        <w:rPr>
          <w:b/>
          <w:bCs/>
          <w:i/>
          <w:iCs/>
          <w:noProof/>
        </w:rPr>
        <mc:AlternateContent>
          <mc:Choice Requires="wps">
            <w:drawing>
              <wp:anchor distT="0" distB="0" distL="114300" distR="114300" simplePos="0" relativeHeight="251662336" behindDoc="0" locked="0" layoutInCell="1" allowOverlap="1" wp14:anchorId="3E21466A" wp14:editId="1D971FC9">
                <wp:simplePos x="0" y="0"/>
                <wp:positionH relativeFrom="column">
                  <wp:posOffset>2626636</wp:posOffset>
                </wp:positionH>
                <wp:positionV relativeFrom="paragraph">
                  <wp:posOffset>174625</wp:posOffset>
                </wp:positionV>
                <wp:extent cx="306494" cy="369332"/>
                <wp:effectExtent l="0" t="0" r="0" b="0"/>
                <wp:wrapNone/>
                <wp:docPr id="20" name="TextBox 7"/>
                <wp:cNvGraphicFramePr/>
                <a:graphic xmlns:a="http://schemas.openxmlformats.org/drawingml/2006/main">
                  <a:graphicData uri="http://schemas.microsoft.com/office/word/2010/wordprocessingShape">
                    <wps:wsp>
                      <wps:cNvSpPr txBox="1"/>
                      <wps:spPr>
                        <a:xfrm>
                          <a:off x="0" y="0"/>
                          <a:ext cx="306494" cy="369332"/>
                        </a:xfrm>
                        <a:prstGeom prst="rect">
                          <a:avLst/>
                        </a:prstGeom>
                        <a:noFill/>
                      </wps:spPr>
                      <wps:txbx>
                        <w:txbxContent>
                          <w:p w14:paraId="7063E4BA" w14:textId="77777777" w:rsidR="00242AF4" w:rsidRDefault="00242AF4" w:rsidP="00242AF4">
                            <w:pPr>
                              <w:rPr>
                                <w:rFonts w:asciiTheme="minorHAnsi" w:hAnsi="Calibri" w:cstheme="minorBidi"/>
                                <w:color w:val="000000" w:themeColor="text1"/>
                                <w:kern w:val="24"/>
                                <w:sz w:val="36"/>
                                <w:szCs w:val="36"/>
                              </w:rPr>
                            </w:pPr>
                            <w:r>
                              <w:rPr>
                                <w:rFonts w:asciiTheme="minorHAnsi" w:hAnsi="Calibri" w:cstheme="minorBidi"/>
                                <w:color w:val="000000" w:themeColor="text1"/>
                                <w:kern w:val="24"/>
                                <w:sz w:val="36"/>
                                <w:szCs w:val="36"/>
                              </w:rPr>
                              <w:t>b</w:t>
                            </w:r>
                          </w:p>
                        </w:txbxContent>
                      </wps:txbx>
                      <wps:bodyPr wrap="none" rtlCol="0">
                        <a:spAutoFit/>
                      </wps:bodyPr>
                    </wps:wsp>
                  </a:graphicData>
                </a:graphic>
              </wp:anchor>
            </w:drawing>
          </mc:Choice>
          <mc:Fallback>
            <w:pict>
              <v:shape w14:anchorId="3E21466A" id="TextBox 7" o:spid="_x0000_s1027" type="#_x0000_t202" style="position:absolute;margin-left:206.8pt;margin-top:13.75pt;width:24.15pt;height:29.1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" filled="f" stroked="f">
                <v:textbox style="mso-fit-shape-to-text:t">
                  <w:txbxContent>
                    <w:p w14:paraId="7063E4BA" w14:textId="77777777" w:rsidR="00242AF4" w:rsidRDefault="00242AF4" w:rsidP="00242AF4">
                      <w:pPr>
                        <w:rPr>
                          <w:rFonts w:asciiTheme="minorHAnsi" w:hAnsi="Calibri" w:cstheme="minorBidi"/>
                          <w:color w:val="000000" w:themeColor="text1"/>
                          <w:kern w:val="24"/>
                          <w:sz w:val="36"/>
                          <w:szCs w:val="36"/>
                        </w:rPr>
                      </w:pPr>
                      <w:r>
                        <w:rPr>
                          <w:rFonts w:asciiTheme="minorHAnsi" w:hAnsi="Calibri" w:cstheme="minorBidi"/>
                          <w:color w:val="000000" w:themeColor="text1"/>
                          <w:kern w:val="24"/>
                          <w:sz w:val="36"/>
                          <w:szCs w:val="36"/>
                        </w:rPr>
                        <w:t>b</w:t>
                      </w:r>
                    </w:p>
                  </w:txbxContent>
                </v:textbox>
              </v:shape>
            </w:pict>
          </mc:Fallback>
        </mc:AlternateContent>
      </w:r>
    </w:p>
    <w:p w14:paraId="09A01685" w14:textId="77777777" w:rsidR="00242AF4" w:rsidRDefault="00242AF4" w:rsidP="00242AF4">
      <w:pPr>
        <w:rPr>
          <w:b/>
          <w:bCs/>
          <w:i/>
          <w:iCs/>
        </w:rPr>
      </w:pPr>
    </w:p>
    <w:p w14:paraId="5D8CAF73" w14:textId="77777777" w:rsidR="00242AF4" w:rsidRDefault="00242AF4" w:rsidP="00242AF4">
      <w:pPr>
        <w:rPr>
          <w:b/>
          <w:bCs/>
          <w:i/>
          <w:iCs/>
        </w:rPr>
      </w:pPr>
      <w:r w:rsidRPr="001C1165">
        <w:rPr>
          <w:b/>
          <w:bCs/>
          <w:i/>
          <w:iCs/>
          <w:noProof/>
        </w:rPr>
        <w:drawing>
          <wp:anchor distT="0" distB="0" distL="114300" distR="114300" simplePos="0" relativeHeight="251659264" behindDoc="0" locked="0" layoutInCell="1" allowOverlap="1" wp14:anchorId="49AB1C3D" wp14:editId="44672F2B">
            <wp:simplePos x="0" y="0"/>
            <wp:positionH relativeFrom="column">
              <wp:posOffset>50223</wp:posOffset>
            </wp:positionH>
            <wp:positionV relativeFrom="paragraph">
              <wp:posOffset>104140</wp:posOffset>
            </wp:positionV>
            <wp:extent cx="2793076" cy="2208599"/>
            <wp:effectExtent l="0" t="0" r="1270" b="1270"/>
            <wp:wrapNone/>
            <wp:docPr id="23" name="Content Placeholder 6">
              <a:extLst xmlns:a="http://schemas.openxmlformats.org/drawingml/2006/main">
                <a:ext uri="{FF2B5EF4-FFF2-40B4-BE49-F238E27FC236}">
                  <a16:creationId xmlns:a16="http://schemas.microsoft.com/office/drawing/2014/main" id="{1CA67549-95BB-78DB-040E-4F2B7AFDC92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a:extLst>
                        <a:ext uri="{FF2B5EF4-FFF2-40B4-BE49-F238E27FC236}">
                          <a16:creationId xmlns:a16="http://schemas.microsoft.com/office/drawing/2014/main" id="{1CA67549-95BB-78DB-040E-4F2B7AFDC92E}"/>
                        </a:ext>
                      </a:extLst>
                    </pic:cNvPr>
                    <pic:cNvPicPr>
                      <a:picLocks noGrp="1" noChangeAspect="1"/>
                    </pic:cNvPicPr>
                  </pic:nvPicPr>
                  <pic:blipFill>
                    <a:blip r:embed="rId5"/>
                    <a:stretch>
                      <a:fillRect/>
                    </a:stretch>
                  </pic:blipFill>
                  <pic:spPr>
                    <a:xfrm>
                      <a:off x="0" y="0"/>
                      <a:ext cx="2793076" cy="2208599"/>
                    </a:xfrm>
                    <a:prstGeom prst="rect">
                      <a:avLst/>
                    </a:prstGeom>
                  </pic:spPr>
                </pic:pic>
              </a:graphicData>
            </a:graphic>
            <wp14:sizeRelH relativeFrom="margin">
              <wp14:pctWidth>0</wp14:pctWidth>
            </wp14:sizeRelH>
            <wp14:sizeRelV relativeFrom="margin">
              <wp14:pctHeight>0</wp14:pctHeight>
            </wp14:sizeRelV>
          </wp:anchor>
        </w:drawing>
      </w:r>
      <w:r w:rsidRPr="001C1165">
        <w:rPr>
          <w:b/>
          <w:bCs/>
          <w:i/>
          <w:iCs/>
          <w:noProof/>
        </w:rPr>
        <w:drawing>
          <wp:anchor distT="0" distB="0" distL="114300" distR="114300" simplePos="0" relativeHeight="251660288" behindDoc="0" locked="0" layoutInCell="1" allowOverlap="1" wp14:anchorId="45896AC0" wp14:editId="43D11154">
            <wp:simplePos x="0" y="0"/>
            <wp:positionH relativeFrom="column">
              <wp:posOffset>2377441</wp:posOffset>
            </wp:positionH>
            <wp:positionV relativeFrom="paragraph">
              <wp:posOffset>104602</wp:posOffset>
            </wp:positionV>
            <wp:extent cx="3517596" cy="2227811"/>
            <wp:effectExtent l="0" t="0" r="635" b="0"/>
            <wp:wrapNone/>
            <wp:docPr id="24" name="Picture 3">
              <a:extLst xmlns:a="http://schemas.openxmlformats.org/drawingml/2006/main">
                <a:ext uri="{FF2B5EF4-FFF2-40B4-BE49-F238E27FC236}">
                  <a16:creationId xmlns:a16="http://schemas.microsoft.com/office/drawing/2014/main" id="{B62E938E-B293-2F68-6F94-1B7066279C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62E938E-B293-2F68-6F94-1B7066279CC5}"/>
                        </a:ext>
                      </a:extLst>
                    </pic:cNvPr>
                    <pic:cNvPicPr>
                      <a:picLocks noChangeAspect="1"/>
                    </pic:cNvPicPr>
                  </pic:nvPicPr>
                  <pic:blipFill>
                    <a:blip r:embed="rId6"/>
                    <a:stretch>
                      <a:fillRect/>
                    </a:stretch>
                  </pic:blipFill>
                  <pic:spPr>
                    <a:xfrm>
                      <a:off x="0" y="0"/>
                      <a:ext cx="3535844" cy="2239368"/>
                    </a:xfrm>
                    <a:prstGeom prst="rect">
                      <a:avLst/>
                    </a:prstGeom>
                  </pic:spPr>
                </pic:pic>
              </a:graphicData>
            </a:graphic>
            <wp14:sizeRelH relativeFrom="margin">
              <wp14:pctWidth>0</wp14:pctWidth>
            </wp14:sizeRelH>
            <wp14:sizeRelV relativeFrom="margin">
              <wp14:pctHeight>0</wp14:pctHeight>
            </wp14:sizeRelV>
          </wp:anchor>
        </w:drawing>
      </w:r>
    </w:p>
    <w:p w14:paraId="7933C563" w14:textId="77777777" w:rsidR="00242AF4" w:rsidRDefault="00242AF4" w:rsidP="00242AF4">
      <w:pPr>
        <w:rPr>
          <w:b/>
          <w:bCs/>
          <w:i/>
          <w:iCs/>
        </w:rPr>
      </w:pPr>
    </w:p>
    <w:p w14:paraId="52285569" w14:textId="77777777" w:rsidR="00242AF4" w:rsidRPr="001C1165" w:rsidRDefault="00242AF4" w:rsidP="00242AF4"/>
    <w:p w14:paraId="70616D17" w14:textId="77777777" w:rsidR="00242AF4" w:rsidRPr="001C1165" w:rsidRDefault="00242AF4" w:rsidP="00242AF4"/>
    <w:p w14:paraId="64A3044A" w14:textId="77777777" w:rsidR="00242AF4" w:rsidRPr="001C1165" w:rsidRDefault="00242AF4" w:rsidP="00242AF4"/>
    <w:p w14:paraId="5CE86B50" w14:textId="77777777" w:rsidR="00242AF4" w:rsidRPr="001C1165" w:rsidRDefault="00242AF4" w:rsidP="00242AF4"/>
    <w:p w14:paraId="5B69D37F" w14:textId="77777777" w:rsidR="00242AF4" w:rsidRPr="001C1165" w:rsidRDefault="00242AF4" w:rsidP="00242AF4"/>
    <w:p w14:paraId="05E39D83" w14:textId="77777777" w:rsidR="00242AF4" w:rsidRPr="001C1165" w:rsidRDefault="00242AF4" w:rsidP="00242AF4"/>
    <w:p w14:paraId="081E4D10" w14:textId="77777777" w:rsidR="00242AF4" w:rsidRPr="001C1165" w:rsidRDefault="00242AF4" w:rsidP="00242AF4"/>
    <w:p w14:paraId="0D7F0135" w14:textId="77777777" w:rsidR="00242AF4" w:rsidRPr="001C1165" w:rsidRDefault="00242AF4" w:rsidP="00242AF4"/>
    <w:p w14:paraId="5C5E100A" w14:textId="77777777" w:rsidR="00242AF4" w:rsidRPr="001C1165" w:rsidRDefault="00242AF4" w:rsidP="00242AF4"/>
    <w:p w14:paraId="1F9A3BE8" w14:textId="77777777" w:rsidR="00242AF4" w:rsidRPr="001C1165" w:rsidRDefault="00242AF4" w:rsidP="00242AF4"/>
    <w:p w14:paraId="7AF8F8D0" w14:textId="77777777" w:rsidR="00242AF4" w:rsidRPr="001C1165" w:rsidRDefault="00242AF4" w:rsidP="00242AF4"/>
    <w:p w14:paraId="3C6E32FB" w14:textId="77777777" w:rsidR="00242AF4" w:rsidRPr="001C1165" w:rsidRDefault="00242AF4" w:rsidP="00242AF4"/>
    <w:p w14:paraId="6AA6A4EB" w14:textId="77777777" w:rsidR="00242AF4" w:rsidRPr="001C1165" w:rsidRDefault="00242AF4" w:rsidP="00242AF4"/>
    <w:p w14:paraId="1611AE21" w14:textId="77777777" w:rsidR="00242AF4" w:rsidRPr="001C1165" w:rsidRDefault="00242AF4" w:rsidP="00242AF4">
      <w:pPr>
        <w:spacing w:line="480" w:lineRule="auto"/>
      </w:pPr>
      <w:r w:rsidRPr="001C1165">
        <w:t>Fig S1: Unconstrained ordinations (nonmetric multidimensional scaling-NMDS plots) showing bacterial (a) and fungal (b) community composition in two types of limestone barrens (dry and wet alvars) compared to old-field habitats.</w:t>
      </w:r>
    </w:p>
    <w:p w14:paraId="3F51EAE6" w14:textId="77777777" w:rsidR="00242AF4" w:rsidRDefault="00242AF4" w:rsidP="00242AF4"/>
    <w:p w14:paraId="44AD5B43" w14:textId="77777777" w:rsidR="00242AF4" w:rsidRDefault="00242AF4" w:rsidP="00242AF4"/>
    <w:p w14:paraId="4992EDC9" w14:textId="77777777" w:rsidR="00242AF4" w:rsidRDefault="00242AF4" w:rsidP="00242AF4"/>
    <w:p w14:paraId="24B906B2" w14:textId="77777777" w:rsidR="00242AF4" w:rsidRDefault="00242AF4" w:rsidP="00242AF4"/>
    <w:p w14:paraId="6942A9DC" w14:textId="77777777" w:rsidR="00242AF4" w:rsidRDefault="00242AF4" w:rsidP="00242AF4"/>
    <w:p w14:paraId="3D7B5CE6" w14:textId="77777777" w:rsidR="00242AF4" w:rsidRDefault="00242AF4" w:rsidP="00242AF4"/>
    <w:p w14:paraId="40A7C6AF" w14:textId="77777777" w:rsidR="00242AF4" w:rsidRDefault="00242AF4" w:rsidP="00242AF4"/>
    <w:p w14:paraId="7F7E0D53" w14:textId="77777777" w:rsidR="00242AF4" w:rsidRDefault="00242AF4" w:rsidP="00242AF4"/>
    <w:p w14:paraId="21D21C9E" w14:textId="77777777" w:rsidR="00242AF4" w:rsidRDefault="00242AF4" w:rsidP="00242AF4"/>
    <w:p w14:paraId="14A0AFCB" w14:textId="77777777" w:rsidR="00242AF4" w:rsidRDefault="00242AF4" w:rsidP="00242AF4"/>
    <w:p w14:paraId="7384C2C7" w14:textId="77777777" w:rsidR="00242AF4" w:rsidRDefault="00242AF4" w:rsidP="00242AF4"/>
    <w:p w14:paraId="473149CC" w14:textId="77777777" w:rsidR="00242AF4" w:rsidRDefault="00242AF4" w:rsidP="00242AF4"/>
    <w:p w14:paraId="48E8FA8A" w14:textId="77777777" w:rsidR="00242AF4" w:rsidRDefault="00242AF4" w:rsidP="00242AF4"/>
    <w:p w14:paraId="2CE05B66" w14:textId="77777777" w:rsidR="00242AF4" w:rsidRDefault="00242AF4" w:rsidP="00242AF4"/>
    <w:p w14:paraId="361F14AC" w14:textId="77777777" w:rsidR="00242AF4" w:rsidRDefault="00242AF4" w:rsidP="00242AF4"/>
    <w:p w14:paraId="6168E24C" w14:textId="77777777" w:rsidR="00242AF4" w:rsidRDefault="00242AF4" w:rsidP="00242AF4"/>
    <w:p w14:paraId="0FBE7952" w14:textId="77777777" w:rsidR="00242AF4" w:rsidRDefault="00242AF4" w:rsidP="00242AF4"/>
    <w:p w14:paraId="1940EDFF" w14:textId="77777777" w:rsidR="00242AF4" w:rsidRDefault="00242AF4" w:rsidP="00242AF4"/>
    <w:p w14:paraId="6AF713BF" w14:textId="77777777" w:rsidR="00242AF4" w:rsidRDefault="00242AF4" w:rsidP="00242AF4"/>
    <w:p w14:paraId="23BD6480" w14:textId="77777777" w:rsidR="00242AF4" w:rsidRDefault="00242AF4" w:rsidP="00242AF4"/>
    <w:p w14:paraId="33C53B5F" w14:textId="77777777" w:rsidR="00242AF4" w:rsidRDefault="00242AF4" w:rsidP="00242AF4"/>
    <w:p w14:paraId="3083802F" w14:textId="77777777" w:rsidR="00242AF4" w:rsidRDefault="00242AF4" w:rsidP="00242AF4"/>
    <w:p w14:paraId="3FD9484A" w14:textId="77777777" w:rsidR="00242AF4" w:rsidRDefault="00242AF4" w:rsidP="00242AF4">
      <w:pPr>
        <w:rPr>
          <w:b/>
          <w:bCs/>
          <w:i/>
          <w:iCs/>
        </w:rPr>
      </w:pPr>
      <w:r w:rsidRPr="001C1165">
        <w:rPr>
          <w:b/>
          <w:bCs/>
          <w:i/>
          <w:iCs/>
        </w:rPr>
        <w:t xml:space="preserve">Supplementary </w:t>
      </w:r>
      <w:r>
        <w:rPr>
          <w:b/>
          <w:bCs/>
          <w:i/>
          <w:iCs/>
        </w:rPr>
        <w:t>Tables</w:t>
      </w:r>
    </w:p>
    <w:p w14:paraId="0DB72816" w14:textId="77777777" w:rsidR="00242AF4" w:rsidRDefault="00242AF4" w:rsidP="00242AF4">
      <w:pPr>
        <w:rPr>
          <w:b/>
          <w:bCs/>
          <w:i/>
          <w:iCs/>
        </w:rPr>
      </w:pPr>
    </w:p>
    <w:p w14:paraId="4689885E" w14:textId="77777777" w:rsidR="00242AF4" w:rsidRDefault="00242AF4" w:rsidP="00242AF4">
      <w:pPr>
        <w:rPr>
          <w:b/>
          <w:bCs/>
          <w:i/>
          <w:iCs/>
        </w:rPr>
      </w:pPr>
    </w:p>
    <w:p w14:paraId="254156B7" w14:textId="77777777" w:rsidR="00242AF4" w:rsidRPr="001C1165" w:rsidRDefault="00242AF4" w:rsidP="00242AF4">
      <w:pPr>
        <w:tabs>
          <w:tab w:val="left" w:pos="1937"/>
        </w:tabs>
      </w:pPr>
      <w:r w:rsidRPr="001C1165">
        <w:t>Table S1: Coordinates for the habitats sampled at three sites in Jefferson County, NY.</w:t>
      </w:r>
    </w:p>
    <w:p w14:paraId="56A878C8" w14:textId="77777777" w:rsidR="00242AF4" w:rsidRPr="001C1165" w:rsidRDefault="00242AF4" w:rsidP="00242AF4">
      <w:pPr>
        <w:tabs>
          <w:tab w:val="left" w:pos="1937"/>
        </w:tabs>
      </w:pPr>
    </w:p>
    <w:p w14:paraId="182E6361" w14:textId="77777777" w:rsidR="00242AF4" w:rsidRDefault="00242AF4" w:rsidP="00242AF4">
      <w:pPr>
        <w:rPr>
          <w:b/>
          <w:bCs/>
          <w:i/>
          <w:iCs/>
        </w:rPr>
      </w:pPr>
    </w:p>
    <w:p w14:paraId="46A74818" w14:textId="77777777" w:rsidR="00242AF4" w:rsidRPr="001C1165" w:rsidRDefault="00242AF4" w:rsidP="00242AF4"/>
    <w:p w14:paraId="1A85A1FA" w14:textId="77777777" w:rsidR="00242AF4" w:rsidRDefault="00242AF4" w:rsidP="00242AF4">
      <w:r w:rsidRPr="001C1165">
        <w:rPr>
          <w:noProof/>
        </w:rPr>
        <w:drawing>
          <wp:inline distT="0" distB="0" distL="0" distR="0" wp14:anchorId="4692AB97" wp14:editId="03CDA52A">
            <wp:extent cx="3327400" cy="3098800"/>
            <wp:effectExtent l="0" t="0" r="0" b="0"/>
            <wp:docPr id="25" name="Picture 3">
              <a:extLst xmlns:a="http://schemas.openxmlformats.org/drawingml/2006/main">
                <a:ext uri="{FF2B5EF4-FFF2-40B4-BE49-F238E27FC236}">
                  <a16:creationId xmlns:a16="http://schemas.microsoft.com/office/drawing/2014/main" id="{FBD4A47C-921B-CE5C-C53E-23159D7807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BD4A47C-921B-CE5C-C53E-23159D780746}"/>
                        </a:ext>
                      </a:extLst>
                    </pic:cNvPr>
                    <pic:cNvPicPr>
                      <a:picLocks noChangeAspect="1"/>
                    </pic:cNvPicPr>
                  </pic:nvPicPr>
                  <pic:blipFill>
                    <a:blip r:embed="rId7"/>
                    <a:stretch>
                      <a:fillRect/>
                    </a:stretch>
                  </pic:blipFill>
                  <pic:spPr>
                    <a:xfrm>
                      <a:off x="0" y="0"/>
                      <a:ext cx="3327400" cy="3098800"/>
                    </a:xfrm>
                    <a:prstGeom prst="rect">
                      <a:avLst/>
                    </a:prstGeom>
                  </pic:spPr>
                </pic:pic>
              </a:graphicData>
            </a:graphic>
          </wp:inline>
        </w:drawing>
      </w:r>
    </w:p>
    <w:p w14:paraId="13A3C4D2" w14:textId="77777777" w:rsidR="00242AF4" w:rsidRDefault="00242AF4" w:rsidP="00242AF4">
      <w:pPr>
        <w:jc w:val="center"/>
      </w:pPr>
    </w:p>
    <w:p w14:paraId="0CC26D55" w14:textId="77777777" w:rsidR="00242AF4" w:rsidRDefault="00242AF4" w:rsidP="00242AF4">
      <w:pPr>
        <w:jc w:val="center"/>
      </w:pPr>
    </w:p>
    <w:p w14:paraId="19E8FC78" w14:textId="77777777" w:rsidR="00242AF4" w:rsidRDefault="00242AF4" w:rsidP="00242AF4">
      <w:pPr>
        <w:jc w:val="center"/>
      </w:pPr>
    </w:p>
    <w:p w14:paraId="1A2A4FFA" w14:textId="77777777" w:rsidR="00242AF4" w:rsidRDefault="00242AF4" w:rsidP="00242AF4">
      <w:pPr>
        <w:jc w:val="center"/>
      </w:pPr>
    </w:p>
    <w:p w14:paraId="644AEF21" w14:textId="77777777" w:rsidR="00242AF4" w:rsidRDefault="00242AF4" w:rsidP="00242AF4">
      <w:pPr>
        <w:jc w:val="center"/>
      </w:pPr>
    </w:p>
    <w:p w14:paraId="29C49F81" w14:textId="77777777" w:rsidR="00242AF4" w:rsidRDefault="00242AF4" w:rsidP="00242AF4">
      <w:pPr>
        <w:jc w:val="center"/>
      </w:pPr>
    </w:p>
    <w:p w14:paraId="7727DB85" w14:textId="77777777" w:rsidR="00242AF4" w:rsidRDefault="00242AF4" w:rsidP="00242AF4"/>
    <w:p w14:paraId="4F1D7E58" w14:textId="77777777" w:rsidR="00242AF4" w:rsidRDefault="00242AF4" w:rsidP="00242AF4"/>
    <w:p w14:paraId="3984C7B7" w14:textId="77777777" w:rsidR="00242AF4" w:rsidRDefault="00242AF4" w:rsidP="00242AF4"/>
    <w:p w14:paraId="35EE97D7" w14:textId="77777777" w:rsidR="00242AF4" w:rsidRDefault="00242AF4" w:rsidP="00242AF4"/>
    <w:p w14:paraId="1D43DD36" w14:textId="77777777" w:rsidR="00242AF4" w:rsidRDefault="00242AF4" w:rsidP="00242AF4"/>
    <w:p w14:paraId="4F8A2CBE" w14:textId="77777777" w:rsidR="00242AF4" w:rsidRDefault="00242AF4" w:rsidP="00242AF4"/>
    <w:p w14:paraId="02E363D9" w14:textId="77777777" w:rsidR="00242AF4" w:rsidRDefault="00242AF4" w:rsidP="00242AF4"/>
    <w:p w14:paraId="687A21BE" w14:textId="77777777" w:rsidR="00242AF4" w:rsidRDefault="00242AF4" w:rsidP="00242AF4"/>
    <w:p w14:paraId="306D72C8" w14:textId="77777777" w:rsidR="00242AF4" w:rsidRDefault="00242AF4" w:rsidP="00242AF4"/>
    <w:p w14:paraId="71D93DB1" w14:textId="77777777" w:rsidR="00242AF4" w:rsidRDefault="00242AF4" w:rsidP="00242AF4"/>
    <w:p w14:paraId="3620A3BE" w14:textId="77777777" w:rsidR="00242AF4" w:rsidRDefault="00242AF4" w:rsidP="00242AF4"/>
    <w:p w14:paraId="1D366DFE" w14:textId="77777777" w:rsidR="00242AF4" w:rsidRDefault="00242AF4" w:rsidP="00242AF4"/>
    <w:p w14:paraId="4C266511" w14:textId="77777777" w:rsidR="00242AF4" w:rsidRDefault="00242AF4" w:rsidP="00242AF4"/>
    <w:p w14:paraId="78001510" w14:textId="77777777" w:rsidR="00242AF4" w:rsidRDefault="00242AF4" w:rsidP="00242AF4"/>
    <w:p w14:paraId="3635097D" w14:textId="77777777" w:rsidR="00242AF4" w:rsidRPr="001C1165" w:rsidRDefault="00242AF4" w:rsidP="00242AF4">
      <w:r w:rsidRPr="001C1165">
        <w:t xml:space="preserve">Table. S2: The number of bacterial reads and fungal reads obtained in this study. </w:t>
      </w:r>
    </w:p>
    <w:p w14:paraId="2BB9D1DC" w14:textId="77777777" w:rsidR="00242AF4" w:rsidRPr="001C1165" w:rsidRDefault="00242AF4" w:rsidP="00242AF4">
      <w:r w:rsidRPr="001C1165">
        <w:rPr>
          <w:noProof/>
        </w:rPr>
        <w:drawing>
          <wp:inline distT="0" distB="0" distL="0" distR="0" wp14:anchorId="0345DF8E" wp14:editId="2A9DECE8">
            <wp:extent cx="3946071" cy="6858000"/>
            <wp:effectExtent l="0" t="0" r="3810" b="0"/>
            <wp:docPr id="26" name="Picture 6">
              <a:extLst xmlns:a="http://schemas.openxmlformats.org/drawingml/2006/main">
                <a:ext uri="{FF2B5EF4-FFF2-40B4-BE49-F238E27FC236}">
                  <a16:creationId xmlns:a16="http://schemas.microsoft.com/office/drawing/2014/main" id="{0F9C6834-9EAD-B726-C895-7A650A58F3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0F9C6834-9EAD-B726-C895-7A650A58F320}"/>
                        </a:ext>
                      </a:extLst>
                    </pic:cNvPr>
                    <pic:cNvPicPr>
                      <a:picLocks noChangeAspect="1"/>
                    </pic:cNvPicPr>
                  </pic:nvPicPr>
                  <pic:blipFill>
                    <a:blip r:embed="rId8"/>
                    <a:stretch>
                      <a:fillRect/>
                    </a:stretch>
                  </pic:blipFill>
                  <pic:spPr>
                    <a:xfrm>
                      <a:off x="0" y="0"/>
                      <a:ext cx="3946071" cy="6858000"/>
                    </a:xfrm>
                    <a:prstGeom prst="rect">
                      <a:avLst/>
                    </a:prstGeom>
                  </pic:spPr>
                </pic:pic>
              </a:graphicData>
            </a:graphic>
          </wp:inline>
        </w:drawing>
      </w:r>
    </w:p>
    <w:p w14:paraId="12B4A969" w14:textId="77777777" w:rsidR="00242AF4" w:rsidRPr="001C1165" w:rsidRDefault="00242AF4" w:rsidP="00242AF4"/>
    <w:p w14:paraId="37D3D55F" w14:textId="77777777" w:rsidR="00242AF4" w:rsidRPr="001C1165" w:rsidRDefault="00242AF4" w:rsidP="00242AF4"/>
    <w:p w14:paraId="54AD6824" w14:textId="77777777" w:rsidR="00242AF4" w:rsidRPr="001C1165" w:rsidRDefault="00242AF4" w:rsidP="00242AF4"/>
    <w:p w14:paraId="1B81039F" w14:textId="77777777" w:rsidR="00242AF4" w:rsidRPr="001C1165" w:rsidRDefault="00242AF4" w:rsidP="00242AF4">
      <w:r w:rsidRPr="001C1165">
        <w:lastRenderedPageBreak/>
        <w:t>Table S3a-d: Permutational analysis of variance tables describing habitat, soil geochemistry, and plant phenotype effects on bacterial and fungal community composition</w:t>
      </w:r>
    </w:p>
    <w:p w14:paraId="3F74BCBC" w14:textId="77777777" w:rsidR="00242AF4" w:rsidRDefault="00242AF4" w:rsidP="00242AF4"/>
    <w:p w14:paraId="7C794731" w14:textId="77777777" w:rsidR="00242AF4" w:rsidRDefault="00242AF4" w:rsidP="00242AF4"/>
    <w:p w14:paraId="53AD2D44" w14:textId="77777777" w:rsidR="00242AF4" w:rsidRDefault="00242AF4" w:rsidP="00242AF4">
      <w:r w:rsidRPr="001C1165">
        <w:rPr>
          <w:noProof/>
        </w:rPr>
        <w:drawing>
          <wp:anchor distT="0" distB="0" distL="114300" distR="114300" simplePos="0" relativeHeight="251663360" behindDoc="0" locked="0" layoutInCell="1" allowOverlap="1" wp14:anchorId="07963B1B" wp14:editId="2966357B">
            <wp:simplePos x="0" y="0"/>
            <wp:positionH relativeFrom="column">
              <wp:posOffset>38100</wp:posOffset>
            </wp:positionH>
            <wp:positionV relativeFrom="paragraph">
              <wp:posOffset>-635</wp:posOffset>
            </wp:positionV>
            <wp:extent cx="5943600" cy="2030730"/>
            <wp:effectExtent l="0" t="0" r="0" b="1270"/>
            <wp:wrapNone/>
            <wp:docPr id="27" name="Picture 17">
              <a:extLst xmlns:a="http://schemas.openxmlformats.org/drawingml/2006/main">
                <a:ext uri="{FF2B5EF4-FFF2-40B4-BE49-F238E27FC236}">
                  <a16:creationId xmlns:a16="http://schemas.microsoft.com/office/drawing/2014/main" id="{A2293185-0954-6A65-9C1E-E8FC30A580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A2293185-0954-6A65-9C1E-E8FC30A5808F}"/>
                        </a:ext>
                      </a:extLst>
                    </pic:cNvPr>
                    <pic:cNvPicPr>
                      <a:picLocks noChangeAspect="1"/>
                    </pic:cNvPicPr>
                  </pic:nvPicPr>
                  <pic:blipFill>
                    <a:blip r:embed="rId9"/>
                    <a:stretch>
                      <a:fillRect/>
                    </a:stretch>
                  </pic:blipFill>
                  <pic:spPr>
                    <a:xfrm>
                      <a:off x="0" y="0"/>
                      <a:ext cx="5943600" cy="2030730"/>
                    </a:xfrm>
                    <a:prstGeom prst="rect">
                      <a:avLst/>
                    </a:prstGeom>
                  </pic:spPr>
                </pic:pic>
              </a:graphicData>
            </a:graphic>
          </wp:anchor>
        </w:drawing>
      </w:r>
    </w:p>
    <w:p w14:paraId="35AE7D52" w14:textId="77777777" w:rsidR="00242AF4" w:rsidRPr="001C1165" w:rsidRDefault="00242AF4" w:rsidP="00242AF4"/>
    <w:p w14:paraId="020A70AF" w14:textId="77777777" w:rsidR="00242AF4" w:rsidRPr="001C1165" w:rsidRDefault="00242AF4" w:rsidP="00242AF4"/>
    <w:p w14:paraId="65919E66" w14:textId="77777777" w:rsidR="00242AF4" w:rsidRPr="001C1165" w:rsidRDefault="00242AF4" w:rsidP="00242AF4"/>
    <w:p w14:paraId="1E768B12" w14:textId="77777777" w:rsidR="00242AF4" w:rsidRDefault="00242AF4" w:rsidP="00242AF4">
      <w:pPr>
        <w:rPr>
          <w:b/>
          <w:bCs/>
          <w:i/>
          <w:iCs/>
        </w:rPr>
      </w:pPr>
    </w:p>
    <w:p w14:paraId="44C1FE1E" w14:textId="77777777" w:rsidR="00242AF4" w:rsidRPr="001C1165" w:rsidRDefault="00242AF4" w:rsidP="00242AF4"/>
    <w:p w14:paraId="613E90CD" w14:textId="77777777" w:rsidR="00242AF4" w:rsidRPr="001C1165" w:rsidRDefault="00242AF4" w:rsidP="00242AF4"/>
    <w:p w14:paraId="3845E263" w14:textId="77777777" w:rsidR="00242AF4" w:rsidRDefault="00242AF4" w:rsidP="00242AF4">
      <w:pPr>
        <w:rPr>
          <w:b/>
          <w:bCs/>
          <w:i/>
          <w:iCs/>
        </w:rPr>
      </w:pPr>
    </w:p>
    <w:p w14:paraId="6C0AC89A" w14:textId="77777777" w:rsidR="00242AF4" w:rsidRDefault="00242AF4" w:rsidP="00242AF4">
      <w:pPr>
        <w:rPr>
          <w:b/>
          <w:bCs/>
          <w:i/>
          <w:iCs/>
        </w:rPr>
      </w:pPr>
    </w:p>
    <w:p w14:paraId="74BEB793" w14:textId="77777777" w:rsidR="00242AF4" w:rsidRDefault="00242AF4" w:rsidP="00242AF4">
      <w:pPr>
        <w:tabs>
          <w:tab w:val="left" w:pos="2199"/>
        </w:tabs>
      </w:pPr>
      <w:r>
        <w:tab/>
      </w:r>
      <w:r>
        <w:br/>
      </w:r>
    </w:p>
    <w:p w14:paraId="53957784" w14:textId="77777777" w:rsidR="00242AF4" w:rsidRDefault="00242AF4" w:rsidP="00242AF4">
      <w:pPr>
        <w:tabs>
          <w:tab w:val="left" w:pos="2199"/>
        </w:tabs>
      </w:pPr>
      <w:r w:rsidRPr="001C1165">
        <w:rPr>
          <w:noProof/>
        </w:rPr>
        <w:drawing>
          <wp:anchor distT="0" distB="0" distL="114300" distR="114300" simplePos="0" relativeHeight="251666432" behindDoc="0" locked="0" layoutInCell="1" allowOverlap="1" wp14:anchorId="511E6BC6" wp14:editId="17197EB2">
            <wp:simplePos x="0" y="0"/>
            <wp:positionH relativeFrom="column">
              <wp:posOffset>37350</wp:posOffset>
            </wp:positionH>
            <wp:positionV relativeFrom="paragraph">
              <wp:posOffset>3981450</wp:posOffset>
            </wp:positionV>
            <wp:extent cx="5943600" cy="1632585"/>
            <wp:effectExtent l="0" t="0" r="0" b="5715"/>
            <wp:wrapNone/>
            <wp:docPr id="22" name="Picture 21">
              <a:extLst xmlns:a="http://schemas.openxmlformats.org/drawingml/2006/main">
                <a:ext uri="{FF2B5EF4-FFF2-40B4-BE49-F238E27FC236}">
                  <a16:creationId xmlns:a16="http://schemas.microsoft.com/office/drawing/2014/main" id="{1E0D4FAE-1491-25EC-690E-D0ADB5140B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1E0D4FAE-1491-25EC-690E-D0ADB5140B47}"/>
                        </a:ext>
                      </a:extLst>
                    </pic:cNvPr>
                    <pic:cNvPicPr>
                      <a:picLocks noChangeAspect="1"/>
                    </pic:cNvPicPr>
                  </pic:nvPicPr>
                  <pic:blipFill>
                    <a:blip r:embed="rId10"/>
                    <a:stretch>
                      <a:fillRect/>
                    </a:stretch>
                  </pic:blipFill>
                  <pic:spPr>
                    <a:xfrm>
                      <a:off x="0" y="0"/>
                      <a:ext cx="5943600" cy="1632585"/>
                    </a:xfrm>
                    <a:prstGeom prst="rect">
                      <a:avLst/>
                    </a:prstGeom>
                  </pic:spPr>
                </pic:pic>
              </a:graphicData>
            </a:graphic>
          </wp:anchor>
        </w:drawing>
      </w:r>
      <w:r w:rsidRPr="001C1165">
        <w:rPr>
          <w:noProof/>
        </w:rPr>
        <w:drawing>
          <wp:anchor distT="0" distB="0" distL="114300" distR="114300" simplePos="0" relativeHeight="251665408" behindDoc="0" locked="0" layoutInCell="1" allowOverlap="1" wp14:anchorId="481E3E7E" wp14:editId="4B503AB8">
            <wp:simplePos x="0" y="0"/>
            <wp:positionH relativeFrom="column">
              <wp:posOffset>33366</wp:posOffset>
            </wp:positionH>
            <wp:positionV relativeFrom="paragraph">
              <wp:posOffset>2135044</wp:posOffset>
            </wp:positionV>
            <wp:extent cx="5943600" cy="1831975"/>
            <wp:effectExtent l="0" t="0" r="0" b="0"/>
            <wp:wrapNone/>
            <wp:docPr id="21" name="Picture 20">
              <a:extLst xmlns:a="http://schemas.openxmlformats.org/drawingml/2006/main">
                <a:ext uri="{FF2B5EF4-FFF2-40B4-BE49-F238E27FC236}">
                  <a16:creationId xmlns:a16="http://schemas.microsoft.com/office/drawing/2014/main" id="{96CE9E91-6019-1F99-3455-994ACD4436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96CE9E91-6019-1F99-3455-994ACD44365C}"/>
                        </a:ext>
                      </a:extLst>
                    </pic:cNvPr>
                    <pic:cNvPicPr>
                      <a:picLocks noChangeAspect="1"/>
                    </pic:cNvPicPr>
                  </pic:nvPicPr>
                  <pic:blipFill>
                    <a:blip r:embed="rId11"/>
                    <a:stretch>
                      <a:fillRect/>
                    </a:stretch>
                  </pic:blipFill>
                  <pic:spPr>
                    <a:xfrm>
                      <a:off x="0" y="0"/>
                      <a:ext cx="5943600" cy="1831975"/>
                    </a:xfrm>
                    <a:prstGeom prst="rect">
                      <a:avLst/>
                    </a:prstGeom>
                  </pic:spPr>
                </pic:pic>
              </a:graphicData>
            </a:graphic>
          </wp:anchor>
        </w:drawing>
      </w:r>
      <w:r w:rsidRPr="001C1165">
        <w:rPr>
          <w:noProof/>
        </w:rPr>
        <w:drawing>
          <wp:anchor distT="0" distB="0" distL="114300" distR="114300" simplePos="0" relativeHeight="251664384" behindDoc="0" locked="0" layoutInCell="1" allowOverlap="1" wp14:anchorId="5FE9819A" wp14:editId="1C1DEC34">
            <wp:simplePos x="0" y="0"/>
            <wp:positionH relativeFrom="column">
              <wp:posOffset>32558</wp:posOffset>
            </wp:positionH>
            <wp:positionV relativeFrom="paragraph">
              <wp:posOffset>101773</wp:posOffset>
            </wp:positionV>
            <wp:extent cx="5943600" cy="2030730"/>
            <wp:effectExtent l="0" t="0" r="0" b="1270"/>
            <wp:wrapNone/>
            <wp:docPr id="28" name="Picture 18">
              <a:extLst xmlns:a="http://schemas.openxmlformats.org/drawingml/2006/main">
                <a:ext uri="{FF2B5EF4-FFF2-40B4-BE49-F238E27FC236}">
                  <a16:creationId xmlns:a16="http://schemas.microsoft.com/office/drawing/2014/main" id="{5D616812-261F-EA9E-15F4-24D924805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5D616812-261F-EA9E-15F4-24D9248058DC}"/>
                        </a:ext>
                      </a:extLst>
                    </pic:cNvPr>
                    <pic:cNvPicPr>
                      <a:picLocks noChangeAspect="1"/>
                    </pic:cNvPicPr>
                  </pic:nvPicPr>
                  <pic:blipFill>
                    <a:blip r:embed="rId12"/>
                    <a:stretch>
                      <a:fillRect/>
                    </a:stretch>
                  </pic:blipFill>
                  <pic:spPr>
                    <a:xfrm>
                      <a:off x="0" y="0"/>
                      <a:ext cx="5943600" cy="2030730"/>
                    </a:xfrm>
                    <a:prstGeom prst="rect">
                      <a:avLst/>
                    </a:prstGeom>
                  </pic:spPr>
                </pic:pic>
              </a:graphicData>
            </a:graphic>
          </wp:anchor>
        </w:drawing>
      </w:r>
    </w:p>
    <w:p w14:paraId="2816D933" w14:textId="77777777" w:rsidR="00242AF4" w:rsidRPr="001C1165" w:rsidRDefault="00242AF4" w:rsidP="00242AF4"/>
    <w:p w14:paraId="0F972FA1" w14:textId="77777777" w:rsidR="00242AF4" w:rsidRPr="001C1165" w:rsidRDefault="00242AF4" w:rsidP="00242AF4"/>
    <w:p w14:paraId="360AEC82" w14:textId="77777777" w:rsidR="00242AF4" w:rsidRPr="001C1165" w:rsidRDefault="00242AF4" w:rsidP="00242AF4"/>
    <w:p w14:paraId="5C2019D5" w14:textId="77777777" w:rsidR="00242AF4" w:rsidRPr="001C1165" w:rsidRDefault="00242AF4" w:rsidP="00242AF4"/>
    <w:p w14:paraId="568BDBB7" w14:textId="77777777" w:rsidR="00242AF4" w:rsidRPr="001C1165" w:rsidRDefault="00242AF4" w:rsidP="00242AF4"/>
    <w:p w14:paraId="4E78E56E" w14:textId="77777777" w:rsidR="00242AF4" w:rsidRPr="001C1165" w:rsidRDefault="00242AF4" w:rsidP="00242AF4"/>
    <w:p w14:paraId="0F0680A9" w14:textId="77777777" w:rsidR="00242AF4" w:rsidRPr="001C1165" w:rsidRDefault="00242AF4" w:rsidP="00242AF4"/>
    <w:p w14:paraId="078282C1" w14:textId="77777777" w:rsidR="00242AF4" w:rsidRPr="001C1165" w:rsidRDefault="00242AF4" w:rsidP="00242AF4"/>
    <w:p w14:paraId="34DED1CC" w14:textId="77777777" w:rsidR="00242AF4" w:rsidRPr="001C1165" w:rsidRDefault="00242AF4" w:rsidP="00242AF4"/>
    <w:p w14:paraId="632354FA" w14:textId="77777777" w:rsidR="00242AF4" w:rsidRPr="001C1165" w:rsidRDefault="00242AF4" w:rsidP="00242AF4"/>
    <w:p w14:paraId="5D7FDACD" w14:textId="77777777" w:rsidR="00242AF4" w:rsidRPr="001C1165" w:rsidRDefault="00242AF4" w:rsidP="00242AF4"/>
    <w:p w14:paraId="0CF9DE77" w14:textId="77777777" w:rsidR="00242AF4" w:rsidRPr="001C1165" w:rsidRDefault="00242AF4" w:rsidP="00242AF4"/>
    <w:p w14:paraId="68D83599" w14:textId="77777777" w:rsidR="00242AF4" w:rsidRPr="001C1165" w:rsidRDefault="00242AF4" w:rsidP="00242AF4"/>
    <w:p w14:paraId="498D1B87" w14:textId="77777777" w:rsidR="00242AF4" w:rsidRPr="001C1165" w:rsidRDefault="00242AF4" w:rsidP="00242AF4"/>
    <w:p w14:paraId="4565E7EE" w14:textId="77777777" w:rsidR="00242AF4" w:rsidRPr="001C1165" w:rsidRDefault="00242AF4" w:rsidP="00242AF4"/>
    <w:p w14:paraId="717F5FCA" w14:textId="77777777" w:rsidR="00242AF4" w:rsidRPr="001C1165" w:rsidRDefault="00242AF4" w:rsidP="00242AF4"/>
    <w:p w14:paraId="3E8AA96A" w14:textId="77777777" w:rsidR="00242AF4" w:rsidRPr="001C1165" w:rsidRDefault="00242AF4" w:rsidP="00242AF4"/>
    <w:p w14:paraId="68922A09" w14:textId="77777777" w:rsidR="00242AF4" w:rsidRPr="001C1165" w:rsidRDefault="00242AF4" w:rsidP="00242AF4"/>
    <w:p w14:paraId="4A639600" w14:textId="77777777" w:rsidR="00242AF4" w:rsidRPr="001C1165" w:rsidRDefault="00242AF4" w:rsidP="00242AF4"/>
    <w:p w14:paraId="697E6C11" w14:textId="77777777" w:rsidR="00242AF4" w:rsidRPr="001C1165" w:rsidRDefault="00242AF4" w:rsidP="00242AF4"/>
    <w:p w14:paraId="3204C1DC" w14:textId="77777777" w:rsidR="00242AF4" w:rsidRPr="001C1165" w:rsidRDefault="00242AF4" w:rsidP="00242AF4"/>
    <w:p w14:paraId="7B8DEE28" w14:textId="77777777" w:rsidR="00242AF4" w:rsidRPr="001C1165" w:rsidRDefault="00242AF4" w:rsidP="00242AF4"/>
    <w:p w14:paraId="0EF6818D" w14:textId="77777777" w:rsidR="00242AF4" w:rsidRPr="001C1165" w:rsidRDefault="00242AF4" w:rsidP="00242AF4"/>
    <w:p w14:paraId="21D4AC02" w14:textId="77777777" w:rsidR="00242AF4" w:rsidRPr="001C1165" w:rsidRDefault="00242AF4" w:rsidP="00242AF4"/>
    <w:p w14:paraId="76D77B86" w14:textId="77777777" w:rsidR="00242AF4" w:rsidRPr="001C1165" w:rsidRDefault="00242AF4" w:rsidP="00242AF4"/>
    <w:p w14:paraId="43AAC9BA" w14:textId="77777777" w:rsidR="00242AF4" w:rsidRPr="001C1165" w:rsidRDefault="00242AF4" w:rsidP="00242AF4"/>
    <w:p w14:paraId="0A09BCC4" w14:textId="77777777" w:rsidR="00242AF4" w:rsidRDefault="00242AF4" w:rsidP="00242AF4"/>
    <w:p w14:paraId="329B56AA" w14:textId="77777777" w:rsidR="00242AF4" w:rsidRPr="001C1165" w:rsidRDefault="00242AF4" w:rsidP="00242AF4"/>
    <w:p w14:paraId="0C5878B9" w14:textId="77777777" w:rsidR="00242AF4" w:rsidRPr="001C1165" w:rsidRDefault="00242AF4" w:rsidP="00242AF4"/>
    <w:p w14:paraId="391C1731" w14:textId="77777777" w:rsidR="00242AF4" w:rsidRDefault="00242AF4" w:rsidP="00242AF4">
      <w:pPr>
        <w:jc w:val="right"/>
      </w:pPr>
    </w:p>
    <w:p w14:paraId="05B27F4E" w14:textId="77777777" w:rsidR="00242AF4" w:rsidRPr="001C1165" w:rsidRDefault="00242AF4" w:rsidP="00242AF4">
      <w:r w:rsidRPr="001C1165">
        <w:lastRenderedPageBreak/>
        <w:t xml:space="preserve">Table S4: </w:t>
      </w:r>
      <w:r>
        <w:t>The l</w:t>
      </w:r>
      <w:r w:rsidRPr="001C1165">
        <w:t>oadings from micronutrient PCA</w:t>
      </w:r>
      <w:r>
        <w:t>. To control for multicollinearity of soil micronutrient variables we used principal component analysis to distill the micronutrient data into a small set of independent variables (principal components) for use in PERMANOVA models.</w:t>
      </w:r>
    </w:p>
    <w:p w14:paraId="2BCA9846" w14:textId="77777777" w:rsidR="00242AF4" w:rsidRDefault="00242AF4" w:rsidP="00242AF4">
      <w:pPr>
        <w:jc w:val="right"/>
      </w:pPr>
    </w:p>
    <w:p w14:paraId="16406D1B" w14:textId="77777777" w:rsidR="00242AF4" w:rsidRDefault="00242AF4" w:rsidP="00242AF4">
      <w:r w:rsidRPr="001C1165">
        <w:rPr>
          <w:noProof/>
        </w:rPr>
        <w:drawing>
          <wp:inline distT="0" distB="0" distL="0" distR="0" wp14:anchorId="42FB5903" wp14:editId="3F92A4ED">
            <wp:extent cx="5943600" cy="3236595"/>
            <wp:effectExtent l="0" t="0" r="0" b="1905"/>
            <wp:docPr id="29" name="Picture 29">
              <a:extLst xmlns:a="http://schemas.openxmlformats.org/drawingml/2006/main">
                <a:ext uri="{FF2B5EF4-FFF2-40B4-BE49-F238E27FC236}">
                  <a16:creationId xmlns:a16="http://schemas.microsoft.com/office/drawing/2014/main" id="{1249E8E7-E9C7-EF0D-2690-807121DB57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1249E8E7-E9C7-EF0D-2690-807121DB57F8}"/>
                        </a:ext>
                      </a:extLst>
                    </pic:cNvPr>
                    <pic:cNvPicPr>
                      <a:picLocks noChangeAspect="1"/>
                    </pic:cNvPicPr>
                  </pic:nvPicPr>
                  <pic:blipFill>
                    <a:blip r:embed="rId13"/>
                    <a:stretch>
                      <a:fillRect/>
                    </a:stretch>
                  </pic:blipFill>
                  <pic:spPr>
                    <a:xfrm>
                      <a:off x="0" y="0"/>
                      <a:ext cx="5943600" cy="3236595"/>
                    </a:xfrm>
                    <a:prstGeom prst="rect">
                      <a:avLst/>
                    </a:prstGeom>
                  </pic:spPr>
                </pic:pic>
              </a:graphicData>
            </a:graphic>
          </wp:inline>
        </w:drawing>
      </w:r>
    </w:p>
    <w:p w14:paraId="40A656B6" w14:textId="77777777" w:rsidR="00242AF4" w:rsidRDefault="00242AF4" w:rsidP="00242AF4"/>
    <w:p w14:paraId="48595CE8" w14:textId="77777777" w:rsidR="00242AF4" w:rsidRDefault="00242AF4" w:rsidP="00242AF4"/>
    <w:p w14:paraId="274E137D" w14:textId="77777777" w:rsidR="00242AF4" w:rsidRDefault="00242AF4" w:rsidP="00242AF4">
      <w:pPr>
        <w:tabs>
          <w:tab w:val="left" w:pos="8169"/>
        </w:tabs>
      </w:pPr>
      <w:r>
        <w:tab/>
      </w:r>
    </w:p>
    <w:p w14:paraId="794E68C4" w14:textId="77777777" w:rsidR="00242AF4" w:rsidRDefault="00242AF4" w:rsidP="00242AF4">
      <w:pPr>
        <w:tabs>
          <w:tab w:val="left" w:pos="8169"/>
        </w:tabs>
      </w:pPr>
    </w:p>
    <w:p w14:paraId="5016168C" w14:textId="77777777" w:rsidR="00242AF4" w:rsidRDefault="00242AF4" w:rsidP="00242AF4">
      <w:pPr>
        <w:tabs>
          <w:tab w:val="left" w:pos="8169"/>
        </w:tabs>
      </w:pPr>
    </w:p>
    <w:p w14:paraId="7A6BCFB3" w14:textId="77777777" w:rsidR="00242AF4" w:rsidRDefault="00242AF4" w:rsidP="00242AF4">
      <w:pPr>
        <w:tabs>
          <w:tab w:val="left" w:pos="8169"/>
        </w:tabs>
      </w:pPr>
    </w:p>
    <w:p w14:paraId="150BF3E0" w14:textId="77777777" w:rsidR="00242AF4" w:rsidRDefault="00242AF4" w:rsidP="00242AF4">
      <w:pPr>
        <w:tabs>
          <w:tab w:val="left" w:pos="8169"/>
        </w:tabs>
      </w:pPr>
    </w:p>
    <w:p w14:paraId="069796F2" w14:textId="77777777" w:rsidR="00242AF4" w:rsidRDefault="00242AF4" w:rsidP="00242AF4">
      <w:pPr>
        <w:tabs>
          <w:tab w:val="left" w:pos="8169"/>
        </w:tabs>
      </w:pPr>
    </w:p>
    <w:p w14:paraId="008668BB" w14:textId="77777777" w:rsidR="00242AF4" w:rsidRDefault="00242AF4" w:rsidP="00242AF4">
      <w:pPr>
        <w:tabs>
          <w:tab w:val="left" w:pos="8169"/>
        </w:tabs>
      </w:pPr>
    </w:p>
    <w:p w14:paraId="3F6C84DB" w14:textId="77777777" w:rsidR="00242AF4" w:rsidRDefault="00242AF4" w:rsidP="00242AF4">
      <w:pPr>
        <w:tabs>
          <w:tab w:val="left" w:pos="8169"/>
        </w:tabs>
      </w:pPr>
    </w:p>
    <w:p w14:paraId="4131A4DE" w14:textId="77777777" w:rsidR="00242AF4" w:rsidRDefault="00242AF4" w:rsidP="00242AF4">
      <w:pPr>
        <w:tabs>
          <w:tab w:val="left" w:pos="8169"/>
        </w:tabs>
      </w:pPr>
    </w:p>
    <w:p w14:paraId="288EBFC0" w14:textId="77777777" w:rsidR="00242AF4" w:rsidRDefault="00242AF4" w:rsidP="00242AF4">
      <w:pPr>
        <w:tabs>
          <w:tab w:val="left" w:pos="8169"/>
        </w:tabs>
      </w:pPr>
    </w:p>
    <w:p w14:paraId="075F0032" w14:textId="77777777" w:rsidR="00242AF4" w:rsidRDefault="00242AF4" w:rsidP="00242AF4">
      <w:pPr>
        <w:tabs>
          <w:tab w:val="left" w:pos="8169"/>
        </w:tabs>
      </w:pPr>
    </w:p>
    <w:p w14:paraId="629730AA" w14:textId="77777777" w:rsidR="00242AF4" w:rsidRDefault="00242AF4" w:rsidP="00242AF4">
      <w:pPr>
        <w:tabs>
          <w:tab w:val="left" w:pos="8169"/>
        </w:tabs>
      </w:pPr>
    </w:p>
    <w:p w14:paraId="5D32D3EE" w14:textId="77777777" w:rsidR="00242AF4" w:rsidRDefault="00242AF4" w:rsidP="00242AF4">
      <w:pPr>
        <w:tabs>
          <w:tab w:val="left" w:pos="8169"/>
        </w:tabs>
      </w:pPr>
    </w:p>
    <w:p w14:paraId="01F93A11" w14:textId="77777777" w:rsidR="00242AF4" w:rsidRDefault="00242AF4" w:rsidP="00242AF4">
      <w:pPr>
        <w:tabs>
          <w:tab w:val="left" w:pos="8169"/>
        </w:tabs>
      </w:pPr>
    </w:p>
    <w:p w14:paraId="5135412B" w14:textId="77777777" w:rsidR="00242AF4" w:rsidRDefault="00242AF4" w:rsidP="00242AF4">
      <w:pPr>
        <w:tabs>
          <w:tab w:val="left" w:pos="8169"/>
        </w:tabs>
      </w:pPr>
    </w:p>
    <w:p w14:paraId="0311E1CC" w14:textId="77777777" w:rsidR="00242AF4" w:rsidRDefault="00242AF4" w:rsidP="00242AF4">
      <w:pPr>
        <w:tabs>
          <w:tab w:val="left" w:pos="8169"/>
        </w:tabs>
      </w:pPr>
    </w:p>
    <w:p w14:paraId="60100B0D" w14:textId="77777777" w:rsidR="00242AF4" w:rsidRDefault="00242AF4" w:rsidP="00242AF4">
      <w:pPr>
        <w:tabs>
          <w:tab w:val="left" w:pos="8169"/>
        </w:tabs>
      </w:pPr>
    </w:p>
    <w:p w14:paraId="6284D78D" w14:textId="77777777" w:rsidR="00242AF4" w:rsidRDefault="00242AF4" w:rsidP="00242AF4">
      <w:pPr>
        <w:tabs>
          <w:tab w:val="left" w:pos="8169"/>
        </w:tabs>
      </w:pPr>
    </w:p>
    <w:p w14:paraId="1D4E274C" w14:textId="77777777" w:rsidR="00242AF4" w:rsidRDefault="00242AF4" w:rsidP="00242AF4">
      <w:pPr>
        <w:tabs>
          <w:tab w:val="left" w:pos="8169"/>
        </w:tabs>
      </w:pPr>
    </w:p>
    <w:p w14:paraId="5A4657BD" w14:textId="77777777" w:rsidR="00242AF4" w:rsidRDefault="00242AF4" w:rsidP="00242AF4">
      <w:pPr>
        <w:tabs>
          <w:tab w:val="left" w:pos="8169"/>
        </w:tabs>
      </w:pPr>
    </w:p>
    <w:p w14:paraId="57A0D24A" w14:textId="77777777" w:rsidR="00242AF4" w:rsidRPr="001C1165" w:rsidRDefault="00242AF4" w:rsidP="00242AF4">
      <w:pPr>
        <w:tabs>
          <w:tab w:val="left" w:pos="8169"/>
        </w:tabs>
      </w:pPr>
      <w:r w:rsidRPr="001C1165">
        <w:lastRenderedPageBreak/>
        <w:t>Table S5: Indicator species analysis uses microbial species occurrence and abundance to identify how strongly taxa associate with a particular habitat/environment. We found thirty six bacterial taxa were differentially abundant between the three habitats. Of these six were found on the dry alvars and six were found in the wet alvars. The remaining 24 were unique to old-fields</w:t>
      </w:r>
      <w:r>
        <w:t>. No taxa were identified to species level.</w:t>
      </w:r>
    </w:p>
    <w:p w14:paraId="4FB0388C" w14:textId="77777777" w:rsidR="00242AF4" w:rsidRDefault="00242AF4" w:rsidP="00242AF4">
      <w:pPr>
        <w:tabs>
          <w:tab w:val="left" w:pos="8169"/>
        </w:tabs>
      </w:pPr>
      <w:r w:rsidRPr="00F13581">
        <w:rPr>
          <w:noProof/>
        </w:rPr>
        <w:drawing>
          <wp:inline distT="0" distB="0" distL="0" distR="0" wp14:anchorId="77CDF3F5" wp14:editId="3314F25E">
            <wp:extent cx="5590042" cy="6982178"/>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94998" cy="6988368"/>
                    </a:xfrm>
                    <a:prstGeom prst="rect">
                      <a:avLst/>
                    </a:prstGeom>
                  </pic:spPr>
                </pic:pic>
              </a:graphicData>
            </a:graphic>
          </wp:inline>
        </w:drawing>
      </w:r>
    </w:p>
    <w:p w14:paraId="367640A1" w14:textId="77777777" w:rsidR="00242AF4" w:rsidRDefault="00242AF4" w:rsidP="00242AF4">
      <w:pPr>
        <w:tabs>
          <w:tab w:val="left" w:pos="8169"/>
        </w:tabs>
      </w:pPr>
    </w:p>
    <w:p w14:paraId="719A3E4C" w14:textId="77777777" w:rsidR="00242AF4" w:rsidRPr="001C1165" w:rsidRDefault="00242AF4" w:rsidP="00242AF4">
      <w:pPr>
        <w:tabs>
          <w:tab w:val="left" w:pos="8169"/>
        </w:tabs>
      </w:pPr>
      <w:r w:rsidRPr="001C1165">
        <w:lastRenderedPageBreak/>
        <w:t xml:space="preserve">Table S6: </w:t>
      </w:r>
      <w:r>
        <w:t>List of blastn hits that show significant alignment with query taxa (</w:t>
      </w:r>
      <w:r w:rsidRPr="001C1165">
        <w:t>fungal indicator taxa, OTU 20, 223, 477, and 613</w:t>
      </w:r>
      <w:r>
        <w:t>)</w:t>
      </w:r>
      <w:r w:rsidRPr="001C1165">
        <w:t>. The reference column indicate</w:t>
      </w:r>
      <w:r>
        <w:t>s the taxa found in the NCBI database that show significant alignment with query taxa</w:t>
      </w:r>
      <w:r w:rsidRPr="001C1165">
        <w:t xml:space="preserve">, the score </w:t>
      </w:r>
      <w:r>
        <w:t>is measure of how good the alignment is with high values meaning better alignment</w:t>
      </w:r>
      <w:r w:rsidRPr="001C1165">
        <w:t>, and the prcnt</w:t>
      </w:r>
      <w:r>
        <w:t xml:space="preserve"> (percent)</w:t>
      </w:r>
      <w:r w:rsidRPr="001C1165">
        <w:t xml:space="preserve"> column indicates </w:t>
      </w:r>
      <w:r>
        <w:t>the percentage of base pairs that are similar between query taxa and reference taxa.</w:t>
      </w:r>
    </w:p>
    <w:p w14:paraId="4554D355" w14:textId="77777777" w:rsidR="00242AF4" w:rsidRDefault="00242AF4" w:rsidP="00242AF4">
      <w:pPr>
        <w:tabs>
          <w:tab w:val="left" w:pos="8169"/>
        </w:tabs>
      </w:pPr>
    </w:p>
    <w:p w14:paraId="623C491B" w14:textId="77777777" w:rsidR="00242AF4" w:rsidRDefault="00242AF4" w:rsidP="00242AF4">
      <w:pPr>
        <w:tabs>
          <w:tab w:val="left" w:pos="8169"/>
        </w:tabs>
      </w:pPr>
      <w:r w:rsidRPr="001C1165">
        <w:rPr>
          <w:noProof/>
        </w:rPr>
        <w:drawing>
          <wp:inline distT="0" distB="0" distL="0" distR="0" wp14:anchorId="45A2DD6F" wp14:editId="1415CAA3">
            <wp:extent cx="3875628" cy="6886222"/>
            <wp:effectExtent l="0" t="0" r="0" b="0"/>
            <wp:docPr id="31" name="Picture 1">
              <a:extLst xmlns:a="http://schemas.openxmlformats.org/drawingml/2006/main">
                <a:ext uri="{FF2B5EF4-FFF2-40B4-BE49-F238E27FC236}">
                  <a16:creationId xmlns:a16="http://schemas.microsoft.com/office/drawing/2014/main" id="{408D6FAA-8598-0652-D9C4-887BFD8002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08D6FAA-8598-0652-D9C4-887BFD80024C}"/>
                        </a:ext>
                      </a:extLst>
                    </pic:cNvPr>
                    <pic:cNvPicPr>
                      <a:picLocks noChangeAspect="1"/>
                    </pic:cNvPicPr>
                  </pic:nvPicPr>
                  <pic:blipFill>
                    <a:blip r:embed="rId15"/>
                    <a:stretch>
                      <a:fillRect/>
                    </a:stretch>
                  </pic:blipFill>
                  <pic:spPr>
                    <a:xfrm>
                      <a:off x="0" y="0"/>
                      <a:ext cx="3899790" cy="6929154"/>
                    </a:xfrm>
                    <a:prstGeom prst="rect">
                      <a:avLst/>
                    </a:prstGeom>
                  </pic:spPr>
                </pic:pic>
              </a:graphicData>
            </a:graphic>
          </wp:inline>
        </w:drawing>
      </w:r>
    </w:p>
    <w:p w14:paraId="3DCD79DC" w14:textId="77777777" w:rsidR="00242AF4" w:rsidRDefault="00242AF4" w:rsidP="00242AF4">
      <w:pPr>
        <w:tabs>
          <w:tab w:val="left" w:pos="8169"/>
        </w:tabs>
      </w:pPr>
      <w:r>
        <w:lastRenderedPageBreak/>
        <w:t>Table S7: Analysis of variance was used to determine if habitat was potentially driving the association between PCA axis scores and plant height. This table confirms that PCA scores and habitat were independently associated with plant height.</w:t>
      </w:r>
    </w:p>
    <w:p w14:paraId="0EC8B9BA" w14:textId="77777777" w:rsidR="00242AF4" w:rsidRDefault="00242AF4" w:rsidP="00242AF4">
      <w:pPr>
        <w:tabs>
          <w:tab w:val="left" w:pos="8169"/>
        </w:tabs>
      </w:pPr>
    </w:p>
    <w:p w14:paraId="4589CF04" w14:textId="77777777" w:rsidR="00242AF4" w:rsidRDefault="00242AF4" w:rsidP="00242AF4">
      <w:pPr>
        <w:tabs>
          <w:tab w:val="left" w:pos="8169"/>
        </w:tabs>
        <w:rPr>
          <w:noProof/>
        </w:rPr>
      </w:pPr>
      <w:r w:rsidRPr="001C1165">
        <w:rPr>
          <w:noProof/>
        </w:rPr>
        <w:drawing>
          <wp:inline distT="0" distB="0" distL="0" distR="0" wp14:anchorId="230B847E" wp14:editId="0BE68EDF">
            <wp:extent cx="5943600" cy="1229995"/>
            <wp:effectExtent l="0" t="0" r="0" b="1905"/>
            <wp:docPr id="32" name="Picture 3">
              <a:extLst xmlns:a="http://schemas.openxmlformats.org/drawingml/2006/main">
                <a:ext uri="{FF2B5EF4-FFF2-40B4-BE49-F238E27FC236}">
                  <a16:creationId xmlns:a16="http://schemas.microsoft.com/office/drawing/2014/main" id="{8005F244-471C-CA77-C4FA-2C0625C641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005F244-471C-CA77-C4FA-2C0625C641E8}"/>
                        </a:ext>
                      </a:extLst>
                    </pic:cNvPr>
                    <pic:cNvPicPr>
                      <a:picLocks noChangeAspect="1"/>
                    </pic:cNvPicPr>
                  </pic:nvPicPr>
                  <pic:blipFill>
                    <a:blip r:embed="rId16"/>
                    <a:stretch>
                      <a:fillRect/>
                    </a:stretch>
                  </pic:blipFill>
                  <pic:spPr>
                    <a:xfrm>
                      <a:off x="0" y="0"/>
                      <a:ext cx="5943600" cy="1229995"/>
                    </a:xfrm>
                    <a:prstGeom prst="rect">
                      <a:avLst/>
                    </a:prstGeom>
                  </pic:spPr>
                </pic:pic>
              </a:graphicData>
            </a:graphic>
          </wp:inline>
        </w:drawing>
      </w:r>
    </w:p>
    <w:p w14:paraId="52D79A01" w14:textId="77777777" w:rsidR="00242AF4" w:rsidRPr="00CA0D6E" w:rsidRDefault="00242AF4" w:rsidP="00242AF4"/>
    <w:p w14:paraId="343BF221" w14:textId="77777777" w:rsidR="00242AF4" w:rsidRDefault="00242AF4" w:rsidP="00242AF4">
      <w:pPr>
        <w:rPr>
          <w:noProof/>
        </w:rPr>
      </w:pPr>
    </w:p>
    <w:p w14:paraId="1FB2D35A"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AF4"/>
    <w:rsid w:val="000D4074"/>
    <w:rsid w:val="001E4B73"/>
    <w:rsid w:val="00242AF4"/>
    <w:rsid w:val="005314A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4C1D0"/>
  <w15:chartTrackingRefBased/>
  <w15:docId w15:val="{F77416AB-AF9B-4E43-A87A-92DB7EED3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AF4"/>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242AF4"/>
    <w:pPr>
      <w:spacing w:before="100" w:beforeAutospacing="1" w:after="100" w:afterAutospacing="1"/>
      <w:outlineLvl w:val="0"/>
    </w:pPr>
    <w:rPr>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2AF4"/>
    <w:rPr>
      <w:rFonts w:ascii="Times New Roman" w:eastAsia="Times New Roman" w:hAnsi="Times New Roman" w:cs="Times New Roman"/>
      <w:b/>
      <w:bCs/>
      <w:kern w:val="36"/>
      <w:sz w:val="48"/>
      <w:szCs w:val="48"/>
      <w:lang w:val="en-GB" w:eastAsia="en-GB"/>
    </w:rPr>
  </w:style>
  <w:style w:type="character" w:styleId="Hyperlink">
    <w:name w:val="Hyperlink"/>
    <w:basedOn w:val="DefaultParagraphFont"/>
    <w:uiPriority w:val="99"/>
    <w:unhideWhenUsed/>
    <w:rsid w:val="00242A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2.emf"/><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4" Type="http://schemas.openxmlformats.org/officeDocument/2006/relationships/hyperlink" Target="mailto:jbg288@cornell.edu" TargetMode="Externa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401</Words>
  <Characters>2291</Characters>
  <Application>Microsoft Office Word</Application>
  <DocSecurity>0</DocSecurity>
  <Lines>19</Lines>
  <Paragraphs>5</Paragraphs>
  <ScaleCrop>false</ScaleCrop>
  <Company>Springer Nature</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2023-05-08T04:47:00Z</dcterms:created>
  <dcterms:modified xsi:type="dcterms:W3CDTF">2023-05-08T04:47:00Z</dcterms:modified>
</cp:coreProperties>
</file>