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529" w:rsidRDefault="00A34529" w:rsidP="00554449">
      <w:pPr>
        <w:pStyle w:val="DefaultDrawingStyle"/>
        <w:rPr>
          <w:rFonts w:asciiTheme="majorBidi" w:hAnsiTheme="majorBidi" w:cstheme="majorBidi"/>
          <w:b/>
          <w:bCs/>
          <w:sz w:val="24"/>
        </w:rPr>
      </w:pPr>
      <w:r w:rsidRPr="00322267">
        <w:rPr>
          <w:rFonts w:asciiTheme="majorBidi" w:hAnsiTheme="majorBidi" w:cstheme="majorBidi"/>
          <w:b/>
          <w:bCs/>
          <w:sz w:val="24"/>
        </w:rPr>
        <w:t>Figure S</w:t>
      </w:r>
      <w:r>
        <w:rPr>
          <w:rFonts w:asciiTheme="majorBidi" w:hAnsiTheme="majorBidi" w:cstheme="majorBidi"/>
          <w:b/>
          <w:bCs/>
          <w:sz w:val="24"/>
        </w:rPr>
        <w:t>1</w:t>
      </w:r>
      <w:r w:rsidRPr="00322267">
        <w:rPr>
          <w:rFonts w:asciiTheme="majorBidi" w:hAnsiTheme="majorBidi" w:cstheme="majorBidi"/>
          <w:b/>
          <w:bCs/>
          <w:sz w:val="24"/>
        </w:rPr>
        <w:t xml:space="preserve">. </w:t>
      </w:r>
      <w:proofErr w:type="spellStart"/>
      <w:r w:rsidRPr="00A34529">
        <w:rPr>
          <w:rFonts w:asciiTheme="majorBidi" w:hAnsiTheme="majorBidi" w:cstheme="majorBidi"/>
          <w:b/>
          <w:bCs/>
          <w:sz w:val="24"/>
        </w:rPr>
        <w:t>BlastKOALA</w:t>
      </w:r>
      <w:proofErr w:type="spellEnd"/>
      <w:r w:rsidRPr="00A34529">
        <w:rPr>
          <w:rFonts w:asciiTheme="majorBidi" w:hAnsiTheme="majorBidi" w:cstheme="majorBidi"/>
          <w:b/>
          <w:bCs/>
          <w:sz w:val="24"/>
        </w:rPr>
        <w:t xml:space="preserve"> </w:t>
      </w:r>
      <w:r w:rsidRPr="00322267">
        <w:rPr>
          <w:rFonts w:asciiTheme="majorBidi" w:hAnsiTheme="majorBidi" w:cstheme="majorBidi"/>
          <w:b/>
          <w:bCs/>
          <w:sz w:val="24"/>
        </w:rPr>
        <w:t>functional</w:t>
      </w:r>
      <w:r w:rsidRPr="00322267">
        <w:rPr>
          <w:rFonts w:asciiTheme="majorBidi" w:hAnsiTheme="majorBidi" w:cstheme="majorBidi"/>
          <w:b/>
          <w:bCs/>
          <w:sz w:val="24"/>
        </w:rPr>
        <w:t xml:space="preserve"> annotation of AK164 strain. The colored represent the number of genes assigned to each functional pathway.</w:t>
      </w:r>
    </w:p>
    <w:p w:rsidR="00A34529" w:rsidRDefault="00A34529" w:rsidP="00A34529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A34529" w:rsidRDefault="00A34529" w:rsidP="00A34529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554449" w:rsidRDefault="00554449" w:rsidP="00A34529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554449" w:rsidRPr="00322267" w:rsidRDefault="00554449" w:rsidP="00A34529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3D6AD5" w:rsidRPr="00CF01BA" w:rsidRDefault="00095F91" w:rsidP="00095F91">
      <w:pPr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5DB4570" wp14:editId="5803BA32">
            <wp:extent cx="5943600" cy="3451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A34529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3D6AD5" w:rsidRPr="00322267" w:rsidRDefault="003D6AD5">
      <w:pPr>
        <w:rPr>
          <w:rFonts w:asciiTheme="majorBidi" w:hAnsiTheme="majorBidi" w:cstheme="majorBidi"/>
          <w:sz w:val="24"/>
          <w:szCs w:val="24"/>
        </w:rPr>
      </w:pPr>
    </w:p>
    <w:p w:rsidR="00C64DF3" w:rsidRPr="00322267" w:rsidRDefault="00CD2ABE" w:rsidP="00CF01BA">
      <w:pPr>
        <w:rPr>
          <w:rFonts w:asciiTheme="majorBidi" w:hAnsiTheme="majorBidi" w:cstheme="majorBidi"/>
          <w:b/>
          <w:bCs/>
          <w:sz w:val="24"/>
        </w:rPr>
      </w:pPr>
      <w:r>
        <w:rPr>
          <w:rFonts w:asciiTheme="majorBidi" w:hAnsiTheme="majorBidi" w:cstheme="majorBidi"/>
          <w:b/>
          <w:bCs/>
          <w:sz w:val="24"/>
        </w:rPr>
        <w:t>F</w:t>
      </w:r>
      <w:r w:rsidRPr="00322267">
        <w:rPr>
          <w:rFonts w:asciiTheme="majorBidi" w:hAnsiTheme="majorBidi" w:cstheme="majorBidi"/>
          <w:b/>
          <w:bCs/>
          <w:sz w:val="24"/>
        </w:rPr>
        <w:t>igure</w:t>
      </w:r>
      <w:r w:rsidR="00C64DF3" w:rsidRPr="00322267">
        <w:rPr>
          <w:rFonts w:asciiTheme="majorBidi" w:hAnsiTheme="majorBidi" w:cstheme="majorBidi"/>
          <w:b/>
          <w:bCs/>
          <w:sz w:val="24"/>
        </w:rPr>
        <w:t xml:space="preserve"> S</w:t>
      </w:r>
      <w:r w:rsidR="00442956" w:rsidRPr="00322267">
        <w:rPr>
          <w:rFonts w:asciiTheme="majorBidi" w:hAnsiTheme="majorBidi" w:cstheme="majorBidi"/>
          <w:b/>
          <w:bCs/>
          <w:sz w:val="24"/>
        </w:rPr>
        <w:t>2.</w:t>
      </w:r>
      <w:r w:rsidR="00C64DF3" w:rsidRPr="00322267">
        <w:rPr>
          <w:rFonts w:asciiTheme="majorBidi" w:hAnsiTheme="majorBidi" w:cstheme="majorBidi"/>
          <w:b/>
          <w:bCs/>
          <w:sz w:val="24"/>
        </w:rPr>
        <w:t xml:space="preserve"> KEGG functional annotation of AK164 strain. The colored bars represent the number of genes assigned to each functional pathway.</w:t>
      </w:r>
    </w:p>
    <w:p w:rsidR="00442956" w:rsidRPr="00322267" w:rsidRDefault="00442956" w:rsidP="00C64DF3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442956" w:rsidRPr="00322267" w:rsidRDefault="00442956" w:rsidP="00C64DF3">
      <w:pPr>
        <w:pStyle w:val="DefaultDrawingStyle"/>
        <w:rPr>
          <w:rFonts w:asciiTheme="majorBidi" w:hAnsiTheme="majorBidi" w:cstheme="majorBidi"/>
          <w:b/>
          <w:bCs/>
          <w:sz w:val="24"/>
        </w:rPr>
      </w:pPr>
    </w:p>
    <w:p w:rsidR="00C64DF3" w:rsidRPr="00322267" w:rsidRDefault="00442956" w:rsidP="00C64DF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22267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-62145</wp:posOffset>
            </wp:positionH>
            <wp:positionV relativeFrom="paragraph">
              <wp:posOffset>273512</wp:posOffset>
            </wp:positionV>
            <wp:extent cx="5631180" cy="3764280"/>
            <wp:effectExtent l="0" t="0" r="0" b="0"/>
            <wp:wrapThrough wrapText="bothSides">
              <wp:wrapPolygon edited="0">
                <wp:start x="7599" y="437"/>
                <wp:lineTo x="1973" y="1749"/>
                <wp:lineTo x="658" y="2077"/>
                <wp:lineTo x="804" y="7105"/>
                <wp:lineTo x="7526" y="7652"/>
                <wp:lineTo x="1096" y="7980"/>
                <wp:lineTo x="658" y="8089"/>
                <wp:lineTo x="731" y="10713"/>
                <wp:lineTo x="2631" y="11150"/>
                <wp:lineTo x="1023" y="11368"/>
                <wp:lineTo x="731" y="11478"/>
                <wp:lineTo x="731" y="18364"/>
                <wp:lineTo x="7015" y="19895"/>
                <wp:lineTo x="7746" y="20223"/>
                <wp:lineTo x="12568" y="20988"/>
                <wp:lineTo x="15126" y="20988"/>
                <wp:lineTo x="20387" y="20223"/>
                <wp:lineTo x="20825" y="19895"/>
                <wp:lineTo x="21191" y="19130"/>
                <wp:lineTo x="21118" y="437"/>
                <wp:lineTo x="7599" y="437"/>
              </wp:wrapPolygon>
            </wp:wrapThrough>
            <wp:docPr id="173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7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53" r="1220" b="14606"/>
                    <a:stretch/>
                  </pic:blipFill>
                  <pic:spPr>
                    <a:xfrm>
                      <a:off x="0" y="0"/>
                      <a:ext cx="5631180" cy="376428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2956" w:rsidRPr="00322267" w:rsidRDefault="00442956">
      <w:pPr>
        <w:rPr>
          <w:rFonts w:asciiTheme="majorBidi" w:hAnsiTheme="majorBidi" w:cstheme="majorBidi"/>
          <w:sz w:val="24"/>
          <w:szCs w:val="24"/>
        </w:rPr>
      </w:pPr>
      <w:r w:rsidRPr="00322267">
        <w:rPr>
          <w:rFonts w:asciiTheme="majorBidi" w:hAnsiTheme="majorBidi" w:cstheme="majorBidi"/>
          <w:sz w:val="24"/>
          <w:szCs w:val="24"/>
        </w:rPr>
        <w:br w:type="page"/>
      </w:r>
    </w:p>
    <w:p w:rsidR="00A05DB6" w:rsidRPr="00322267" w:rsidRDefault="00442956" w:rsidP="00322267">
      <w:pPr>
        <w:pStyle w:val="DefaultDrawingStyle"/>
        <w:rPr>
          <w:rFonts w:asciiTheme="majorBidi" w:hAnsiTheme="majorBidi" w:cstheme="majorBidi"/>
          <w:sz w:val="24"/>
        </w:rPr>
      </w:pPr>
      <w:r w:rsidRPr="00322267">
        <w:rPr>
          <w:rFonts w:asciiTheme="majorBidi" w:hAnsiTheme="majorBidi" w:cstheme="majorBidi"/>
          <w:b/>
          <w:bCs/>
          <w:sz w:val="24"/>
        </w:rPr>
        <w:lastRenderedPageBreak/>
        <w:t xml:space="preserve">Figure S3. </w:t>
      </w:r>
      <w:r w:rsidR="00322267" w:rsidRPr="00322267">
        <w:rPr>
          <w:rFonts w:asciiTheme="majorBidi" w:hAnsiTheme="majorBidi" w:cstheme="majorBidi"/>
          <w:b/>
          <w:bCs/>
          <w:sz w:val="24"/>
        </w:rPr>
        <w:t>GO functional annotation of AK164 strain. Colored bars represents the Percent and Number of genes assigned to each GO category.</w:t>
      </w:r>
      <w:r w:rsidRPr="00322267">
        <w:rPr>
          <w:rFonts w:asciiTheme="majorBidi" w:hAnsiTheme="majorBidi" w:cstheme="majorBidi"/>
          <w:noProof/>
          <w:sz w:val="24"/>
          <w:lang w:eastAsia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550259</wp:posOffset>
            </wp:positionV>
            <wp:extent cx="5943600" cy="3883660"/>
            <wp:effectExtent l="0" t="0" r="0" b="2540"/>
            <wp:wrapThrough wrapText="bothSides">
              <wp:wrapPolygon edited="0">
                <wp:start x="0" y="0"/>
                <wp:lineTo x="0" y="21508"/>
                <wp:lineTo x="21531" y="21508"/>
                <wp:lineTo x="2153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83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05DB6" w:rsidRPr="00322267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44D" w:rsidRDefault="007A644D" w:rsidP="005337DE">
      <w:pPr>
        <w:spacing w:after="0" w:line="240" w:lineRule="auto"/>
      </w:pPr>
      <w:r>
        <w:separator/>
      </w:r>
    </w:p>
  </w:endnote>
  <w:endnote w:type="continuationSeparator" w:id="0">
    <w:p w:rsidR="007A644D" w:rsidRDefault="007A644D" w:rsidP="00533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ohit Devanagari">
    <w:altName w:val="Cambria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64923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37DE" w:rsidRDefault="005337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5F9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337DE" w:rsidRDefault="005337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44D" w:rsidRDefault="007A644D" w:rsidP="005337DE">
      <w:pPr>
        <w:spacing w:after="0" w:line="240" w:lineRule="auto"/>
      </w:pPr>
      <w:r>
        <w:separator/>
      </w:r>
    </w:p>
  </w:footnote>
  <w:footnote w:type="continuationSeparator" w:id="0">
    <w:p w:rsidR="007A644D" w:rsidRDefault="007A644D" w:rsidP="00533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60"/>
    <w:rsid w:val="00095F91"/>
    <w:rsid w:val="00322267"/>
    <w:rsid w:val="003D6AD5"/>
    <w:rsid w:val="00442956"/>
    <w:rsid w:val="005337DE"/>
    <w:rsid w:val="00554449"/>
    <w:rsid w:val="006E7119"/>
    <w:rsid w:val="007A644D"/>
    <w:rsid w:val="00896A63"/>
    <w:rsid w:val="00A05DB6"/>
    <w:rsid w:val="00A1413A"/>
    <w:rsid w:val="00A34529"/>
    <w:rsid w:val="00C43760"/>
    <w:rsid w:val="00C64DF3"/>
    <w:rsid w:val="00CD2ABE"/>
    <w:rsid w:val="00CF01BA"/>
    <w:rsid w:val="00E6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8BB9C"/>
  <w15:chartTrackingRefBased/>
  <w15:docId w15:val="{8C94FB96-E853-4C5B-BD2D-377682E0C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DrawingStyle">
    <w:name w:val="Default Drawing Style"/>
    <w:qFormat/>
    <w:rsid w:val="00896A63"/>
    <w:pPr>
      <w:suppressAutoHyphens/>
      <w:spacing w:after="0" w:line="200" w:lineRule="atLeast"/>
    </w:pPr>
    <w:rPr>
      <w:rFonts w:ascii="Lohit Devanagari" w:eastAsia="DejaVu Sans" w:hAnsi="Lohit Devanagari" w:cs="Liberation Sans"/>
      <w:kern w:val="2"/>
      <w:sz w:val="36"/>
      <w:szCs w:val="24"/>
      <w:lang w:eastAsia="zh-CN" w:bidi="hi-IN"/>
    </w:rPr>
  </w:style>
  <w:style w:type="paragraph" w:styleId="Header">
    <w:name w:val="header"/>
    <w:basedOn w:val="Normal"/>
    <w:link w:val="HeaderChar"/>
    <w:uiPriority w:val="99"/>
    <w:unhideWhenUsed/>
    <w:rsid w:val="00533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7DE"/>
  </w:style>
  <w:style w:type="paragraph" w:styleId="Footer">
    <w:name w:val="footer"/>
    <w:basedOn w:val="Normal"/>
    <w:link w:val="FooterChar"/>
    <w:uiPriority w:val="99"/>
    <w:unhideWhenUsed/>
    <w:rsid w:val="00533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1AB9E-4CFA-4406-85D5-4AABF911D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KAUST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Maged M. Saad</dc:creator>
  <cp:keywords/>
  <dc:description/>
  <cp:lastModifiedBy>Maged M. Saad</cp:lastModifiedBy>
  <cp:revision>15</cp:revision>
  <dcterms:created xsi:type="dcterms:W3CDTF">2023-01-30T12:49:00Z</dcterms:created>
  <dcterms:modified xsi:type="dcterms:W3CDTF">2023-03-15T06:36:00Z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8a1516ec-c574-4223-ac70-38c674e0b70f</vt:lpwstr>
  </property>
</Properties>
</file>