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3DB71" w14:textId="37B95693" w:rsidR="00366669" w:rsidRPr="006F419E" w:rsidRDefault="00366669" w:rsidP="00655815">
      <w:pPr>
        <w:pStyle w:val="BATitle"/>
        <w:ind w:firstLine="720"/>
        <w:rPr>
          <w:b/>
        </w:rPr>
      </w:pPr>
      <w:r w:rsidRPr="006F419E">
        <w:rPr>
          <w:b/>
        </w:rPr>
        <w:t xml:space="preserve">Supplementary </w:t>
      </w:r>
      <w:r w:rsidR="00F525DF" w:rsidRPr="006F419E">
        <w:rPr>
          <w:b/>
        </w:rPr>
        <w:t>material</w:t>
      </w:r>
      <w:r w:rsidRPr="006F419E">
        <w:rPr>
          <w:b/>
        </w:rPr>
        <w:t xml:space="preserve"> </w:t>
      </w:r>
    </w:p>
    <w:p w14:paraId="5DD2D0A4" w14:textId="1F767DC6" w:rsidR="00655815" w:rsidRPr="006F419E" w:rsidRDefault="00655815" w:rsidP="00655815">
      <w:pPr>
        <w:pStyle w:val="BATitle"/>
        <w:ind w:firstLine="720"/>
        <w:rPr>
          <w:rStyle w:val="20"/>
          <w:rFonts w:ascii="Times New Roman" w:eastAsiaTheme="minorEastAsia" w:hAnsi="Times New Roman" w:cs="Times New Roman"/>
          <w:bCs w:val="0"/>
          <w:sz w:val="36"/>
          <w:szCs w:val="36"/>
        </w:rPr>
      </w:pPr>
      <w:r w:rsidRPr="006F419E">
        <w:rPr>
          <w:rStyle w:val="20"/>
          <w:rFonts w:ascii="Times New Roman" w:eastAsiaTheme="minorEastAsia" w:hAnsi="Times New Roman" w:cs="Times New Roman"/>
          <w:bCs w:val="0"/>
          <w:sz w:val="36"/>
          <w:szCs w:val="36"/>
        </w:rPr>
        <w:t>Porous polymer magnetic adsorbent</w:t>
      </w:r>
      <w:r w:rsidR="00565AC3" w:rsidRPr="006F419E">
        <w:rPr>
          <w:rStyle w:val="20"/>
          <w:rFonts w:ascii="Times New Roman" w:eastAsiaTheme="minorEastAsia" w:hAnsi="Times New Roman" w:cs="Times New Roman"/>
          <w:bCs w:val="0"/>
          <w:sz w:val="36"/>
          <w:szCs w:val="36"/>
        </w:rPr>
        <w:t>s</w:t>
      </w:r>
      <w:r w:rsidRPr="006F419E">
        <w:rPr>
          <w:rStyle w:val="20"/>
          <w:rFonts w:ascii="Times New Roman" w:eastAsiaTheme="minorEastAsia" w:hAnsi="Times New Roman" w:cs="Times New Roman"/>
          <w:bCs w:val="0"/>
          <w:sz w:val="36"/>
          <w:szCs w:val="36"/>
        </w:rPr>
        <w:t xml:space="preserve"> for dye wastewater treatment</w:t>
      </w:r>
    </w:p>
    <w:p w14:paraId="277249A0" w14:textId="04D34D8A" w:rsidR="00696592" w:rsidRPr="006F419E" w:rsidRDefault="00696592" w:rsidP="00696592">
      <w:pPr>
        <w:pStyle w:val="BBAuthorName"/>
        <w:rPr>
          <w:rFonts w:ascii="Times New Roman" w:hAnsi="Times New Roman"/>
        </w:rPr>
      </w:pPr>
      <w:r w:rsidRPr="006F419E">
        <w:rPr>
          <w:rFonts w:ascii="Times New Roman" w:hAnsi="Times New Roman"/>
        </w:rPr>
        <w:t>Tao</w:t>
      </w:r>
      <w:r w:rsidR="00D918AB" w:rsidRPr="006F419E">
        <w:rPr>
          <w:rFonts w:ascii="Times New Roman" w:hAnsi="Times New Roman"/>
        </w:rPr>
        <w:t xml:space="preserve"> </w:t>
      </w:r>
      <w:r w:rsidRPr="006F419E">
        <w:rPr>
          <w:rFonts w:ascii="Times New Roman" w:hAnsi="Times New Roman"/>
        </w:rPr>
        <w:t xml:space="preserve">Xue, </w:t>
      </w:r>
      <w:proofErr w:type="spellStart"/>
      <w:r w:rsidRPr="006F419E">
        <w:rPr>
          <w:rFonts w:ascii="Times New Roman" w:hAnsi="Times New Roman"/>
        </w:rPr>
        <w:t>Feifei</w:t>
      </w:r>
      <w:proofErr w:type="spellEnd"/>
      <w:r w:rsidRPr="006F419E">
        <w:rPr>
          <w:rFonts w:ascii="Times New Roman" w:hAnsi="Times New Roman"/>
        </w:rPr>
        <w:t xml:space="preserve"> Shao, Han</w:t>
      </w:r>
      <w:r w:rsidR="00D918AB" w:rsidRPr="006F419E">
        <w:rPr>
          <w:rFonts w:ascii="Times New Roman" w:hAnsi="Times New Roman"/>
        </w:rPr>
        <w:t xml:space="preserve"> </w:t>
      </w:r>
      <w:r w:rsidRPr="006F419E">
        <w:rPr>
          <w:rFonts w:ascii="Times New Roman" w:hAnsi="Times New Roman"/>
        </w:rPr>
        <w:t>Mi</w:t>
      </w:r>
      <w:r w:rsidR="00985C2F" w:rsidRPr="006F419E">
        <w:rPr>
          <w:rFonts w:ascii="Times New Roman" w:hAnsi="Times New Roman"/>
        </w:rPr>
        <w:t>ao</w:t>
      </w:r>
      <w:r w:rsidRPr="006F419E">
        <w:rPr>
          <w:rFonts w:ascii="Times New Roman" w:hAnsi="Times New Roman"/>
        </w:rPr>
        <w:t xml:space="preserve">*, and </w:t>
      </w:r>
      <w:proofErr w:type="spellStart"/>
      <w:r w:rsidRPr="006F419E">
        <w:rPr>
          <w:rFonts w:ascii="Times New Roman" w:hAnsi="Times New Roman"/>
        </w:rPr>
        <w:t>Xinxin</w:t>
      </w:r>
      <w:proofErr w:type="spellEnd"/>
      <w:r w:rsidRPr="006F419E">
        <w:rPr>
          <w:rFonts w:ascii="Times New Roman" w:hAnsi="Times New Roman"/>
        </w:rPr>
        <w:t xml:space="preserve"> Li*</w:t>
      </w:r>
    </w:p>
    <w:p w14:paraId="6E4D52E7" w14:textId="53605761" w:rsidR="00696592" w:rsidRPr="006F419E" w:rsidRDefault="00696592" w:rsidP="00623A3C">
      <w:pPr>
        <w:pStyle w:val="BCAuthorAddress"/>
        <w:rPr>
          <w:rFonts w:ascii="Times New Roman" w:hAnsi="Times New Roman"/>
        </w:rPr>
      </w:pPr>
      <w:r w:rsidRPr="006F419E">
        <w:rPr>
          <w:rFonts w:ascii="Times New Roman" w:hAnsi="Times New Roman"/>
        </w:rPr>
        <w:t>Key Laboratory of</w:t>
      </w:r>
      <w:r w:rsidR="00E240E2" w:rsidRPr="006F419E">
        <w:rPr>
          <w:rFonts w:ascii="Times New Roman" w:hAnsi="Times New Roman"/>
        </w:rPr>
        <w:t xml:space="preserve"> </w:t>
      </w:r>
      <w:proofErr w:type="gramStart"/>
      <w:r w:rsidRPr="006F419E">
        <w:rPr>
          <w:rFonts w:ascii="Times New Roman" w:hAnsi="Times New Roman"/>
        </w:rPr>
        <w:t>Specially</w:t>
      </w:r>
      <w:proofErr w:type="gramEnd"/>
      <w:r w:rsidRPr="006F419E">
        <w:rPr>
          <w:rFonts w:ascii="Times New Roman" w:hAnsi="Times New Roman"/>
        </w:rPr>
        <w:t xml:space="preserve"> Functional Polymeric Materials and Related Technology </w:t>
      </w:r>
      <w:r w:rsidR="003971CF" w:rsidRPr="006F419E">
        <w:rPr>
          <w:rFonts w:ascii="Times New Roman" w:hAnsi="Times New Roman"/>
        </w:rPr>
        <w:t>(</w:t>
      </w:r>
      <w:r w:rsidRPr="006F419E">
        <w:rPr>
          <w:rFonts w:ascii="Times New Roman" w:hAnsi="Times New Roman"/>
        </w:rPr>
        <w:t>Ministry of Education</w:t>
      </w:r>
      <w:r w:rsidR="003971CF" w:rsidRPr="006F419E">
        <w:rPr>
          <w:rFonts w:ascii="Times New Roman" w:hAnsi="Times New Roman"/>
        </w:rPr>
        <w:t>)</w:t>
      </w:r>
      <w:r w:rsidRPr="006F419E">
        <w:rPr>
          <w:rFonts w:ascii="Times New Roman" w:hAnsi="Times New Roman"/>
        </w:rPr>
        <w:t>, School of Material</w:t>
      </w:r>
      <w:r w:rsidR="00D918AB" w:rsidRPr="006F419E">
        <w:rPr>
          <w:rFonts w:ascii="Times New Roman" w:hAnsi="Times New Roman"/>
        </w:rPr>
        <w:t>s Science and Engineering</w:t>
      </w:r>
      <w:r w:rsidRPr="006F419E">
        <w:rPr>
          <w:rFonts w:ascii="Times New Roman" w:hAnsi="Times New Roman"/>
        </w:rPr>
        <w:t>, East China University of Science and Technology</w:t>
      </w:r>
      <w:r w:rsidR="00623A3C" w:rsidRPr="006F419E">
        <w:rPr>
          <w:rFonts w:ascii="Times New Roman" w:hAnsi="Times New Roman"/>
          <w:lang w:eastAsia="zh-CN"/>
        </w:rPr>
        <w:t xml:space="preserve">, 130 N, </w:t>
      </w:r>
      <w:proofErr w:type="spellStart"/>
      <w:r w:rsidR="00623A3C" w:rsidRPr="006F419E">
        <w:rPr>
          <w:rFonts w:ascii="Times New Roman" w:hAnsi="Times New Roman"/>
          <w:lang w:eastAsia="zh-CN"/>
        </w:rPr>
        <w:t>Meilong</w:t>
      </w:r>
      <w:proofErr w:type="spellEnd"/>
      <w:r w:rsidR="00623A3C" w:rsidRPr="006F419E">
        <w:rPr>
          <w:rFonts w:ascii="Times New Roman" w:hAnsi="Times New Roman"/>
          <w:lang w:eastAsia="zh-CN"/>
        </w:rPr>
        <w:t xml:space="preserve"> Road, Shanghai 200237, People</w:t>
      </w:r>
      <w:r w:rsidR="00623A3C" w:rsidRPr="006F419E">
        <w:rPr>
          <w:rFonts w:ascii="Times New Roman" w:hAnsi="Times New Roman"/>
          <w:szCs w:val="24"/>
        </w:rPr>
        <w:t>’</w:t>
      </w:r>
      <w:r w:rsidR="00623A3C" w:rsidRPr="006F419E">
        <w:rPr>
          <w:rFonts w:ascii="Times New Roman" w:hAnsi="Times New Roman"/>
          <w:lang w:eastAsia="zh-CN"/>
        </w:rPr>
        <w:t>s Republic of China</w:t>
      </w:r>
    </w:p>
    <w:p w14:paraId="18A122A8" w14:textId="77BB0C46" w:rsidR="002F537E" w:rsidRPr="006F419E" w:rsidRDefault="002F537E" w:rsidP="00AE64BC">
      <w:pPr>
        <w:pStyle w:val="TAMainText"/>
        <w:rPr>
          <w:rFonts w:ascii="Times New Roman" w:hAnsi="Times New Roman"/>
        </w:rPr>
      </w:pPr>
      <w:r w:rsidRPr="006F419E">
        <w:rPr>
          <w:rFonts w:ascii="Times New Roman" w:hAnsi="Times New Roman"/>
          <w:sz w:val="28"/>
          <w:szCs w:val="21"/>
        </w:rPr>
        <w:t>Synthesis of oleophilic Fe</w:t>
      </w:r>
      <w:r w:rsidRPr="006F419E">
        <w:rPr>
          <w:rFonts w:ascii="Times New Roman" w:hAnsi="Times New Roman"/>
          <w:sz w:val="28"/>
          <w:szCs w:val="21"/>
          <w:vertAlign w:val="subscript"/>
        </w:rPr>
        <w:t>3</w:t>
      </w:r>
      <w:r w:rsidRPr="006F419E">
        <w:rPr>
          <w:rFonts w:ascii="Times New Roman" w:hAnsi="Times New Roman"/>
          <w:sz w:val="28"/>
          <w:szCs w:val="21"/>
        </w:rPr>
        <w:t>O</w:t>
      </w:r>
      <w:r w:rsidRPr="006F419E">
        <w:rPr>
          <w:rFonts w:ascii="Times New Roman" w:hAnsi="Times New Roman"/>
          <w:sz w:val="28"/>
          <w:szCs w:val="21"/>
          <w:vertAlign w:val="subscript"/>
        </w:rPr>
        <w:t>4</w:t>
      </w:r>
      <w:bookmarkStart w:id="0" w:name="_Hlk89094196"/>
      <w:r w:rsidRPr="006F419E">
        <w:rPr>
          <w:rFonts w:ascii="Times New Roman" w:hAnsi="Times New Roman"/>
          <w:sz w:val="28"/>
          <w:szCs w:val="21"/>
          <w:vertAlign w:val="subscript"/>
        </w:rPr>
        <w:t xml:space="preserve"> </w:t>
      </w:r>
      <w:r w:rsidRPr="006F419E">
        <w:rPr>
          <w:rFonts w:ascii="Times New Roman" w:hAnsi="Times New Roman"/>
          <w:sz w:val="28"/>
          <w:szCs w:val="21"/>
        </w:rPr>
        <w:t>nanoparticle</w:t>
      </w:r>
      <w:bookmarkEnd w:id="0"/>
      <w:r w:rsidRPr="006F419E">
        <w:rPr>
          <w:rFonts w:ascii="Times New Roman" w:hAnsi="Times New Roman"/>
        </w:rPr>
        <w:t xml:space="preserve"> </w:t>
      </w:r>
    </w:p>
    <w:p w14:paraId="78BB3A21" w14:textId="49FE8762" w:rsidR="002F537E" w:rsidRPr="006F419E" w:rsidRDefault="002F537E" w:rsidP="00AE64BC">
      <w:pPr>
        <w:pStyle w:val="TAMainText"/>
        <w:rPr>
          <w:rFonts w:ascii="Times New Roman" w:hAnsi="Times New Roman"/>
        </w:rPr>
      </w:pPr>
      <w:r w:rsidRPr="006F419E">
        <w:rPr>
          <w:rFonts w:ascii="Times New Roman" w:hAnsi="Times New Roman"/>
        </w:rPr>
        <w:t>Oleophilic Fe</w:t>
      </w:r>
      <w:r w:rsidRPr="006F419E">
        <w:rPr>
          <w:rFonts w:ascii="Times New Roman" w:hAnsi="Times New Roman"/>
          <w:vertAlign w:val="subscript"/>
        </w:rPr>
        <w:t>3</w:t>
      </w:r>
      <w:r w:rsidRPr="006F419E">
        <w:rPr>
          <w:rFonts w:ascii="Times New Roman" w:hAnsi="Times New Roman"/>
        </w:rPr>
        <w:t>O</w:t>
      </w:r>
      <w:r w:rsidRPr="006F419E">
        <w:rPr>
          <w:rFonts w:ascii="Times New Roman" w:hAnsi="Times New Roman"/>
          <w:vertAlign w:val="subscript"/>
        </w:rPr>
        <w:t>4</w:t>
      </w:r>
      <w:r w:rsidRPr="006F419E">
        <w:rPr>
          <w:rFonts w:ascii="Times New Roman" w:hAnsi="Times New Roman"/>
        </w:rPr>
        <w:t xml:space="preserve"> nanoparticle was synthesized by easy coprecipitation method. Fe</w:t>
      </w:r>
      <w:r w:rsidRPr="006F419E">
        <w:rPr>
          <w:rFonts w:ascii="Times New Roman" w:hAnsi="Times New Roman"/>
          <w:vertAlign w:val="superscript"/>
        </w:rPr>
        <w:t>3+</w:t>
      </w:r>
      <w:r w:rsidRPr="006F419E">
        <w:rPr>
          <w:rFonts w:ascii="Times New Roman" w:hAnsi="Times New Roman"/>
        </w:rPr>
        <w:t xml:space="preserve"> (3.24</w:t>
      </w:r>
      <w:r w:rsidR="00655815" w:rsidRPr="006F419E">
        <w:rPr>
          <w:rFonts w:ascii="Times New Roman" w:hAnsi="Times New Roman"/>
        </w:rPr>
        <w:t xml:space="preserve"> </w:t>
      </w:r>
      <w:r w:rsidRPr="006F419E">
        <w:rPr>
          <w:rFonts w:ascii="Times New Roman" w:hAnsi="Times New Roman"/>
        </w:rPr>
        <w:t>g) and Fe</w:t>
      </w:r>
      <w:r w:rsidRPr="006F419E">
        <w:rPr>
          <w:rFonts w:ascii="Times New Roman" w:hAnsi="Times New Roman"/>
          <w:vertAlign w:val="superscript"/>
        </w:rPr>
        <w:t>2+</w:t>
      </w:r>
      <w:r w:rsidRPr="006F419E">
        <w:rPr>
          <w:rFonts w:ascii="Times New Roman" w:hAnsi="Times New Roman"/>
        </w:rPr>
        <w:t xml:space="preserve"> (3.336</w:t>
      </w:r>
      <w:r w:rsidR="00655815" w:rsidRPr="006F419E">
        <w:rPr>
          <w:rFonts w:ascii="Times New Roman" w:hAnsi="Times New Roman"/>
        </w:rPr>
        <w:t xml:space="preserve"> </w:t>
      </w:r>
      <w:r w:rsidRPr="006F419E">
        <w:rPr>
          <w:rFonts w:ascii="Times New Roman" w:hAnsi="Times New Roman"/>
        </w:rPr>
        <w:t>g) were dissolved in deionized water</w:t>
      </w:r>
      <w:r w:rsidR="00563F37" w:rsidRPr="006F419E">
        <w:rPr>
          <w:rFonts w:ascii="Times New Roman" w:hAnsi="Times New Roman"/>
        </w:rPr>
        <w:t xml:space="preserve"> </w:t>
      </w:r>
      <w:r w:rsidRPr="006F419E">
        <w:rPr>
          <w:rFonts w:ascii="Times New Roman" w:hAnsi="Times New Roman"/>
        </w:rPr>
        <w:t>(30</w:t>
      </w:r>
      <w:r w:rsidR="00655815" w:rsidRPr="006F419E">
        <w:rPr>
          <w:rFonts w:ascii="Times New Roman" w:hAnsi="Times New Roman"/>
        </w:rPr>
        <w:t xml:space="preserve"> </w:t>
      </w:r>
      <w:r w:rsidRPr="006F419E">
        <w:rPr>
          <w:rFonts w:ascii="Times New Roman" w:hAnsi="Times New Roman"/>
        </w:rPr>
        <w:t>m</w:t>
      </w:r>
      <w:r w:rsidR="00574516" w:rsidRPr="006F419E">
        <w:rPr>
          <w:rFonts w:ascii="Times New Roman" w:hAnsi="Times New Roman"/>
        </w:rPr>
        <w:t>L</w:t>
      </w:r>
      <w:r w:rsidRPr="006F419E">
        <w:rPr>
          <w:rFonts w:ascii="Times New Roman" w:hAnsi="Times New Roman"/>
        </w:rPr>
        <w:t>) under mechanical stirring</w:t>
      </w:r>
      <w:r w:rsidR="007C4589" w:rsidRPr="006F419E">
        <w:rPr>
          <w:rFonts w:ascii="Times New Roman" w:hAnsi="Times New Roman"/>
        </w:rPr>
        <w:t xml:space="preserve"> </w:t>
      </w:r>
      <w:r w:rsidRPr="006F419E">
        <w:rPr>
          <w:rFonts w:ascii="Times New Roman" w:hAnsi="Times New Roman"/>
        </w:rPr>
        <w:t>(500</w:t>
      </w:r>
      <w:r w:rsidR="00B9227A" w:rsidRPr="006F419E">
        <w:rPr>
          <w:rFonts w:ascii="Times New Roman" w:hAnsi="Times New Roman"/>
        </w:rPr>
        <w:t xml:space="preserve"> </w:t>
      </w:r>
      <w:r w:rsidRPr="006F419E">
        <w:rPr>
          <w:rFonts w:ascii="Times New Roman" w:hAnsi="Times New Roman"/>
        </w:rPr>
        <w:t>rpm), after heating to 60°C, NH</w:t>
      </w:r>
      <w:r w:rsidRPr="006F419E">
        <w:rPr>
          <w:rFonts w:ascii="Times New Roman" w:hAnsi="Times New Roman"/>
          <w:vertAlign w:val="subscript"/>
        </w:rPr>
        <w:t>3</w:t>
      </w:r>
      <w:r w:rsidRPr="006F419E">
        <w:rPr>
          <w:rFonts w:ascii="Times New Roman" w:hAnsi="Times New Roman"/>
        </w:rPr>
        <w:sym w:font="Wingdings 2" w:char="F096"/>
      </w:r>
      <w:r w:rsidRPr="006F419E">
        <w:rPr>
          <w:rFonts w:ascii="Times New Roman" w:hAnsi="Times New Roman"/>
        </w:rPr>
        <w:t>H</w:t>
      </w:r>
      <w:r w:rsidRPr="006F419E">
        <w:rPr>
          <w:rFonts w:ascii="Times New Roman" w:hAnsi="Times New Roman"/>
          <w:vertAlign w:val="subscript"/>
        </w:rPr>
        <w:t>2</w:t>
      </w:r>
      <w:r w:rsidRPr="006F419E">
        <w:rPr>
          <w:rFonts w:ascii="Times New Roman" w:hAnsi="Times New Roman"/>
        </w:rPr>
        <w:t>O</w:t>
      </w:r>
      <w:r w:rsidR="00A21F46" w:rsidRPr="006F419E">
        <w:rPr>
          <w:rFonts w:ascii="Times New Roman" w:hAnsi="Times New Roman"/>
        </w:rPr>
        <w:t xml:space="preserve"> </w:t>
      </w:r>
      <w:r w:rsidRPr="006F419E">
        <w:rPr>
          <w:rFonts w:ascii="Times New Roman" w:hAnsi="Times New Roman"/>
        </w:rPr>
        <w:t>(15</w:t>
      </w:r>
      <w:r w:rsidR="00655815" w:rsidRPr="006F419E">
        <w:rPr>
          <w:rFonts w:ascii="Times New Roman" w:hAnsi="Times New Roman"/>
        </w:rPr>
        <w:t xml:space="preserve"> </w:t>
      </w:r>
      <w:r w:rsidRPr="006F419E">
        <w:rPr>
          <w:rFonts w:ascii="Times New Roman" w:hAnsi="Times New Roman"/>
        </w:rPr>
        <w:t>m</w:t>
      </w:r>
      <w:r w:rsidR="00574516" w:rsidRPr="006F419E">
        <w:rPr>
          <w:rFonts w:ascii="Times New Roman" w:hAnsi="Times New Roman"/>
        </w:rPr>
        <w:t>L</w:t>
      </w:r>
      <w:r w:rsidRPr="006F419E">
        <w:rPr>
          <w:rFonts w:ascii="Times New Roman" w:hAnsi="Times New Roman"/>
        </w:rPr>
        <w:t>) was added in flask under N</w:t>
      </w:r>
      <w:r w:rsidRPr="006F419E">
        <w:rPr>
          <w:rFonts w:ascii="Times New Roman" w:hAnsi="Times New Roman"/>
          <w:vertAlign w:val="subscript"/>
        </w:rPr>
        <w:t xml:space="preserve">2 </w:t>
      </w:r>
      <w:r w:rsidRPr="006F419E">
        <w:rPr>
          <w:rFonts w:ascii="Times New Roman" w:hAnsi="Times New Roman"/>
        </w:rPr>
        <w:t>protection. The system was heated to 80°C after stirring 30min, then OA</w:t>
      </w:r>
      <w:r w:rsidR="00A21F46" w:rsidRPr="006F419E">
        <w:rPr>
          <w:rFonts w:ascii="Times New Roman" w:hAnsi="Times New Roman"/>
        </w:rPr>
        <w:t xml:space="preserve"> </w:t>
      </w:r>
      <w:r w:rsidRPr="006F419E">
        <w:rPr>
          <w:rFonts w:ascii="Times New Roman" w:hAnsi="Times New Roman"/>
        </w:rPr>
        <w:t>(1.16</w:t>
      </w:r>
      <w:r w:rsidR="00655815" w:rsidRPr="006F419E">
        <w:rPr>
          <w:rFonts w:ascii="Times New Roman" w:hAnsi="Times New Roman"/>
        </w:rPr>
        <w:t xml:space="preserve"> </w:t>
      </w:r>
      <w:r w:rsidRPr="006F419E">
        <w:rPr>
          <w:rFonts w:ascii="Times New Roman" w:hAnsi="Times New Roman"/>
        </w:rPr>
        <w:t>g) was joined. The whole system was stirred and aged for each 1</w:t>
      </w:r>
      <w:r w:rsidR="00655815" w:rsidRPr="006F419E">
        <w:rPr>
          <w:rFonts w:ascii="Times New Roman" w:hAnsi="Times New Roman"/>
        </w:rPr>
        <w:t xml:space="preserve"> </w:t>
      </w:r>
      <w:r w:rsidRPr="006F419E">
        <w:rPr>
          <w:rFonts w:ascii="Times New Roman" w:hAnsi="Times New Roman"/>
        </w:rPr>
        <w:t>h. The obtained product</w:t>
      </w:r>
      <w:r w:rsidR="00A21F46" w:rsidRPr="006F419E">
        <w:rPr>
          <w:rFonts w:ascii="Times New Roman" w:hAnsi="Times New Roman"/>
        </w:rPr>
        <w:t xml:space="preserve"> </w:t>
      </w:r>
      <w:r w:rsidRPr="006F419E">
        <w:rPr>
          <w:rFonts w:ascii="Times New Roman" w:hAnsi="Times New Roman"/>
        </w:rPr>
        <w:t>(OA</w:t>
      </w:r>
      <w:r w:rsidR="00EE0E09" w:rsidRPr="006F419E">
        <w:rPr>
          <w:rFonts w:ascii="Times New Roman" w:hAnsi="Times New Roman"/>
        </w:rPr>
        <w:t>-</w:t>
      </w:r>
      <w:r w:rsidRPr="006F419E">
        <w:rPr>
          <w:rFonts w:ascii="Times New Roman" w:hAnsi="Times New Roman"/>
        </w:rPr>
        <w:t>Fe</w:t>
      </w:r>
      <w:r w:rsidRPr="006F419E">
        <w:rPr>
          <w:rFonts w:ascii="Times New Roman" w:hAnsi="Times New Roman"/>
          <w:vertAlign w:val="subscript"/>
        </w:rPr>
        <w:t>3</w:t>
      </w:r>
      <w:r w:rsidRPr="006F419E">
        <w:rPr>
          <w:rFonts w:ascii="Times New Roman" w:hAnsi="Times New Roman"/>
        </w:rPr>
        <w:t>O</w:t>
      </w:r>
      <w:r w:rsidRPr="006F419E">
        <w:rPr>
          <w:rFonts w:ascii="Times New Roman" w:hAnsi="Times New Roman"/>
          <w:vertAlign w:val="subscript"/>
        </w:rPr>
        <w:t>4</w:t>
      </w:r>
      <w:r w:rsidRPr="006F419E">
        <w:rPr>
          <w:rFonts w:ascii="Times New Roman" w:hAnsi="Times New Roman"/>
        </w:rPr>
        <w:t>) was precipitated by pH</w:t>
      </w:r>
      <w:r w:rsidR="00655815" w:rsidRPr="006F419E">
        <w:rPr>
          <w:rFonts w:ascii="Times New Roman" w:hAnsi="Times New Roman"/>
        </w:rPr>
        <w:t xml:space="preserve"> </w:t>
      </w:r>
      <w:r w:rsidRPr="006F419E">
        <w:rPr>
          <w:rFonts w:ascii="Times New Roman" w:hAnsi="Times New Roman"/>
        </w:rPr>
        <w:t>=</w:t>
      </w:r>
      <w:r w:rsidR="00655815" w:rsidRPr="006F419E">
        <w:rPr>
          <w:rFonts w:ascii="Times New Roman" w:hAnsi="Times New Roman"/>
        </w:rPr>
        <w:t xml:space="preserve"> </w:t>
      </w:r>
      <w:r w:rsidRPr="006F419E">
        <w:rPr>
          <w:rFonts w:ascii="Times New Roman" w:hAnsi="Times New Roman"/>
        </w:rPr>
        <w:t>1 HCl</w:t>
      </w:r>
      <w:r w:rsidR="00D979F1" w:rsidRPr="006F419E">
        <w:rPr>
          <w:rFonts w:ascii="Times New Roman" w:hAnsi="Times New Roman"/>
        </w:rPr>
        <w:t xml:space="preserve"> </w:t>
      </w:r>
      <w:r w:rsidR="00D979F1" w:rsidRPr="006F419E">
        <w:rPr>
          <w:rFonts w:ascii="Times New Roman" w:hAnsi="Times New Roman"/>
          <w:lang w:eastAsia="zh-CN"/>
        </w:rPr>
        <w:t>solution</w:t>
      </w:r>
      <w:r w:rsidR="00D979F1" w:rsidRPr="006F419E">
        <w:rPr>
          <w:rFonts w:ascii="Times New Roman" w:hAnsi="Times New Roman"/>
        </w:rPr>
        <w:t xml:space="preserve"> </w:t>
      </w:r>
      <w:r w:rsidRPr="006F419E">
        <w:rPr>
          <w:rFonts w:ascii="Times New Roman" w:hAnsi="Times New Roman"/>
        </w:rPr>
        <w:t xml:space="preserve">and washed </w:t>
      </w:r>
      <w:r w:rsidR="000B463E" w:rsidRPr="006F419E">
        <w:rPr>
          <w:rFonts w:ascii="Times New Roman" w:hAnsi="Times New Roman"/>
        </w:rPr>
        <w:t xml:space="preserve">with deionized water </w:t>
      </w:r>
      <w:r w:rsidR="00A22054" w:rsidRPr="006F419E">
        <w:rPr>
          <w:rFonts w:ascii="Times New Roman" w:hAnsi="Times New Roman"/>
        </w:rPr>
        <w:t>until</w:t>
      </w:r>
      <w:r w:rsidRPr="006F419E">
        <w:rPr>
          <w:rFonts w:ascii="Times New Roman" w:hAnsi="Times New Roman"/>
        </w:rPr>
        <w:t xml:space="preserve"> neutral.</w:t>
      </w:r>
    </w:p>
    <w:p w14:paraId="230E6DDA" w14:textId="44484F54" w:rsidR="002F537E" w:rsidRPr="006F419E" w:rsidRDefault="000B2DB9" w:rsidP="00D52F4C">
      <w:pPr>
        <w:ind w:firstLineChars="0" w:firstLine="0"/>
        <w:jc w:val="center"/>
        <w:rPr>
          <w:rFonts w:eastAsiaTheme="minorEastAsia"/>
        </w:rPr>
      </w:pPr>
      <w:r w:rsidRPr="006F419E">
        <w:rPr>
          <w:rFonts w:eastAsiaTheme="minorEastAsia"/>
          <w:noProof/>
        </w:rPr>
        <w:lastRenderedPageBreak/>
        <w:drawing>
          <wp:inline distT="0" distB="0" distL="0" distR="0" wp14:anchorId="25181F4F" wp14:editId="5A355B10">
            <wp:extent cx="5274310" cy="3940175"/>
            <wp:effectExtent l="0" t="0" r="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F2408" w14:textId="15BE385E" w:rsidR="00D52F4C" w:rsidRPr="006F419E" w:rsidRDefault="00D52F4C" w:rsidP="00AE64BC">
      <w:pPr>
        <w:pStyle w:val="VCSchemeTitle"/>
        <w:rPr>
          <w:rFonts w:ascii="Times New Roman" w:hAnsi="Times New Roman"/>
        </w:rPr>
      </w:pPr>
      <w:r w:rsidRPr="006F419E">
        <w:rPr>
          <w:rFonts w:ascii="Times New Roman" w:hAnsi="Times New Roman"/>
          <w:b/>
          <w:bCs/>
        </w:rPr>
        <w:t>Scheme</w:t>
      </w:r>
      <w:r w:rsidR="008D624E" w:rsidRPr="006F419E">
        <w:rPr>
          <w:rFonts w:ascii="Times New Roman" w:hAnsi="Times New Roman"/>
          <w:b/>
          <w:bCs/>
        </w:rPr>
        <w:t xml:space="preserve"> </w:t>
      </w:r>
      <w:r w:rsidRPr="006F419E">
        <w:rPr>
          <w:rFonts w:ascii="Times New Roman" w:hAnsi="Times New Roman"/>
          <w:b/>
          <w:bCs/>
        </w:rPr>
        <w:t>S1</w:t>
      </w:r>
      <w:r w:rsidR="00AD173B" w:rsidRPr="006F419E">
        <w:rPr>
          <w:rFonts w:ascii="Times New Roman" w:hAnsi="Times New Roman"/>
        </w:rPr>
        <w:t>.</w:t>
      </w:r>
      <w:r w:rsidRPr="006F419E">
        <w:rPr>
          <w:rFonts w:ascii="Times New Roman" w:hAnsi="Times New Roman"/>
          <w:color w:val="0070C0"/>
        </w:rPr>
        <w:t xml:space="preserve"> </w:t>
      </w:r>
      <w:r w:rsidRPr="006F419E">
        <w:rPr>
          <w:rFonts w:ascii="Times New Roman" w:hAnsi="Times New Roman"/>
        </w:rPr>
        <w:t xml:space="preserve">The preparation procedures of </w:t>
      </w:r>
      <w:r w:rsidR="000D22B9" w:rsidRPr="006F419E">
        <w:rPr>
          <w:rFonts w:ascii="Times New Roman" w:hAnsi="Times New Roman"/>
        </w:rPr>
        <w:t xml:space="preserve">porous magnetic </w:t>
      </w:r>
      <w:r w:rsidRPr="006F419E">
        <w:rPr>
          <w:rFonts w:ascii="Times New Roman" w:hAnsi="Times New Roman"/>
        </w:rPr>
        <w:t>adsorbents.</w:t>
      </w:r>
    </w:p>
    <w:p w14:paraId="0745EE62" w14:textId="11D9A366" w:rsidR="002F537E" w:rsidRPr="006F419E" w:rsidRDefault="002F537E" w:rsidP="00AE64BC">
      <w:pPr>
        <w:pStyle w:val="TAMainText"/>
        <w:rPr>
          <w:rFonts w:ascii="Times New Roman" w:hAnsi="Times New Roman"/>
        </w:rPr>
      </w:pPr>
      <w:r w:rsidRPr="006F419E">
        <w:rPr>
          <w:rFonts w:ascii="Times New Roman" w:hAnsi="Times New Roman"/>
        </w:rPr>
        <w:t>Fe</w:t>
      </w:r>
      <w:r w:rsidRPr="006F419E">
        <w:rPr>
          <w:rFonts w:ascii="Times New Roman" w:hAnsi="Times New Roman"/>
          <w:vertAlign w:val="subscript"/>
        </w:rPr>
        <w:t>3</w:t>
      </w:r>
      <w:r w:rsidRPr="006F419E">
        <w:rPr>
          <w:rFonts w:ascii="Times New Roman" w:hAnsi="Times New Roman"/>
        </w:rPr>
        <w:t>O</w:t>
      </w:r>
      <w:r w:rsidRPr="006F419E">
        <w:rPr>
          <w:rFonts w:ascii="Times New Roman" w:hAnsi="Times New Roman"/>
          <w:vertAlign w:val="subscript"/>
        </w:rPr>
        <w:t xml:space="preserve">4 </w:t>
      </w:r>
      <w:r w:rsidRPr="006F419E">
        <w:rPr>
          <w:rFonts w:ascii="Times New Roman" w:hAnsi="Times New Roman"/>
        </w:rPr>
        <w:t>was prepared by coprecipitation</w:t>
      </w:r>
      <w:r w:rsidR="007F6B7F" w:rsidRPr="006F419E">
        <w:rPr>
          <w:rFonts w:ascii="Times New Roman" w:hAnsi="Times New Roman"/>
        </w:rPr>
        <w:t xml:space="preserve"> method.</w:t>
      </w:r>
      <w:r w:rsidRPr="006F419E">
        <w:rPr>
          <w:rFonts w:ascii="Times New Roman" w:hAnsi="Times New Roman"/>
        </w:rPr>
        <w:t xml:space="preserve"> </w:t>
      </w:r>
      <w:r w:rsidR="007F6B7F" w:rsidRPr="006F419E">
        <w:rPr>
          <w:rFonts w:ascii="Times New Roman" w:hAnsi="Times New Roman"/>
        </w:rPr>
        <w:t>I</w:t>
      </w:r>
      <w:r w:rsidRPr="006F419E">
        <w:rPr>
          <w:rFonts w:ascii="Times New Roman" w:hAnsi="Times New Roman"/>
        </w:rPr>
        <w:t xml:space="preserve">ts structure was characterized by XRD. From </w:t>
      </w:r>
      <w:r w:rsidR="00655815" w:rsidRPr="006F419E">
        <w:rPr>
          <w:rFonts w:ascii="Times New Roman" w:hAnsi="Times New Roman"/>
        </w:rPr>
        <w:t>Figure</w:t>
      </w:r>
      <w:r w:rsidR="007F6B7F" w:rsidRPr="006F419E">
        <w:rPr>
          <w:rFonts w:ascii="Times New Roman" w:hAnsi="Times New Roman"/>
        </w:rPr>
        <w:t xml:space="preserve"> </w:t>
      </w:r>
      <w:r w:rsidR="00D52F4C" w:rsidRPr="006F419E">
        <w:rPr>
          <w:rFonts w:ascii="Times New Roman" w:hAnsi="Times New Roman"/>
        </w:rPr>
        <w:t>S</w:t>
      </w:r>
      <w:r w:rsidRPr="006F419E">
        <w:rPr>
          <w:rFonts w:ascii="Times New Roman" w:hAnsi="Times New Roman"/>
        </w:rPr>
        <w:t>1a, all the characteristic diffraction peaks were observed and the peak 2θ</w:t>
      </w:r>
      <w:r w:rsidR="00655815" w:rsidRPr="006F419E">
        <w:rPr>
          <w:rFonts w:ascii="Times New Roman" w:hAnsi="Times New Roman"/>
        </w:rPr>
        <w:t xml:space="preserve"> </w:t>
      </w:r>
      <w:r w:rsidRPr="006F419E">
        <w:rPr>
          <w:rFonts w:ascii="Times New Roman" w:hAnsi="Times New Roman"/>
        </w:rPr>
        <w:t>=</w:t>
      </w:r>
      <w:r w:rsidR="00655815" w:rsidRPr="006F419E">
        <w:rPr>
          <w:rFonts w:ascii="Times New Roman" w:hAnsi="Times New Roman"/>
        </w:rPr>
        <w:t xml:space="preserve"> </w:t>
      </w:r>
      <w:r w:rsidRPr="006F419E">
        <w:rPr>
          <w:rFonts w:ascii="Times New Roman" w:hAnsi="Times New Roman"/>
        </w:rPr>
        <w:t>35.439</w:t>
      </w:r>
      <w:r w:rsidR="00D50DDE" w:rsidRPr="006F419E">
        <w:rPr>
          <w:rFonts w:ascii="Times New Roman" w:hAnsi="Times New Roman"/>
        </w:rPr>
        <w:t xml:space="preserve"> </w:t>
      </w:r>
      <w:r w:rsidRPr="006F419E">
        <w:rPr>
          <w:rFonts w:ascii="Times New Roman" w:hAnsi="Times New Roman"/>
        </w:rPr>
        <w:t xml:space="preserve">(311 Crystal Plane) was chosen to calculate its grain size according </w:t>
      </w:r>
      <w:r w:rsidR="00DF5AFA" w:rsidRPr="006F419E">
        <w:rPr>
          <w:rFonts w:ascii="Times New Roman" w:hAnsi="Times New Roman"/>
        </w:rPr>
        <w:t xml:space="preserve">to </w:t>
      </w:r>
      <w:r w:rsidR="007F6B7F" w:rsidRPr="006F419E">
        <w:rPr>
          <w:rFonts w:ascii="Times New Roman" w:hAnsi="Times New Roman"/>
        </w:rPr>
        <w:t xml:space="preserve">the </w:t>
      </w:r>
      <w:r w:rsidRPr="006F419E">
        <w:rPr>
          <w:rFonts w:ascii="Times New Roman" w:hAnsi="Times New Roman"/>
        </w:rPr>
        <w:t>Debye-Scherrer formula. The grain size of obtained Fe</w:t>
      </w:r>
      <w:r w:rsidRPr="006F419E">
        <w:rPr>
          <w:rFonts w:ascii="Times New Roman" w:hAnsi="Times New Roman"/>
          <w:vertAlign w:val="subscript"/>
        </w:rPr>
        <w:t>3</w:t>
      </w:r>
      <w:r w:rsidRPr="006F419E">
        <w:rPr>
          <w:rFonts w:ascii="Times New Roman" w:hAnsi="Times New Roman"/>
        </w:rPr>
        <w:t>O</w:t>
      </w:r>
      <w:r w:rsidRPr="006F419E">
        <w:rPr>
          <w:rFonts w:ascii="Times New Roman" w:hAnsi="Times New Roman"/>
          <w:vertAlign w:val="subscript"/>
        </w:rPr>
        <w:t>4</w:t>
      </w:r>
      <w:r w:rsidRPr="006F419E">
        <w:rPr>
          <w:rFonts w:ascii="Times New Roman" w:hAnsi="Times New Roman"/>
        </w:rPr>
        <w:t xml:space="preserve"> </w:t>
      </w:r>
      <w:r w:rsidR="007F6B7F" w:rsidRPr="006F419E">
        <w:rPr>
          <w:rFonts w:ascii="Times New Roman" w:hAnsi="Times New Roman"/>
        </w:rPr>
        <w:t>was</w:t>
      </w:r>
      <w:r w:rsidRPr="006F419E">
        <w:rPr>
          <w:rFonts w:ascii="Times New Roman" w:hAnsi="Times New Roman"/>
        </w:rPr>
        <w:t xml:space="preserve"> about 21.714</w:t>
      </w:r>
      <w:r w:rsidR="00655815" w:rsidRPr="006F419E">
        <w:rPr>
          <w:rFonts w:ascii="Times New Roman" w:hAnsi="Times New Roman"/>
        </w:rPr>
        <w:t xml:space="preserve"> </w:t>
      </w:r>
      <w:r w:rsidRPr="006F419E">
        <w:rPr>
          <w:rFonts w:ascii="Times New Roman" w:hAnsi="Times New Roman"/>
        </w:rPr>
        <w:t>nm.</w:t>
      </w:r>
      <w:r w:rsidR="00047E60" w:rsidRPr="006F419E">
        <w:rPr>
          <w:rFonts w:ascii="Times New Roman" w:hAnsi="Times New Roman"/>
        </w:rPr>
        <w:t xml:space="preserve"> </w:t>
      </w:r>
      <w:r w:rsidRPr="006F419E">
        <w:rPr>
          <w:rFonts w:ascii="Times New Roman" w:hAnsi="Times New Roman"/>
        </w:rPr>
        <w:t>In order to improve the compatibility of Fe</w:t>
      </w:r>
      <w:r w:rsidRPr="006F419E">
        <w:rPr>
          <w:rFonts w:ascii="Times New Roman" w:hAnsi="Times New Roman"/>
          <w:vertAlign w:val="subscript"/>
        </w:rPr>
        <w:t>3</w:t>
      </w:r>
      <w:r w:rsidRPr="006F419E">
        <w:rPr>
          <w:rFonts w:ascii="Times New Roman" w:hAnsi="Times New Roman"/>
        </w:rPr>
        <w:t>O</w:t>
      </w:r>
      <w:r w:rsidRPr="006F419E">
        <w:rPr>
          <w:rFonts w:ascii="Times New Roman" w:hAnsi="Times New Roman"/>
          <w:vertAlign w:val="subscript"/>
        </w:rPr>
        <w:t>4</w:t>
      </w:r>
      <w:r w:rsidRPr="006F419E">
        <w:rPr>
          <w:rFonts w:ascii="Times New Roman" w:hAnsi="Times New Roman"/>
        </w:rPr>
        <w:t xml:space="preserve"> with St, Fe</w:t>
      </w:r>
      <w:r w:rsidRPr="006F419E">
        <w:rPr>
          <w:rFonts w:ascii="Times New Roman" w:hAnsi="Times New Roman"/>
          <w:vertAlign w:val="subscript"/>
        </w:rPr>
        <w:t>3</w:t>
      </w:r>
      <w:r w:rsidRPr="006F419E">
        <w:rPr>
          <w:rFonts w:ascii="Times New Roman" w:hAnsi="Times New Roman"/>
        </w:rPr>
        <w:t>O</w:t>
      </w:r>
      <w:r w:rsidRPr="006F419E">
        <w:rPr>
          <w:rFonts w:ascii="Times New Roman" w:hAnsi="Times New Roman"/>
          <w:vertAlign w:val="subscript"/>
        </w:rPr>
        <w:t xml:space="preserve">4 </w:t>
      </w:r>
      <w:r w:rsidRPr="006F419E">
        <w:rPr>
          <w:rFonts w:ascii="Times New Roman" w:hAnsi="Times New Roman"/>
        </w:rPr>
        <w:t xml:space="preserve">was modified with OA, </w:t>
      </w:r>
      <w:r w:rsidR="00DF5AFA" w:rsidRPr="006F419E">
        <w:rPr>
          <w:rFonts w:ascii="Times New Roman" w:hAnsi="Times New Roman"/>
        </w:rPr>
        <w:t xml:space="preserve">and </w:t>
      </w:r>
      <w:r w:rsidRPr="006F419E">
        <w:rPr>
          <w:rFonts w:ascii="Times New Roman" w:hAnsi="Times New Roman"/>
        </w:rPr>
        <w:t>the obtained OA-Fe</w:t>
      </w:r>
      <w:r w:rsidRPr="006F419E">
        <w:rPr>
          <w:rFonts w:ascii="Times New Roman" w:hAnsi="Times New Roman"/>
          <w:vertAlign w:val="subscript"/>
        </w:rPr>
        <w:t>3</w:t>
      </w:r>
      <w:r w:rsidRPr="006F419E">
        <w:rPr>
          <w:rFonts w:ascii="Times New Roman" w:hAnsi="Times New Roman"/>
        </w:rPr>
        <w:t>O</w:t>
      </w:r>
      <w:r w:rsidRPr="006F419E">
        <w:rPr>
          <w:rFonts w:ascii="Times New Roman" w:hAnsi="Times New Roman"/>
          <w:vertAlign w:val="subscript"/>
        </w:rPr>
        <w:t>4</w:t>
      </w:r>
      <w:r w:rsidRPr="006F419E">
        <w:rPr>
          <w:rFonts w:ascii="Times New Roman" w:hAnsi="Times New Roman"/>
        </w:rPr>
        <w:t xml:space="preserve"> show</w:t>
      </w:r>
      <w:r w:rsidR="007F6B7F" w:rsidRPr="006F419E">
        <w:rPr>
          <w:rFonts w:ascii="Times New Roman" w:hAnsi="Times New Roman"/>
        </w:rPr>
        <w:t>ed</w:t>
      </w:r>
      <w:r w:rsidRPr="006F419E">
        <w:rPr>
          <w:rFonts w:ascii="Times New Roman" w:hAnsi="Times New Roman"/>
        </w:rPr>
        <w:t xml:space="preserve"> </w:t>
      </w:r>
      <w:r w:rsidR="00DF5AFA" w:rsidRPr="006F419E">
        <w:rPr>
          <w:rFonts w:ascii="Times New Roman" w:hAnsi="Times New Roman"/>
        </w:rPr>
        <w:t xml:space="preserve">an </w:t>
      </w:r>
      <w:r w:rsidRPr="006F419E">
        <w:rPr>
          <w:rFonts w:ascii="Times New Roman" w:hAnsi="Times New Roman"/>
        </w:rPr>
        <w:t>obvious transformation from hydrophilic to hydrophobic (</w:t>
      </w:r>
      <w:r w:rsidR="00655815" w:rsidRPr="006F419E">
        <w:rPr>
          <w:rFonts w:ascii="Times New Roman" w:hAnsi="Times New Roman"/>
        </w:rPr>
        <w:t>Figure</w:t>
      </w:r>
      <w:r w:rsidR="007F6B7F" w:rsidRPr="006F419E">
        <w:rPr>
          <w:rFonts w:ascii="Times New Roman" w:hAnsi="Times New Roman"/>
        </w:rPr>
        <w:t xml:space="preserve"> </w:t>
      </w:r>
      <w:r w:rsidR="00D52F4C" w:rsidRPr="006F419E">
        <w:rPr>
          <w:rFonts w:ascii="Times New Roman" w:hAnsi="Times New Roman"/>
        </w:rPr>
        <w:t>S</w:t>
      </w:r>
      <w:r w:rsidRPr="006F419E">
        <w:rPr>
          <w:rFonts w:ascii="Times New Roman" w:hAnsi="Times New Roman"/>
        </w:rPr>
        <w:t>1b). Then, their composition</w:t>
      </w:r>
      <w:r w:rsidR="007F6B7F" w:rsidRPr="006F419E">
        <w:rPr>
          <w:rFonts w:ascii="Times New Roman" w:hAnsi="Times New Roman"/>
        </w:rPr>
        <w:t>s</w:t>
      </w:r>
      <w:r w:rsidRPr="006F419E">
        <w:rPr>
          <w:rFonts w:ascii="Times New Roman" w:hAnsi="Times New Roman"/>
        </w:rPr>
        <w:t xml:space="preserve"> </w:t>
      </w:r>
      <w:r w:rsidR="007F6B7F" w:rsidRPr="006F419E">
        <w:rPr>
          <w:rFonts w:ascii="Times New Roman" w:hAnsi="Times New Roman"/>
        </w:rPr>
        <w:t>were</w:t>
      </w:r>
      <w:r w:rsidRPr="006F419E">
        <w:rPr>
          <w:rFonts w:ascii="Times New Roman" w:hAnsi="Times New Roman"/>
        </w:rPr>
        <w:t xml:space="preserve"> investigated by FT-IR</w:t>
      </w:r>
      <w:r w:rsidR="00B43DFE" w:rsidRPr="006F419E">
        <w:rPr>
          <w:rFonts w:ascii="Times New Roman" w:hAnsi="Times New Roman"/>
        </w:rPr>
        <w:t xml:space="preserve"> </w:t>
      </w:r>
      <w:r w:rsidRPr="006F419E">
        <w:rPr>
          <w:rFonts w:ascii="Times New Roman" w:hAnsi="Times New Roman"/>
        </w:rPr>
        <w:t>(</w:t>
      </w:r>
      <w:r w:rsidR="00655815" w:rsidRPr="006F419E">
        <w:rPr>
          <w:rFonts w:ascii="Times New Roman" w:hAnsi="Times New Roman"/>
        </w:rPr>
        <w:t>Figure</w:t>
      </w:r>
      <w:r w:rsidR="007F6B7F" w:rsidRPr="006F419E">
        <w:rPr>
          <w:rFonts w:ascii="Times New Roman" w:hAnsi="Times New Roman"/>
        </w:rPr>
        <w:t xml:space="preserve"> </w:t>
      </w:r>
      <w:r w:rsidR="00D52F4C" w:rsidRPr="006F419E">
        <w:rPr>
          <w:rFonts w:ascii="Times New Roman" w:hAnsi="Times New Roman"/>
        </w:rPr>
        <w:t>S</w:t>
      </w:r>
      <w:r w:rsidRPr="006F419E">
        <w:rPr>
          <w:rFonts w:ascii="Times New Roman" w:hAnsi="Times New Roman"/>
        </w:rPr>
        <w:t>1c). The peak at 579 cm</w:t>
      </w:r>
      <w:r w:rsidRPr="006F419E">
        <w:rPr>
          <w:rFonts w:ascii="Times New Roman" w:hAnsi="Times New Roman"/>
          <w:vertAlign w:val="superscript"/>
        </w:rPr>
        <w:t>-1</w:t>
      </w:r>
      <w:r w:rsidRPr="006F419E">
        <w:rPr>
          <w:rFonts w:ascii="Times New Roman" w:hAnsi="Times New Roman"/>
        </w:rPr>
        <w:t xml:space="preserve"> was attributed to Fe-O bonds. Compar</w:t>
      </w:r>
      <w:r w:rsidR="00DF5AFA" w:rsidRPr="006F419E">
        <w:rPr>
          <w:rFonts w:ascii="Times New Roman" w:hAnsi="Times New Roman"/>
        </w:rPr>
        <w:t>ed</w:t>
      </w:r>
      <w:r w:rsidRPr="006F419E">
        <w:rPr>
          <w:rFonts w:ascii="Times New Roman" w:hAnsi="Times New Roman"/>
        </w:rPr>
        <w:t xml:space="preserve"> with Fe</w:t>
      </w:r>
      <w:r w:rsidRPr="006F419E">
        <w:rPr>
          <w:rFonts w:ascii="Times New Roman" w:hAnsi="Times New Roman"/>
          <w:vertAlign w:val="subscript"/>
        </w:rPr>
        <w:t>3</w:t>
      </w:r>
      <w:r w:rsidRPr="006F419E">
        <w:rPr>
          <w:rFonts w:ascii="Times New Roman" w:hAnsi="Times New Roman"/>
        </w:rPr>
        <w:t>O</w:t>
      </w:r>
      <w:r w:rsidRPr="006F419E">
        <w:rPr>
          <w:rFonts w:ascii="Times New Roman" w:hAnsi="Times New Roman"/>
          <w:vertAlign w:val="subscript"/>
        </w:rPr>
        <w:t>4</w:t>
      </w:r>
      <w:r w:rsidRPr="006F419E">
        <w:rPr>
          <w:rFonts w:ascii="Times New Roman" w:hAnsi="Times New Roman"/>
        </w:rPr>
        <w:t>, stretching vibrations of the C</w:t>
      </w:r>
      <w:r w:rsidR="007B2CBA" w:rsidRPr="006F419E">
        <w:rPr>
          <w:rFonts w:ascii="Times New Roman" w:hAnsi="Times New Roman"/>
        </w:rPr>
        <w:t>-</w:t>
      </w:r>
      <w:r w:rsidRPr="006F419E">
        <w:rPr>
          <w:rFonts w:ascii="Times New Roman" w:hAnsi="Times New Roman"/>
        </w:rPr>
        <w:t>H bonds at 2846 cm</w:t>
      </w:r>
      <w:r w:rsidRPr="006F419E">
        <w:rPr>
          <w:rFonts w:ascii="Times New Roman" w:hAnsi="Times New Roman"/>
          <w:vertAlign w:val="superscript"/>
        </w:rPr>
        <w:t>-1</w:t>
      </w:r>
      <w:r w:rsidR="00EE71E4" w:rsidRPr="006F419E">
        <w:rPr>
          <w:rFonts w:ascii="Times New Roman" w:hAnsi="Times New Roman"/>
        </w:rPr>
        <w:t xml:space="preserve"> </w:t>
      </w:r>
      <w:r w:rsidRPr="006F419E">
        <w:rPr>
          <w:rFonts w:ascii="Times New Roman" w:hAnsi="Times New Roman"/>
        </w:rPr>
        <w:t>and 2920 cm</w:t>
      </w:r>
      <w:r w:rsidRPr="006F419E">
        <w:rPr>
          <w:rFonts w:ascii="Times New Roman" w:hAnsi="Times New Roman"/>
          <w:vertAlign w:val="superscript"/>
        </w:rPr>
        <w:t>-1</w:t>
      </w:r>
      <w:r w:rsidR="00EE71E4" w:rsidRPr="006F419E">
        <w:rPr>
          <w:rFonts w:ascii="Times New Roman" w:hAnsi="Times New Roman"/>
        </w:rPr>
        <w:t xml:space="preserve"> </w:t>
      </w:r>
      <w:r w:rsidRPr="006F419E">
        <w:rPr>
          <w:rFonts w:ascii="Times New Roman" w:hAnsi="Times New Roman"/>
        </w:rPr>
        <w:t>w</w:t>
      </w:r>
      <w:r w:rsidR="007B2CBA" w:rsidRPr="006F419E">
        <w:rPr>
          <w:rFonts w:ascii="Times New Roman" w:hAnsi="Times New Roman"/>
        </w:rPr>
        <w:t>ere</w:t>
      </w:r>
      <w:r w:rsidRPr="006F419E">
        <w:rPr>
          <w:rFonts w:ascii="Times New Roman" w:hAnsi="Times New Roman"/>
        </w:rPr>
        <w:t xml:space="preserve"> observed on the curve of OA</w:t>
      </w:r>
      <w:r w:rsidR="007B2CBA" w:rsidRPr="006F419E">
        <w:rPr>
          <w:rFonts w:ascii="Times New Roman" w:hAnsi="Times New Roman"/>
        </w:rPr>
        <w:t>-</w:t>
      </w:r>
      <w:r w:rsidRPr="006F419E">
        <w:rPr>
          <w:rFonts w:ascii="Times New Roman" w:hAnsi="Times New Roman"/>
        </w:rPr>
        <w:t>Fe</w:t>
      </w:r>
      <w:r w:rsidRPr="006F419E">
        <w:rPr>
          <w:rFonts w:ascii="Times New Roman" w:hAnsi="Times New Roman"/>
          <w:vertAlign w:val="subscript"/>
        </w:rPr>
        <w:t>3</w:t>
      </w:r>
      <w:r w:rsidRPr="006F419E">
        <w:rPr>
          <w:rFonts w:ascii="Times New Roman" w:hAnsi="Times New Roman"/>
        </w:rPr>
        <w:t>O</w:t>
      </w:r>
      <w:r w:rsidRPr="006F419E">
        <w:rPr>
          <w:rFonts w:ascii="Times New Roman" w:hAnsi="Times New Roman"/>
          <w:vertAlign w:val="subscript"/>
        </w:rPr>
        <w:t>4</w:t>
      </w:r>
      <w:r w:rsidRPr="006F419E">
        <w:rPr>
          <w:rFonts w:ascii="Times New Roman" w:hAnsi="Times New Roman"/>
        </w:rPr>
        <w:t xml:space="preserve">. </w:t>
      </w:r>
      <w:r w:rsidR="007F6B7F" w:rsidRPr="006F419E">
        <w:rPr>
          <w:rFonts w:ascii="Times New Roman" w:hAnsi="Times New Roman"/>
        </w:rPr>
        <w:t xml:space="preserve">These </w:t>
      </w:r>
      <w:r w:rsidRPr="006F419E">
        <w:rPr>
          <w:rFonts w:ascii="Times New Roman" w:hAnsi="Times New Roman"/>
        </w:rPr>
        <w:t>illustrate</w:t>
      </w:r>
      <w:r w:rsidR="00655815" w:rsidRPr="006F419E">
        <w:rPr>
          <w:rFonts w:ascii="Times New Roman" w:hAnsi="Times New Roman"/>
        </w:rPr>
        <w:t>d</w:t>
      </w:r>
      <w:r w:rsidRPr="006F419E">
        <w:rPr>
          <w:rFonts w:ascii="Times New Roman" w:hAnsi="Times New Roman"/>
        </w:rPr>
        <w:t xml:space="preserve"> that the Fe</w:t>
      </w:r>
      <w:r w:rsidRPr="006F419E">
        <w:rPr>
          <w:rFonts w:ascii="Times New Roman" w:hAnsi="Times New Roman"/>
          <w:vertAlign w:val="subscript"/>
        </w:rPr>
        <w:t>3</w:t>
      </w:r>
      <w:r w:rsidRPr="006F419E">
        <w:rPr>
          <w:rFonts w:ascii="Times New Roman" w:hAnsi="Times New Roman"/>
        </w:rPr>
        <w:t>O</w:t>
      </w:r>
      <w:r w:rsidRPr="006F419E">
        <w:rPr>
          <w:rFonts w:ascii="Times New Roman" w:hAnsi="Times New Roman"/>
          <w:vertAlign w:val="subscript"/>
        </w:rPr>
        <w:t>4</w:t>
      </w:r>
      <w:r w:rsidRPr="006F419E">
        <w:rPr>
          <w:rFonts w:ascii="Times New Roman" w:hAnsi="Times New Roman"/>
        </w:rPr>
        <w:t xml:space="preserve"> was modified successfully. </w:t>
      </w:r>
    </w:p>
    <w:p w14:paraId="30423A7A" w14:textId="4AE240B1" w:rsidR="002F537E" w:rsidRPr="006F419E" w:rsidRDefault="002E7875" w:rsidP="00B2143E">
      <w:pPr>
        <w:ind w:firstLineChars="0" w:firstLine="0"/>
        <w:jc w:val="center"/>
        <w:rPr>
          <w:rFonts w:eastAsiaTheme="minorEastAsia"/>
        </w:rPr>
      </w:pPr>
      <w:r w:rsidRPr="006F419E">
        <w:rPr>
          <w:rFonts w:eastAsiaTheme="minorEastAsia"/>
          <w:noProof/>
        </w:rPr>
        <w:lastRenderedPageBreak/>
        <w:drawing>
          <wp:inline distT="0" distB="0" distL="0" distR="0" wp14:anchorId="64D8B57E" wp14:editId="752D4C40">
            <wp:extent cx="5274310" cy="156464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6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9F8C5" w14:textId="209FFF14" w:rsidR="001A5D17" w:rsidRPr="006F419E" w:rsidRDefault="00655815" w:rsidP="00AE64BC">
      <w:pPr>
        <w:pStyle w:val="VAFigureCaption"/>
        <w:rPr>
          <w:rFonts w:ascii="Times New Roman" w:hAnsi="Times New Roman"/>
        </w:rPr>
      </w:pPr>
      <w:r w:rsidRPr="006F419E">
        <w:rPr>
          <w:rFonts w:ascii="Times New Roman" w:hAnsi="Times New Roman"/>
          <w:b/>
          <w:bCs/>
        </w:rPr>
        <w:t>Figure</w:t>
      </w:r>
      <w:r w:rsidR="008D624E" w:rsidRPr="006F419E">
        <w:rPr>
          <w:rFonts w:ascii="Times New Roman" w:hAnsi="Times New Roman"/>
          <w:b/>
          <w:bCs/>
        </w:rPr>
        <w:t xml:space="preserve"> </w:t>
      </w:r>
      <w:r w:rsidR="00D52F4C" w:rsidRPr="006F419E">
        <w:rPr>
          <w:rFonts w:ascii="Times New Roman" w:hAnsi="Times New Roman"/>
          <w:b/>
          <w:bCs/>
        </w:rPr>
        <w:t>S1</w:t>
      </w:r>
      <w:r w:rsidR="00AD173B" w:rsidRPr="006F419E">
        <w:rPr>
          <w:rFonts w:ascii="Times New Roman" w:hAnsi="Times New Roman"/>
        </w:rPr>
        <w:t>.</w:t>
      </w:r>
      <w:r w:rsidR="002930F5" w:rsidRPr="006F419E">
        <w:rPr>
          <w:rFonts w:ascii="Times New Roman" w:hAnsi="Times New Roman"/>
        </w:rPr>
        <w:t xml:space="preserve"> (a)</w:t>
      </w:r>
      <w:r w:rsidR="00D52F4C" w:rsidRPr="006F419E">
        <w:rPr>
          <w:rFonts w:ascii="Times New Roman" w:hAnsi="Times New Roman"/>
        </w:rPr>
        <w:t xml:space="preserve"> XRD pattern of Fe</w:t>
      </w:r>
      <w:r w:rsidR="00D52F4C" w:rsidRPr="006F419E">
        <w:rPr>
          <w:rFonts w:ascii="Times New Roman" w:hAnsi="Times New Roman"/>
          <w:vertAlign w:val="subscript"/>
        </w:rPr>
        <w:t>3</w:t>
      </w:r>
      <w:r w:rsidR="00D52F4C" w:rsidRPr="006F419E">
        <w:rPr>
          <w:rFonts w:ascii="Times New Roman" w:hAnsi="Times New Roman"/>
        </w:rPr>
        <w:t>O</w:t>
      </w:r>
      <w:r w:rsidR="00D52F4C" w:rsidRPr="006F419E">
        <w:rPr>
          <w:rFonts w:ascii="Times New Roman" w:hAnsi="Times New Roman"/>
          <w:vertAlign w:val="subscript"/>
        </w:rPr>
        <w:t>4</w:t>
      </w:r>
      <w:r w:rsidR="009F44DB" w:rsidRPr="006F419E">
        <w:rPr>
          <w:rFonts w:ascii="Times New Roman" w:hAnsi="Times New Roman"/>
        </w:rPr>
        <w:t>,</w:t>
      </w:r>
      <w:r w:rsidR="002930F5" w:rsidRPr="006F419E">
        <w:rPr>
          <w:rFonts w:ascii="Times New Roman" w:hAnsi="Times New Roman"/>
        </w:rPr>
        <w:t xml:space="preserve"> (b)</w:t>
      </w:r>
      <w:r w:rsidR="00F52BC1" w:rsidRPr="006F419E">
        <w:rPr>
          <w:rFonts w:ascii="Times New Roman" w:hAnsi="Times New Roman"/>
        </w:rPr>
        <w:t xml:space="preserve"> </w:t>
      </w:r>
      <w:r w:rsidR="00D52F4C" w:rsidRPr="006F419E">
        <w:rPr>
          <w:rFonts w:ascii="Times New Roman" w:hAnsi="Times New Roman"/>
        </w:rPr>
        <w:t>the wettability transform</w:t>
      </w:r>
      <w:r w:rsidR="00F52BC1" w:rsidRPr="006F419E">
        <w:rPr>
          <w:rFonts w:ascii="Times New Roman" w:hAnsi="Times New Roman"/>
        </w:rPr>
        <w:t>ation</w:t>
      </w:r>
      <w:r w:rsidR="00D52F4C" w:rsidRPr="006F419E">
        <w:rPr>
          <w:rFonts w:ascii="Times New Roman" w:hAnsi="Times New Roman"/>
        </w:rPr>
        <w:t xml:space="preserve"> of Fe</w:t>
      </w:r>
      <w:r w:rsidR="00D52F4C" w:rsidRPr="006F419E">
        <w:rPr>
          <w:rFonts w:ascii="Times New Roman" w:hAnsi="Times New Roman"/>
          <w:vertAlign w:val="subscript"/>
        </w:rPr>
        <w:t>3</w:t>
      </w:r>
      <w:r w:rsidR="00D52F4C" w:rsidRPr="006F419E">
        <w:rPr>
          <w:rFonts w:ascii="Times New Roman" w:hAnsi="Times New Roman"/>
        </w:rPr>
        <w:t>O</w:t>
      </w:r>
      <w:r w:rsidR="00D52F4C" w:rsidRPr="006F419E">
        <w:rPr>
          <w:rFonts w:ascii="Times New Roman" w:hAnsi="Times New Roman"/>
          <w:vertAlign w:val="subscript"/>
        </w:rPr>
        <w:t>4</w:t>
      </w:r>
      <w:r w:rsidR="00D52F4C" w:rsidRPr="006F419E">
        <w:rPr>
          <w:rFonts w:ascii="Times New Roman" w:hAnsi="Times New Roman"/>
        </w:rPr>
        <w:t xml:space="preserve"> and OA-Fe</w:t>
      </w:r>
      <w:r w:rsidR="00D52F4C" w:rsidRPr="006F419E">
        <w:rPr>
          <w:rFonts w:ascii="Times New Roman" w:hAnsi="Times New Roman"/>
          <w:vertAlign w:val="subscript"/>
        </w:rPr>
        <w:t>3</w:t>
      </w:r>
      <w:r w:rsidR="00D52F4C" w:rsidRPr="006F419E">
        <w:rPr>
          <w:rFonts w:ascii="Times New Roman" w:hAnsi="Times New Roman"/>
        </w:rPr>
        <w:t>O</w:t>
      </w:r>
      <w:r w:rsidR="00D52F4C" w:rsidRPr="006F419E">
        <w:rPr>
          <w:rFonts w:ascii="Times New Roman" w:hAnsi="Times New Roman"/>
          <w:vertAlign w:val="subscript"/>
        </w:rPr>
        <w:t>4</w:t>
      </w:r>
      <w:r w:rsidR="009F44DB" w:rsidRPr="006F419E">
        <w:rPr>
          <w:rFonts w:ascii="Times New Roman" w:hAnsi="Times New Roman"/>
        </w:rPr>
        <w:t>,</w:t>
      </w:r>
      <w:r w:rsidR="002930F5" w:rsidRPr="006F419E">
        <w:rPr>
          <w:rFonts w:ascii="Times New Roman" w:hAnsi="Times New Roman"/>
        </w:rPr>
        <w:t xml:space="preserve"> (c) </w:t>
      </w:r>
      <w:r w:rsidR="00D52F4C" w:rsidRPr="006F419E">
        <w:rPr>
          <w:rFonts w:ascii="Times New Roman" w:hAnsi="Times New Roman"/>
        </w:rPr>
        <w:t>FT-IR spectra of Fe</w:t>
      </w:r>
      <w:r w:rsidR="00D52F4C" w:rsidRPr="006F419E">
        <w:rPr>
          <w:rFonts w:ascii="Times New Roman" w:hAnsi="Times New Roman"/>
          <w:vertAlign w:val="subscript"/>
        </w:rPr>
        <w:t>3</w:t>
      </w:r>
      <w:r w:rsidR="00D52F4C" w:rsidRPr="006F419E">
        <w:rPr>
          <w:rFonts w:ascii="Times New Roman" w:hAnsi="Times New Roman"/>
        </w:rPr>
        <w:t>O</w:t>
      </w:r>
      <w:r w:rsidR="00D52F4C" w:rsidRPr="006F419E">
        <w:rPr>
          <w:rFonts w:ascii="Times New Roman" w:hAnsi="Times New Roman"/>
          <w:vertAlign w:val="subscript"/>
        </w:rPr>
        <w:t>4</w:t>
      </w:r>
      <w:r w:rsidR="00D52F4C" w:rsidRPr="006F419E">
        <w:rPr>
          <w:rFonts w:ascii="Times New Roman" w:hAnsi="Times New Roman"/>
        </w:rPr>
        <w:t xml:space="preserve"> and OA-Fe</w:t>
      </w:r>
      <w:r w:rsidR="00D52F4C" w:rsidRPr="006F419E">
        <w:rPr>
          <w:rFonts w:ascii="Times New Roman" w:hAnsi="Times New Roman"/>
          <w:vertAlign w:val="subscript"/>
        </w:rPr>
        <w:t>3</w:t>
      </w:r>
      <w:r w:rsidR="00D52F4C" w:rsidRPr="006F419E">
        <w:rPr>
          <w:rFonts w:ascii="Times New Roman" w:hAnsi="Times New Roman"/>
        </w:rPr>
        <w:t>O</w:t>
      </w:r>
      <w:r w:rsidR="00D52F4C" w:rsidRPr="006F419E">
        <w:rPr>
          <w:rFonts w:ascii="Times New Roman" w:hAnsi="Times New Roman"/>
          <w:vertAlign w:val="subscript"/>
        </w:rPr>
        <w:t>4</w:t>
      </w:r>
      <w:r w:rsidR="00D52F4C" w:rsidRPr="006F419E">
        <w:rPr>
          <w:rFonts w:ascii="Times New Roman" w:hAnsi="Times New Roman"/>
        </w:rPr>
        <w:t>.</w:t>
      </w:r>
      <w:r w:rsidR="001A5D17" w:rsidRPr="006F419E">
        <w:rPr>
          <w:rFonts w:ascii="Times New Roman" w:hAnsi="Times New Roman"/>
        </w:rPr>
        <w:t xml:space="preserve"> </w:t>
      </w:r>
    </w:p>
    <w:p w14:paraId="0F9CC0E3" w14:textId="432F873E" w:rsidR="001A5D17" w:rsidRPr="006F419E" w:rsidRDefault="002930F5" w:rsidP="00D023C3">
      <w:pPr>
        <w:ind w:firstLineChars="0" w:firstLine="0"/>
        <w:rPr>
          <w:rFonts w:eastAsiaTheme="minorEastAsia"/>
        </w:rPr>
      </w:pPr>
      <w:r w:rsidRPr="006F419E">
        <w:rPr>
          <w:rFonts w:eastAsiaTheme="minorEastAsia"/>
          <w:noProof/>
        </w:rPr>
        <w:drawing>
          <wp:inline distT="0" distB="0" distL="0" distR="0" wp14:anchorId="7228342C" wp14:editId="4C5E38B5">
            <wp:extent cx="5824703" cy="2190750"/>
            <wp:effectExtent l="0" t="0" r="508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30969" cy="219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43DAD" w14:textId="4CA63149" w:rsidR="002930F5" w:rsidRPr="006F419E" w:rsidRDefault="002930F5" w:rsidP="007B1E97">
      <w:pPr>
        <w:pStyle w:val="VAFigureCaption"/>
        <w:rPr>
          <w:rFonts w:ascii="Times New Roman" w:hAnsi="Times New Roman"/>
        </w:rPr>
      </w:pPr>
      <w:r w:rsidRPr="006F419E">
        <w:rPr>
          <w:rFonts w:ascii="Times New Roman" w:hAnsi="Times New Roman"/>
          <w:b/>
          <w:bCs/>
        </w:rPr>
        <w:t>Figure</w:t>
      </w:r>
      <w:r w:rsidR="00326059" w:rsidRPr="006F419E">
        <w:rPr>
          <w:rFonts w:ascii="Times New Roman" w:hAnsi="Times New Roman"/>
          <w:b/>
          <w:bCs/>
        </w:rPr>
        <w:t xml:space="preserve"> </w:t>
      </w:r>
      <w:r w:rsidRPr="006F419E">
        <w:rPr>
          <w:rFonts w:ascii="Times New Roman" w:hAnsi="Times New Roman"/>
          <w:b/>
          <w:bCs/>
        </w:rPr>
        <w:t>S</w:t>
      </w:r>
      <w:r w:rsidR="007B1E97" w:rsidRPr="006F419E">
        <w:rPr>
          <w:rFonts w:ascii="Times New Roman" w:hAnsi="Times New Roman"/>
          <w:b/>
          <w:bCs/>
        </w:rPr>
        <w:t>2</w:t>
      </w:r>
      <w:r w:rsidR="00AD173B" w:rsidRPr="006F419E">
        <w:rPr>
          <w:rFonts w:ascii="Times New Roman" w:hAnsi="Times New Roman"/>
        </w:rPr>
        <w:t>.</w:t>
      </w:r>
      <w:r w:rsidR="00985AEA" w:rsidRPr="006F419E">
        <w:rPr>
          <w:rFonts w:ascii="Times New Roman" w:hAnsi="Times New Roman"/>
        </w:rPr>
        <w:t xml:space="preserve"> </w:t>
      </w:r>
      <w:r w:rsidR="00C1589A" w:rsidRPr="006F419E">
        <w:rPr>
          <w:rFonts w:ascii="Times New Roman" w:hAnsi="Times New Roman"/>
        </w:rPr>
        <w:t>Zoom-in view of the</w:t>
      </w:r>
      <w:r w:rsidRPr="006F419E">
        <w:rPr>
          <w:rFonts w:ascii="Times New Roman" w:hAnsi="Times New Roman"/>
        </w:rPr>
        <w:t xml:space="preserve"> TEM images of</w:t>
      </w:r>
      <w:r w:rsidR="00985AEA" w:rsidRPr="006F419E">
        <w:rPr>
          <w:rFonts w:ascii="Times New Roman" w:hAnsi="Times New Roman"/>
        </w:rPr>
        <w:t xml:space="preserve"> (a)</w:t>
      </w:r>
      <w:r w:rsidRPr="006F419E">
        <w:rPr>
          <w:rFonts w:ascii="Times New Roman" w:hAnsi="Times New Roman"/>
        </w:rPr>
        <w:t xml:space="preserve"> SF and </w:t>
      </w:r>
      <w:r w:rsidR="00985AEA" w:rsidRPr="006F419E">
        <w:rPr>
          <w:rFonts w:ascii="Times New Roman" w:hAnsi="Times New Roman"/>
        </w:rPr>
        <w:t xml:space="preserve">(b) </w:t>
      </w:r>
      <w:r w:rsidRPr="006F419E">
        <w:rPr>
          <w:rFonts w:ascii="Times New Roman" w:hAnsi="Times New Roman"/>
        </w:rPr>
        <w:t>SVF.</w:t>
      </w:r>
    </w:p>
    <w:p w14:paraId="762F98C9" w14:textId="095FCDE1" w:rsidR="001A5D17" w:rsidRPr="006F419E" w:rsidRDefault="008705BA" w:rsidP="0072229F">
      <w:pPr>
        <w:ind w:firstLineChars="0" w:firstLine="0"/>
        <w:jc w:val="center"/>
        <w:rPr>
          <w:rFonts w:eastAsiaTheme="minorEastAsia"/>
        </w:rPr>
      </w:pPr>
      <w:r w:rsidRPr="006F419E">
        <w:rPr>
          <w:rFonts w:eastAsiaTheme="minorEastAsia"/>
          <w:noProof/>
        </w:rPr>
        <w:lastRenderedPageBreak/>
        <w:drawing>
          <wp:inline distT="0" distB="0" distL="0" distR="0" wp14:anchorId="3B69D860" wp14:editId="6FB4D472">
            <wp:extent cx="5274310" cy="5309235"/>
            <wp:effectExtent l="0" t="0" r="254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0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DDA19" w14:textId="74E43CF5" w:rsidR="009F1107" w:rsidRPr="006F419E" w:rsidRDefault="00655815" w:rsidP="00AE64BC">
      <w:pPr>
        <w:pStyle w:val="VAFigureCaption"/>
        <w:rPr>
          <w:rFonts w:ascii="Times New Roman" w:hAnsi="Times New Roman"/>
        </w:rPr>
      </w:pPr>
      <w:r w:rsidRPr="006F419E">
        <w:rPr>
          <w:rFonts w:ascii="Times New Roman" w:hAnsi="Times New Roman"/>
          <w:b/>
          <w:bCs/>
        </w:rPr>
        <w:t>Figure</w:t>
      </w:r>
      <w:r w:rsidR="008D624E" w:rsidRPr="006F419E">
        <w:rPr>
          <w:rFonts w:ascii="Times New Roman" w:hAnsi="Times New Roman"/>
          <w:b/>
          <w:bCs/>
        </w:rPr>
        <w:t xml:space="preserve"> </w:t>
      </w:r>
      <w:r w:rsidR="0072229F" w:rsidRPr="006F419E">
        <w:rPr>
          <w:rFonts w:ascii="Times New Roman" w:hAnsi="Times New Roman"/>
          <w:b/>
          <w:bCs/>
        </w:rPr>
        <w:t>S</w:t>
      </w:r>
      <w:r w:rsidR="007E6A5A" w:rsidRPr="006F419E">
        <w:rPr>
          <w:rFonts w:ascii="Times New Roman" w:hAnsi="Times New Roman"/>
          <w:b/>
          <w:bCs/>
        </w:rPr>
        <w:t>3</w:t>
      </w:r>
      <w:r w:rsidR="00EB4994" w:rsidRPr="006F419E">
        <w:rPr>
          <w:rFonts w:ascii="Times New Roman" w:hAnsi="Times New Roman"/>
        </w:rPr>
        <w:t>.</w:t>
      </w:r>
      <w:r w:rsidR="0072229F" w:rsidRPr="006F419E">
        <w:rPr>
          <w:rFonts w:ascii="Times New Roman" w:hAnsi="Times New Roman"/>
        </w:rPr>
        <w:t xml:space="preserve"> </w:t>
      </w:r>
      <w:r w:rsidR="00AD173B" w:rsidRPr="006F419E">
        <w:rPr>
          <w:rFonts w:ascii="Times New Roman" w:hAnsi="Times New Roman"/>
        </w:rPr>
        <w:t>T</w:t>
      </w:r>
      <w:r w:rsidR="0072229F" w:rsidRPr="006F419E">
        <w:rPr>
          <w:rFonts w:ascii="Times New Roman" w:hAnsi="Times New Roman"/>
        </w:rPr>
        <w:t xml:space="preserve">he composition and structure of </w:t>
      </w:r>
      <w:r w:rsidR="00D023C3" w:rsidRPr="006F419E">
        <w:rPr>
          <w:rFonts w:ascii="Times New Roman" w:hAnsi="Times New Roman"/>
        </w:rPr>
        <w:t>(a)</w:t>
      </w:r>
      <w:r w:rsidRPr="006F419E">
        <w:rPr>
          <w:rFonts w:ascii="Times New Roman" w:hAnsi="Times New Roman"/>
        </w:rPr>
        <w:t xml:space="preserve"> </w:t>
      </w:r>
      <w:r w:rsidR="0072229F" w:rsidRPr="006F419E">
        <w:rPr>
          <w:rFonts w:ascii="Times New Roman" w:hAnsi="Times New Roman"/>
        </w:rPr>
        <w:t>SY</w:t>
      </w:r>
      <w:r w:rsidR="00D023C3" w:rsidRPr="006F419E">
        <w:rPr>
          <w:rFonts w:ascii="Times New Roman" w:hAnsi="Times New Roman"/>
        </w:rPr>
        <w:t>, (b)</w:t>
      </w:r>
      <w:r w:rsidRPr="006F419E">
        <w:rPr>
          <w:rFonts w:ascii="Times New Roman" w:hAnsi="Times New Roman"/>
        </w:rPr>
        <w:t xml:space="preserve"> </w:t>
      </w:r>
      <w:proofErr w:type="spellStart"/>
      <w:r w:rsidR="00D023C3" w:rsidRPr="006F419E">
        <w:rPr>
          <w:rFonts w:ascii="Times New Roman" w:hAnsi="Times New Roman"/>
        </w:rPr>
        <w:t>RhB</w:t>
      </w:r>
      <w:proofErr w:type="spellEnd"/>
      <w:r w:rsidR="00D023C3" w:rsidRPr="006F419E">
        <w:rPr>
          <w:rFonts w:ascii="Times New Roman" w:hAnsi="Times New Roman"/>
        </w:rPr>
        <w:t xml:space="preserve">, </w:t>
      </w:r>
      <w:r w:rsidR="00412155" w:rsidRPr="006F419E">
        <w:rPr>
          <w:rFonts w:ascii="Times New Roman" w:hAnsi="Times New Roman"/>
        </w:rPr>
        <w:t xml:space="preserve">and </w:t>
      </w:r>
      <w:r w:rsidR="00D023C3" w:rsidRPr="006F419E">
        <w:rPr>
          <w:rFonts w:ascii="Times New Roman" w:hAnsi="Times New Roman"/>
        </w:rPr>
        <w:t>(c)</w:t>
      </w:r>
      <w:r w:rsidRPr="006F419E">
        <w:rPr>
          <w:rFonts w:ascii="Times New Roman" w:hAnsi="Times New Roman"/>
        </w:rPr>
        <w:t xml:space="preserve"> </w:t>
      </w:r>
      <w:r w:rsidR="00D023C3" w:rsidRPr="006F419E">
        <w:rPr>
          <w:rFonts w:ascii="Times New Roman" w:hAnsi="Times New Roman"/>
        </w:rPr>
        <w:t xml:space="preserve">MB </w:t>
      </w:r>
      <w:r w:rsidR="00412155" w:rsidRPr="006F419E">
        <w:rPr>
          <w:rFonts w:ascii="Times New Roman" w:hAnsi="Times New Roman"/>
        </w:rPr>
        <w:t xml:space="preserve">dye </w:t>
      </w:r>
      <w:r w:rsidR="0072229F" w:rsidRPr="006F419E">
        <w:rPr>
          <w:rFonts w:ascii="Times New Roman" w:hAnsi="Times New Roman"/>
        </w:rPr>
        <w:t>molecul</w:t>
      </w:r>
      <w:r w:rsidR="00D023C3" w:rsidRPr="006F419E">
        <w:rPr>
          <w:rFonts w:ascii="Times New Roman" w:hAnsi="Times New Roman"/>
        </w:rPr>
        <w:t>e</w:t>
      </w:r>
      <w:r w:rsidR="00412155" w:rsidRPr="006F419E">
        <w:rPr>
          <w:rFonts w:ascii="Times New Roman" w:hAnsi="Times New Roman"/>
        </w:rPr>
        <w:t>s</w:t>
      </w:r>
      <w:r w:rsidR="00D023C3" w:rsidRPr="006F419E">
        <w:rPr>
          <w:rFonts w:ascii="Times New Roman" w:hAnsi="Times New Roman"/>
        </w:rPr>
        <w:t>.</w:t>
      </w:r>
    </w:p>
    <w:p w14:paraId="4CE83D25" w14:textId="77777777" w:rsidR="008705BA" w:rsidRPr="006F419E" w:rsidRDefault="008705BA" w:rsidP="008705BA">
      <w:pPr>
        <w:ind w:firstLineChars="0" w:firstLine="0"/>
        <w:jc w:val="center"/>
        <w:rPr>
          <w:rFonts w:eastAsiaTheme="minorEastAsia"/>
        </w:rPr>
      </w:pPr>
    </w:p>
    <w:p w14:paraId="7C057D38" w14:textId="000EE063" w:rsidR="008438F7" w:rsidRPr="006F419E" w:rsidRDefault="008438F7" w:rsidP="00AE64BC">
      <w:pPr>
        <w:pStyle w:val="TAMainText"/>
        <w:rPr>
          <w:rFonts w:ascii="Times New Roman" w:hAnsi="Times New Roman"/>
        </w:rPr>
      </w:pPr>
      <w:r w:rsidRPr="006F419E">
        <w:rPr>
          <w:rFonts w:ascii="Times New Roman" w:hAnsi="Times New Roman"/>
        </w:rPr>
        <w:t>PFO:</w:t>
      </w:r>
      <w:r w:rsidRPr="006F419E">
        <w:rPr>
          <w:rFonts w:ascii="Times New Roman" w:hAnsi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q</m:t>
            </m:r>
          </m:e>
          <m:sub>
            <m:r>
              <w:rPr>
                <w:rFonts w:ascii="Cambria Math" w:hAnsi="Cambria Math"/>
                <w:szCs w:val="24"/>
              </w:rPr>
              <m:t>t</m:t>
            </m:r>
          </m:sub>
        </m:sSub>
        <m:r>
          <w:rPr>
            <w:rFonts w:ascii="Cambria Math" w:hAnsi="Cambria Math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q</m:t>
            </m:r>
          </m:e>
          <m:sub>
            <m:r>
              <w:rPr>
                <w:rFonts w:ascii="Cambria Math" w:hAnsi="Cambria Math"/>
                <w:szCs w:val="24"/>
              </w:rPr>
              <m:t>e</m:t>
            </m:r>
          </m:sub>
        </m:sSub>
        <m:r>
          <w:rPr>
            <w:rFonts w:ascii="Cambria Math" w:hAnsi="Cambria Math"/>
            <w:szCs w:val="24"/>
          </w:rPr>
          <m:t>×</m:t>
        </m:r>
        <m:d>
          <m:dPr>
            <m:ctrlPr>
              <w:rPr>
                <w:rFonts w:ascii="Cambria Math" w:hAnsi="Cambria Math"/>
                <w:i/>
                <w:szCs w:val="24"/>
              </w:rPr>
            </m:ctrlPr>
          </m:dPr>
          <m:e>
            <m:r>
              <w:rPr>
                <w:rFonts w:ascii="Cambria Math" w:hAnsi="Cambria Math"/>
                <w:szCs w:val="24"/>
              </w:rPr>
              <m:t>1-</m:t>
            </m:r>
            <m:sSup>
              <m:sSupPr>
                <m:ctrlPr>
                  <w:rPr>
                    <w:rFonts w:ascii="Cambria Math" w:hAnsi="Cambria Math"/>
                    <w:i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Cs w:val="24"/>
                  </w:rPr>
                  <m:t>e</m:t>
                </m:r>
              </m:e>
              <m:sup>
                <m:r>
                  <w:rPr>
                    <w:rFonts w:ascii="Cambria Math" w:hAnsi="Cambria Math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Cs w:val="24"/>
                  </w:rPr>
                  <m:t>t</m:t>
                </m:r>
              </m:sup>
            </m:sSup>
          </m:e>
        </m:d>
      </m:oMath>
    </w:p>
    <w:p w14:paraId="47D31E18" w14:textId="2E1BBAE2" w:rsidR="008438F7" w:rsidRPr="006F419E" w:rsidRDefault="008438F7" w:rsidP="00AE64BC">
      <w:pPr>
        <w:pStyle w:val="TAMainText"/>
        <w:rPr>
          <w:rFonts w:ascii="Times New Roman" w:hAnsi="Times New Roman"/>
        </w:rPr>
      </w:pPr>
      <w:r w:rsidRPr="006F419E">
        <w:rPr>
          <w:rFonts w:ascii="Times New Roman" w:hAnsi="Times New Roman"/>
        </w:rPr>
        <w:t xml:space="preserve">PSO: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q</m:t>
            </m:r>
          </m:e>
          <m:sub>
            <m:r>
              <w:rPr>
                <w:rFonts w:ascii="Cambria Math" w:hAnsi="Cambria Math"/>
                <w:szCs w:val="24"/>
              </w:rPr>
              <m:t>t</m:t>
            </m:r>
          </m:sub>
        </m:sSub>
        <m:r>
          <w:rPr>
            <w:rFonts w:ascii="Cambria Math" w:hAnsi="Cambria Math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e</m:t>
                    </m:r>
                  </m:sub>
                </m:sSub>
              </m:e>
              <m:sup>
                <m:r>
                  <w:rPr>
                    <w:rFonts w:ascii="Cambria Math" w:hAnsi="Cambria Math"/>
                    <w:szCs w:val="24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/>
                <w:szCs w:val="24"/>
              </w:rPr>
              <m:t>t</m:t>
            </m:r>
          </m:num>
          <m:den>
            <m:r>
              <w:rPr>
                <w:rFonts w:ascii="Cambria Math" w:hAnsi="Cambria Math"/>
                <w:szCs w:val="24"/>
              </w:rPr>
              <m:t>1+</m:t>
            </m:r>
            <m:sSub>
              <m:sSub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q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e</m:t>
                </m:r>
              </m:sub>
            </m:sSub>
            <m:r>
              <w:rPr>
                <w:rFonts w:ascii="Cambria Math" w:hAnsi="Cambria Math"/>
                <w:szCs w:val="24"/>
              </w:rPr>
              <m:t>t</m:t>
            </m:r>
          </m:den>
        </m:f>
      </m:oMath>
    </w:p>
    <w:p w14:paraId="78DD3CC0" w14:textId="7641B07E" w:rsidR="008438F7" w:rsidRPr="006F419E" w:rsidRDefault="008438F7" w:rsidP="00AE64BC">
      <w:pPr>
        <w:pStyle w:val="TAMainText"/>
        <w:rPr>
          <w:rFonts w:ascii="Times New Roman" w:hAnsi="Times New Roman"/>
          <w:sz w:val="22"/>
          <w:szCs w:val="18"/>
        </w:rPr>
      </w:pPr>
      <w:r w:rsidRPr="006F419E">
        <w:rPr>
          <w:rFonts w:ascii="Times New Roman" w:hAnsi="Times New Roman"/>
        </w:rPr>
        <w:t xml:space="preserve">Intra-particle diffusion: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q</m:t>
            </m:r>
          </m:e>
          <m:sub>
            <m:r>
              <w:rPr>
                <w:rFonts w:ascii="Cambria Math" w:hAnsi="Cambria Math"/>
                <w:szCs w:val="24"/>
              </w:rPr>
              <m:t>t</m:t>
            </m:r>
          </m:sub>
        </m:sSub>
        <m:r>
          <w:rPr>
            <w:rFonts w:ascii="Cambria Math" w:hAnsi="Cambria Math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K</m:t>
            </m:r>
          </m:e>
          <m:sub>
            <m:r>
              <w:rPr>
                <w:rFonts w:ascii="Cambria Math" w:hAnsi="Cambria Math"/>
                <w:szCs w:val="24"/>
              </w:rPr>
              <m:t>p</m:t>
            </m:r>
          </m:sub>
        </m:sSub>
        <m:sSup>
          <m:sSupPr>
            <m:ctrlPr>
              <w:rPr>
                <w:rFonts w:ascii="Cambria Math" w:hAnsi="Cambria Math"/>
                <w:i/>
                <w:szCs w:val="24"/>
              </w:rPr>
            </m:ctrlPr>
          </m:sSupPr>
          <m:e>
            <m:r>
              <w:rPr>
                <w:rFonts w:ascii="Cambria Math" w:hAnsi="Cambria Math"/>
                <w:szCs w:val="24"/>
              </w:rPr>
              <m:t>t</m:t>
            </m:r>
          </m:e>
          <m:sup>
            <m:r>
              <w:rPr>
                <w:rFonts w:ascii="Cambria Math" w:hAnsi="Cambria Math"/>
                <w:szCs w:val="24"/>
              </w:rPr>
              <m:t>0.5</m:t>
            </m:r>
          </m:sup>
        </m:sSup>
        <m:r>
          <w:rPr>
            <w:rFonts w:ascii="Cambria Math" w:hAnsi="Cambria Math"/>
            <w:szCs w:val="24"/>
          </w:rPr>
          <m:t>+C</m:t>
        </m:r>
      </m:oMath>
    </w:p>
    <w:p w14:paraId="04B4F989" w14:textId="11A14690" w:rsidR="00F07072" w:rsidRPr="006F419E" w:rsidRDefault="008438F7" w:rsidP="00E92707">
      <w:pPr>
        <w:pStyle w:val="TAMainText"/>
        <w:rPr>
          <w:rFonts w:ascii="Times New Roman" w:hAnsi="Times New Roman"/>
        </w:rPr>
      </w:pPr>
      <w:r w:rsidRPr="006F419E">
        <w:rPr>
          <w:rFonts w:ascii="Times New Roman" w:hAnsi="Times New Roman"/>
        </w:rPr>
        <w:t xml:space="preserve">Where </w:t>
      </w:r>
      <w:proofErr w:type="spellStart"/>
      <w:r w:rsidR="00483A32" w:rsidRPr="006F419E">
        <w:rPr>
          <w:rFonts w:ascii="Times New Roman" w:hAnsi="Times New Roman"/>
          <w:i/>
          <w:iCs/>
        </w:rPr>
        <w:t>t</w:t>
      </w:r>
      <w:proofErr w:type="spellEnd"/>
      <w:r w:rsidR="000911AF" w:rsidRPr="006F419E">
        <w:rPr>
          <w:rFonts w:ascii="Times New Roman" w:hAnsi="Times New Roman"/>
        </w:rPr>
        <w:t xml:space="preserve"> is the contact time, </w:t>
      </w:r>
      <w:r w:rsidR="000911AF" w:rsidRPr="006F419E">
        <w:rPr>
          <w:rFonts w:ascii="Times New Roman" w:hAnsi="Times New Roman"/>
          <w:i/>
          <w:iCs/>
        </w:rPr>
        <w:t>q</w:t>
      </w:r>
      <w:r w:rsidR="000911AF" w:rsidRPr="006F419E">
        <w:rPr>
          <w:rFonts w:ascii="Times New Roman" w:hAnsi="Times New Roman"/>
          <w:vertAlign w:val="subscript"/>
        </w:rPr>
        <w:t>t</w:t>
      </w:r>
      <w:r w:rsidR="000911AF" w:rsidRPr="006F419E">
        <w:rPr>
          <w:rFonts w:ascii="Times New Roman" w:hAnsi="Times New Roman"/>
        </w:rPr>
        <w:t xml:space="preserve"> and </w:t>
      </w:r>
      <w:proofErr w:type="spellStart"/>
      <w:r w:rsidR="000911AF" w:rsidRPr="006F419E">
        <w:rPr>
          <w:rFonts w:ascii="Times New Roman" w:hAnsi="Times New Roman"/>
          <w:i/>
          <w:iCs/>
        </w:rPr>
        <w:t>q</w:t>
      </w:r>
      <w:r w:rsidR="000911AF" w:rsidRPr="006F419E">
        <w:rPr>
          <w:rFonts w:ascii="Times New Roman" w:hAnsi="Times New Roman"/>
          <w:vertAlign w:val="subscript"/>
        </w:rPr>
        <w:t>e</w:t>
      </w:r>
      <w:proofErr w:type="spellEnd"/>
      <w:r w:rsidR="000911AF" w:rsidRPr="006F419E">
        <w:rPr>
          <w:rFonts w:ascii="Times New Roman" w:hAnsi="Times New Roman"/>
        </w:rPr>
        <w:t xml:space="preserve"> are the adsorption capacity at time </w:t>
      </w:r>
      <w:r w:rsidR="000911AF" w:rsidRPr="006F419E">
        <w:rPr>
          <w:rFonts w:ascii="Times New Roman" w:hAnsi="Times New Roman"/>
          <w:i/>
          <w:iCs/>
        </w:rPr>
        <w:t>t</w:t>
      </w:r>
      <w:r w:rsidR="000911AF" w:rsidRPr="006F419E">
        <w:rPr>
          <w:rFonts w:ascii="Times New Roman" w:hAnsi="Times New Roman"/>
        </w:rPr>
        <w:t xml:space="preserve"> and equilibrium, </w:t>
      </w:r>
      <w:r w:rsidR="000911AF" w:rsidRPr="006F419E">
        <w:rPr>
          <w:rFonts w:ascii="Times New Roman" w:hAnsi="Times New Roman"/>
          <w:i/>
          <w:iCs/>
        </w:rPr>
        <w:t>K</w:t>
      </w:r>
      <w:r w:rsidR="000911AF" w:rsidRPr="006F419E">
        <w:rPr>
          <w:rFonts w:ascii="Times New Roman" w:hAnsi="Times New Roman"/>
          <w:vertAlign w:val="subscript"/>
        </w:rPr>
        <w:t>1</w:t>
      </w:r>
      <w:r w:rsidR="000911AF" w:rsidRPr="006F419E">
        <w:rPr>
          <w:rFonts w:ascii="Times New Roman" w:hAnsi="Times New Roman"/>
        </w:rPr>
        <w:t xml:space="preserve">, </w:t>
      </w:r>
      <w:r w:rsidR="000911AF" w:rsidRPr="006F419E">
        <w:rPr>
          <w:rFonts w:ascii="Times New Roman" w:hAnsi="Times New Roman"/>
          <w:i/>
          <w:iCs/>
        </w:rPr>
        <w:t>K</w:t>
      </w:r>
      <w:r w:rsidR="000911AF" w:rsidRPr="006F419E">
        <w:rPr>
          <w:rFonts w:ascii="Times New Roman" w:hAnsi="Times New Roman"/>
          <w:vertAlign w:val="subscript"/>
        </w:rPr>
        <w:t>2</w:t>
      </w:r>
      <w:r w:rsidR="000911AF" w:rsidRPr="006F419E">
        <w:rPr>
          <w:rFonts w:ascii="Times New Roman" w:hAnsi="Times New Roman"/>
        </w:rPr>
        <w:t xml:space="preserve">, </w:t>
      </w:r>
      <w:proofErr w:type="spellStart"/>
      <w:r w:rsidR="000911AF" w:rsidRPr="006F419E">
        <w:rPr>
          <w:rFonts w:ascii="Times New Roman" w:hAnsi="Times New Roman"/>
          <w:i/>
          <w:iCs/>
        </w:rPr>
        <w:t>K</w:t>
      </w:r>
      <w:r w:rsidR="000911AF" w:rsidRPr="006F419E">
        <w:rPr>
          <w:rFonts w:ascii="Times New Roman" w:hAnsi="Times New Roman"/>
          <w:vertAlign w:val="subscript"/>
        </w:rPr>
        <w:t>p</w:t>
      </w:r>
      <w:proofErr w:type="spellEnd"/>
      <w:r w:rsidR="000911AF" w:rsidRPr="006F419E">
        <w:rPr>
          <w:rFonts w:ascii="Times New Roman" w:hAnsi="Times New Roman"/>
          <w:vertAlign w:val="subscript"/>
        </w:rPr>
        <w:t xml:space="preserve"> </w:t>
      </w:r>
      <w:r w:rsidR="000911AF" w:rsidRPr="006F419E">
        <w:rPr>
          <w:rFonts w:ascii="Times New Roman" w:hAnsi="Times New Roman"/>
        </w:rPr>
        <w:t xml:space="preserve">were the PFO, PSO and </w:t>
      </w:r>
      <w:r w:rsidR="00412155" w:rsidRPr="006F419E">
        <w:rPr>
          <w:rFonts w:ascii="Times New Roman" w:hAnsi="Times New Roman"/>
        </w:rPr>
        <w:t>i</w:t>
      </w:r>
      <w:r w:rsidR="000911AF" w:rsidRPr="006F419E">
        <w:rPr>
          <w:rFonts w:ascii="Times New Roman" w:hAnsi="Times New Roman"/>
        </w:rPr>
        <w:t xml:space="preserve">ntra-particle diffusion </w:t>
      </w:r>
      <w:r w:rsidR="000076EE" w:rsidRPr="006F419E">
        <w:rPr>
          <w:rFonts w:ascii="Times New Roman" w:hAnsi="Times New Roman"/>
        </w:rPr>
        <w:t xml:space="preserve">model </w:t>
      </w:r>
      <w:r w:rsidR="000911AF" w:rsidRPr="006F419E">
        <w:rPr>
          <w:rFonts w:ascii="Times New Roman" w:hAnsi="Times New Roman"/>
        </w:rPr>
        <w:t xml:space="preserve">rate </w:t>
      </w:r>
      <w:r w:rsidR="003D77AA" w:rsidRPr="006F419E">
        <w:rPr>
          <w:rFonts w:ascii="Times New Roman" w:hAnsi="Times New Roman"/>
        </w:rPr>
        <w:t xml:space="preserve">constants respectively. </w:t>
      </w:r>
      <w:r w:rsidR="003D77AA" w:rsidRPr="006F419E">
        <w:rPr>
          <w:rFonts w:ascii="Times New Roman" w:hAnsi="Times New Roman"/>
          <w:i/>
          <w:iCs/>
        </w:rPr>
        <w:t>C</w:t>
      </w:r>
      <w:r w:rsidR="003D77AA" w:rsidRPr="006F419E">
        <w:rPr>
          <w:rFonts w:ascii="Times New Roman" w:hAnsi="Times New Roman"/>
        </w:rPr>
        <w:t xml:space="preserve"> is the thickness of </w:t>
      </w:r>
      <w:r w:rsidR="00412155" w:rsidRPr="006F419E">
        <w:rPr>
          <w:rFonts w:ascii="Times New Roman" w:hAnsi="Times New Roman"/>
        </w:rPr>
        <w:t xml:space="preserve">the </w:t>
      </w:r>
      <w:r w:rsidR="003D77AA" w:rsidRPr="006F419E">
        <w:rPr>
          <w:rFonts w:ascii="Times New Roman" w:hAnsi="Times New Roman"/>
        </w:rPr>
        <w:t>boundary layer.</w:t>
      </w:r>
    </w:p>
    <w:p w14:paraId="0E7CC010" w14:textId="0D9B32C0" w:rsidR="00FE5F5D" w:rsidRPr="006F419E" w:rsidRDefault="00F07072" w:rsidP="00AE64BC">
      <w:pPr>
        <w:pStyle w:val="VDTableTitle"/>
        <w:rPr>
          <w:rFonts w:ascii="Times New Roman" w:hAnsi="Times New Roman"/>
        </w:rPr>
      </w:pPr>
      <w:r w:rsidRPr="006F419E">
        <w:rPr>
          <w:rFonts w:ascii="Times New Roman" w:hAnsi="Times New Roman"/>
          <w:b/>
          <w:bCs/>
        </w:rPr>
        <w:lastRenderedPageBreak/>
        <w:t>Table S1</w:t>
      </w:r>
      <w:r w:rsidR="00AD173B" w:rsidRPr="006F419E">
        <w:rPr>
          <w:rFonts w:ascii="Times New Roman" w:hAnsi="Times New Roman"/>
          <w:b/>
          <w:bCs/>
        </w:rPr>
        <w:t>.</w:t>
      </w:r>
      <w:r w:rsidRPr="006F419E">
        <w:rPr>
          <w:rFonts w:ascii="Times New Roman" w:hAnsi="Times New Roman"/>
        </w:rPr>
        <w:t xml:space="preserve"> Summary of kinetic fitting dates of HSVF and HSF.</w:t>
      </w:r>
    </w:p>
    <w:tbl>
      <w:tblPr>
        <w:tblStyle w:val="a3"/>
        <w:tblW w:w="850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8"/>
        <w:gridCol w:w="1015"/>
        <w:gridCol w:w="1031"/>
        <w:gridCol w:w="1015"/>
        <w:gridCol w:w="1247"/>
        <w:gridCol w:w="923"/>
        <w:gridCol w:w="1017"/>
        <w:gridCol w:w="1229"/>
      </w:tblGrid>
      <w:tr w:rsidR="002F537E" w:rsidRPr="006F419E" w14:paraId="0FE70309" w14:textId="77777777" w:rsidTr="00AE64BC"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9F0146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298K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0E74C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PFO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B614AB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PSO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3B798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Intra-particle diffusion</w:t>
            </w:r>
          </w:p>
        </w:tc>
      </w:tr>
      <w:tr w:rsidR="002F537E" w:rsidRPr="006F419E" w14:paraId="78C5E907" w14:textId="77777777" w:rsidTr="00AE64BC">
        <w:trPr>
          <w:trHeight w:val="258"/>
        </w:trPr>
        <w:tc>
          <w:tcPr>
            <w:tcW w:w="103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C6C2851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HSVF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C53802B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  <w:vertAlign w:val="subscript"/>
              </w:rPr>
            </w:pPr>
            <w:r w:rsidRPr="006F419E">
              <w:rPr>
                <w:rFonts w:ascii="Times New Roman" w:hAnsi="Times New Roman"/>
                <w:i/>
                <w:iCs/>
              </w:rPr>
              <w:t>K</w:t>
            </w:r>
            <w:r w:rsidRPr="006F419E">
              <w:rPr>
                <w:rFonts w:ascii="Times New Roman" w:hAnsi="Times New Roman"/>
                <w:vertAlign w:val="subscript"/>
              </w:rPr>
              <w:t>1</w:t>
            </w:r>
          </w:p>
        </w:tc>
        <w:tc>
          <w:tcPr>
            <w:tcW w:w="1036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A68DC2B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0.088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3D342B3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  <w:vertAlign w:val="subscript"/>
              </w:rPr>
            </w:pPr>
            <w:r w:rsidRPr="006F419E">
              <w:rPr>
                <w:rFonts w:ascii="Times New Roman" w:hAnsi="Times New Roman"/>
                <w:i/>
                <w:iCs/>
              </w:rPr>
              <w:t>K</w:t>
            </w:r>
            <w:r w:rsidRPr="006F419E">
              <w:rPr>
                <w:rFonts w:ascii="Times New Roman" w:hAnsi="Times New Roman"/>
                <w:vertAlign w:val="subscript"/>
              </w:rPr>
              <w:t>2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AB2A824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8.19×10</w:t>
            </w:r>
            <w:r w:rsidRPr="006F419E">
              <w:rPr>
                <w:rFonts w:ascii="Times New Roman" w:hAnsi="Times New Roman"/>
                <w:vertAlign w:val="superscript"/>
              </w:rPr>
              <w:t>-4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72E9421E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First stage</w:t>
            </w:r>
          </w:p>
        </w:tc>
        <w:tc>
          <w:tcPr>
            <w:tcW w:w="1034" w:type="dxa"/>
            <w:tcBorders>
              <w:top w:val="single" w:sz="4" w:space="0" w:color="auto"/>
              <w:bottom w:val="nil"/>
            </w:tcBorders>
            <w:vAlign w:val="center"/>
          </w:tcPr>
          <w:p w14:paraId="799A7F51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  <w:vertAlign w:val="subscript"/>
              </w:rPr>
            </w:pPr>
            <w:proofErr w:type="spellStart"/>
            <w:r w:rsidRPr="006F419E">
              <w:rPr>
                <w:rFonts w:ascii="Times New Roman" w:hAnsi="Times New Roman"/>
                <w:i/>
                <w:iCs/>
              </w:rPr>
              <w:t>K</w:t>
            </w:r>
            <w:r w:rsidRPr="006F419E">
              <w:rPr>
                <w:rFonts w:ascii="Times New Roman" w:hAnsi="Times New Roman"/>
                <w:vertAlign w:val="subscript"/>
              </w:rPr>
              <w:t>p</w:t>
            </w:r>
            <w:proofErr w:type="spellEnd"/>
          </w:p>
        </w:tc>
        <w:tc>
          <w:tcPr>
            <w:tcW w:w="1236" w:type="dxa"/>
            <w:tcBorders>
              <w:top w:val="single" w:sz="4" w:space="0" w:color="auto"/>
              <w:bottom w:val="nil"/>
            </w:tcBorders>
            <w:vAlign w:val="center"/>
          </w:tcPr>
          <w:p w14:paraId="37134189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5.034</w:t>
            </w:r>
          </w:p>
        </w:tc>
      </w:tr>
      <w:tr w:rsidR="002F537E" w:rsidRPr="006F419E" w14:paraId="1685AEC8" w14:textId="77777777" w:rsidTr="00AE64BC">
        <w:trPr>
          <w:trHeight w:val="258"/>
        </w:trPr>
        <w:tc>
          <w:tcPr>
            <w:tcW w:w="1034" w:type="dxa"/>
            <w:vMerge/>
            <w:tcBorders>
              <w:top w:val="nil"/>
              <w:bottom w:val="nil"/>
            </w:tcBorders>
            <w:vAlign w:val="center"/>
          </w:tcPr>
          <w:p w14:paraId="5B899D97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1032" w:type="dxa"/>
            <w:vMerge/>
            <w:tcBorders>
              <w:top w:val="nil"/>
              <w:bottom w:val="nil"/>
            </w:tcBorders>
            <w:vAlign w:val="center"/>
          </w:tcPr>
          <w:p w14:paraId="496F80FF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1036" w:type="dxa"/>
            <w:vMerge/>
            <w:tcBorders>
              <w:top w:val="nil"/>
              <w:bottom w:val="nil"/>
            </w:tcBorders>
            <w:vAlign w:val="center"/>
          </w:tcPr>
          <w:p w14:paraId="55B499FE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1032" w:type="dxa"/>
            <w:vMerge/>
            <w:tcBorders>
              <w:top w:val="nil"/>
              <w:bottom w:val="nil"/>
            </w:tcBorders>
            <w:vAlign w:val="center"/>
          </w:tcPr>
          <w:p w14:paraId="0C847992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1253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513896C7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02FD27BD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  <w:vAlign w:val="center"/>
          </w:tcPr>
          <w:p w14:paraId="44EA3029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  <w:i/>
                <w:iCs/>
              </w:rPr>
            </w:pPr>
            <w:r w:rsidRPr="006F419E">
              <w:rPr>
                <w:rFonts w:ascii="Times New Roman" w:hAnsi="Times New Roman"/>
                <w:i/>
                <w:iCs/>
              </w:rPr>
              <w:t>C</w:t>
            </w:r>
          </w:p>
        </w:tc>
        <w:tc>
          <w:tcPr>
            <w:tcW w:w="1236" w:type="dxa"/>
            <w:tcBorders>
              <w:top w:val="nil"/>
              <w:bottom w:val="nil"/>
            </w:tcBorders>
            <w:vAlign w:val="center"/>
          </w:tcPr>
          <w:p w14:paraId="67467F11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97.708</w:t>
            </w:r>
          </w:p>
        </w:tc>
      </w:tr>
      <w:tr w:rsidR="002F537E" w:rsidRPr="006F419E" w14:paraId="07D99521" w14:textId="77777777" w:rsidTr="00AE64BC">
        <w:trPr>
          <w:trHeight w:val="258"/>
        </w:trPr>
        <w:tc>
          <w:tcPr>
            <w:tcW w:w="1034" w:type="dxa"/>
            <w:vMerge/>
            <w:tcBorders>
              <w:top w:val="nil"/>
              <w:bottom w:val="nil"/>
            </w:tcBorders>
            <w:vAlign w:val="center"/>
          </w:tcPr>
          <w:p w14:paraId="218EEEF2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1032" w:type="dxa"/>
            <w:vMerge w:val="restart"/>
            <w:tcBorders>
              <w:top w:val="nil"/>
              <w:bottom w:val="nil"/>
            </w:tcBorders>
            <w:vAlign w:val="center"/>
          </w:tcPr>
          <w:p w14:paraId="03718DEA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  <w:vertAlign w:val="subscript"/>
              </w:rPr>
            </w:pPr>
            <w:proofErr w:type="spellStart"/>
            <w:r w:rsidRPr="006F419E">
              <w:rPr>
                <w:rFonts w:ascii="Times New Roman" w:hAnsi="Times New Roman"/>
                <w:i/>
                <w:iCs/>
              </w:rPr>
              <w:t>q</w:t>
            </w:r>
            <w:r w:rsidRPr="006F419E">
              <w:rPr>
                <w:rFonts w:ascii="Times New Roman" w:hAnsi="Times New Roman"/>
                <w:vertAlign w:val="subscript"/>
              </w:rPr>
              <w:t>e</w:t>
            </w:r>
            <w:proofErr w:type="spellEnd"/>
          </w:p>
        </w:tc>
        <w:tc>
          <w:tcPr>
            <w:tcW w:w="1036" w:type="dxa"/>
            <w:vMerge w:val="restart"/>
            <w:tcBorders>
              <w:top w:val="nil"/>
              <w:bottom w:val="nil"/>
            </w:tcBorders>
            <w:vAlign w:val="center"/>
          </w:tcPr>
          <w:p w14:paraId="365DEEE0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153.36</w:t>
            </w:r>
          </w:p>
        </w:tc>
        <w:tc>
          <w:tcPr>
            <w:tcW w:w="1032" w:type="dxa"/>
            <w:vMerge w:val="restart"/>
            <w:tcBorders>
              <w:top w:val="nil"/>
              <w:bottom w:val="nil"/>
            </w:tcBorders>
            <w:vAlign w:val="center"/>
          </w:tcPr>
          <w:p w14:paraId="4CA1C8F0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proofErr w:type="spellStart"/>
            <w:r w:rsidRPr="006F419E">
              <w:rPr>
                <w:rFonts w:ascii="Times New Roman" w:hAnsi="Times New Roman"/>
                <w:i/>
                <w:iCs/>
              </w:rPr>
              <w:t>q</w:t>
            </w:r>
            <w:r w:rsidRPr="006F419E">
              <w:rPr>
                <w:rFonts w:ascii="Times New Roman" w:hAnsi="Times New Roman"/>
                <w:vertAlign w:val="subscript"/>
              </w:rPr>
              <w:t>e</w:t>
            </w:r>
            <w:proofErr w:type="spellEnd"/>
          </w:p>
        </w:tc>
        <w:tc>
          <w:tcPr>
            <w:tcW w:w="1253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14:paraId="75A6768D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164.69</w:t>
            </w:r>
          </w:p>
        </w:tc>
        <w:tc>
          <w:tcPr>
            <w:tcW w:w="848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0E1EF77C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  <w:vAlign w:val="center"/>
          </w:tcPr>
          <w:p w14:paraId="5509180D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  <w:i/>
                <w:iCs/>
              </w:rPr>
              <w:t>R</w:t>
            </w:r>
            <w:r w:rsidRPr="006F419E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236" w:type="dxa"/>
            <w:tcBorders>
              <w:top w:val="nil"/>
              <w:bottom w:val="nil"/>
            </w:tcBorders>
            <w:vAlign w:val="center"/>
          </w:tcPr>
          <w:p w14:paraId="58EC99EA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0.986</w:t>
            </w:r>
          </w:p>
        </w:tc>
      </w:tr>
      <w:tr w:rsidR="002F537E" w:rsidRPr="006F419E" w14:paraId="212470A7" w14:textId="77777777" w:rsidTr="00AE64BC">
        <w:trPr>
          <w:trHeight w:val="258"/>
        </w:trPr>
        <w:tc>
          <w:tcPr>
            <w:tcW w:w="1034" w:type="dxa"/>
            <w:vMerge/>
            <w:tcBorders>
              <w:top w:val="nil"/>
              <w:bottom w:val="nil"/>
            </w:tcBorders>
            <w:vAlign w:val="center"/>
          </w:tcPr>
          <w:p w14:paraId="413AD4C7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1032" w:type="dxa"/>
            <w:vMerge/>
            <w:tcBorders>
              <w:top w:val="nil"/>
              <w:bottom w:val="nil"/>
            </w:tcBorders>
            <w:vAlign w:val="center"/>
          </w:tcPr>
          <w:p w14:paraId="09019C34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1036" w:type="dxa"/>
            <w:vMerge/>
            <w:tcBorders>
              <w:top w:val="nil"/>
              <w:bottom w:val="nil"/>
            </w:tcBorders>
            <w:vAlign w:val="center"/>
          </w:tcPr>
          <w:p w14:paraId="1DD23C6D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1032" w:type="dxa"/>
            <w:vMerge/>
            <w:tcBorders>
              <w:top w:val="nil"/>
              <w:bottom w:val="nil"/>
            </w:tcBorders>
            <w:vAlign w:val="center"/>
          </w:tcPr>
          <w:p w14:paraId="2564EAA8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1253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2B8AE654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848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0AB3004E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Second stage</w:t>
            </w:r>
          </w:p>
        </w:tc>
        <w:tc>
          <w:tcPr>
            <w:tcW w:w="1034" w:type="dxa"/>
            <w:tcBorders>
              <w:top w:val="nil"/>
              <w:bottom w:val="nil"/>
            </w:tcBorders>
            <w:vAlign w:val="center"/>
          </w:tcPr>
          <w:p w14:paraId="101F775F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proofErr w:type="spellStart"/>
            <w:r w:rsidRPr="006F419E">
              <w:rPr>
                <w:rFonts w:ascii="Times New Roman" w:hAnsi="Times New Roman"/>
                <w:i/>
                <w:iCs/>
              </w:rPr>
              <w:t>K</w:t>
            </w:r>
            <w:r w:rsidRPr="006F419E">
              <w:rPr>
                <w:rFonts w:ascii="Times New Roman" w:hAnsi="Times New Roman"/>
                <w:vertAlign w:val="subscript"/>
              </w:rPr>
              <w:t>p</w:t>
            </w:r>
            <w:proofErr w:type="spellEnd"/>
          </w:p>
        </w:tc>
        <w:tc>
          <w:tcPr>
            <w:tcW w:w="1236" w:type="dxa"/>
            <w:tcBorders>
              <w:top w:val="nil"/>
              <w:bottom w:val="nil"/>
            </w:tcBorders>
            <w:vAlign w:val="center"/>
          </w:tcPr>
          <w:p w14:paraId="2233327C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1.072</w:t>
            </w:r>
          </w:p>
        </w:tc>
      </w:tr>
      <w:tr w:rsidR="002F537E" w:rsidRPr="006F419E" w14:paraId="26B4D839" w14:textId="77777777" w:rsidTr="00AE64BC">
        <w:trPr>
          <w:trHeight w:val="258"/>
        </w:trPr>
        <w:tc>
          <w:tcPr>
            <w:tcW w:w="1034" w:type="dxa"/>
            <w:vMerge/>
            <w:tcBorders>
              <w:top w:val="nil"/>
              <w:bottom w:val="nil"/>
            </w:tcBorders>
            <w:vAlign w:val="center"/>
          </w:tcPr>
          <w:p w14:paraId="0E027397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1032" w:type="dxa"/>
            <w:vMerge w:val="restart"/>
            <w:tcBorders>
              <w:top w:val="nil"/>
              <w:bottom w:val="nil"/>
            </w:tcBorders>
            <w:vAlign w:val="center"/>
          </w:tcPr>
          <w:p w14:paraId="0F190ED2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  <w:i/>
                <w:iCs/>
              </w:rPr>
              <w:t>R</w:t>
            </w:r>
            <w:r w:rsidRPr="006F419E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036" w:type="dxa"/>
            <w:vMerge w:val="restart"/>
            <w:tcBorders>
              <w:top w:val="nil"/>
              <w:bottom w:val="nil"/>
            </w:tcBorders>
            <w:vAlign w:val="center"/>
          </w:tcPr>
          <w:p w14:paraId="4F5A5326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0.874</w:t>
            </w:r>
          </w:p>
        </w:tc>
        <w:tc>
          <w:tcPr>
            <w:tcW w:w="1032" w:type="dxa"/>
            <w:vMerge w:val="restart"/>
            <w:tcBorders>
              <w:top w:val="nil"/>
              <w:bottom w:val="nil"/>
            </w:tcBorders>
            <w:vAlign w:val="center"/>
          </w:tcPr>
          <w:p w14:paraId="5734AFDF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  <w:i/>
                <w:iCs/>
              </w:rPr>
              <w:t>R</w:t>
            </w:r>
            <w:r w:rsidRPr="006F419E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253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14:paraId="1B4BDA67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0.961</w:t>
            </w:r>
          </w:p>
        </w:tc>
        <w:tc>
          <w:tcPr>
            <w:tcW w:w="848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48065378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1034" w:type="dxa"/>
            <w:tcBorders>
              <w:top w:val="nil"/>
              <w:bottom w:val="nil"/>
            </w:tcBorders>
            <w:vAlign w:val="center"/>
          </w:tcPr>
          <w:p w14:paraId="35BD0952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  <w:i/>
                <w:iCs/>
              </w:rPr>
            </w:pPr>
            <w:r w:rsidRPr="006F419E">
              <w:rPr>
                <w:rFonts w:ascii="Times New Roman" w:hAnsi="Times New Roman"/>
                <w:i/>
                <w:iCs/>
              </w:rPr>
              <w:t>C</w:t>
            </w:r>
          </w:p>
        </w:tc>
        <w:tc>
          <w:tcPr>
            <w:tcW w:w="1236" w:type="dxa"/>
            <w:tcBorders>
              <w:top w:val="nil"/>
              <w:bottom w:val="nil"/>
            </w:tcBorders>
            <w:vAlign w:val="center"/>
          </w:tcPr>
          <w:p w14:paraId="301B69C1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139.484</w:t>
            </w:r>
          </w:p>
        </w:tc>
      </w:tr>
      <w:tr w:rsidR="002F537E" w:rsidRPr="006F419E" w14:paraId="71715B1C" w14:textId="77777777" w:rsidTr="00AE64BC">
        <w:trPr>
          <w:trHeight w:val="441"/>
        </w:trPr>
        <w:tc>
          <w:tcPr>
            <w:tcW w:w="103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2D7C4A6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1032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A9FC1CA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103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DDA1FAD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1032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3FE10A8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1253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4D1CA96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848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F558FE4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1034" w:type="dxa"/>
            <w:tcBorders>
              <w:top w:val="nil"/>
              <w:bottom w:val="single" w:sz="4" w:space="0" w:color="auto"/>
            </w:tcBorders>
            <w:vAlign w:val="center"/>
          </w:tcPr>
          <w:p w14:paraId="107E0EE6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  <w:i/>
                <w:iCs/>
              </w:rPr>
              <w:t>R</w:t>
            </w:r>
            <w:r w:rsidRPr="006F419E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236" w:type="dxa"/>
            <w:tcBorders>
              <w:top w:val="nil"/>
              <w:bottom w:val="single" w:sz="4" w:space="0" w:color="auto"/>
            </w:tcBorders>
            <w:vAlign w:val="center"/>
          </w:tcPr>
          <w:p w14:paraId="4F0E44C7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0.989</w:t>
            </w:r>
          </w:p>
        </w:tc>
      </w:tr>
      <w:tr w:rsidR="002F537E" w:rsidRPr="006F419E" w14:paraId="190D9E5A" w14:textId="77777777" w:rsidTr="00AE64BC">
        <w:trPr>
          <w:trHeight w:val="258"/>
        </w:trPr>
        <w:tc>
          <w:tcPr>
            <w:tcW w:w="1034" w:type="dxa"/>
            <w:vMerge w:val="restart"/>
            <w:tcBorders>
              <w:top w:val="single" w:sz="4" w:space="0" w:color="auto"/>
            </w:tcBorders>
            <w:vAlign w:val="center"/>
          </w:tcPr>
          <w:p w14:paraId="24C132B1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HSF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</w:tcBorders>
            <w:vAlign w:val="center"/>
          </w:tcPr>
          <w:p w14:paraId="22C26AF9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  <w:i/>
                <w:iCs/>
              </w:rPr>
              <w:t>K</w:t>
            </w:r>
            <w:r w:rsidRPr="006F419E">
              <w:rPr>
                <w:rFonts w:ascii="Times New Roman" w:hAnsi="Times New Roman"/>
                <w:vertAlign w:val="subscript"/>
              </w:rPr>
              <w:t>1</w:t>
            </w:r>
          </w:p>
        </w:tc>
        <w:tc>
          <w:tcPr>
            <w:tcW w:w="1036" w:type="dxa"/>
            <w:vMerge w:val="restart"/>
            <w:tcBorders>
              <w:top w:val="single" w:sz="4" w:space="0" w:color="auto"/>
            </w:tcBorders>
            <w:vAlign w:val="center"/>
          </w:tcPr>
          <w:p w14:paraId="178E8E8D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0.0911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</w:tcBorders>
            <w:vAlign w:val="center"/>
          </w:tcPr>
          <w:p w14:paraId="52FF849F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  <w:i/>
                <w:iCs/>
              </w:rPr>
              <w:t>K</w:t>
            </w:r>
            <w:r w:rsidRPr="006F419E">
              <w:rPr>
                <w:rFonts w:ascii="Times New Roman" w:hAnsi="Times New Roman"/>
                <w:vertAlign w:val="subscript"/>
              </w:rPr>
              <w:t>2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F8FB9F4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0.00344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</w:tcBorders>
            <w:vAlign w:val="center"/>
          </w:tcPr>
          <w:p w14:paraId="37DD9896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First stage</w:t>
            </w:r>
          </w:p>
        </w:tc>
        <w:tc>
          <w:tcPr>
            <w:tcW w:w="1034" w:type="dxa"/>
            <w:tcBorders>
              <w:top w:val="single" w:sz="4" w:space="0" w:color="auto"/>
            </w:tcBorders>
            <w:vAlign w:val="center"/>
          </w:tcPr>
          <w:p w14:paraId="4B338F41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proofErr w:type="spellStart"/>
            <w:r w:rsidRPr="006F419E">
              <w:rPr>
                <w:rFonts w:ascii="Times New Roman" w:hAnsi="Times New Roman"/>
                <w:i/>
                <w:iCs/>
              </w:rPr>
              <w:t>K</w:t>
            </w:r>
            <w:r w:rsidRPr="006F419E">
              <w:rPr>
                <w:rFonts w:ascii="Times New Roman" w:hAnsi="Times New Roman"/>
                <w:vertAlign w:val="subscript"/>
              </w:rPr>
              <w:t>p</w:t>
            </w:r>
            <w:proofErr w:type="spellEnd"/>
          </w:p>
        </w:tc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14:paraId="140B8583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1.591</w:t>
            </w:r>
          </w:p>
        </w:tc>
      </w:tr>
      <w:tr w:rsidR="002F537E" w:rsidRPr="006F419E" w14:paraId="57DA40A8" w14:textId="77777777" w:rsidTr="00AE64BC">
        <w:trPr>
          <w:trHeight w:val="258"/>
        </w:trPr>
        <w:tc>
          <w:tcPr>
            <w:tcW w:w="1034" w:type="dxa"/>
            <w:vMerge/>
            <w:vAlign w:val="center"/>
          </w:tcPr>
          <w:p w14:paraId="3A80992B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1032" w:type="dxa"/>
            <w:vMerge/>
            <w:vAlign w:val="center"/>
          </w:tcPr>
          <w:p w14:paraId="7280E27B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1036" w:type="dxa"/>
            <w:vMerge/>
            <w:vAlign w:val="center"/>
          </w:tcPr>
          <w:p w14:paraId="557D7D0C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1032" w:type="dxa"/>
            <w:vMerge/>
            <w:vAlign w:val="center"/>
          </w:tcPr>
          <w:p w14:paraId="4A3312A5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1253" w:type="dxa"/>
            <w:vMerge/>
            <w:tcBorders>
              <w:top w:val="nil"/>
              <w:bottom w:val="nil"/>
            </w:tcBorders>
            <w:vAlign w:val="center"/>
          </w:tcPr>
          <w:p w14:paraId="245F2341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848" w:type="dxa"/>
            <w:vMerge/>
            <w:vAlign w:val="center"/>
          </w:tcPr>
          <w:p w14:paraId="70D829E2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1034" w:type="dxa"/>
            <w:vAlign w:val="center"/>
          </w:tcPr>
          <w:p w14:paraId="2FCBC8ED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  <w:i/>
                <w:iCs/>
              </w:rPr>
            </w:pPr>
            <w:r w:rsidRPr="006F419E">
              <w:rPr>
                <w:rFonts w:ascii="Times New Roman" w:hAnsi="Times New Roman"/>
                <w:i/>
                <w:iCs/>
              </w:rPr>
              <w:t>C</w:t>
            </w:r>
          </w:p>
        </w:tc>
        <w:tc>
          <w:tcPr>
            <w:tcW w:w="1236" w:type="dxa"/>
            <w:vAlign w:val="center"/>
          </w:tcPr>
          <w:p w14:paraId="37E7EF76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28.331</w:t>
            </w:r>
          </w:p>
        </w:tc>
      </w:tr>
      <w:tr w:rsidR="002F537E" w:rsidRPr="006F419E" w14:paraId="772A7F69" w14:textId="77777777" w:rsidTr="00AE64BC">
        <w:trPr>
          <w:trHeight w:val="258"/>
        </w:trPr>
        <w:tc>
          <w:tcPr>
            <w:tcW w:w="1034" w:type="dxa"/>
            <w:vMerge/>
            <w:vAlign w:val="center"/>
          </w:tcPr>
          <w:p w14:paraId="6AEF4F1C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1032" w:type="dxa"/>
            <w:vMerge w:val="restart"/>
            <w:vAlign w:val="center"/>
          </w:tcPr>
          <w:p w14:paraId="79BADC74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proofErr w:type="spellStart"/>
            <w:r w:rsidRPr="006F419E">
              <w:rPr>
                <w:rFonts w:ascii="Times New Roman" w:hAnsi="Times New Roman"/>
                <w:i/>
                <w:iCs/>
              </w:rPr>
              <w:t>q</w:t>
            </w:r>
            <w:r w:rsidRPr="006F419E">
              <w:rPr>
                <w:rFonts w:ascii="Times New Roman" w:hAnsi="Times New Roman"/>
                <w:vertAlign w:val="subscript"/>
              </w:rPr>
              <w:t>e</w:t>
            </w:r>
            <w:proofErr w:type="spellEnd"/>
          </w:p>
        </w:tc>
        <w:tc>
          <w:tcPr>
            <w:tcW w:w="1036" w:type="dxa"/>
            <w:vMerge w:val="restart"/>
            <w:vAlign w:val="center"/>
          </w:tcPr>
          <w:p w14:paraId="10A854F1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44.981</w:t>
            </w:r>
          </w:p>
        </w:tc>
        <w:tc>
          <w:tcPr>
            <w:tcW w:w="1032" w:type="dxa"/>
            <w:vMerge w:val="restart"/>
            <w:vAlign w:val="center"/>
          </w:tcPr>
          <w:p w14:paraId="24CF4C56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proofErr w:type="spellStart"/>
            <w:r w:rsidRPr="006F419E">
              <w:rPr>
                <w:rFonts w:ascii="Times New Roman" w:hAnsi="Times New Roman"/>
                <w:i/>
                <w:iCs/>
              </w:rPr>
              <w:t>q</w:t>
            </w:r>
            <w:r w:rsidRPr="006F419E">
              <w:rPr>
                <w:rFonts w:ascii="Times New Roman" w:hAnsi="Times New Roman"/>
                <w:vertAlign w:val="subscript"/>
              </w:rPr>
              <w:t>e</w:t>
            </w:r>
            <w:proofErr w:type="spellEnd"/>
          </w:p>
        </w:tc>
        <w:tc>
          <w:tcPr>
            <w:tcW w:w="1253" w:type="dxa"/>
            <w:vMerge w:val="restart"/>
            <w:tcBorders>
              <w:top w:val="nil"/>
            </w:tcBorders>
            <w:vAlign w:val="center"/>
          </w:tcPr>
          <w:p w14:paraId="3FB04E38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47.856</w:t>
            </w:r>
          </w:p>
        </w:tc>
        <w:tc>
          <w:tcPr>
            <w:tcW w:w="848" w:type="dxa"/>
            <w:vMerge/>
            <w:vAlign w:val="center"/>
          </w:tcPr>
          <w:p w14:paraId="69B57F0D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1034" w:type="dxa"/>
            <w:vAlign w:val="center"/>
          </w:tcPr>
          <w:p w14:paraId="72D80537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  <w:i/>
                <w:iCs/>
              </w:rPr>
              <w:t>R</w:t>
            </w:r>
            <w:r w:rsidRPr="006F419E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236" w:type="dxa"/>
            <w:vAlign w:val="center"/>
          </w:tcPr>
          <w:p w14:paraId="644CF39B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0.993</w:t>
            </w:r>
          </w:p>
        </w:tc>
      </w:tr>
      <w:tr w:rsidR="002F537E" w:rsidRPr="006F419E" w14:paraId="22BB562D" w14:textId="77777777" w:rsidTr="00AE64BC">
        <w:trPr>
          <w:trHeight w:val="258"/>
        </w:trPr>
        <w:tc>
          <w:tcPr>
            <w:tcW w:w="1034" w:type="dxa"/>
            <w:vMerge/>
            <w:vAlign w:val="center"/>
          </w:tcPr>
          <w:p w14:paraId="3466D3E2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1032" w:type="dxa"/>
            <w:vMerge/>
            <w:vAlign w:val="center"/>
          </w:tcPr>
          <w:p w14:paraId="67DB5EF0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1036" w:type="dxa"/>
            <w:vMerge/>
            <w:vAlign w:val="center"/>
          </w:tcPr>
          <w:p w14:paraId="65D61538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1032" w:type="dxa"/>
            <w:vMerge/>
            <w:vAlign w:val="center"/>
          </w:tcPr>
          <w:p w14:paraId="60F90518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1253" w:type="dxa"/>
            <w:vMerge/>
            <w:vAlign w:val="center"/>
          </w:tcPr>
          <w:p w14:paraId="4C455E4F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848" w:type="dxa"/>
            <w:vMerge w:val="restart"/>
            <w:vAlign w:val="center"/>
          </w:tcPr>
          <w:p w14:paraId="1C3FC874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Second stage</w:t>
            </w:r>
          </w:p>
        </w:tc>
        <w:tc>
          <w:tcPr>
            <w:tcW w:w="1034" w:type="dxa"/>
            <w:vAlign w:val="center"/>
          </w:tcPr>
          <w:p w14:paraId="55F9D61E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proofErr w:type="spellStart"/>
            <w:r w:rsidRPr="006F419E">
              <w:rPr>
                <w:rFonts w:ascii="Times New Roman" w:hAnsi="Times New Roman"/>
                <w:i/>
                <w:iCs/>
              </w:rPr>
              <w:t>K</w:t>
            </w:r>
            <w:r w:rsidRPr="006F419E">
              <w:rPr>
                <w:rFonts w:ascii="Times New Roman" w:hAnsi="Times New Roman"/>
                <w:vertAlign w:val="subscript"/>
              </w:rPr>
              <w:t>p</w:t>
            </w:r>
            <w:proofErr w:type="spellEnd"/>
          </w:p>
        </w:tc>
        <w:tc>
          <w:tcPr>
            <w:tcW w:w="1236" w:type="dxa"/>
            <w:vAlign w:val="center"/>
          </w:tcPr>
          <w:p w14:paraId="6C981DC7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0.3994</w:t>
            </w:r>
          </w:p>
        </w:tc>
      </w:tr>
      <w:tr w:rsidR="002F537E" w:rsidRPr="006F419E" w14:paraId="213987B8" w14:textId="77777777" w:rsidTr="00AE64BC">
        <w:trPr>
          <w:trHeight w:val="258"/>
        </w:trPr>
        <w:tc>
          <w:tcPr>
            <w:tcW w:w="1034" w:type="dxa"/>
            <w:vMerge/>
            <w:vAlign w:val="center"/>
          </w:tcPr>
          <w:p w14:paraId="07E5D1FF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1032" w:type="dxa"/>
            <w:vMerge w:val="restart"/>
            <w:vAlign w:val="center"/>
          </w:tcPr>
          <w:p w14:paraId="16B5C85B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  <w:i/>
                <w:iCs/>
              </w:rPr>
              <w:t>R</w:t>
            </w:r>
            <w:r w:rsidRPr="006F419E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036" w:type="dxa"/>
            <w:vMerge w:val="restart"/>
            <w:vAlign w:val="center"/>
          </w:tcPr>
          <w:p w14:paraId="56D3FEAF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0.921</w:t>
            </w:r>
          </w:p>
        </w:tc>
        <w:tc>
          <w:tcPr>
            <w:tcW w:w="1032" w:type="dxa"/>
            <w:vMerge w:val="restart"/>
            <w:vAlign w:val="center"/>
          </w:tcPr>
          <w:p w14:paraId="1DDE5F2F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  <w:i/>
                <w:iCs/>
              </w:rPr>
              <w:t>R</w:t>
            </w:r>
            <w:r w:rsidRPr="006F419E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253" w:type="dxa"/>
            <w:vMerge w:val="restart"/>
            <w:vAlign w:val="center"/>
          </w:tcPr>
          <w:p w14:paraId="76F65F38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0.978</w:t>
            </w:r>
          </w:p>
        </w:tc>
        <w:tc>
          <w:tcPr>
            <w:tcW w:w="848" w:type="dxa"/>
            <w:vMerge/>
            <w:vAlign w:val="center"/>
          </w:tcPr>
          <w:p w14:paraId="64AFDCAE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1034" w:type="dxa"/>
            <w:vAlign w:val="center"/>
          </w:tcPr>
          <w:p w14:paraId="49B1EA6F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  <w:i/>
                <w:iCs/>
              </w:rPr>
            </w:pPr>
            <w:r w:rsidRPr="006F419E">
              <w:rPr>
                <w:rFonts w:ascii="Times New Roman" w:hAnsi="Times New Roman"/>
                <w:i/>
                <w:iCs/>
              </w:rPr>
              <w:t>C</w:t>
            </w:r>
          </w:p>
        </w:tc>
        <w:tc>
          <w:tcPr>
            <w:tcW w:w="1236" w:type="dxa"/>
            <w:vAlign w:val="center"/>
          </w:tcPr>
          <w:p w14:paraId="497B7B64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38.583</w:t>
            </w:r>
          </w:p>
        </w:tc>
      </w:tr>
      <w:tr w:rsidR="002F537E" w:rsidRPr="006F419E" w14:paraId="7D95CA93" w14:textId="77777777" w:rsidTr="00AE64BC">
        <w:trPr>
          <w:trHeight w:val="258"/>
        </w:trPr>
        <w:tc>
          <w:tcPr>
            <w:tcW w:w="1034" w:type="dxa"/>
            <w:vMerge/>
            <w:vAlign w:val="center"/>
          </w:tcPr>
          <w:p w14:paraId="37184FE6" w14:textId="77777777" w:rsidR="002F537E" w:rsidRPr="006F419E" w:rsidRDefault="002F537E" w:rsidP="00AE64BC">
            <w:pPr>
              <w:pStyle w:val="FETableFootnote"/>
              <w:rPr>
                <w:rFonts w:ascii="Times New Roman" w:hAnsi="Times New Roman"/>
              </w:rPr>
            </w:pPr>
          </w:p>
        </w:tc>
        <w:tc>
          <w:tcPr>
            <w:tcW w:w="1032" w:type="dxa"/>
            <w:vMerge/>
            <w:vAlign w:val="center"/>
          </w:tcPr>
          <w:p w14:paraId="3ABDEAEB" w14:textId="77777777" w:rsidR="002F537E" w:rsidRPr="006F419E" w:rsidRDefault="002F537E" w:rsidP="00AE64BC">
            <w:pPr>
              <w:pStyle w:val="FETableFootnote"/>
              <w:rPr>
                <w:rFonts w:ascii="Times New Roman" w:hAnsi="Times New Roman"/>
              </w:rPr>
            </w:pPr>
          </w:p>
        </w:tc>
        <w:tc>
          <w:tcPr>
            <w:tcW w:w="1036" w:type="dxa"/>
            <w:vMerge/>
            <w:vAlign w:val="center"/>
          </w:tcPr>
          <w:p w14:paraId="22EA1456" w14:textId="77777777" w:rsidR="002F537E" w:rsidRPr="006F419E" w:rsidRDefault="002F537E" w:rsidP="00AE64BC">
            <w:pPr>
              <w:pStyle w:val="FETableFootnote"/>
              <w:rPr>
                <w:rFonts w:ascii="Times New Roman" w:hAnsi="Times New Roman"/>
              </w:rPr>
            </w:pPr>
          </w:p>
        </w:tc>
        <w:tc>
          <w:tcPr>
            <w:tcW w:w="1032" w:type="dxa"/>
            <w:vMerge/>
            <w:vAlign w:val="center"/>
          </w:tcPr>
          <w:p w14:paraId="091AEE5A" w14:textId="77777777" w:rsidR="002F537E" w:rsidRPr="006F419E" w:rsidRDefault="002F537E" w:rsidP="00AE64BC">
            <w:pPr>
              <w:pStyle w:val="FETableFootnote"/>
              <w:rPr>
                <w:rFonts w:ascii="Times New Roman" w:hAnsi="Times New Roman"/>
              </w:rPr>
            </w:pPr>
          </w:p>
        </w:tc>
        <w:tc>
          <w:tcPr>
            <w:tcW w:w="1253" w:type="dxa"/>
            <w:vMerge/>
            <w:vAlign w:val="center"/>
          </w:tcPr>
          <w:p w14:paraId="6936B4A1" w14:textId="77777777" w:rsidR="002F537E" w:rsidRPr="006F419E" w:rsidRDefault="002F537E" w:rsidP="00AE64BC">
            <w:pPr>
              <w:pStyle w:val="FETableFootnote"/>
              <w:rPr>
                <w:rFonts w:ascii="Times New Roman" w:hAnsi="Times New Roman"/>
              </w:rPr>
            </w:pPr>
          </w:p>
        </w:tc>
        <w:tc>
          <w:tcPr>
            <w:tcW w:w="848" w:type="dxa"/>
            <w:vMerge/>
            <w:vAlign w:val="center"/>
          </w:tcPr>
          <w:p w14:paraId="72BC7EB2" w14:textId="77777777" w:rsidR="002F537E" w:rsidRPr="006F419E" w:rsidRDefault="002F537E" w:rsidP="00AE64BC">
            <w:pPr>
              <w:pStyle w:val="FETableFootnote"/>
              <w:rPr>
                <w:rFonts w:ascii="Times New Roman" w:hAnsi="Times New Roman"/>
              </w:rPr>
            </w:pPr>
          </w:p>
        </w:tc>
        <w:tc>
          <w:tcPr>
            <w:tcW w:w="1034" w:type="dxa"/>
            <w:vAlign w:val="center"/>
          </w:tcPr>
          <w:p w14:paraId="44555652" w14:textId="77777777" w:rsidR="002F537E" w:rsidRPr="006F419E" w:rsidRDefault="002F537E" w:rsidP="00701E1D">
            <w:pPr>
              <w:pStyle w:val="FETableFootnote"/>
              <w:ind w:firstLine="0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  <w:i/>
                <w:iCs/>
              </w:rPr>
              <w:t>R</w:t>
            </w:r>
            <w:r w:rsidRPr="006F419E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236" w:type="dxa"/>
            <w:vAlign w:val="center"/>
          </w:tcPr>
          <w:p w14:paraId="18DD51BF" w14:textId="77777777" w:rsidR="002F537E" w:rsidRPr="006F419E" w:rsidRDefault="002F537E" w:rsidP="00AE64BC">
            <w:pPr>
              <w:pStyle w:val="FETableFootnote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0.982</w:t>
            </w:r>
          </w:p>
        </w:tc>
      </w:tr>
    </w:tbl>
    <w:p w14:paraId="4D6A4FEF" w14:textId="33C78097" w:rsidR="009F1107" w:rsidRPr="006F419E" w:rsidRDefault="002F537E" w:rsidP="00AE64BC">
      <w:pPr>
        <w:pStyle w:val="FETableFootnote"/>
        <w:rPr>
          <w:rFonts w:ascii="Times New Roman" w:hAnsi="Times New Roman"/>
        </w:rPr>
      </w:pPr>
      <w:r w:rsidRPr="006F419E">
        <w:rPr>
          <w:rFonts w:ascii="Times New Roman" w:hAnsi="Times New Roman"/>
        </w:rPr>
        <w:t xml:space="preserve">Note: </w:t>
      </w:r>
      <w:r w:rsidRPr="006F419E">
        <w:rPr>
          <w:rFonts w:ascii="Times New Roman" w:hAnsi="Times New Roman"/>
          <w:i/>
          <w:iCs/>
        </w:rPr>
        <w:t>K</w:t>
      </w:r>
      <w:r w:rsidRPr="006F419E">
        <w:rPr>
          <w:rFonts w:ascii="Times New Roman" w:hAnsi="Times New Roman"/>
          <w:vertAlign w:val="subscript"/>
        </w:rPr>
        <w:t>1</w:t>
      </w:r>
      <w:r w:rsidR="00326059" w:rsidRPr="006F419E">
        <w:rPr>
          <w:rFonts w:ascii="Times New Roman" w:hAnsi="Times New Roman"/>
          <w:vertAlign w:val="subscript"/>
        </w:rPr>
        <w:t xml:space="preserve"> </w:t>
      </w:r>
      <w:r w:rsidRPr="006F419E">
        <w:rPr>
          <w:rFonts w:ascii="Times New Roman" w:hAnsi="Times New Roman"/>
        </w:rPr>
        <w:t>(min</w:t>
      </w:r>
      <w:r w:rsidRPr="006F419E">
        <w:rPr>
          <w:rFonts w:ascii="Times New Roman" w:hAnsi="Times New Roman"/>
          <w:vertAlign w:val="superscript"/>
        </w:rPr>
        <w:t>-1</w:t>
      </w:r>
      <w:r w:rsidRPr="006F419E">
        <w:rPr>
          <w:rFonts w:ascii="Times New Roman" w:hAnsi="Times New Roman"/>
        </w:rPr>
        <w:t xml:space="preserve">); </w:t>
      </w:r>
      <w:r w:rsidRPr="006F419E">
        <w:rPr>
          <w:rFonts w:ascii="Times New Roman" w:hAnsi="Times New Roman"/>
          <w:i/>
          <w:iCs/>
        </w:rPr>
        <w:t>K</w:t>
      </w:r>
      <w:r w:rsidRPr="006F419E">
        <w:rPr>
          <w:rFonts w:ascii="Times New Roman" w:hAnsi="Times New Roman"/>
          <w:vertAlign w:val="subscript"/>
        </w:rPr>
        <w:t>2</w:t>
      </w:r>
      <w:r w:rsidR="00326059" w:rsidRPr="006F419E">
        <w:rPr>
          <w:rFonts w:ascii="Times New Roman" w:hAnsi="Times New Roman"/>
          <w:vertAlign w:val="subscript"/>
        </w:rPr>
        <w:t xml:space="preserve"> </w:t>
      </w:r>
      <w:r w:rsidRPr="006F419E">
        <w:rPr>
          <w:rFonts w:ascii="Times New Roman" w:hAnsi="Times New Roman"/>
        </w:rPr>
        <w:t>(g/mg</w:t>
      </w:r>
      <w:r w:rsidRPr="006F419E">
        <w:rPr>
          <w:rFonts w:ascii="Times New Roman" w:hAnsi="Times New Roman"/>
        </w:rPr>
        <w:sym w:font="Wingdings 2" w:char="F096"/>
      </w:r>
      <w:r w:rsidRPr="006F419E">
        <w:rPr>
          <w:rFonts w:ascii="Times New Roman" w:hAnsi="Times New Roman"/>
        </w:rPr>
        <w:t xml:space="preserve">min); </w:t>
      </w:r>
      <w:proofErr w:type="spellStart"/>
      <w:r w:rsidRPr="006F419E">
        <w:rPr>
          <w:rFonts w:ascii="Times New Roman" w:hAnsi="Times New Roman"/>
          <w:i/>
          <w:iCs/>
        </w:rPr>
        <w:t>q</w:t>
      </w:r>
      <w:r w:rsidRPr="006F419E">
        <w:rPr>
          <w:rFonts w:ascii="Times New Roman" w:hAnsi="Times New Roman"/>
          <w:vertAlign w:val="subscript"/>
        </w:rPr>
        <w:t>e</w:t>
      </w:r>
      <w:proofErr w:type="spellEnd"/>
      <w:r w:rsidR="00326059" w:rsidRPr="006F419E">
        <w:rPr>
          <w:rFonts w:ascii="Times New Roman" w:hAnsi="Times New Roman"/>
        </w:rPr>
        <w:t xml:space="preserve"> </w:t>
      </w:r>
      <w:r w:rsidRPr="006F419E">
        <w:rPr>
          <w:rFonts w:ascii="Times New Roman" w:hAnsi="Times New Roman"/>
        </w:rPr>
        <w:t xml:space="preserve">(mg/g); </w:t>
      </w:r>
      <w:proofErr w:type="spellStart"/>
      <w:r w:rsidRPr="006F419E">
        <w:rPr>
          <w:rFonts w:ascii="Times New Roman" w:hAnsi="Times New Roman"/>
          <w:i/>
          <w:iCs/>
        </w:rPr>
        <w:t>K</w:t>
      </w:r>
      <w:r w:rsidRPr="006F419E">
        <w:rPr>
          <w:rFonts w:ascii="Times New Roman" w:hAnsi="Times New Roman"/>
          <w:vertAlign w:val="subscript"/>
        </w:rPr>
        <w:t>p</w:t>
      </w:r>
      <w:proofErr w:type="spellEnd"/>
      <w:r w:rsidR="00326059" w:rsidRPr="006F419E">
        <w:rPr>
          <w:rFonts w:ascii="Times New Roman" w:hAnsi="Times New Roman"/>
        </w:rPr>
        <w:t xml:space="preserve"> </w:t>
      </w:r>
      <w:r w:rsidRPr="006F419E">
        <w:rPr>
          <w:rFonts w:ascii="Times New Roman" w:hAnsi="Times New Roman"/>
        </w:rPr>
        <w:t>(mg/g</w:t>
      </w:r>
      <w:r w:rsidRPr="006F419E">
        <w:rPr>
          <w:rFonts w:ascii="Times New Roman" w:hAnsi="Times New Roman"/>
        </w:rPr>
        <w:sym w:font="Wingdings 2" w:char="F096"/>
      </w:r>
      <w:r w:rsidRPr="006F419E">
        <w:rPr>
          <w:rFonts w:ascii="Times New Roman" w:hAnsi="Times New Roman"/>
        </w:rPr>
        <w:t>t</w:t>
      </w:r>
      <w:r w:rsidRPr="006F419E">
        <w:rPr>
          <w:rFonts w:ascii="Times New Roman" w:hAnsi="Times New Roman"/>
          <w:vertAlign w:val="superscript"/>
        </w:rPr>
        <w:t>0.5</w:t>
      </w:r>
      <w:r w:rsidRPr="006F419E">
        <w:rPr>
          <w:rFonts w:ascii="Times New Roman" w:hAnsi="Times New Roman"/>
        </w:rPr>
        <w:t xml:space="preserve">); </w:t>
      </w:r>
      <w:r w:rsidRPr="006F419E">
        <w:rPr>
          <w:rFonts w:ascii="Times New Roman" w:hAnsi="Times New Roman"/>
          <w:i/>
          <w:iCs/>
        </w:rPr>
        <w:t>C</w:t>
      </w:r>
      <w:r w:rsidR="00326059" w:rsidRPr="006F419E">
        <w:rPr>
          <w:rFonts w:ascii="Times New Roman" w:hAnsi="Times New Roman"/>
        </w:rPr>
        <w:t xml:space="preserve"> </w:t>
      </w:r>
      <w:r w:rsidRPr="006F419E">
        <w:rPr>
          <w:rFonts w:ascii="Times New Roman" w:hAnsi="Times New Roman"/>
        </w:rPr>
        <w:t>(mg/g).</w:t>
      </w:r>
    </w:p>
    <w:p w14:paraId="591F6882" w14:textId="2952399E" w:rsidR="00E92707" w:rsidRPr="006F419E" w:rsidRDefault="00440EB7" w:rsidP="00440EB7">
      <w:pPr>
        <w:ind w:firstLineChars="0" w:firstLine="0"/>
        <w:jc w:val="center"/>
        <w:rPr>
          <w:rFonts w:eastAsiaTheme="minorEastAsia"/>
        </w:rPr>
      </w:pPr>
      <w:r w:rsidRPr="006F419E">
        <w:rPr>
          <w:rFonts w:eastAsiaTheme="minorEastAsia"/>
          <w:noProof/>
        </w:rPr>
        <w:drawing>
          <wp:inline distT="0" distB="0" distL="0" distR="0" wp14:anchorId="21A71D72" wp14:editId="49F33C2D">
            <wp:extent cx="3951099" cy="32480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60372" cy="3255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9192C" w14:textId="77777777" w:rsidR="004B41DE" w:rsidRPr="006F419E" w:rsidRDefault="004B41DE" w:rsidP="00440EB7">
      <w:pPr>
        <w:ind w:firstLineChars="0" w:firstLine="0"/>
        <w:jc w:val="center"/>
        <w:rPr>
          <w:rFonts w:eastAsiaTheme="minorEastAsia"/>
        </w:rPr>
      </w:pPr>
    </w:p>
    <w:p w14:paraId="508B8661" w14:textId="7E66C5F7" w:rsidR="00F85626" w:rsidRPr="006F419E" w:rsidRDefault="00655815" w:rsidP="00F85626">
      <w:pPr>
        <w:pStyle w:val="VAFigureCaption"/>
        <w:rPr>
          <w:rFonts w:ascii="Times New Roman" w:hAnsi="Times New Roman"/>
        </w:rPr>
      </w:pPr>
      <w:r w:rsidRPr="006F419E">
        <w:rPr>
          <w:rFonts w:ascii="Times New Roman" w:hAnsi="Times New Roman"/>
          <w:b/>
          <w:bCs/>
        </w:rPr>
        <w:lastRenderedPageBreak/>
        <w:t>Figure</w:t>
      </w:r>
      <w:r w:rsidR="00B2143E" w:rsidRPr="006F419E">
        <w:rPr>
          <w:rFonts w:ascii="Times New Roman" w:hAnsi="Times New Roman"/>
          <w:b/>
          <w:bCs/>
        </w:rPr>
        <w:t xml:space="preserve"> </w:t>
      </w:r>
      <w:r w:rsidR="006113DF" w:rsidRPr="006F419E">
        <w:rPr>
          <w:rFonts w:ascii="Times New Roman" w:hAnsi="Times New Roman"/>
          <w:b/>
          <w:bCs/>
        </w:rPr>
        <w:t>S</w:t>
      </w:r>
      <w:r w:rsidR="007E6A5A" w:rsidRPr="006F419E">
        <w:rPr>
          <w:rFonts w:ascii="Times New Roman" w:hAnsi="Times New Roman"/>
          <w:b/>
          <w:bCs/>
        </w:rPr>
        <w:t>4</w:t>
      </w:r>
      <w:r w:rsidR="00AD173B" w:rsidRPr="006F419E">
        <w:rPr>
          <w:rFonts w:ascii="Times New Roman" w:hAnsi="Times New Roman"/>
        </w:rPr>
        <w:t>.</w:t>
      </w:r>
      <w:r w:rsidR="006113DF" w:rsidRPr="006F419E">
        <w:rPr>
          <w:rFonts w:ascii="Times New Roman" w:hAnsi="Times New Roman"/>
        </w:rPr>
        <w:t xml:space="preserve"> </w:t>
      </w:r>
      <w:r w:rsidR="00AD173B" w:rsidRPr="006F419E">
        <w:rPr>
          <w:rFonts w:ascii="Times New Roman" w:hAnsi="Times New Roman"/>
        </w:rPr>
        <w:t>T</w:t>
      </w:r>
      <w:r w:rsidR="00F16F6E" w:rsidRPr="006F419E">
        <w:rPr>
          <w:rFonts w:ascii="Times New Roman" w:hAnsi="Times New Roman"/>
        </w:rPr>
        <w:t>he equilibrium time of HSVF at 100</w:t>
      </w:r>
      <w:r w:rsidR="002E7875" w:rsidRPr="006F419E">
        <w:rPr>
          <w:rFonts w:ascii="Times New Roman" w:hAnsi="Times New Roman"/>
        </w:rPr>
        <w:t xml:space="preserve"> </w:t>
      </w:r>
      <w:r w:rsidR="00F16F6E" w:rsidRPr="006F419E">
        <w:rPr>
          <w:rFonts w:ascii="Times New Roman" w:hAnsi="Times New Roman"/>
        </w:rPr>
        <w:t>mg/L.</w:t>
      </w:r>
    </w:p>
    <w:p w14:paraId="6C6C2F49" w14:textId="04FEB6AC" w:rsidR="003D77AA" w:rsidRPr="006F419E" w:rsidRDefault="006812EA" w:rsidP="00AE64BC">
      <w:pPr>
        <w:pStyle w:val="TAMainText"/>
        <w:rPr>
          <w:rFonts w:ascii="Times New Roman" w:hAnsi="Times New Roman"/>
          <w:sz w:val="28"/>
          <w:szCs w:val="28"/>
        </w:rPr>
      </w:pPr>
      <w:r w:rsidRPr="006F419E">
        <w:rPr>
          <w:rFonts w:ascii="Times New Roman" w:hAnsi="Times New Roman"/>
        </w:rPr>
        <w:t xml:space="preserve">Langmuir: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q</m:t>
            </m:r>
          </m:e>
          <m:sub>
            <m:r>
              <w:rPr>
                <w:rFonts w:ascii="Cambria Math" w:hAnsi="Cambria Math"/>
                <w:szCs w:val="24"/>
              </w:rPr>
              <m:t>e</m:t>
            </m:r>
          </m:sub>
        </m:sSub>
        <m:r>
          <w:rPr>
            <w:rFonts w:ascii="Cambria Math" w:hAnsi="Cambria Math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q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m</m:t>
                </m:r>
              </m:sub>
            </m:sSub>
            <m:r>
              <w:rPr>
                <w:rFonts w:ascii="Cambria Math" w:hAnsi="Cambria Math"/>
                <w:szCs w:val="24"/>
              </w:rPr>
              <m:t>b</m:t>
            </m:r>
            <m:sSub>
              <m:sSub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e</m:t>
                </m:r>
              </m:sub>
            </m:sSub>
          </m:num>
          <m:den>
            <m:r>
              <w:rPr>
                <w:rFonts w:ascii="Cambria Math" w:hAnsi="Cambria Math"/>
                <w:szCs w:val="24"/>
              </w:rPr>
              <m:t>1+b</m:t>
            </m:r>
            <m:sSub>
              <m:sSub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e</m:t>
                </m:r>
              </m:sub>
            </m:sSub>
          </m:den>
        </m:f>
      </m:oMath>
      <w:r w:rsidRPr="006F419E">
        <w:rPr>
          <w:rFonts w:ascii="Times New Roman" w:hAnsi="Times New Roman"/>
          <w:sz w:val="28"/>
          <w:szCs w:val="28"/>
        </w:rPr>
        <w:t xml:space="preserve"> , </w:t>
      </w:r>
      <w:r w:rsidRPr="006F419E">
        <w:rPr>
          <w:rFonts w:ascii="Times New Roman" w:hAnsi="Times New Roman"/>
        </w:rPr>
        <w:t xml:space="preserve">separation factor of </w:t>
      </w:r>
      <w:r w:rsidR="00FE7461" w:rsidRPr="006F419E">
        <w:rPr>
          <w:rFonts w:ascii="Times New Roman" w:hAnsi="Times New Roman"/>
        </w:rPr>
        <w:t xml:space="preserve">the </w:t>
      </w:r>
      <w:r w:rsidRPr="006F419E">
        <w:rPr>
          <w:rFonts w:ascii="Times New Roman" w:hAnsi="Times New Roman"/>
        </w:rPr>
        <w:t xml:space="preserve">Langmuir model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R</m:t>
            </m:r>
          </m:e>
          <m:sub>
            <m:r>
              <w:rPr>
                <w:rFonts w:ascii="Cambria Math" w:hAnsi="Cambria Math"/>
                <w:szCs w:val="24"/>
              </w:rPr>
              <m:t>L</m:t>
            </m:r>
          </m:sub>
        </m:sSub>
        <m:r>
          <w:rPr>
            <w:rFonts w:ascii="Cambria Math" w:hAnsi="Cambria Math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Cs w:val="24"/>
              </w:rPr>
            </m:ctrlPr>
          </m:fPr>
          <m:num>
            <m:r>
              <w:rPr>
                <w:rFonts w:ascii="Cambria Math" w:hAnsi="Cambria Math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Cs w:val="24"/>
              </w:rPr>
              <m:t>1+b</m:t>
            </m:r>
            <m:sSub>
              <m:sSub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0</m:t>
                </m:r>
              </m:sub>
            </m:sSub>
          </m:den>
        </m:f>
      </m:oMath>
    </w:p>
    <w:p w14:paraId="6B7B9B01" w14:textId="39C2CBDF" w:rsidR="006812EA" w:rsidRPr="006F419E" w:rsidRDefault="006812EA" w:rsidP="00AE64BC">
      <w:pPr>
        <w:pStyle w:val="TAMainText"/>
        <w:rPr>
          <w:rFonts w:ascii="Times New Roman" w:hAnsi="Times New Roman"/>
          <w:sz w:val="28"/>
          <w:szCs w:val="28"/>
        </w:rPr>
      </w:pPr>
      <w:r w:rsidRPr="006F419E">
        <w:rPr>
          <w:rFonts w:ascii="Times New Roman" w:hAnsi="Times New Roman"/>
        </w:rPr>
        <w:t xml:space="preserve">Freundlich: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q</m:t>
            </m:r>
          </m:e>
          <m:sub>
            <m:r>
              <w:rPr>
                <w:rFonts w:ascii="Cambria Math" w:hAnsi="Cambria Math"/>
                <w:szCs w:val="24"/>
              </w:rPr>
              <m:t>e</m:t>
            </m:r>
          </m:sub>
        </m:sSub>
        <m:r>
          <w:rPr>
            <w:rFonts w:ascii="Cambria Math" w:hAnsi="Cambria Math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K</m:t>
            </m:r>
          </m:e>
          <m:sub>
            <m:r>
              <w:rPr>
                <w:rFonts w:ascii="Cambria Math" w:hAnsi="Cambria Math"/>
                <w:szCs w:val="24"/>
              </w:rPr>
              <m:t>F</m:t>
            </m:r>
          </m:sub>
        </m:sSub>
        <m:sSubSup>
          <m:sSubSupPr>
            <m:ctrlPr>
              <w:rPr>
                <w:rFonts w:ascii="Cambria Math" w:hAnsi="Cambria Math"/>
                <w:i/>
                <w:szCs w:val="24"/>
              </w:rPr>
            </m:ctrlPr>
          </m:sSubSupPr>
          <m:e>
            <m:r>
              <w:rPr>
                <w:rFonts w:ascii="Cambria Math" w:hAnsi="Cambria Math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Cs w:val="24"/>
              </w:rPr>
              <m:t>e</m:t>
            </m:r>
          </m:sub>
          <m:sup>
            <m:f>
              <m:fPr>
                <m:type m:val="skw"/>
                <m:ctrlPr>
                  <w:rPr>
                    <w:rFonts w:ascii="Cambria Math" w:hAnsi="Cambria Math"/>
                    <w:i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Cs w:val="24"/>
                  </w:rPr>
                  <m:t>n</m:t>
                </m:r>
              </m:den>
            </m:f>
          </m:sup>
        </m:sSubSup>
      </m:oMath>
    </w:p>
    <w:p w14:paraId="0113F8B1" w14:textId="09219EA1" w:rsidR="006812EA" w:rsidRPr="006F419E" w:rsidRDefault="006812EA" w:rsidP="00AE64BC">
      <w:pPr>
        <w:pStyle w:val="TAMainText"/>
        <w:rPr>
          <w:rFonts w:ascii="Times New Roman" w:hAnsi="Times New Roman"/>
          <w:szCs w:val="24"/>
        </w:rPr>
      </w:pPr>
      <w:r w:rsidRPr="006F419E">
        <w:rPr>
          <w:rFonts w:ascii="Times New Roman" w:hAnsi="Times New Roman"/>
        </w:rPr>
        <w:t xml:space="preserve">Temkin: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q</m:t>
            </m:r>
          </m:e>
          <m:sub>
            <m:r>
              <w:rPr>
                <w:rFonts w:ascii="Cambria Math" w:hAnsi="Cambria Math"/>
                <w:szCs w:val="24"/>
              </w:rPr>
              <m:t>e</m:t>
            </m:r>
          </m:sub>
        </m:sSub>
        <m:r>
          <w:rPr>
            <w:rFonts w:ascii="Cambria Math" w:hAnsi="Cambria Math"/>
            <w:szCs w:val="24"/>
          </w:rPr>
          <m:t>=Bln</m:t>
        </m:r>
        <m:d>
          <m:dPr>
            <m:ctrlPr>
              <w:rPr>
                <w:rFonts w:ascii="Cambria Math" w:hAnsi="Cambria Math"/>
                <w:i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K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T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e</m:t>
                </m:r>
              </m:sub>
            </m:sSub>
          </m:e>
        </m:d>
      </m:oMath>
    </w:p>
    <w:p w14:paraId="0A1BC6F5" w14:textId="3F752D17" w:rsidR="00F85626" w:rsidRPr="006F419E" w:rsidRDefault="00F00872" w:rsidP="00ED3531">
      <w:pPr>
        <w:pStyle w:val="TAMainText"/>
        <w:rPr>
          <w:rFonts w:ascii="Times New Roman" w:hAnsi="Times New Roman"/>
        </w:rPr>
      </w:pPr>
      <w:r w:rsidRPr="006F419E">
        <w:rPr>
          <w:rFonts w:ascii="Times New Roman" w:hAnsi="Times New Roman"/>
        </w:rPr>
        <w:t xml:space="preserve">Where </w:t>
      </w:r>
      <w:proofErr w:type="spellStart"/>
      <w:r w:rsidRPr="006F419E">
        <w:rPr>
          <w:rFonts w:ascii="Times New Roman" w:hAnsi="Times New Roman"/>
          <w:i/>
          <w:iCs/>
        </w:rPr>
        <w:t>q</w:t>
      </w:r>
      <w:r w:rsidRPr="006F419E">
        <w:rPr>
          <w:rFonts w:ascii="Times New Roman" w:hAnsi="Times New Roman"/>
          <w:vertAlign w:val="subscript"/>
        </w:rPr>
        <w:t>e</w:t>
      </w:r>
      <w:proofErr w:type="spellEnd"/>
      <w:r w:rsidRPr="006F419E">
        <w:rPr>
          <w:rFonts w:ascii="Times New Roman" w:hAnsi="Times New Roman"/>
        </w:rPr>
        <w:t xml:space="preserve">, </w:t>
      </w:r>
      <w:r w:rsidRPr="006F419E">
        <w:rPr>
          <w:rFonts w:ascii="Times New Roman" w:hAnsi="Times New Roman"/>
          <w:i/>
          <w:iCs/>
        </w:rPr>
        <w:t>C</w:t>
      </w:r>
      <w:r w:rsidRPr="006F419E">
        <w:rPr>
          <w:rFonts w:ascii="Times New Roman" w:hAnsi="Times New Roman"/>
          <w:vertAlign w:val="subscript"/>
        </w:rPr>
        <w:t>e</w:t>
      </w:r>
      <w:r w:rsidRPr="006F419E">
        <w:rPr>
          <w:rFonts w:ascii="Times New Roman" w:hAnsi="Times New Roman"/>
        </w:rPr>
        <w:t xml:space="preserve"> are equilibrium adsorption capacity and equilibrium concentration respectively. </w:t>
      </w:r>
      <w:proofErr w:type="spellStart"/>
      <w:r w:rsidRPr="006F419E">
        <w:rPr>
          <w:rFonts w:ascii="Times New Roman" w:hAnsi="Times New Roman"/>
          <w:i/>
          <w:iCs/>
        </w:rPr>
        <w:t>q</w:t>
      </w:r>
      <w:r w:rsidRPr="006F419E">
        <w:rPr>
          <w:rFonts w:ascii="Times New Roman" w:hAnsi="Times New Roman"/>
          <w:vertAlign w:val="subscript"/>
        </w:rPr>
        <w:t>m</w:t>
      </w:r>
      <w:proofErr w:type="spellEnd"/>
      <w:r w:rsidRPr="006F419E">
        <w:rPr>
          <w:rFonts w:ascii="Times New Roman" w:hAnsi="Times New Roman"/>
        </w:rPr>
        <w:t xml:space="preserve"> is the maximum adsorption capacity, </w:t>
      </w:r>
      <w:r w:rsidR="00D35076" w:rsidRPr="006F419E">
        <w:rPr>
          <w:rFonts w:ascii="Times New Roman" w:hAnsi="Times New Roman"/>
          <w:i/>
          <w:iCs/>
        </w:rPr>
        <w:t>b</w:t>
      </w:r>
      <w:r w:rsidR="00D35076" w:rsidRPr="006F419E">
        <w:rPr>
          <w:rFonts w:ascii="Times New Roman" w:hAnsi="Times New Roman"/>
        </w:rPr>
        <w:t xml:space="preserve">, </w:t>
      </w:r>
      <w:r w:rsidR="00D35076" w:rsidRPr="006F419E">
        <w:rPr>
          <w:rFonts w:ascii="Times New Roman" w:hAnsi="Times New Roman"/>
          <w:i/>
          <w:iCs/>
        </w:rPr>
        <w:t>K</w:t>
      </w:r>
      <w:r w:rsidR="00D35076" w:rsidRPr="006F419E">
        <w:rPr>
          <w:rFonts w:ascii="Times New Roman" w:hAnsi="Times New Roman"/>
          <w:vertAlign w:val="subscript"/>
        </w:rPr>
        <w:t>F</w:t>
      </w:r>
      <w:r w:rsidR="00D35076" w:rsidRPr="006F419E">
        <w:rPr>
          <w:rFonts w:ascii="Times New Roman" w:hAnsi="Times New Roman"/>
        </w:rPr>
        <w:t xml:space="preserve"> and </w:t>
      </w:r>
      <w:r w:rsidR="00D35076" w:rsidRPr="006F419E">
        <w:rPr>
          <w:rFonts w:ascii="Times New Roman" w:hAnsi="Times New Roman"/>
          <w:i/>
          <w:iCs/>
        </w:rPr>
        <w:t>K</w:t>
      </w:r>
      <w:r w:rsidR="00D35076" w:rsidRPr="006F419E">
        <w:rPr>
          <w:rFonts w:ascii="Times New Roman" w:hAnsi="Times New Roman"/>
          <w:vertAlign w:val="subscript"/>
        </w:rPr>
        <w:t>T</w:t>
      </w:r>
      <w:r w:rsidR="00D35076" w:rsidRPr="006F419E">
        <w:rPr>
          <w:rFonts w:ascii="Times New Roman" w:hAnsi="Times New Roman"/>
        </w:rPr>
        <w:t xml:space="preserve"> are Langmuir, Freundlich and Temkin isotherm model</w:t>
      </w:r>
      <w:r w:rsidR="000909D4" w:rsidRPr="006F419E">
        <w:rPr>
          <w:rFonts w:ascii="Times New Roman" w:hAnsi="Times New Roman"/>
        </w:rPr>
        <w:t>s</w:t>
      </w:r>
      <w:r w:rsidR="00D35076" w:rsidRPr="006F419E">
        <w:rPr>
          <w:rFonts w:ascii="Times New Roman" w:hAnsi="Times New Roman"/>
        </w:rPr>
        <w:t xml:space="preserve"> constants respectively.</w:t>
      </w:r>
      <w:r w:rsidR="00ED3531" w:rsidRPr="006F419E">
        <w:rPr>
          <w:rFonts w:ascii="Times New Roman" w:hAnsi="Times New Roman"/>
        </w:rPr>
        <w:t xml:space="preserve"> </w:t>
      </w:r>
      <w:r w:rsidR="00ED3531" w:rsidRPr="006F419E">
        <w:rPr>
          <w:rFonts w:ascii="Times New Roman" w:hAnsi="Times New Roman"/>
          <w:i/>
          <w:iCs/>
        </w:rPr>
        <w:t>n</w:t>
      </w:r>
      <w:r w:rsidR="00ED3531" w:rsidRPr="006F419E">
        <w:rPr>
          <w:rFonts w:ascii="Times New Roman" w:hAnsi="Times New Roman"/>
        </w:rPr>
        <w:t xml:space="preserve"> (dimensionless) is the</w:t>
      </w:r>
      <w:r w:rsidR="00ED3531" w:rsidRPr="006F419E">
        <w:rPr>
          <w:rFonts w:ascii="Times New Roman" w:hAnsi="Times New Roman"/>
          <w:lang w:eastAsia="zh-CN"/>
        </w:rPr>
        <w:t xml:space="preserve"> </w:t>
      </w:r>
      <w:r w:rsidR="00ED3531" w:rsidRPr="006F419E">
        <w:rPr>
          <w:rFonts w:ascii="Times New Roman" w:hAnsi="Times New Roman"/>
        </w:rPr>
        <w:t xml:space="preserve">Freundlich intensity parameter, </w:t>
      </w:r>
      <w:r w:rsidR="00ED3531" w:rsidRPr="006F419E">
        <w:rPr>
          <w:rFonts w:ascii="Times New Roman" w:hAnsi="Times New Roman"/>
          <w:i/>
          <w:iCs/>
        </w:rPr>
        <w:t>B</w:t>
      </w:r>
      <w:r w:rsidR="00ED3531" w:rsidRPr="006F419E">
        <w:rPr>
          <w:rFonts w:ascii="Times New Roman" w:hAnsi="Times New Roman"/>
        </w:rPr>
        <w:t xml:space="preserve"> (dimensionless) is the</w:t>
      </w:r>
      <w:r w:rsidR="00ED3531" w:rsidRPr="006F419E">
        <w:rPr>
          <w:rFonts w:ascii="Times New Roman" w:hAnsi="Times New Roman"/>
          <w:lang w:eastAsia="zh-CN"/>
        </w:rPr>
        <w:t xml:space="preserve"> </w:t>
      </w:r>
      <w:r w:rsidR="00ED3531" w:rsidRPr="006F419E">
        <w:rPr>
          <w:rFonts w:ascii="Times New Roman" w:hAnsi="Times New Roman"/>
        </w:rPr>
        <w:t>Temkin model parameter.</w:t>
      </w:r>
    </w:p>
    <w:p w14:paraId="04D8A51E" w14:textId="633AECD6" w:rsidR="00F07072" w:rsidRPr="006F419E" w:rsidRDefault="00F07072" w:rsidP="00AE64BC">
      <w:pPr>
        <w:pStyle w:val="VDTableTitle"/>
        <w:rPr>
          <w:rFonts w:ascii="Times New Roman" w:hAnsi="Times New Roman"/>
        </w:rPr>
      </w:pPr>
      <w:r w:rsidRPr="006F419E">
        <w:rPr>
          <w:rFonts w:ascii="Times New Roman" w:hAnsi="Times New Roman"/>
          <w:b/>
          <w:bCs/>
        </w:rPr>
        <w:t>Table S2</w:t>
      </w:r>
      <w:r w:rsidR="00AD173B" w:rsidRPr="006F419E">
        <w:rPr>
          <w:rFonts w:ascii="Times New Roman" w:hAnsi="Times New Roman"/>
          <w:b/>
          <w:bCs/>
        </w:rPr>
        <w:t>.</w:t>
      </w:r>
      <w:r w:rsidRPr="006F419E">
        <w:rPr>
          <w:rFonts w:ascii="Times New Roman" w:hAnsi="Times New Roman"/>
        </w:rPr>
        <w:t xml:space="preserve"> Summary of isotherm fitting dates of HSVF.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6"/>
        <w:gridCol w:w="1181"/>
        <w:gridCol w:w="1511"/>
        <w:gridCol w:w="1512"/>
        <w:gridCol w:w="1512"/>
      </w:tblGrid>
      <w:tr w:rsidR="002F537E" w:rsidRPr="006F419E" w14:paraId="4C5D14D0" w14:textId="77777777" w:rsidTr="002B51A7">
        <w:tc>
          <w:tcPr>
            <w:tcW w:w="22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C11A0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HSVF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CF3C7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298K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80EC29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308K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F0DD0C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318K</w:t>
            </w:r>
          </w:p>
        </w:tc>
      </w:tr>
      <w:tr w:rsidR="002F537E" w:rsidRPr="006F419E" w14:paraId="2FD5E4AC" w14:textId="77777777" w:rsidTr="002B51A7">
        <w:tc>
          <w:tcPr>
            <w:tcW w:w="1127" w:type="dxa"/>
            <w:vMerge w:val="restart"/>
            <w:tcBorders>
              <w:top w:val="single" w:sz="4" w:space="0" w:color="auto"/>
            </w:tcBorders>
            <w:vAlign w:val="center"/>
          </w:tcPr>
          <w:p w14:paraId="29F4485B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Langmuir</w:t>
            </w:r>
          </w:p>
        </w:tc>
        <w:tc>
          <w:tcPr>
            <w:tcW w:w="1092" w:type="dxa"/>
            <w:tcBorders>
              <w:top w:val="single" w:sz="4" w:space="0" w:color="auto"/>
            </w:tcBorders>
            <w:vAlign w:val="center"/>
          </w:tcPr>
          <w:p w14:paraId="1B8887E7" w14:textId="43BEAD61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proofErr w:type="spellStart"/>
            <w:r w:rsidRPr="006F419E">
              <w:rPr>
                <w:rFonts w:ascii="Times New Roman" w:hAnsi="Times New Roman"/>
                <w:i/>
                <w:iCs/>
              </w:rPr>
              <w:t>q</w:t>
            </w:r>
            <w:r w:rsidRPr="006F419E">
              <w:rPr>
                <w:rFonts w:ascii="Times New Roman" w:hAnsi="Times New Roman"/>
                <w:vertAlign w:val="subscript"/>
              </w:rPr>
              <w:t>m</w:t>
            </w:r>
            <w:proofErr w:type="spellEnd"/>
            <w:r w:rsidR="00AD173B" w:rsidRPr="006F419E">
              <w:rPr>
                <w:rFonts w:ascii="Times New Roman" w:hAnsi="Times New Roman"/>
              </w:rPr>
              <w:t xml:space="preserve"> </w:t>
            </w:r>
            <w:r w:rsidRPr="006F419E">
              <w:rPr>
                <w:rFonts w:ascii="Times New Roman" w:hAnsi="Times New Roman"/>
              </w:rPr>
              <w:t>(mg/g)</w:t>
            </w:r>
          </w:p>
        </w:tc>
        <w:tc>
          <w:tcPr>
            <w:tcW w:w="1511" w:type="dxa"/>
            <w:tcBorders>
              <w:top w:val="single" w:sz="4" w:space="0" w:color="auto"/>
            </w:tcBorders>
            <w:vAlign w:val="center"/>
          </w:tcPr>
          <w:p w14:paraId="5FD26F46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343.904</w:t>
            </w:r>
          </w:p>
        </w:tc>
        <w:tc>
          <w:tcPr>
            <w:tcW w:w="1512" w:type="dxa"/>
            <w:tcBorders>
              <w:top w:val="single" w:sz="4" w:space="0" w:color="auto"/>
            </w:tcBorders>
            <w:vAlign w:val="center"/>
          </w:tcPr>
          <w:p w14:paraId="2703BFC6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338.35</w:t>
            </w:r>
          </w:p>
        </w:tc>
        <w:tc>
          <w:tcPr>
            <w:tcW w:w="1512" w:type="dxa"/>
            <w:tcBorders>
              <w:top w:val="single" w:sz="4" w:space="0" w:color="auto"/>
            </w:tcBorders>
            <w:vAlign w:val="center"/>
          </w:tcPr>
          <w:p w14:paraId="55E0E59F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313.04</w:t>
            </w:r>
          </w:p>
        </w:tc>
      </w:tr>
      <w:tr w:rsidR="002F537E" w:rsidRPr="006F419E" w14:paraId="6C25B1CB" w14:textId="77777777" w:rsidTr="002B51A7">
        <w:tc>
          <w:tcPr>
            <w:tcW w:w="1127" w:type="dxa"/>
            <w:vMerge/>
            <w:vAlign w:val="center"/>
          </w:tcPr>
          <w:p w14:paraId="3BB26124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1092" w:type="dxa"/>
            <w:vAlign w:val="center"/>
          </w:tcPr>
          <w:p w14:paraId="454586EE" w14:textId="227AF44D" w:rsidR="002F537E" w:rsidRPr="006F419E" w:rsidRDefault="00852A74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  <w:i/>
                <w:iCs/>
              </w:rPr>
              <w:t>b</w:t>
            </w:r>
            <w:r w:rsidR="00AD173B" w:rsidRPr="006F419E">
              <w:rPr>
                <w:rFonts w:ascii="Times New Roman" w:hAnsi="Times New Roman"/>
              </w:rPr>
              <w:t xml:space="preserve"> </w:t>
            </w:r>
            <w:r w:rsidR="002F537E" w:rsidRPr="006F419E">
              <w:rPr>
                <w:rFonts w:ascii="Times New Roman" w:hAnsi="Times New Roman"/>
              </w:rPr>
              <w:t>(L/mg)</w:t>
            </w:r>
          </w:p>
        </w:tc>
        <w:tc>
          <w:tcPr>
            <w:tcW w:w="1511" w:type="dxa"/>
            <w:vAlign w:val="center"/>
          </w:tcPr>
          <w:p w14:paraId="17564509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0.0742</w:t>
            </w:r>
          </w:p>
        </w:tc>
        <w:tc>
          <w:tcPr>
            <w:tcW w:w="1512" w:type="dxa"/>
            <w:vAlign w:val="center"/>
          </w:tcPr>
          <w:p w14:paraId="63A32550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0.055</w:t>
            </w:r>
          </w:p>
        </w:tc>
        <w:tc>
          <w:tcPr>
            <w:tcW w:w="1512" w:type="dxa"/>
            <w:vAlign w:val="center"/>
          </w:tcPr>
          <w:p w14:paraId="04DB4D00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0.057</w:t>
            </w:r>
          </w:p>
        </w:tc>
      </w:tr>
      <w:tr w:rsidR="002F537E" w:rsidRPr="006F419E" w14:paraId="57B472B2" w14:textId="77777777" w:rsidTr="002B51A7">
        <w:tc>
          <w:tcPr>
            <w:tcW w:w="1127" w:type="dxa"/>
            <w:vMerge/>
            <w:vAlign w:val="center"/>
          </w:tcPr>
          <w:p w14:paraId="7D22ACCE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1092" w:type="dxa"/>
            <w:vAlign w:val="center"/>
          </w:tcPr>
          <w:p w14:paraId="364C68FA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  <w:i/>
                <w:iCs/>
              </w:rPr>
              <w:t>R</w:t>
            </w:r>
            <w:r w:rsidRPr="006F419E">
              <w:rPr>
                <w:rFonts w:ascii="Times New Roman" w:hAnsi="Times New Roman"/>
                <w:vertAlign w:val="subscript"/>
              </w:rPr>
              <w:t>L</w:t>
            </w:r>
          </w:p>
        </w:tc>
        <w:tc>
          <w:tcPr>
            <w:tcW w:w="1511" w:type="dxa"/>
            <w:vAlign w:val="center"/>
          </w:tcPr>
          <w:p w14:paraId="2C640854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0.063</w:t>
            </w:r>
          </w:p>
        </w:tc>
        <w:tc>
          <w:tcPr>
            <w:tcW w:w="1512" w:type="dxa"/>
            <w:vAlign w:val="center"/>
          </w:tcPr>
          <w:p w14:paraId="14A03943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0.083</w:t>
            </w:r>
          </w:p>
        </w:tc>
        <w:tc>
          <w:tcPr>
            <w:tcW w:w="1512" w:type="dxa"/>
            <w:vAlign w:val="center"/>
          </w:tcPr>
          <w:p w14:paraId="61C18266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0.0806</w:t>
            </w:r>
          </w:p>
        </w:tc>
      </w:tr>
      <w:tr w:rsidR="002F537E" w:rsidRPr="006F419E" w14:paraId="5DC01873" w14:textId="77777777" w:rsidTr="002B51A7">
        <w:tc>
          <w:tcPr>
            <w:tcW w:w="1127" w:type="dxa"/>
            <w:vMerge/>
            <w:vAlign w:val="center"/>
          </w:tcPr>
          <w:p w14:paraId="40A1093B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1092" w:type="dxa"/>
            <w:vAlign w:val="center"/>
          </w:tcPr>
          <w:p w14:paraId="7CEBEBDB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  <w:i/>
                <w:iCs/>
              </w:rPr>
              <w:t>R</w:t>
            </w:r>
            <w:r w:rsidRPr="006F419E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511" w:type="dxa"/>
            <w:vAlign w:val="center"/>
          </w:tcPr>
          <w:p w14:paraId="01C41F15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0.965</w:t>
            </w:r>
          </w:p>
        </w:tc>
        <w:tc>
          <w:tcPr>
            <w:tcW w:w="1512" w:type="dxa"/>
            <w:vAlign w:val="center"/>
          </w:tcPr>
          <w:p w14:paraId="5BE9191B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0.975</w:t>
            </w:r>
          </w:p>
        </w:tc>
        <w:tc>
          <w:tcPr>
            <w:tcW w:w="1512" w:type="dxa"/>
            <w:vAlign w:val="center"/>
          </w:tcPr>
          <w:p w14:paraId="18750EA9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0.980</w:t>
            </w:r>
          </w:p>
        </w:tc>
      </w:tr>
      <w:tr w:rsidR="002F537E" w:rsidRPr="006F419E" w14:paraId="411DC0E9" w14:textId="77777777" w:rsidTr="002B51A7">
        <w:tc>
          <w:tcPr>
            <w:tcW w:w="1127" w:type="dxa"/>
            <w:vMerge w:val="restart"/>
            <w:vAlign w:val="center"/>
          </w:tcPr>
          <w:p w14:paraId="2D76D051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Freundlich</w:t>
            </w:r>
          </w:p>
        </w:tc>
        <w:tc>
          <w:tcPr>
            <w:tcW w:w="1092" w:type="dxa"/>
            <w:vAlign w:val="center"/>
          </w:tcPr>
          <w:p w14:paraId="4222736A" w14:textId="48132EC9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  <w:i/>
                <w:iCs/>
              </w:rPr>
              <w:t>K</w:t>
            </w:r>
            <w:r w:rsidRPr="006F419E">
              <w:rPr>
                <w:rFonts w:ascii="Times New Roman" w:hAnsi="Times New Roman"/>
                <w:vertAlign w:val="subscript"/>
              </w:rPr>
              <w:t>F</w:t>
            </w:r>
            <w:r w:rsidR="00CC55FA" w:rsidRPr="006F419E">
              <w:rPr>
                <w:rFonts w:ascii="Times New Roman" w:hAnsi="Times New Roman"/>
              </w:rPr>
              <w:t xml:space="preserve"> </w:t>
            </w:r>
            <w:r w:rsidR="00FE40F7" w:rsidRPr="006F419E">
              <w:rPr>
                <w:rFonts w:ascii="Times New Roman" w:hAnsi="Times New Roman"/>
              </w:rPr>
              <w:t>[</w:t>
            </w:r>
            <w:r w:rsidRPr="006F419E">
              <w:rPr>
                <w:rFonts w:ascii="Times New Roman" w:hAnsi="Times New Roman"/>
              </w:rPr>
              <w:t>(mg/g)</w:t>
            </w:r>
            <w:r w:rsidR="0027087E" w:rsidRPr="006F419E">
              <w:rPr>
                <w:rFonts w:ascii="Times New Roman" w:hAnsi="Times New Roman"/>
              </w:rPr>
              <w:t xml:space="preserve"> </w:t>
            </w:r>
            <w:r w:rsidRPr="006F419E">
              <w:rPr>
                <w:rFonts w:ascii="Times New Roman" w:hAnsi="Times New Roman"/>
              </w:rPr>
              <w:t>(L/mg)</w:t>
            </w:r>
            <w:r w:rsidRPr="006F419E">
              <w:rPr>
                <w:rFonts w:ascii="Times New Roman" w:hAnsi="Times New Roman"/>
                <w:vertAlign w:val="superscript"/>
              </w:rPr>
              <w:t>1/n</w:t>
            </w:r>
            <w:r w:rsidR="00FE40F7" w:rsidRPr="006F419E">
              <w:rPr>
                <w:rFonts w:ascii="Times New Roman" w:hAnsi="Times New Roman"/>
              </w:rPr>
              <w:t>]</w:t>
            </w:r>
          </w:p>
        </w:tc>
        <w:tc>
          <w:tcPr>
            <w:tcW w:w="1511" w:type="dxa"/>
            <w:vAlign w:val="center"/>
          </w:tcPr>
          <w:p w14:paraId="3EB287FE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143.47</w:t>
            </w:r>
          </w:p>
        </w:tc>
        <w:tc>
          <w:tcPr>
            <w:tcW w:w="1512" w:type="dxa"/>
            <w:vAlign w:val="center"/>
          </w:tcPr>
          <w:p w14:paraId="6217F6FC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123.83</w:t>
            </w:r>
          </w:p>
        </w:tc>
        <w:tc>
          <w:tcPr>
            <w:tcW w:w="1512" w:type="dxa"/>
            <w:vAlign w:val="center"/>
          </w:tcPr>
          <w:p w14:paraId="4C6B07F9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105.1</w:t>
            </w:r>
          </w:p>
        </w:tc>
      </w:tr>
      <w:tr w:rsidR="002F537E" w:rsidRPr="006F419E" w14:paraId="7113D49B" w14:textId="77777777" w:rsidTr="002B51A7">
        <w:tc>
          <w:tcPr>
            <w:tcW w:w="1127" w:type="dxa"/>
            <w:vMerge/>
            <w:vAlign w:val="center"/>
          </w:tcPr>
          <w:p w14:paraId="2D7E823D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1092" w:type="dxa"/>
            <w:vAlign w:val="center"/>
          </w:tcPr>
          <w:p w14:paraId="69571E99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  <w:i/>
                <w:iCs/>
              </w:rPr>
            </w:pPr>
            <w:r w:rsidRPr="006F419E">
              <w:rPr>
                <w:rFonts w:ascii="Times New Roman" w:hAnsi="Times New Roman"/>
                <w:i/>
                <w:iCs/>
              </w:rPr>
              <w:t>n</w:t>
            </w:r>
          </w:p>
        </w:tc>
        <w:tc>
          <w:tcPr>
            <w:tcW w:w="1511" w:type="dxa"/>
            <w:vAlign w:val="center"/>
          </w:tcPr>
          <w:p w14:paraId="4E3DB583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6.849</w:t>
            </w:r>
          </w:p>
        </w:tc>
        <w:tc>
          <w:tcPr>
            <w:tcW w:w="1512" w:type="dxa"/>
            <w:vAlign w:val="center"/>
          </w:tcPr>
          <w:p w14:paraId="30694BF1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6.01</w:t>
            </w:r>
          </w:p>
        </w:tc>
        <w:tc>
          <w:tcPr>
            <w:tcW w:w="1512" w:type="dxa"/>
            <w:vAlign w:val="center"/>
          </w:tcPr>
          <w:p w14:paraId="52931EDD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5.65</w:t>
            </w:r>
          </w:p>
        </w:tc>
      </w:tr>
      <w:tr w:rsidR="002F537E" w:rsidRPr="006F419E" w14:paraId="15C027E9" w14:textId="77777777" w:rsidTr="002B51A7">
        <w:tc>
          <w:tcPr>
            <w:tcW w:w="1127" w:type="dxa"/>
            <w:vMerge/>
            <w:vAlign w:val="center"/>
          </w:tcPr>
          <w:p w14:paraId="20D033B9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1092" w:type="dxa"/>
            <w:vAlign w:val="center"/>
          </w:tcPr>
          <w:p w14:paraId="6E5D0BF5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  <w:i/>
                <w:iCs/>
              </w:rPr>
              <w:t>R</w:t>
            </w:r>
            <w:r w:rsidRPr="006F419E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511" w:type="dxa"/>
            <w:vAlign w:val="center"/>
          </w:tcPr>
          <w:p w14:paraId="02A0A859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0.758</w:t>
            </w:r>
          </w:p>
        </w:tc>
        <w:tc>
          <w:tcPr>
            <w:tcW w:w="1512" w:type="dxa"/>
            <w:vAlign w:val="center"/>
          </w:tcPr>
          <w:p w14:paraId="68671900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0.829</w:t>
            </w:r>
          </w:p>
        </w:tc>
        <w:tc>
          <w:tcPr>
            <w:tcW w:w="1512" w:type="dxa"/>
            <w:vAlign w:val="center"/>
          </w:tcPr>
          <w:p w14:paraId="5636F775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0.920</w:t>
            </w:r>
          </w:p>
        </w:tc>
      </w:tr>
      <w:tr w:rsidR="002F537E" w:rsidRPr="006F419E" w14:paraId="0C933BB2" w14:textId="77777777" w:rsidTr="002B51A7">
        <w:tc>
          <w:tcPr>
            <w:tcW w:w="1127" w:type="dxa"/>
            <w:vMerge w:val="restart"/>
            <w:vAlign w:val="center"/>
          </w:tcPr>
          <w:p w14:paraId="07C7D869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Temkin</w:t>
            </w:r>
          </w:p>
        </w:tc>
        <w:tc>
          <w:tcPr>
            <w:tcW w:w="1092" w:type="dxa"/>
            <w:vAlign w:val="center"/>
          </w:tcPr>
          <w:p w14:paraId="18C5E18E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  <w:i/>
                <w:iCs/>
              </w:rPr>
              <w:t>K</w:t>
            </w:r>
            <w:r w:rsidRPr="006F419E">
              <w:rPr>
                <w:rFonts w:ascii="Times New Roman" w:hAnsi="Times New Roman"/>
                <w:vertAlign w:val="subscript"/>
              </w:rPr>
              <w:t>T</w:t>
            </w:r>
          </w:p>
        </w:tc>
        <w:tc>
          <w:tcPr>
            <w:tcW w:w="1511" w:type="dxa"/>
            <w:vAlign w:val="center"/>
          </w:tcPr>
          <w:p w14:paraId="7A6ABAE8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7.405</w:t>
            </w:r>
          </w:p>
        </w:tc>
        <w:tc>
          <w:tcPr>
            <w:tcW w:w="1512" w:type="dxa"/>
            <w:vAlign w:val="center"/>
          </w:tcPr>
          <w:p w14:paraId="6B914A91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3.081</w:t>
            </w:r>
          </w:p>
        </w:tc>
        <w:tc>
          <w:tcPr>
            <w:tcW w:w="1512" w:type="dxa"/>
            <w:vAlign w:val="center"/>
          </w:tcPr>
          <w:p w14:paraId="3FE69948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2.706</w:t>
            </w:r>
          </w:p>
        </w:tc>
      </w:tr>
      <w:tr w:rsidR="002F537E" w:rsidRPr="006F419E" w14:paraId="23EBAE95" w14:textId="77777777" w:rsidTr="002B51A7">
        <w:tc>
          <w:tcPr>
            <w:tcW w:w="1127" w:type="dxa"/>
            <w:vMerge/>
          </w:tcPr>
          <w:p w14:paraId="0765DBA8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1092" w:type="dxa"/>
            <w:vAlign w:val="center"/>
          </w:tcPr>
          <w:p w14:paraId="69A87426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  <w:i/>
                <w:iCs/>
              </w:rPr>
            </w:pPr>
            <w:r w:rsidRPr="006F419E">
              <w:rPr>
                <w:rFonts w:ascii="Times New Roman" w:hAnsi="Times New Roman"/>
                <w:i/>
                <w:iCs/>
              </w:rPr>
              <w:t>B</w:t>
            </w:r>
          </w:p>
        </w:tc>
        <w:tc>
          <w:tcPr>
            <w:tcW w:w="1511" w:type="dxa"/>
            <w:vAlign w:val="center"/>
          </w:tcPr>
          <w:p w14:paraId="7E7CD7E0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43.157</w:t>
            </w:r>
          </w:p>
        </w:tc>
        <w:tc>
          <w:tcPr>
            <w:tcW w:w="1512" w:type="dxa"/>
            <w:vAlign w:val="center"/>
          </w:tcPr>
          <w:p w14:paraId="1672B92B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47.133</w:t>
            </w:r>
          </w:p>
        </w:tc>
        <w:tc>
          <w:tcPr>
            <w:tcW w:w="1512" w:type="dxa"/>
            <w:vAlign w:val="center"/>
          </w:tcPr>
          <w:p w14:paraId="4A3665C9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43.457</w:t>
            </w:r>
          </w:p>
        </w:tc>
      </w:tr>
      <w:tr w:rsidR="002F537E" w:rsidRPr="006F419E" w14:paraId="0140A877" w14:textId="77777777" w:rsidTr="002B51A7">
        <w:tc>
          <w:tcPr>
            <w:tcW w:w="1127" w:type="dxa"/>
            <w:vMerge/>
            <w:tcBorders>
              <w:bottom w:val="single" w:sz="4" w:space="0" w:color="auto"/>
            </w:tcBorders>
          </w:tcPr>
          <w:p w14:paraId="23954673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1092" w:type="dxa"/>
            <w:tcBorders>
              <w:bottom w:val="single" w:sz="4" w:space="0" w:color="auto"/>
            </w:tcBorders>
            <w:vAlign w:val="center"/>
          </w:tcPr>
          <w:p w14:paraId="30BC65B9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  <w:i/>
                <w:iCs/>
              </w:rPr>
              <w:t>R</w:t>
            </w:r>
            <w:r w:rsidRPr="006F419E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511" w:type="dxa"/>
            <w:tcBorders>
              <w:bottom w:val="single" w:sz="4" w:space="0" w:color="auto"/>
            </w:tcBorders>
            <w:vAlign w:val="center"/>
          </w:tcPr>
          <w:p w14:paraId="469729AC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0.818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30267F8E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0.890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4FF83CC8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0.948</w:t>
            </w:r>
          </w:p>
        </w:tc>
      </w:tr>
    </w:tbl>
    <w:p w14:paraId="69EC735F" w14:textId="47C59562" w:rsidR="009F1107" w:rsidRPr="006F419E" w:rsidRDefault="009F1107" w:rsidP="002F537E">
      <w:pPr>
        <w:ind w:firstLineChars="0" w:firstLine="0"/>
        <w:rPr>
          <w:rFonts w:eastAsiaTheme="minorEastAsia"/>
        </w:rPr>
      </w:pPr>
    </w:p>
    <w:p w14:paraId="0200A5CD" w14:textId="10712762" w:rsidR="00F85626" w:rsidRPr="006F419E" w:rsidRDefault="00F85626" w:rsidP="002F537E">
      <w:pPr>
        <w:ind w:firstLineChars="0" w:firstLine="0"/>
        <w:rPr>
          <w:rFonts w:eastAsiaTheme="minorEastAsia"/>
        </w:rPr>
      </w:pPr>
    </w:p>
    <w:p w14:paraId="6000823D" w14:textId="0E913B60" w:rsidR="00F85626" w:rsidRPr="006F419E" w:rsidRDefault="00F85626" w:rsidP="002F537E">
      <w:pPr>
        <w:ind w:firstLineChars="0" w:firstLine="0"/>
        <w:rPr>
          <w:rFonts w:eastAsiaTheme="minorEastAsia"/>
        </w:rPr>
      </w:pPr>
    </w:p>
    <w:p w14:paraId="291B6D48" w14:textId="77777777" w:rsidR="00582D5A" w:rsidRPr="006F419E" w:rsidRDefault="00582D5A" w:rsidP="002F537E">
      <w:pPr>
        <w:ind w:firstLineChars="0" w:firstLine="0"/>
        <w:rPr>
          <w:rFonts w:eastAsiaTheme="minorEastAsia"/>
        </w:rPr>
      </w:pPr>
    </w:p>
    <w:p w14:paraId="288B8E9C" w14:textId="1FF1C017" w:rsidR="002F537E" w:rsidRPr="006F419E" w:rsidRDefault="002F537E" w:rsidP="00AE64BC">
      <w:pPr>
        <w:pStyle w:val="VDTableTitle"/>
        <w:rPr>
          <w:rFonts w:ascii="Times New Roman" w:hAnsi="Times New Roman"/>
        </w:rPr>
      </w:pPr>
      <w:r w:rsidRPr="006F419E">
        <w:rPr>
          <w:rFonts w:ascii="Times New Roman" w:hAnsi="Times New Roman"/>
          <w:b/>
          <w:bCs/>
        </w:rPr>
        <w:lastRenderedPageBreak/>
        <w:t>Table</w:t>
      </w:r>
      <w:r w:rsidR="008D624E" w:rsidRPr="006F419E">
        <w:rPr>
          <w:rFonts w:ascii="Times New Roman" w:hAnsi="Times New Roman"/>
          <w:b/>
          <w:bCs/>
        </w:rPr>
        <w:t xml:space="preserve"> </w:t>
      </w:r>
      <w:r w:rsidR="00D52F4C" w:rsidRPr="006F419E">
        <w:rPr>
          <w:rFonts w:ascii="Times New Roman" w:hAnsi="Times New Roman"/>
          <w:b/>
          <w:bCs/>
        </w:rPr>
        <w:t>S3</w:t>
      </w:r>
      <w:r w:rsidR="00AD173B" w:rsidRPr="006F419E">
        <w:rPr>
          <w:rFonts w:ascii="Times New Roman" w:hAnsi="Times New Roman"/>
        </w:rPr>
        <w:t>.</w:t>
      </w:r>
      <w:r w:rsidRPr="006F419E">
        <w:rPr>
          <w:rFonts w:ascii="Times New Roman" w:hAnsi="Times New Roman"/>
        </w:rPr>
        <w:t xml:space="preserve"> Summary of isotherm fitting dates of HSF.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6"/>
        <w:gridCol w:w="1181"/>
        <w:gridCol w:w="1511"/>
        <w:gridCol w:w="1512"/>
        <w:gridCol w:w="1512"/>
      </w:tblGrid>
      <w:tr w:rsidR="002F537E" w:rsidRPr="006F419E" w14:paraId="03EE9E52" w14:textId="77777777" w:rsidTr="002B51A7">
        <w:tc>
          <w:tcPr>
            <w:tcW w:w="22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EAC50D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HSF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96428D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298K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3ED9C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308K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3F355B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318K</w:t>
            </w:r>
          </w:p>
        </w:tc>
      </w:tr>
      <w:tr w:rsidR="002F537E" w:rsidRPr="006F419E" w14:paraId="13E83AB5" w14:textId="77777777" w:rsidTr="002B51A7">
        <w:tc>
          <w:tcPr>
            <w:tcW w:w="1127" w:type="dxa"/>
            <w:vMerge w:val="restart"/>
            <w:tcBorders>
              <w:top w:val="single" w:sz="4" w:space="0" w:color="auto"/>
            </w:tcBorders>
            <w:vAlign w:val="center"/>
          </w:tcPr>
          <w:p w14:paraId="743C58BC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Langmuir</w:t>
            </w:r>
          </w:p>
        </w:tc>
        <w:tc>
          <w:tcPr>
            <w:tcW w:w="1092" w:type="dxa"/>
            <w:tcBorders>
              <w:top w:val="single" w:sz="4" w:space="0" w:color="auto"/>
            </w:tcBorders>
            <w:vAlign w:val="center"/>
          </w:tcPr>
          <w:p w14:paraId="4A251B8C" w14:textId="186304A1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proofErr w:type="spellStart"/>
            <w:r w:rsidRPr="006F419E">
              <w:rPr>
                <w:rFonts w:ascii="Times New Roman" w:hAnsi="Times New Roman"/>
                <w:i/>
                <w:iCs/>
              </w:rPr>
              <w:t>q</w:t>
            </w:r>
            <w:r w:rsidRPr="006F419E">
              <w:rPr>
                <w:rFonts w:ascii="Times New Roman" w:hAnsi="Times New Roman"/>
                <w:vertAlign w:val="subscript"/>
              </w:rPr>
              <w:t>m</w:t>
            </w:r>
            <w:proofErr w:type="spellEnd"/>
            <w:r w:rsidR="00AD173B" w:rsidRPr="006F419E">
              <w:rPr>
                <w:rFonts w:ascii="Times New Roman" w:hAnsi="Times New Roman"/>
              </w:rPr>
              <w:t xml:space="preserve"> </w:t>
            </w:r>
            <w:r w:rsidRPr="006F419E">
              <w:rPr>
                <w:rFonts w:ascii="Times New Roman" w:hAnsi="Times New Roman"/>
              </w:rPr>
              <w:t>(mg/g)</w:t>
            </w:r>
          </w:p>
        </w:tc>
        <w:tc>
          <w:tcPr>
            <w:tcW w:w="1511" w:type="dxa"/>
            <w:tcBorders>
              <w:top w:val="single" w:sz="4" w:space="0" w:color="auto"/>
            </w:tcBorders>
            <w:vAlign w:val="center"/>
          </w:tcPr>
          <w:p w14:paraId="0C9E93AB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269.044</w:t>
            </w:r>
          </w:p>
        </w:tc>
        <w:tc>
          <w:tcPr>
            <w:tcW w:w="1512" w:type="dxa"/>
            <w:tcBorders>
              <w:top w:val="single" w:sz="4" w:space="0" w:color="auto"/>
            </w:tcBorders>
            <w:vAlign w:val="center"/>
          </w:tcPr>
          <w:p w14:paraId="3A93B760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285.090</w:t>
            </w:r>
          </w:p>
        </w:tc>
        <w:tc>
          <w:tcPr>
            <w:tcW w:w="1512" w:type="dxa"/>
            <w:tcBorders>
              <w:top w:val="single" w:sz="4" w:space="0" w:color="auto"/>
            </w:tcBorders>
            <w:vAlign w:val="center"/>
          </w:tcPr>
          <w:p w14:paraId="4FEEB6D0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172.15</w:t>
            </w:r>
          </w:p>
        </w:tc>
      </w:tr>
      <w:tr w:rsidR="002F537E" w:rsidRPr="006F419E" w14:paraId="38FA9D57" w14:textId="77777777" w:rsidTr="002B51A7">
        <w:tc>
          <w:tcPr>
            <w:tcW w:w="1127" w:type="dxa"/>
            <w:vMerge/>
            <w:vAlign w:val="center"/>
          </w:tcPr>
          <w:p w14:paraId="4F20EFDE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1092" w:type="dxa"/>
            <w:vAlign w:val="center"/>
          </w:tcPr>
          <w:p w14:paraId="3D9F07BE" w14:textId="1317B4DA" w:rsidR="002F537E" w:rsidRPr="006F419E" w:rsidRDefault="00AD173B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  <w:i/>
                <w:iCs/>
              </w:rPr>
              <w:t>b</w:t>
            </w:r>
            <w:r w:rsidRPr="006F419E">
              <w:rPr>
                <w:rFonts w:ascii="Times New Roman" w:hAnsi="Times New Roman"/>
              </w:rPr>
              <w:t xml:space="preserve"> </w:t>
            </w:r>
            <w:r w:rsidR="002F537E" w:rsidRPr="006F419E">
              <w:rPr>
                <w:rFonts w:ascii="Times New Roman" w:hAnsi="Times New Roman"/>
              </w:rPr>
              <w:t>(L/mg)</w:t>
            </w:r>
          </w:p>
        </w:tc>
        <w:tc>
          <w:tcPr>
            <w:tcW w:w="1511" w:type="dxa"/>
            <w:vAlign w:val="center"/>
          </w:tcPr>
          <w:p w14:paraId="18F8D3AD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0.00595</w:t>
            </w:r>
          </w:p>
        </w:tc>
        <w:tc>
          <w:tcPr>
            <w:tcW w:w="1512" w:type="dxa"/>
            <w:vAlign w:val="center"/>
          </w:tcPr>
          <w:p w14:paraId="1CDD4A8C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0.0041</w:t>
            </w:r>
          </w:p>
        </w:tc>
        <w:tc>
          <w:tcPr>
            <w:tcW w:w="1512" w:type="dxa"/>
            <w:vAlign w:val="center"/>
          </w:tcPr>
          <w:p w14:paraId="7081A743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0.087</w:t>
            </w:r>
          </w:p>
        </w:tc>
      </w:tr>
      <w:tr w:rsidR="002F537E" w:rsidRPr="006F419E" w14:paraId="590F4F36" w14:textId="77777777" w:rsidTr="002B51A7">
        <w:tc>
          <w:tcPr>
            <w:tcW w:w="1127" w:type="dxa"/>
            <w:vMerge/>
            <w:vAlign w:val="center"/>
          </w:tcPr>
          <w:p w14:paraId="0172F0F2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1092" w:type="dxa"/>
            <w:vAlign w:val="center"/>
          </w:tcPr>
          <w:p w14:paraId="31921B54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  <w:i/>
                <w:iCs/>
              </w:rPr>
              <w:t>R</w:t>
            </w:r>
            <w:r w:rsidRPr="006F419E">
              <w:rPr>
                <w:rFonts w:ascii="Times New Roman" w:hAnsi="Times New Roman"/>
                <w:vertAlign w:val="subscript"/>
              </w:rPr>
              <w:t>L</w:t>
            </w:r>
          </w:p>
        </w:tc>
        <w:tc>
          <w:tcPr>
            <w:tcW w:w="1511" w:type="dxa"/>
            <w:vAlign w:val="center"/>
          </w:tcPr>
          <w:p w14:paraId="4D2F2DD2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0.627</w:t>
            </w:r>
          </w:p>
        </w:tc>
        <w:tc>
          <w:tcPr>
            <w:tcW w:w="1512" w:type="dxa"/>
            <w:vAlign w:val="center"/>
          </w:tcPr>
          <w:p w14:paraId="25FDC17F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0.709</w:t>
            </w:r>
          </w:p>
        </w:tc>
        <w:tc>
          <w:tcPr>
            <w:tcW w:w="1512" w:type="dxa"/>
            <w:vAlign w:val="center"/>
          </w:tcPr>
          <w:p w14:paraId="12F4EC06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0.103</w:t>
            </w:r>
          </w:p>
        </w:tc>
      </w:tr>
      <w:tr w:rsidR="002F537E" w:rsidRPr="006F419E" w14:paraId="5B3D383D" w14:textId="77777777" w:rsidTr="002B51A7">
        <w:tc>
          <w:tcPr>
            <w:tcW w:w="1127" w:type="dxa"/>
            <w:vMerge/>
            <w:vAlign w:val="center"/>
          </w:tcPr>
          <w:p w14:paraId="3B5EAAD3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1092" w:type="dxa"/>
            <w:vAlign w:val="center"/>
          </w:tcPr>
          <w:p w14:paraId="39CC432F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  <w:i/>
                <w:iCs/>
              </w:rPr>
              <w:t>R</w:t>
            </w:r>
            <w:r w:rsidRPr="006F419E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511" w:type="dxa"/>
            <w:vAlign w:val="center"/>
          </w:tcPr>
          <w:p w14:paraId="6C3A3671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0.982</w:t>
            </w:r>
          </w:p>
        </w:tc>
        <w:tc>
          <w:tcPr>
            <w:tcW w:w="1512" w:type="dxa"/>
            <w:vAlign w:val="center"/>
          </w:tcPr>
          <w:p w14:paraId="10477B20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0.997</w:t>
            </w:r>
          </w:p>
        </w:tc>
        <w:tc>
          <w:tcPr>
            <w:tcW w:w="1512" w:type="dxa"/>
            <w:vAlign w:val="center"/>
          </w:tcPr>
          <w:p w14:paraId="214B27A9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0.965</w:t>
            </w:r>
          </w:p>
        </w:tc>
      </w:tr>
      <w:tr w:rsidR="002F537E" w:rsidRPr="006F419E" w14:paraId="4810E427" w14:textId="77777777" w:rsidTr="002B51A7">
        <w:tc>
          <w:tcPr>
            <w:tcW w:w="1127" w:type="dxa"/>
            <w:vMerge w:val="restart"/>
            <w:vAlign w:val="center"/>
          </w:tcPr>
          <w:p w14:paraId="56A35EB1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Freundlich</w:t>
            </w:r>
          </w:p>
        </w:tc>
        <w:tc>
          <w:tcPr>
            <w:tcW w:w="1092" w:type="dxa"/>
            <w:vAlign w:val="center"/>
          </w:tcPr>
          <w:p w14:paraId="547480AB" w14:textId="2044BB33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  <w:i/>
                <w:iCs/>
              </w:rPr>
              <w:t>K</w:t>
            </w:r>
            <w:r w:rsidRPr="006F419E">
              <w:rPr>
                <w:rFonts w:ascii="Times New Roman" w:hAnsi="Times New Roman"/>
                <w:vertAlign w:val="subscript"/>
              </w:rPr>
              <w:t>F</w:t>
            </w:r>
            <w:r w:rsidR="00FE40F7" w:rsidRPr="006F419E">
              <w:rPr>
                <w:rFonts w:ascii="Times New Roman" w:hAnsi="Times New Roman"/>
              </w:rPr>
              <w:t xml:space="preserve"> [</w:t>
            </w:r>
            <w:r w:rsidRPr="006F419E">
              <w:rPr>
                <w:rFonts w:ascii="Times New Roman" w:hAnsi="Times New Roman"/>
              </w:rPr>
              <w:t>(mg/g)</w:t>
            </w:r>
            <w:r w:rsidR="00C61763" w:rsidRPr="006F419E">
              <w:rPr>
                <w:rFonts w:ascii="Times New Roman" w:hAnsi="Times New Roman"/>
              </w:rPr>
              <w:t xml:space="preserve"> </w:t>
            </w:r>
            <w:r w:rsidRPr="006F419E">
              <w:rPr>
                <w:rFonts w:ascii="Times New Roman" w:hAnsi="Times New Roman"/>
              </w:rPr>
              <w:t>(L/mg)</w:t>
            </w:r>
            <w:r w:rsidRPr="006F419E">
              <w:rPr>
                <w:rFonts w:ascii="Times New Roman" w:hAnsi="Times New Roman"/>
                <w:vertAlign w:val="superscript"/>
              </w:rPr>
              <w:t>1/n</w:t>
            </w:r>
            <w:r w:rsidR="00FE40F7" w:rsidRPr="006F419E">
              <w:rPr>
                <w:rFonts w:ascii="Times New Roman" w:hAnsi="Times New Roman"/>
              </w:rPr>
              <w:t>]</w:t>
            </w:r>
          </w:p>
        </w:tc>
        <w:tc>
          <w:tcPr>
            <w:tcW w:w="1511" w:type="dxa"/>
            <w:vAlign w:val="center"/>
          </w:tcPr>
          <w:p w14:paraId="14790E32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13.645</w:t>
            </w:r>
          </w:p>
        </w:tc>
        <w:tc>
          <w:tcPr>
            <w:tcW w:w="1512" w:type="dxa"/>
            <w:vAlign w:val="center"/>
          </w:tcPr>
          <w:p w14:paraId="03224120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7.638</w:t>
            </w:r>
          </w:p>
        </w:tc>
        <w:tc>
          <w:tcPr>
            <w:tcW w:w="1512" w:type="dxa"/>
            <w:vAlign w:val="center"/>
          </w:tcPr>
          <w:p w14:paraId="54291B80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130.314</w:t>
            </w:r>
          </w:p>
        </w:tc>
      </w:tr>
      <w:tr w:rsidR="002F537E" w:rsidRPr="006F419E" w14:paraId="2220566F" w14:textId="77777777" w:rsidTr="002B51A7">
        <w:tc>
          <w:tcPr>
            <w:tcW w:w="1127" w:type="dxa"/>
            <w:vMerge/>
            <w:vAlign w:val="center"/>
          </w:tcPr>
          <w:p w14:paraId="4B0D972A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1092" w:type="dxa"/>
            <w:vAlign w:val="center"/>
          </w:tcPr>
          <w:p w14:paraId="636D0EC8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  <w:i/>
                <w:iCs/>
              </w:rPr>
            </w:pPr>
            <w:r w:rsidRPr="006F419E">
              <w:rPr>
                <w:rFonts w:ascii="Times New Roman" w:hAnsi="Times New Roman"/>
                <w:i/>
                <w:iCs/>
              </w:rPr>
              <w:t>n</w:t>
            </w:r>
          </w:p>
        </w:tc>
        <w:tc>
          <w:tcPr>
            <w:tcW w:w="1511" w:type="dxa"/>
            <w:vAlign w:val="center"/>
          </w:tcPr>
          <w:p w14:paraId="69DCF767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2.299</w:t>
            </w:r>
          </w:p>
        </w:tc>
        <w:tc>
          <w:tcPr>
            <w:tcW w:w="1512" w:type="dxa"/>
            <w:vAlign w:val="center"/>
          </w:tcPr>
          <w:p w14:paraId="5D0C2812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1.927</w:t>
            </w:r>
          </w:p>
        </w:tc>
        <w:tc>
          <w:tcPr>
            <w:tcW w:w="1512" w:type="dxa"/>
            <w:vAlign w:val="center"/>
          </w:tcPr>
          <w:p w14:paraId="366A2BD5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24.272</w:t>
            </w:r>
          </w:p>
        </w:tc>
      </w:tr>
      <w:tr w:rsidR="002F537E" w:rsidRPr="006F419E" w14:paraId="0C98354C" w14:textId="77777777" w:rsidTr="002B51A7">
        <w:tc>
          <w:tcPr>
            <w:tcW w:w="1127" w:type="dxa"/>
            <w:vMerge/>
            <w:vAlign w:val="center"/>
          </w:tcPr>
          <w:p w14:paraId="4DA0A1D0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1092" w:type="dxa"/>
            <w:vAlign w:val="center"/>
          </w:tcPr>
          <w:p w14:paraId="266C78F6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  <w:i/>
                <w:iCs/>
              </w:rPr>
              <w:t>R</w:t>
            </w:r>
            <w:r w:rsidRPr="006F419E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511" w:type="dxa"/>
            <w:vAlign w:val="center"/>
          </w:tcPr>
          <w:p w14:paraId="2A694B63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0.890</w:t>
            </w:r>
          </w:p>
        </w:tc>
        <w:tc>
          <w:tcPr>
            <w:tcW w:w="1512" w:type="dxa"/>
            <w:vAlign w:val="center"/>
          </w:tcPr>
          <w:p w14:paraId="247DDC86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0.957</w:t>
            </w:r>
          </w:p>
        </w:tc>
        <w:tc>
          <w:tcPr>
            <w:tcW w:w="1512" w:type="dxa"/>
            <w:vAlign w:val="center"/>
          </w:tcPr>
          <w:p w14:paraId="0B81C611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0.981</w:t>
            </w:r>
          </w:p>
        </w:tc>
      </w:tr>
      <w:tr w:rsidR="002F537E" w:rsidRPr="006F419E" w14:paraId="61CEBD4F" w14:textId="77777777" w:rsidTr="002B51A7">
        <w:tc>
          <w:tcPr>
            <w:tcW w:w="1127" w:type="dxa"/>
            <w:vMerge w:val="restart"/>
            <w:vAlign w:val="center"/>
          </w:tcPr>
          <w:p w14:paraId="46416426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Temkin</w:t>
            </w:r>
          </w:p>
        </w:tc>
        <w:tc>
          <w:tcPr>
            <w:tcW w:w="1092" w:type="dxa"/>
            <w:vAlign w:val="center"/>
          </w:tcPr>
          <w:p w14:paraId="55ABE0D7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  <w:i/>
                <w:iCs/>
              </w:rPr>
              <w:t>K</w:t>
            </w:r>
            <w:r w:rsidRPr="006F419E">
              <w:rPr>
                <w:rFonts w:ascii="Times New Roman" w:hAnsi="Times New Roman"/>
                <w:vertAlign w:val="subscript"/>
              </w:rPr>
              <w:t>T</w:t>
            </w:r>
          </w:p>
        </w:tc>
        <w:tc>
          <w:tcPr>
            <w:tcW w:w="1511" w:type="dxa"/>
            <w:vAlign w:val="center"/>
          </w:tcPr>
          <w:p w14:paraId="3DDD8C8B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0.0495</w:t>
            </w:r>
          </w:p>
        </w:tc>
        <w:tc>
          <w:tcPr>
            <w:tcW w:w="1512" w:type="dxa"/>
            <w:vAlign w:val="center"/>
          </w:tcPr>
          <w:p w14:paraId="776594AC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0.0414</w:t>
            </w:r>
          </w:p>
        </w:tc>
        <w:tc>
          <w:tcPr>
            <w:tcW w:w="1512" w:type="dxa"/>
            <w:vAlign w:val="center"/>
          </w:tcPr>
          <w:p w14:paraId="0F058512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1.142×10</w:t>
            </w:r>
            <w:r w:rsidRPr="006F419E">
              <w:rPr>
                <w:rFonts w:ascii="Times New Roman" w:hAnsi="Times New Roman"/>
                <w:vertAlign w:val="superscript"/>
              </w:rPr>
              <w:t>-8</w:t>
            </w:r>
          </w:p>
        </w:tc>
      </w:tr>
      <w:tr w:rsidR="002F537E" w:rsidRPr="006F419E" w14:paraId="5599349C" w14:textId="77777777" w:rsidTr="002B51A7">
        <w:tc>
          <w:tcPr>
            <w:tcW w:w="1127" w:type="dxa"/>
            <w:vMerge/>
          </w:tcPr>
          <w:p w14:paraId="53415B43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1092" w:type="dxa"/>
            <w:vAlign w:val="center"/>
          </w:tcPr>
          <w:p w14:paraId="0D56F1D5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  <w:i/>
                <w:iCs/>
              </w:rPr>
            </w:pPr>
            <w:r w:rsidRPr="006F419E">
              <w:rPr>
                <w:rFonts w:ascii="Times New Roman" w:hAnsi="Times New Roman"/>
                <w:i/>
                <w:iCs/>
              </w:rPr>
              <w:t>B</w:t>
            </w:r>
          </w:p>
        </w:tc>
        <w:tc>
          <w:tcPr>
            <w:tcW w:w="1511" w:type="dxa"/>
            <w:vAlign w:val="center"/>
          </w:tcPr>
          <w:p w14:paraId="5B883FB6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63.175</w:t>
            </w:r>
          </w:p>
        </w:tc>
        <w:tc>
          <w:tcPr>
            <w:tcW w:w="1512" w:type="dxa"/>
            <w:vAlign w:val="center"/>
          </w:tcPr>
          <w:p w14:paraId="1500FFF6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62.479</w:t>
            </w:r>
          </w:p>
        </w:tc>
        <w:tc>
          <w:tcPr>
            <w:tcW w:w="1512" w:type="dxa"/>
            <w:vAlign w:val="center"/>
          </w:tcPr>
          <w:p w14:paraId="626847D9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6.797</w:t>
            </w:r>
          </w:p>
        </w:tc>
      </w:tr>
      <w:tr w:rsidR="002F537E" w:rsidRPr="006F419E" w14:paraId="536B0A8E" w14:textId="77777777" w:rsidTr="002B51A7">
        <w:tc>
          <w:tcPr>
            <w:tcW w:w="1127" w:type="dxa"/>
            <w:vMerge/>
            <w:tcBorders>
              <w:bottom w:val="single" w:sz="4" w:space="0" w:color="auto"/>
            </w:tcBorders>
          </w:tcPr>
          <w:p w14:paraId="71842A46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</w:p>
        </w:tc>
        <w:tc>
          <w:tcPr>
            <w:tcW w:w="1092" w:type="dxa"/>
            <w:tcBorders>
              <w:bottom w:val="single" w:sz="4" w:space="0" w:color="auto"/>
            </w:tcBorders>
            <w:vAlign w:val="center"/>
          </w:tcPr>
          <w:p w14:paraId="7656A4F4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  <w:i/>
                <w:iCs/>
              </w:rPr>
              <w:t>R</w:t>
            </w:r>
            <w:r w:rsidRPr="006F419E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511" w:type="dxa"/>
            <w:tcBorders>
              <w:bottom w:val="single" w:sz="4" w:space="0" w:color="auto"/>
            </w:tcBorders>
            <w:vAlign w:val="center"/>
          </w:tcPr>
          <w:p w14:paraId="750329A3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0.982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15613BF1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0.998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14:paraId="4E454B6A" w14:textId="77777777" w:rsidR="002F537E" w:rsidRPr="006F419E" w:rsidRDefault="002F537E" w:rsidP="00AE64BC">
            <w:pPr>
              <w:pStyle w:val="TCTableBody"/>
              <w:rPr>
                <w:rFonts w:ascii="Times New Roman" w:hAnsi="Times New Roman"/>
              </w:rPr>
            </w:pPr>
            <w:r w:rsidRPr="006F419E">
              <w:rPr>
                <w:rFonts w:ascii="Times New Roman" w:hAnsi="Times New Roman"/>
              </w:rPr>
              <w:t>0.982</w:t>
            </w:r>
          </w:p>
        </w:tc>
      </w:tr>
    </w:tbl>
    <w:p w14:paraId="41750253" w14:textId="77777777" w:rsidR="002F537E" w:rsidRPr="006F419E" w:rsidRDefault="002F537E" w:rsidP="002F537E">
      <w:pPr>
        <w:ind w:firstLineChars="0" w:firstLine="0"/>
        <w:rPr>
          <w:rFonts w:eastAsiaTheme="minorEastAsia"/>
        </w:rPr>
      </w:pPr>
    </w:p>
    <w:sectPr w:rsidR="002F537E" w:rsidRPr="006F419E" w:rsidSect="00F0426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587A0" w14:textId="77777777" w:rsidR="00DA2B5D" w:rsidRDefault="00DA2B5D" w:rsidP="00D52F4C">
      <w:pPr>
        <w:spacing w:line="240" w:lineRule="auto"/>
        <w:ind w:firstLine="420"/>
      </w:pPr>
      <w:r>
        <w:separator/>
      </w:r>
    </w:p>
  </w:endnote>
  <w:endnote w:type="continuationSeparator" w:id="0">
    <w:p w14:paraId="7BBE89D4" w14:textId="77777777" w:rsidR="00DA2B5D" w:rsidRDefault="00DA2B5D" w:rsidP="00D52F4C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BD16C" w14:textId="77777777" w:rsidR="00D52F4C" w:rsidRDefault="00D52F4C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6898162"/>
      <w:docPartObj>
        <w:docPartGallery w:val="Page Numbers (Bottom of Page)"/>
        <w:docPartUnique/>
      </w:docPartObj>
    </w:sdtPr>
    <w:sdtContent>
      <w:p w14:paraId="40246A0C" w14:textId="6F153305" w:rsidR="00F0426B" w:rsidRDefault="00F0426B">
        <w:pPr>
          <w:pStyle w:val="a6"/>
          <w:ind w:firstLine="360"/>
          <w:jc w:val="right"/>
        </w:pPr>
        <w:r w:rsidRPr="00F0426B">
          <w:rPr>
            <w:rFonts w:ascii="Times" w:hAnsi="Times" w:cs="Times"/>
            <w:sz w:val="24"/>
            <w:szCs w:val="24"/>
          </w:rPr>
          <w:fldChar w:fldCharType="begin"/>
        </w:r>
        <w:r w:rsidRPr="00F0426B">
          <w:rPr>
            <w:rFonts w:ascii="Times" w:hAnsi="Times" w:cs="Times"/>
            <w:sz w:val="24"/>
            <w:szCs w:val="24"/>
          </w:rPr>
          <w:instrText>PAGE   \* MERGEFORMAT</w:instrText>
        </w:r>
        <w:r w:rsidRPr="00F0426B">
          <w:rPr>
            <w:rFonts w:ascii="Times" w:hAnsi="Times" w:cs="Times"/>
            <w:sz w:val="24"/>
            <w:szCs w:val="24"/>
          </w:rPr>
          <w:fldChar w:fldCharType="separate"/>
        </w:r>
        <w:r w:rsidRPr="00F0426B">
          <w:rPr>
            <w:rFonts w:ascii="Times" w:hAnsi="Times" w:cs="Times"/>
            <w:sz w:val="24"/>
            <w:szCs w:val="24"/>
            <w:lang w:val="zh-CN"/>
          </w:rPr>
          <w:t>2</w:t>
        </w:r>
        <w:r w:rsidRPr="00F0426B">
          <w:rPr>
            <w:rFonts w:ascii="Times" w:hAnsi="Times" w:cs="Times"/>
            <w:sz w:val="24"/>
            <w:szCs w:val="24"/>
          </w:rPr>
          <w:fldChar w:fldCharType="end"/>
        </w:r>
      </w:p>
    </w:sdtContent>
  </w:sdt>
  <w:p w14:paraId="5B9AAE86" w14:textId="77777777" w:rsidR="00D52F4C" w:rsidRDefault="00D52F4C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6AB44" w14:textId="77777777" w:rsidR="00D52F4C" w:rsidRDefault="00D52F4C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DC1C5" w14:textId="77777777" w:rsidR="00DA2B5D" w:rsidRDefault="00DA2B5D" w:rsidP="00D52F4C">
      <w:pPr>
        <w:spacing w:line="240" w:lineRule="auto"/>
        <w:ind w:firstLine="420"/>
      </w:pPr>
      <w:r>
        <w:separator/>
      </w:r>
    </w:p>
  </w:footnote>
  <w:footnote w:type="continuationSeparator" w:id="0">
    <w:p w14:paraId="495ACA88" w14:textId="77777777" w:rsidR="00DA2B5D" w:rsidRDefault="00DA2B5D" w:rsidP="00D52F4C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802D1" w14:textId="77777777" w:rsidR="00D52F4C" w:rsidRDefault="00D52F4C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CBC0F" w14:textId="77777777" w:rsidR="00D52F4C" w:rsidRDefault="00D52F4C" w:rsidP="00ED22E0">
    <w:pPr>
      <w:pStyle w:val="a4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B74B1" w14:textId="77777777" w:rsidR="00D52F4C" w:rsidRDefault="00D52F4C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37E"/>
    <w:rsid w:val="00003E4E"/>
    <w:rsid w:val="000076EE"/>
    <w:rsid w:val="00047E60"/>
    <w:rsid w:val="00074BFD"/>
    <w:rsid w:val="000909D4"/>
    <w:rsid w:val="000911AF"/>
    <w:rsid w:val="000B2DB9"/>
    <w:rsid w:val="000B463E"/>
    <w:rsid w:val="000B46EF"/>
    <w:rsid w:val="000B5DE7"/>
    <w:rsid w:val="000D22B9"/>
    <w:rsid w:val="000F7D2E"/>
    <w:rsid w:val="001A5D17"/>
    <w:rsid w:val="001B44C0"/>
    <w:rsid w:val="001E13D9"/>
    <w:rsid w:val="0027087E"/>
    <w:rsid w:val="00281B31"/>
    <w:rsid w:val="002930F5"/>
    <w:rsid w:val="002B1FCC"/>
    <w:rsid w:val="002D7292"/>
    <w:rsid w:val="002E7875"/>
    <w:rsid w:val="002F537E"/>
    <w:rsid w:val="002F5D84"/>
    <w:rsid w:val="00304C6E"/>
    <w:rsid w:val="00326059"/>
    <w:rsid w:val="003322CD"/>
    <w:rsid w:val="0034102E"/>
    <w:rsid w:val="00352B1D"/>
    <w:rsid w:val="00366669"/>
    <w:rsid w:val="003971CF"/>
    <w:rsid w:val="003D77AA"/>
    <w:rsid w:val="0040521E"/>
    <w:rsid w:val="00412155"/>
    <w:rsid w:val="00440EB7"/>
    <w:rsid w:val="00460E2D"/>
    <w:rsid w:val="00483A32"/>
    <w:rsid w:val="00487D54"/>
    <w:rsid w:val="004B41DE"/>
    <w:rsid w:val="00531EE6"/>
    <w:rsid w:val="00563F37"/>
    <w:rsid w:val="00565AC3"/>
    <w:rsid w:val="00574516"/>
    <w:rsid w:val="0058205C"/>
    <w:rsid w:val="00582D5A"/>
    <w:rsid w:val="005B5741"/>
    <w:rsid w:val="005C633B"/>
    <w:rsid w:val="005F3486"/>
    <w:rsid w:val="006113DF"/>
    <w:rsid w:val="00623A3C"/>
    <w:rsid w:val="006249CD"/>
    <w:rsid w:val="006277D0"/>
    <w:rsid w:val="00655815"/>
    <w:rsid w:val="006812EA"/>
    <w:rsid w:val="00696592"/>
    <w:rsid w:val="006A2DC9"/>
    <w:rsid w:val="006A65C3"/>
    <w:rsid w:val="006E4BA6"/>
    <w:rsid w:val="006E4E8E"/>
    <w:rsid w:val="006F419E"/>
    <w:rsid w:val="00701E1D"/>
    <w:rsid w:val="007055A8"/>
    <w:rsid w:val="0072229F"/>
    <w:rsid w:val="00724D8D"/>
    <w:rsid w:val="00744377"/>
    <w:rsid w:val="00773962"/>
    <w:rsid w:val="00796408"/>
    <w:rsid w:val="007B1E97"/>
    <w:rsid w:val="007B2CBA"/>
    <w:rsid w:val="007C4589"/>
    <w:rsid w:val="007E5546"/>
    <w:rsid w:val="007E6A5A"/>
    <w:rsid w:val="007F6B7F"/>
    <w:rsid w:val="008360B4"/>
    <w:rsid w:val="008438F7"/>
    <w:rsid w:val="00852A74"/>
    <w:rsid w:val="008705BA"/>
    <w:rsid w:val="008947BA"/>
    <w:rsid w:val="00895E6A"/>
    <w:rsid w:val="008D20CD"/>
    <w:rsid w:val="008D624E"/>
    <w:rsid w:val="0091282B"/>
    <w:rsid w:val="00957A9C"/>
    <w:rsid w:val="009815C9"/>
    <w:rsid w:val="00985AEA"/>
    <w:rsid w:val="00985C2F"/>
    <w:rsid w:val="009A6399"/>
    <w:rsid w:val="009E6A57"/>
    <w:rsid w:val="009F1107"/>
    <w:rsid w:val="009F44DB"/>
    <w:rsid w:val="00A05D83"/>
    <w:rsid w:val="00A21F46"/>
    <w:rsid w:val="00A22054"/>
    <w:rsid w:val="00AD173B"/>
    <w:rsid w:val="00AE06F2"/>
    <w:rsid w:val="00AE64BC"/>
    <w:rsid w:val="00B0631A"/>
    <w:rsid w:val="00B20631"/>
    <w:rsid w:val="00B2143E"/>
    <w:rsid w:val="00B30678"/>
    <w:rsid w:val="00B32771"/>
    <w:rsid w:val="00B43DFE"/>
    <w:rsid w:val="00B8596C"/>
    <w:rsid w:val="00B9227A"/>
    <w:rsid w:val="00BB571C"/>
    <w:rsid w:val="00BF1090"/>
    <w:rsid w:val="00C1589A"/>
    <w:rsid w:val="00C61763"/>
    <w:rsid w:val="00C62FDC"/>
    <w:rsid w:val="00C833B1"/>
    <w:rsid w:val="00CB5981"/>
    <w:rsid w:val="00CC55FA"/>
    <w:rsid w:val="00CF3E91"/>
    <w:rsid w:val="00D023C3"/>
    <w:rsid w:val="00D107E0"/>
    <w:rsid w:val="00D35076"/>
    <w:rsid w:val="00D42F97"/>
    <w:rsid w:val="00D50DDE"/>
    <w:rsid w:val="00D52F4C"/>
    <w:rsid w:val="00D81F12"/>
    <w:rsid w:val="00D918AB"/>
    <w:rsid w:val="00D94078"/>
    <w:rsid w:val="00D94FB9"/>
    <w:rsid w:val="00D979F1"/>
    <w:rsid w:val="00DA2B5D"/>
    <w:rsid w:val="00DC1BA6"/>
    <w:rsid w:val="00DF5AFA"/>
    <w:rsid w:val="00E240E2"/>
    <w:rsid w:val="00E40ABB"/>
    <w:rsid w:val="00E660A8"/>
    <w:rsid w:val="00E66D4F"/>
    <w:rsid w:val="00E727E9"/>
    <w:rsid w:val="00E92707"/>
    <w:rsid w:val="00EB4994"/>
    <w:rsid w:val="00ED22E0"/>
    <w:rsid w:val="00ED3531"/>
    <w:rsid w:val="00ED4C9A"/>
    <w:rsid w:val="00EE0E09"/>
    <w:rsid w:val="00EE71E4"/>
    <w:rsid w:val="00EF1D8E"/>
    <w:rsid w:val="00F00872"/>
    <w:rsid w:val="00F0426B"/>
    <w:rsid w:val="00F07072"/>
    <w:rsid w:val="00F16F6E"/>
    <w:rsid w:val="00F24D15"/>
    <w:rsid w:val="00F525DF"/>
    <w:rsid w:val="00F52BC1"/>
    <w:rsid w:val="00F71D36"/>
    <w:rsid w:val="00F85626"/>
    <w:rsid w:val="00F96CC7"/>
    <w:rsid w:val="00FA68EB"/>
    <w:rsid w:val="00FB1BF5"/>
    <w:rsid w:val="00FE40F7"/>
    <w:rsid w:val="00FE5F5D"/>
    <w:rsid w:val="00FE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73FA933"/>
  <w14:defaultImageDpi w14:val="32767"/>
  <w15:chartTrackingRefBased/>
  <w15:docId w15:val="{9823C78B-3890-449B-BADB-A55B35CB3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37E"/>
    <w:pPr>
      <w:widowControl w:val="0"/>
      <w:spacing w:line="300" w:lineRule="auto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basedOn w:val="a"/>
    <w:next w:val="a"/>
    <w:link w:val="10"/>
    <w:uiPriority w:val="9"/>
    <w:qFormat/>
    <w:rsid w:val="00D52F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81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aliases w:val="二级标题"/>
    <w:basedOn w:val="a"/>
    <w:next w:val="a"/>
    <w:link w:val="30"/>
    <w:uiPriority w:val="9"/>
    <w:unhideWhenUsed/>
    <w:qFormat/>
    <w:rsid w:val="002F537E"/>
    <w:pPr>
      <w:keepNext/>
      <w:keepLines/>
      <w:spacing w:before="240"/>
      <w:ind w:firstLineChars="0" w:firstLine="0"/>
      <w:outlineLvl w:val="2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aliases w:val="二级标题 字符"/>
    <w:basedOn w:val="a0"/>
    <w:link w:val="3"/>
    <w:uiPriority w:val="9"/>
    <w:rsid w:val="002F537E"/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39"/>
    <w:rsid w:val="002F53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52F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52F4C"/>
    <w:rPr>
      <w:rFonts w:ascii="Times New Roman" w:eastAsia="Times New Roman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52F4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52F4C"/>
    <w:rPr>
      <w:rFonts w:ascii="Times New Roman" w:eastAsia="Times New Roman" w:hAnsi="Times New Roman" w:cs="Times New Roman"/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D52F4C"/>
    <w:rPr>
      <w:rFonts w:ascii="Times New Roman" w:eastAsia="Times New Roman" w:hAnsi="Times New Roman" w:cs="Times New Roman"/>
      <w:b/>
      <w:bCs/>
      <w:kern w:val="44"/>
      <w:sz w:val="44"/>
      <w:szCs w:val="44"/>
    </w:rPr>
  </w:style>
  <w:style w:type="character" w:styleId="a8">
    <w:name w:val="Placeholder Text"/>
    <w:basedOn w:val="a0"/>
    <w:uiPriority w:val="99"/>
    <w:semiHidden/>
    <w:rsid w:val="008438F7"/>
    <w:rPr>
      <w:color w:val="808080"/>
    </w:rPr>
  </w:style>
  <w:style w:type="character" w:customStyle="1" w:styleId="20">
    <w:name w:val="标题 2 字符"/>
    <w:basedOn w:val="a0"/>
    <w:link w:val="2"/>
    <w:uiPriority w:val="9"/>
    <w:rsid w:val="00655815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BATitle">
    <w:name w:val="BA_Title"/>
    <w:basedOn w:val="a"/>
    <w:next w:val="a"/>
    <w:rsid w:val="00AE64BC"/>
    <w:pPr>
      <w:widowControl/>
      <w:spacing w:before="720" w:after="360" w:line="480" w:lineRule="auto"/>
      <w:ind w:firstLineChars="0" w:firstLine="0"/>
      <w:jc w:val="center"/>
    </w:pPr>
    <w:rPr>
      <w:rFonts w:eastAsiaTheme="minorEastAsia"/>
      <w:kern w:val="0"/>
      <w:sz w:val="44"/>
      <w:szCs w:val="20"/>
      <w:lang w:eastAsia="en-US"/>
    </w:rPr>
  </w:style>
  <w:style w:type="paragraph" w:customStyle="1" w:styleId="AFTitleRunningHead">
    <w:name w:val="AF_Title_Running_Head"/>
    <w:basedOn w:val="a"/>
    <w:next w:val="a"/>
    <w:rsid w:val="00AE64BC"/>
    <w:pPr>
      <w:widowControl/>
      <w:spacing w:after="200" w:line="480" w:lineRule="auto"/>
      <w:ind w:firstLineChars="0" w:firstLine="0"/>
    </w:pPr>
    <w:rPr>
      <w:rFonts w:ascii="Times" w:eastAsiaTheme="minorEastAsia" w:hAnsi="Times"/>
      <w:kern w:val="0"/>
      <w:sz w:val="24"/>
      <w:szCs w:val="20"/>
      <w:lang w:eastAsia="en-US"/>
    </w:rPr>
  </w:style>
  <w:style w:type="paragraph" w:customStyle="1" w:styleId="AIReceivedDate">
    <w:name w:val="AI_Received_Date"/>
    <w:basedOn w:val="a"/>
    <w:next w:val="a"/>
    <w:rsid w:val="00AE64BC"/>
    <w:pPr>
      <w:widowControl/>
      <w:spacing w:after="240" w:line="480" w:lineRule="auto"/>
      <w:ind w:firstLineChars="0" w:firstLine="0"/>
    </w:pPr>
    <w:rPr>
      <w:rFonts w:ascii="Times" w:eastAsiaTheme="minorEastAsia" w:hAnsi="Times"/>
      <w:b/>
      <w:kern w:val="0"/>
      <w:sz w:val="24"/>
      <w:szCs w:val="20"/>
      <w:lang w:eastAsia="en-US"/>
    </w:rPr>
  </w:style>
  <w:style w:type="paragraph" w:customStyle="1" w:styleId="BBAuthorName">
    <w:name w:val="BB_Author_Name"/>
    <w:basedOn w:val="a"/>
    <w:next w:val="a"/>
    <w:rsid w:val="00AE64BC"/>
    <w:pPr>
      <w:widowControl/>
      <w:spacing w:after="240" w:line="480" w:lineRule="auto"/>
      <w:ind w:firstLineChars="0" w:firstLine="0"/>
      <w:jc w:val="center"/>
    </w:pPr>
    <w:rPr>
      <w:rFonts w:ascii="Times" w:eastAsiaTheme="minorEastAsia" w:hAnsi="Times"/>
      <w:i/>
      <w:kern w:val="0"/>
      <w:sz w:val="24"/>
      <w:szCs w:val="20"/>
      <w:lang w:eastAsia="en-US"/>
    </w:rPr>
  </w:style>
  <w:style w:type="paragraph" w:customStyle="1" w:styleId="BCAuthorAddress">
    <w:name w:val="BC_Author_Address"/>
    <w:basedOn w:val="a"/>
    <w:next w:val="a"/>
    <w:rsid w:val="00AE64BC"/>
    <w:pPr>
      <w:widowControl/>
      <w:spacing w:after="240" w:line="480" w:lineRule="auto"/>
      <w:ind w:firstLineChars="0" w:firstLine="0"/>
      <w:jc w:val="center"/>
    </w:pPr>
    <w:rPr>
      <w:rFonts w:ascii="Times" w:eastAsiaTheme="minorEastAsia" w:hAnsi="Times"/>
      <w:kern w:val="0"/>
      <w:sz w:val="24"/>
      <w:szCs w:val="20"/>
      <w:lang w:eastAsia="en-US"/>
    </w:rPr>
  </w:style>
  <w:style w:type="paragraph" w:customStyle="1" w:styleId="BDAbstract">
    <w:name w:val="BD_Abstract"/>
    <w:basedOn w:val="a"/>
    <w:next w:val="a"/>
    <w:rsid w:val="00AE64BC"/>
    <w:pPr>
      <w:widowControl/>
      <w:spacing w:before="360" w:after="360" w:line="480" w:lineRule="auto"/>
      <w:ind w:firstLineChars="0" w:firstLine="0"/>
    </w:pPr>
    <w:rPr>
      <w:rFonts w:ascii="Times" w:eastAsiaTheme="minorEastAsia" w:hAnsi="Times"/>
      <w:kern w:val="0"/>
      <w:sz w:val="24"/>
      <w:szCs w:val="20"/>
      <w:lang w:eastAsia="en-US"/>
    </w:rPr>
  </w:style>
  <w:style w:type="paragraph" w:customStyle="1" w:styleId="BEAuthorBiography">
    <w:name w:val="BE_Author_Biography"/>
    <w:basedOn w:val="a"/>
    <w:rsid w:val="00AE64BC"/>
    <w:pPr>
      <w:widowControl/>
      <w:spacing w:after="200" w:line="480" w:lineRule="auto"/>
      <w:ind w:firstLineChars="0" w:firstLine="0"/>
    </w:pPr>
    <w:rPr>
      <w:rFonts w:ascii="Times" w:eastAsiaTheme="minorEastAsia" w:hAnsi="Times"/>
      <w:kern w:val="0"/>
      <w:sz w:val="24"/>
      <w:szCs w:val="20"/>
      <w:lang w:eastAsia="en-US"/>
    </w:rPr>
  </w:style>
  <w:style w:type="paragraph" w:customStyle="1" w:styleId="BGKeywords">
    <w:name w:val="BG_Keywords"/>
    <w:basedOn w:val="a"/>
    <w:rsid w:val="00AE64BC"/>
    <w:pPr>
      <w:widowControl/>
      <w:spacing w:after="200" w:line="480" w:lineRule="auto"/>
      <w:ind w:firstLineChars="0" w:firstLine="0"/>
    </w:pPr>
    <w:rPr>
      <w:rFonts w:ascii="Times" w:eastAsiaTheme="minorEastAsia" w:hAnsi="Times"/>
      <w:kern w:val="0"/>
      <w:sz w:val="24"/>
      <w:szCs w:val="20"/>
      <w:lang w:eastAsia="en-US"/>
    </w:rPr>
  </w:style>
  <w:style w:type="paragraph" w:customStyle="1" w:styleId="BHBriefs">
    <w:name w:val="BH_Briefs"/>
    <w:basedOn w:val="a"/>
    <w:rsid w:val="00AE64BC"/>
    <w:pPr>
      <w:widowControl/>
      <w:spacing w:after="200" w:line="480" w:lineRule="auto"/>
      <w:ind w:firstLineChars="0" w:firstLine="0"/>
    </w:pPr>
    <w:rPr>
      <w:rFonts w:ascii="Times" w:eastAsiaTheme="minorEastAsia" w:hAnsi="Times"/>
      <w:kern w:val="0"/>
      <w:sz w:val="24"/>
      <w:szCs w:val="20"/>
      <w:lang w:eastAsia="en-US"/>
    </w:rPr>
  </w:style>
  <w:style w:type="paragraph" w:customStyle="1" w:styleId="BIEmailAddress">
    <w:name w:val="BI_Email_Address"/>
    <w:basedOn w:val="a"/>
    <w:next w:val="AIReceivedDate"/>
    <w:rsid w:val="00AE64BC"/>
    <w:pPr>
      <w:widowControl/>
      <w:spacing w:after="200" w:line="480" w:lineRule="auto"/>
      <w:ind w:firstLineChars="0" w:firstLine="0"/>
    </w:pPr>
    <w:rPr>
      <w:rFonts w:ascii="Times" w:eastAsiaTheme="minorEastAsia" w:hAnsi="Times"/>
      <w:kern w:val="0"/>
      <w:sz w:val="24"/>
      <w:szCs w:val="20"/>
      <w:lang w:eastAsia="en-US"/>
    </w:rPr>
  </w:style>
  <w:style w:type="paragraph" w:customStyle="1" w:styleId="Default">
    <w:name w:val="Default"/>
    <w:rsid w:val="00AE64BC"/>
    <w:pPr>
      <w:autoSpaceDE w:val="0"/>
      <w:autoSpaceDN w:val="0"/>
      <w:adjustRightInd w:val="0"/>
    </w:pPr>
    <w:rPr>
      <w:rFonts w:ascii="Symbol" w:hAnsi="Symbol" w:cs="Symbol"/>
      <w:color w:val="000000"/>
      <w:kern w:val="0"/>
      <w:sz w:val="24"/>
      <w:szCs w:val="24"/>
      <w:lang w:eastAsia="en-US"/>
    </w:rPr>
  </w:style>
  <w:style w:type="paragraph" w:customStyle="1" w:styleId="FAAuthorInfoSubtitle">
    <w:name w:val="FA_Author_Info_Subtitle"/>
    <w:basedOn w:val="a"/>
    <w:link w:val="FAAuthorInfoSubtitleChar"/>
    <w:autoRedefine/>
    <w:rsid w:val="00AE64BC"/>
    <w:pPr>
      <w:widowControl/>
      <w:spacing w:before="120" w:after="60" w:line="480" w:lineRule="auto"/>
      <w:ind w:firstLineChars="0" w:firstLine="0"/>
      <w:jc w:val="left"/>
    </w:pPr>
    <w:rPr>
      <w:rFonts w:ascii="Times" w:eastAsiaTheme="minorEastAsia" w:hAnsi="Times"/>
      <w:b/>
      <w:kern w:val="0"/>
      <w:sz w:val="24"/>
      <w:szCs w:val="20"/>
      <w:lang w:eastAsia="en-US"/>
    </w:rPr>
  </w:style>
  <w:style w:type="character" w:customStyle="1" w:styleId="FAAuthorInfoSubtitleChar">
    <w:name w:val="FA_Author_Info_Subtitle Char"/>
    <w:link w:val="FAAuthorInfoSubtitle"/>
    <w:rsid w:val="00AE64BC"/>
    <w:rPr>
      <w:rFonts w:ascii="Times" w:hAnsi="Times" w:cs="Times New Roman"/>
      <w:b/>
      <w:kern w:val="0"/>
      <w:sz w:val="24"/>
      <w:szCs w:val="20"/>
      <w:lang w:eastAsia="en-US"/>
    </w:rPr>
  </w:style>
  <w:style w:type="paragraph" w:customStyle="1" w:styleId="FACorrespondingAuthorFootnote">
    <w:name w:val="FA_Corresponding_Author_Footnote"/>
    <w:basedOn w:val="a"/>
    <w:next w:val="a"/>
    <w:rsid w:val="00AE64BC"/>
    <w:pPr>
      <w:widowControl/>
      <w:spacing w:after="200" w:line="480" w:lineRule="auto"/>
      <w:ind w:firstLineChars="0" w:firstLine="0"/>
    </w:pPr>
    <w:rPr>
      <w:rFonts w:ascii="Times" w:eastAsiaTheme="minorEastAsia" w:hAnsi="Times"/>
      <w:kern w:val="0"/>
      <w:sz w:val="24"/>
      <w:szCs w:val="20"/>
      <w:lang w:eastAsia="en-US"/>
    </w:rPr>
  </w:style>
  <w:style w:type="paragraph" w:customStyle="1" w:styleId="FCChartFootnote">
    <w:name w:val="FC_Chart_Footnote"/>
    <w:basedOn w:val="a"/>
    <w:next w:val="a"/>
    <w:rsid w:val="00AE64BC"/>
    <w:pPr>
      <w:widowControl/>
      <w:spacing w:after="200" w:line="240" w:lineRule="auto"/>
      <w:ind w:firstLineChars="0" w:firstLine="187"/>
    </w:pPr>
    <w:rPr>
      <w:rFonts w:ascii="Times" w:eastAsiaTheme="minorEastAsia" w:hAnsi="Times"/>
      <w:kern w:val="0"/>
      <w:sz w:val="24"/>
      <w:szCs w:val="20"/>
      <w:lang w:eastAsia="en-US"/>
    </w:rPr>
  </w:style>
  <w:style w:type="paragraph" w:customStyle="1" w:styleId="FDSchemeFootnote">
    <w:name w:val="FD_Scheme_Footnote"/>
    <w:basedOn w:val="a"/>
    <w:next w:val="a"/>
    <w:rsid w:val="00AE64BC"/>
    <w:pPr>
      <w:widowControl/>
      <w:spacing w:after="200" w:line="240" w:lineRule="auto"/>
      <w:ind w:firstLineChars="0" w:firstLine="187"/>
    </w:pPr>
    <w:rPr>
      <w:rFonts w:ascii="Times" w:eastAsiaTheme="minorEastAsia" w:hAnsi="Times"/>
      <w:kern w:val="0"/>
      <w:sz w:val="24"/>
      <w:szCs w:val="20"/>
      <w:lang w:eastAsia="en-US"/>
    </w:rPr>
  </w:style>
  <w:style w:type="paragraph" w:customStyle="1" w:styleId="FETableFootnote">
    <w:name w:val="FE_Table_Footnote"/>
    <w:basedOn w:val="a"/>
    <w:next w:val="a"/>
    <w:rsid w:val="00AE64BC"/>
    <w:pPr>
      <w:widowControl/>
      <w:spacing w:after="200" w:line="240" w:lineRule="auto"/>
      <w:ind w:firstLineChars="0" w:firstLine="187"/>
    </w:pPr>
    <w:rPr>
      <w:rFonts w:ascii="Times" w:eastAsiaTheme="minorEastAsia" w:hAnsi="Times"/>
      <w:kern w:val="0"/>
      <w:sz w:val="24"/>
      <w:szCs w:val="20"/>
      <w:lang w:eastAsia="en-US"/>
    </w:rPr>
  </w:style>
  <w:style w:type="paragraph" w:customStyle="1" w:styleId="SNSynopsisTOC">
    <w:name w:val="SN_Synopsis_TOC"/>
    <w:basedOn w:val="a"/>
    <w:rsid w:val="00AE64BC"/>
    <w:pPr>
      <w:widowControl/>
      <w:spacing w:after="200" w:line="480" w:lineRule="auto"/>
      <w:ind w:firstLineChars="0" w:firstLine="0"/>
    </w:pPr>
    <w:rPr>
      <w:rFonts w:ascii="Times" w:eastAsiaTheme="minorEastAsia" w:hAnsi="Times"/>
      <w:kern w:val="0"/>
      <w:sz w:val="24"/>
      <w:szCs w:val="20"/>
      <w:lang w:eastAsia="en-US"/>
    </w:r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autoRedefine/>
    <w:rsid w:val="00AE64BC"/>
    <w:pPr>
      <w:widowControl/>
      <w:spacing w:line="240" w:lineRule="auto"/>
      <w:ind w:firstLineChars="0" w:firstLine="0"/>
      <w:jc w:val="left"/>
    </w:pPr>
    <w:rPr>
      <w:rFonts w:ascii="Arno Pro" w:eastAsiaTheme="minorEastAsia" w:hAnsi="Arno Pro"/>
      <w:kern w:val="20"/>
      <w:sz w:val="18"/>
      <w:szCs w:val="20"/>
      <w:lang w:eastAsia="en-US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AE64BC"/>
    <w:rPr>
      <w:rFonts w:ascii="Arno Pro" w:hAnsi="Arno Pro" w:cs="Times New Roman"/>
      <w:kern w:val="20"/>
      <w:sz w:val="18"/>
      <w:szCs w:val="20"/>
      <w:lang w:eastAsia="en-US"/>
    </w:rPr>
  </w:style>
  <w:style w:type="paragraph" w:customStyle="1" w:styleId="TAMainText">
    <w:name w:val="TA_Main_Text"/>
    <w:basedOn w:val="a"/>
    <w:rsid w:val="00AE64BC"/>
    <w:pPr>
      <w:widowControl/>
      <w:spacing w:line="480" w:lineRule="auto"/>
      <w:ind w:firstLineChars="0" w:firstLine="202"/>
    </w:pPr>
    <w:rPr>
      <w:rFonts w:ascii="Times" w:eastAsiaTheme="minorEastAsia" w:hAnsi="Times"/>
      <w:kern w:val="0"/>
      <w:sz w:val="24"/>
      <w:szCs w:val="20"/>
      <w:lang w:eastAsia="en-US"/>
    </w:rPr>
  </w:style>
  <w:style w:type="paragraph" w:customStyle="1" w:styleId="TCTableBody">
    <w:name w:val="TC_Table_Body"/>
    <w:basedOn w:val="a"/>
    <w:rsid w:val="00AE64BC"/>
    <w:pPr>
      <w:widowControl/>
      <w:spacing w:after="200" w:line="240" w:lineRule="auto"/>
      <w:ind w:firstLineChars="0" w:firstLine="0"/>
    </w:pPr>
    <w:rPr>
      <w:rFonts w:ascii="Times" w:eastAsiaTheme="minorEastAsia" w:hAnsi="Times"/>
      <w:kern w:val="0"/>
      <w:sz w:val="24"/>
      <w:szCs w:val="20"/>
      <w:lang w:eastAsia="en-US"/>
    </w:rPr>
  </w:style>
  <w:style w:type="paragraph" w:customStyle="1" w:styleId="TDAcknowledgments">
    <w:name w:val="TD_Acknowledgments"/>
    <w:basedOn w:val="a"/>
    <w:next w:val="a"/>
    <w:rsid w:val="00AE64BC"/>
    <w:pPr>
      <w:widowControl/>
      <w:spacing w:before="200" w:after="200" w:line="480" w:lineRule="auto"/>
      <w:ind w:firstLineChars="0" w:firstLine="202"/>
    </w:pPr>
    <w:rPr>
      <w:rFonts w:ascii="Times" w:eastAsiaTheme="minorEastAsia" w:hAnsi="Times"/>
      <w:kern w:val="0"/>
      <w:sz w:val="24"/>
      <w:szCs w:val="20"/>
      <w:lang w:eastAsia="en-US"/>
    </w:rPr>
  </w:style>
  <w:style w:type="paragraph" w:customStyle="1" w:styleId="TESupportingInformation">
    <w:name w:val="TE_Supporting_Information"/>
    <w:basedOn w:val="a"/>
    <w:next w:val="a"/>
    <w:rsid w:val="00AE64BC"/>
    <w:pPr>
      <w:widowControl/>
      <w:spacing w:after="200" w:line="480" w:lineRule="auto"/>
      <w:ind w:firstLineChars="0" w:firstLine="187"/>
    </w:pPr>
    <w:rPr>
      <w:rFonts w:ascii="Times" w:eastAsiaTheme="minorEastAsia" w:hAnsi="Times"/>
      <w:kern w:val="0"/>
      <w:sz w:val="24"/>
      <w:szCs w:val="20"/>
      <w:lang w:eastAsia="en-US"/>
    </w:rPr>
  </w:style>
  <w:style w:type="paragraph" w:customStyle="1" w:styleId="TFReferencesSection">
    <w:name w:val="TF_References_Section"/>
    <w:basedOn w:val="a"/>
    <w:rsid w:val="00AE64BC"/>
    <w:pPr>
      <w:widowControl/>
      <w:spacing w:after="200" w:line="480" w:lineRule="auto"/>
      <w:ind w:firstLineChars="0" w:firstLine="187"/>
    </w:pPr>
    <w:rPr>
      <w:rFonts w:ascii="Times" w:eastAsiaTheme="minorEastAsia" w:hAnsi="Times"/>
      <w:kern w:val="0"/>
      <w:sz w:val="24"/>
      <w:szCs w:val="20"/>
      <w:lang w:eastAsia="en-US"/>
    </w:rPr>
  </w:style>
  <w:style w:type="paragraph" w:customStyle="1" w:styleId="VAFigureCaption">
    <w:name w:val="VA_Figure_Caption"/>
    <w:basedOn w:val="a"/>
    <w:next w:val="a"/>
    <w:rsid w:val="00AE64BC"/>
    <w:pPr>
      <w:widowControl/>
      <w:spacing w:after="200" w:line="480" w:lineRule="auto"/>
      <w:ind w:firstLineChars="0" w:firstLine="0"/>
    </w:pPr>
    <w:rPr>
      <w:rFonts w:ascii="Times" w:eastAsiaTheme="minorEastAsia" w:hAnsi="Times"/>
      <w:kern w:val="0"/>
      <w:sz w:val="24"/>
      <w:szCs w:val="20"/>
      <w:lang w:eastAsia="en-US"/>
    </w:rPr>
  </w:style>
  <w:style w:type="paragraph" w:customStyle="1" w:styleId="VBChartTitle">
    <w:name w:val="VB_Chart_Title"/>
    <w:basedOn w:val="a"/>
    <w:next w:val="a"/>
    <w:rsid w:val="00AE64BC"/>
    <w:pPr>
      <w:widowControl/>
      <w:spacing w:after="200" w:line="480" w:lineRule="auto"/>
      <w:ind w:firstLineChars="0" w:firstLine="0"/>
    </w:pPr>
    <w:rPr>
      <w:rFonts w:ascii="Times" w:eastAsiaTheme="minorEastAsia" w:hAnsi="Times"/>
      <w:kern w:val="0"/>
      <w:sz w:val="24"/>
      <w:szCs w:val="20"/>
      <w:lang w:eastAsia="en-US"/>
    </w:rPr>
  </w:style>
  <w:style w:type="paragraph" w:customStyle="1" w:styleId="VCSchemeTitle">
    <w:name w:val="VC_Scheme_Title"/>
    <w:basedOn w:val="a"/>
    <w:next w:val="a"/>
    <w:rsid w:val="00AE64BC"/>
    <w:pPr>
      <w:widowControl/>
      <w:spacing w:after="200" w:line="480" w:lineRule="auto"/>
      <w:ind w:firstLineChars="0" w:firstLine="0"/>
    </w:pPr>
    <w:rPr>
      <w:rFonts w:ascii="Times" w:eastAsiaTheme="minorEastAsia" w:hAnsi="Times"/>
      <w:kern w:val="0"/>
      <w:sz w:val="24"/>
      <w:szCs w:val="20"/>
      <w:lang w:eastAsia="en-US"/>
    </w:rPr>
  </w:style>
  <w:style w:type="paragraph" w:customStyle="1" w:styleId="VDTableTitle">
    <w:name w:val="VD_Table_Title"/>
    <w:basedOn w:val="a"/>
    <w:next w:val="a"/>
    <w:rsid w:val="00AE64BC"/>
    <w:pPr>
      <w:widowControl/>
      <w:spacing w:after="200" w:line="480" w:lineRule="auto"/>
      <w:ind w:firstLineChars="0" w:firstLine="0"/>
    </w:pPr>
    <w:rPr>
      <w:rFonts w:ascii="Times" w:eastAsiaTheme="minorEastAsia" w:hAnsi="Times"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9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ti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ti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C36A6-835F-445B-AB5C-670B28C3A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1714</TotalTime>
  <Pages>7</Pages>
  <Words>653</Words>
  <Characters>3725</Characters>
  <Application>Microsoft Office Word</Application>
  <DocSecurity>0</DocSecurity>
  <Lines>31</Lines>
  <Paragraphs>8</Paragraphs>
  <ScaleCrop>false</ScaleCrop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薛 涛</dc:creator>
  <cp:keywords/>
  <dc:description/>
  <cp:lastModifiedBy>涛 薛</cp:lastModifiedBy>
  <cp:revision>82</cp:revision>
  <cp:lastPrinted>2023-02-04T02:08:00Z</cp:lastPrinted>
  <dcterms:created xsi:type="dcterms:W3CDTF">2023-01-10T05:28:00Z</dcterms:created>
  <dcterms:modified xsi:type="dcterms:W3CDTF">2023-04-21T09:04:00Z</dcterms:modified>
</cp:coreProperties>
</file>