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FD2F6" w14:textId="70C5418B" w:rsidR="00AB5154" w:rsidRDefault="00CD2FDA" w:rsidP="00CD2FDA">
      <w:pPr>
        <w:ind w:firstLine="0"/>
        <w:rPr>
          <w:rFonts w:ascii="Arial" w:hAnsi="Arial" w:cs="Arial"/>
        </w:rPr>
      </w:pPr>
      <w:r w:rsidRPr="00CD2FDA">
        <w:rPr>
          <w:rFonts w:ascii="Arial" w:hAnsi="Arial" w:cs="Arial"/>
          <w:i/>
          <w:iCs/>
          <w:noProof/>
        </w:rPr>
        <w:drawing>
          <wp:anchor distT="0" distB="0" distL="114300" distR="114300" simplePos="0" relativeHeight="251658240" behindDoc="0" locked="0" layoutInCell="1" allowOverlap="1" wp14:anchorId="1548F4A0" wp14:editId="0337E0D8">
            <wp:simplePos x="0" y="0"/>
            <wp:positionH relativeFrom="margin">
              <wp:align>right</wp:align>
            </wp:positionH>
            <wp:positionV relativeFrom="paragraph">
              <wp:posOffset>533400</wp:posOffset>
            </wp:positionV>
            <wp:extent cx="5943600" cy="4752975"/>
            <wp:effectExtent l="0" t="0" r="0" b="952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D2FDA">
        <w:rPr>
          <w:rFonts w:ascii="Arial" w:hAnsi="Arial" w:cs="Arial"/>
        </w:rPr>
        <w:t xml:space="preserve">Fig </w:t>
      </w:r>
      <w:r w:rsidR="003B0719">
        <w:rPr>
          <w:rFonts w:ascii="Arial" w:hAnsi="Arial" w:cs="Arial"/>
        </w:rPr>
        <w:t>S</w:t>
      </w:r>
      <w:r w:rsidRPr="00CD2FDA">
        <w:rPr>
          <w:rFonts w:ascii="Arial" w:hAnsi="Arial" w:cs="Arial"/>
        </w:rPr>
        <w:t xml:space="preserve">1. Venn diagram of the overlapping genes and the corresponding </w:t>
      </w:r>
      <w:r w:rsidRPr="00CD2FDA">
        <w:rPr>
          <w:rFonts w:ascii="Arial" w:hAnsi="Arial" w:cs="Arial"/>
          <w:i/>
          <w:iCs/>
        </w:rPr>
        <w:t>P</w:t>
      </w:r>
      <w:r w:rsidRPr="00CD2FDA">
        <w:rPr>
          <w:rFonts w:ascii="Arial" w:hAnsi="Arial" w:cs="Arial"/>
        </w:rPr>
        <w:t>-values.</w:t>
      </w:r>
    </w:p>
    <w:p w14:paraId="16B0671B" w14:textId="0870239F" w:rsidR="00ED5EA5" w:rsidRDefault="00ED5EA5" w:rsidP="00CD2FDA">
      <w:pPr>
        <w:ind w:firstLine="0"/>
        <w:rPr>
          <w:rFonts w:ascii="Arial" w:hAnsi="Arial" w:cs="Arial"/>
        </w:rPr>
      </w:pPr>
    </w:p>
    <w:p w14:paraId="51132FB3" w14:textId="6819D4EB" w:rsidR="00ED5EA5" w:rsidRDefault="00ED5EA5" w:rsidP="00CD2FDA">
      <w:pPr>
        <w:ind w:firstLine="0"/>
        <w:rPr>
          <w:rFonts w:ascii="Arial" w:hAnsi="Arial" w:cs="Arial"/>
        </w:rPr>
      </w:pPr>
    </w:p>
    <w:p w14:paraId="420A34FB" w14:textId="1C9F5375" w:rsidR="00ED5EA5" w:rsidRDefault="00ED5EA5" w:rsidP="00CD2FDA">
      <w:pPr>
        <w:ind w:firstLine="0"/>
        <w:rPr>
          <w:rFonts w:ascii="Arial" w:hAnsi="Arial" w:cs="Arial"/>
        </w:rPr>
      </w:pPr>
    </w:p>
    <w:p w14:paraId="275173EA" w14:textId="7AD8ABA0" w:rsidR="00ED5EA5" w:rsidRDefault="00ED5EA5" w:rsidP="00CD2FDA">
      <w:pPr>
        <w:ind w:firstLine="0"/>
        <w:rPr>
          <w:rFonts w:ascii="Arial" w:hAnsi="Arial" w:cs="Arial"/>
        </w:rPr>
      </w:pPr>
    </w:p>
    <w:p w14:paraId="653D0E3C" w14:textId="72581066" w:rsidR="00ED5EA5" w:rsidRDefault="00ED5EA5" w:rsidP="00CD2FDA">
      <w:pPr>
        <w:ind w:firstLine="0"/>
        <w:rPr>
          <w:rFonts w:ascii="Arial" w:hAnsi="Arial" w:cs="Arial"/>
        </w:rPr>
      </w:pPr>
    </w:p>
    <w:p w14:paraId="377A1BE1" w14:textId="628C6645" w:rsidR="00ED5EA5" w:rsidRDefault="00ED5EA5" w:rsidP="00CD2FDA">
      <w:pPr>
        <w:ind w:firstLine="0"/>
        <w:rPr>
          <w:rFonts w:ascii="Arial" w:hAnsi="Arial" w:cs="Arial"/>
        </w:rPr>
      </w:pPr>
    </w:p>
    <w:p w14:paraId="3F3C559C" w14:textId="08AD14C5" w:rsidR="00ED5EA5" w:rsidRDefault="00ED5EA5" w:rsidP="00CD2FDA">
      <w:pPr>
        <w:ind w:firstLine="0"/>
        <w:rPr>
          <w:rFonts w:ascii="Arial" w:hAnsi="Arial" w:cs="Arial"/>
        </w:rPr>
      </w:pPr>
    </w:p>
    <w:p w14:paraId="73028DE6" w14:textId="440AA392" w:rsidR="00ED5EA5" w:rsidRDefault="00ED5EA5" w:rsidP="00CD2FDA">
      <w:pPr>
        <w:ind w:firstLine="0"/>
        <w:rPr>
          <w:rFonts w:ascii="Arial" w:hAnsi="Arial" w:cs="Arial"/>
        </w:rPr>
      </w:pPr>
    </w:p>
    <w:p w14:paraId="6731EAFC" w14:textId="0110A250" w:rsidR="00ED5EA5" w:rsidRDefault="00ED5EA5" w:rsidP="00CD2FDA">
      <w:pPr>
        <w:ind w:firstLine="0"/>
        <w:rPr>
          <w:rFonts w:ascii="Arial" w:hAnsi="Arial" w:cs="Arial"/>
        </w:rPr>
      </w:pPr>
    </w:p>
    <w:p w14:paraId="762F8597" w14:textId="1824EA58" w:rsidR="00ED5EA5" w:rsidRDefault="00ED5EA5" w:rsidP="00CD2FDA">
      <w:pPr>
        <w:ind w:firstLine="0"/>
        <w:rPr>
          <w:rFonts w:ascii="Arial" w:hAnsi="Arial" w:cs="Arial"/>
        </w:rPr>
      </w:pPr>
    </w:p>
    <w:p w14:paraId="5B3EF3FB" w14:textId="1922BF00" w:rsidR="00ED5EA5" w:rsidRDefault="00ED5EA5" w:rsidP="00CD2FDA">
      <w:pPr>
        <w:ind w:firstLine="0"/>
        <w:rPr>
          <w:rFonts w:ascii="Arial" w:hAnsi="Arial" w:cs="Arial"/>
        </w:rPr>
      </w:pPr>
    </w:p>
    <w:p w14:paraId="65061C2B" w14:textId="069A931D" w:rsidR="00ED5EA5" w:rsidRDefault="00ED5EA5" w:rsidP="00CD2FDA">
      <w:pPr>
        <w:ind w:firstLine="0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9126629" wp14:editId="754BF709">
            <wp:simplePos x="0" y="0"/>
            <wp:positionH relativeFrom="margin">
              <wp:align>right</wp:align>
            </wp:positionH>
            <wp:positionV relativeFrom="paragraph">
              <wp:posOffset>504825</wp:posOffset>
            </wp:positionV>
            <wp:extent cx="5943600" cy="31718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 xml:space="preserve">Fig </w:t>
      </w:r>
      <w:r w:rsidR="003B0719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2. Obesity PCA visualization after batch effect correction including the </w:t>
      </w:r>
      <w:r w:rsidRPr="00ED5EA5">
        <w:rPr>
          <w:rFonts w:ascii="Arial" w:hAnsi="Arial" w:cs="Arial"/>
        </w:rPr>
        <w:t>SRP132990</w:t>
      </w:r>
      <w:r>
        <w:rPr>
          <w:rFonts w:ascii="Arial" w:hAnsi="Arial" w:cs="Arial"/>
        </w:rPr>
        <w:t xml:space="preserve"> dataset.</w:t>
      </w:r>
    </w:p>
    <w:p w14:paraId="067D03DD" w14:textId="71135B63" w:rsidR="00ED5EA5" w:rsidRDefault="00ED5EA5" w:rsidP="00CD2FDA">
      <w:pPr>
        <w:ind w:firstLine="0"/>
        <w:rPr>
          <w:rFonts w:ascii="Arial" w:hAnsi="Arial" w:cs="Arial"/>
        </w:rPr>
      </w:pPr>
    </w:p>
    <w:p w14:paraId="0EA5E3D2" w14:textId="0D21B6B3" w:rsidR="00ED5EA5" w:rsidRDefault="00ED5EA5" w:rsidP="00CD2FDA">
      <w:pPr>
        <w:ind w:firstLine="0"/>
        <w:rPr>
          <w:rFonts w:ascii="Arial" w:hAnsi="Arial" w:cs="Arial"/>
        </w:rPr>
      </w:pPr>
    </w:p>
    <w:p w14:paraId="616AA879" w14:textId="53CE13AE" w:rsidR="00ED5EA5" w:rsidRDefault="00ED5EA5" w:rsidP="00CD2FDA">
      <w:pPr>
        <w:ind w:firstLine="0"/>
        <w:rPr>
          <w:rFonts w:ascii="Arial" w:hAnsi="Arial" w:cs="Arial"/>
        </w:rPr>
      </w:pPr>
    </w:p>
    <w:p w14:paraId="23D5DF5E" w14:textId="5EE6D4DD" w:rsidR="00ED5EA5" w:rsidRDefault="00ED5EA5" w:rsidP="00CD2FDA">
      <w:pPr>
        <w:ind w:firstLine="0"/>
        <w:rPr>
          <w:rFonts w:ascii="Arial" w:hAnsi="Arial" w:cs="Arial"/>
        </w:rPr>
      </w:pPr>
    </w:p>
    <w:p w14:paraId="58811992" w14:textId="6BBED678" w:rsidR="00ED5EA5" w:rsidRDefault="00ED5EA5" w:rsidP="00CD2FDA">
      <w:pPr>
        <w:ind w:firstLine="0"/>
        <w:rPr>
          <w:rFonts w:ascii="Arial" w:hAnsi="Arial" w:cs="Arial"/>
        </w:rPr>
      </w:pPr>
    </w:p>
    <w:p w14:paraId="1336B108" w14:textId="34324810" w:rsidR="00ED5EA5" w:rsidRDefault="00ED5EA5" w:rsidP="00CD2FDA">
      <w:pPr>
        <w:ind w:firstLine="0"/>
        <w:rPr>
          <w:rFonts w:ascii="Arial" w:hAnsi="Arial" w:cs="Arial"/>
        </w:rPr>
      </w:pPr>
    </w:p>
    <w:p w14:paraId="08036495" w14:textId="053668A5" w:rsidR="00ED5EA5" w:rsidRDefault="00ED5EA5" w:rsidP="00CD2FDA">
      <w:pPr>
        <w:ind w:firstLine="0"/>
        <w:rPr>
          <w:rFonts w:ascii="Arial" w:hAnsi="Arial" w:cs="Arial"/>
        </w:rPr>
      </w:pPr>
    </w:p>
    <w:p w14:paraId="1359447B" w14:textId="62A4E18C" w:rsidR="00ED5EA5" w:rsidRDefault="00ED5EA5" w:rsidP="00CD2FDA">
      <w:pPr>
        <w:ind w:firstLine="0"/>
        <w:rPr>
          <w:rFonts w:ascii="Arial" w:hAnsi="Arial" w:cs="Arial"/>
        </w:rPr>
      </w:pPr>
    </w:p>
    <w:p w14:paraId="6A6DA0E8" w14:textId="0AC2D773" w:rsidR="00ED5EA5" w:rsidRDefault="00ED5EA5" w:rsidP="00CD2FDA">
      <w:pPr>
        <w:ind w:firstLine="0"/>
        <w:rPr>
          <w:rFonts w:ascii="Arial" w:hAnsi="Arial" w:cs="Arial"/>
        </w:rPr>
      </w:pPr>
    </w:p>
    <w:p w14:paraId="6FD01138" w14:textId="1C318543" w:rsidR="00ED5EA5" w:rsidRDefault="00ED5EA5" w:rsidP="00CD2FDA">
      <w:pPr>
        <w:ind w:firstLine="0"/>
        <w:rPr>
          <w:rFonts w:ascii="Arial" w:hAnsi="Arial" w:cs="Arial"/>
        </w:rPr>
      </w:pPr>
    </w:p>
    <w:p w14:paraId="32D20ED1" w14:textId="3F8F3999" w:rsidR="00ED5EA5" w:rsidRDefault="00ED5EA5" w:rsidP="00CD2FDA">
      <w:pPr>
        <w:ind w:firstLine="0"/>
        <w:rPr>
          <w:rFonts w:ascii="Arial" w:hAnsi="Arial" w:cs="Arial"/>
        </w:rPr>
      </w:pPr>
    </w:p>
    <w:p w14:paraId="74A17BF8" w14:textId="721DCDAE" w:rsidR="00ED5EA5" w:rsidRDefault="00ED5EA5" w:rsidP="00CD2FDA">
      <w:pPr>
        <w:ind w:firstLine="0"/>
        <w:rPr>
          <w:rFonts w:ascii="Arial" w:hAnsi="Arial" w:cs="Arial"/>
        </w:rPr>
      </w:pPr>
    </w:p>
    <w:p w14:paraId="7C687E53" w14:textId="4FC32891" w:rsidR="00ED5EA5" w:rsidRDefault="00ED5EA5" w:rsidP="00CD2FDA">
      <w:pPr>
        <w:ind w:firstLine="0"/>
        <w:rPr>
          <w:rFonts w:ascii="Arial" w:hAnsi="Arial" w:cs="Arial"/>
        </w:rPr>
      </w:pPr>
    </w:p>
    <w:p w14:paraId="0CF82A9B" w14:textId="27872D50" w:rsidR="00ED5EA5" w:rsidRDefault="00ED5EA5" w:rsidP="00CD2FDA">
      <w:pPr>
        <w:ind w:firstLine="0"/>
        <w:rPr>
          <w:rFonts w:ascii="Arial" w:hAnsi="Arial" w:cs="Arial"/>
        </w:rPr>
      </w:pPr>
    </w:p>
    <w:p w14:paraId="07E227F6" w14:textId="0A23D04D" w:rsidR="00ED5EA5" w:rsidRDefault="00ED5EA5" w:rsidP="00CD2FDA">
      <w:pPr>
        <w:ind w:firstLine="0"/>
        <w:rPr>
          <w:rFonts w:ascii="Arial" w:hAnsi="Arial" w:cs="Arial"/>
        </w:rPr>
      </w:pPr>
    </w:p>
    <w:p w14:paraId="1AFADBD6" w14:textId="24D06D9F" w:rsidR="00ED5EA5" w:rsidRDefault="00ED5EA5" w:rsidP="00CD2FDA">
      <w:pPr>
        <w:ind w:firstLine="0"/>
        <w:rPr>
          <w:rFonts w:ascii="Arial" w:hAnsi="Arial" w:cs="Arial"/>
        </w:rPr>
      </w:pPr>
    </w:p>
    <w:p w14:paraId="6B0A2E2C" w14:textId="009A3DC8" w:rsidR="00ED5EA5" w:rsidRDefault="00ED5EA5" w:rsidP="00CD2FDA">
      <w:pPr>
        <w:ind w:firstLine="0"/>
        <w:rPr>
          <w:rFonts w:ascii="Arial" w:hAnsi="Arial" w:cs="Arial"/>
        </w:rPr>
      </w:pPr>
    </w:p>
    <w:p w14:paraId="2416216A" w14:textId="1FE291C4" w:rsidR="00ED5EA5" w:rsidRDefault="00ED5EA5" w:rsidP="00ED5EA5">
      <w:pPr>
        <w:ind w:firstLine="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Fig </w:t>
      </w:r>
      <w:r w:rsidR="003B0719">
        <w:rPr>
          <w:rFonts w:ascii="Arial" w:hAnsi="Arial" w:cs="Arial"/>
        </w:rPr>
        <w:t>S</w:t>
      </w:r>
      <w:r>
        <w:rPr>
          <w:rFonts w:ascii="Arial" w:hAnsi="Arial" w:cs="Arial"/>
        </w:rPr>
        <w:t>3. Psoriasis PCA visualization after batch effect correction</w:t>
      </w:r>
      <w:r>
        <w:rPr>
          <w:rFonts w:ascii="Arial" w:hAnsi="Arial" w:cs="Arial"/>
          <w:noProof/>
        </w:rPr>
        <w:drawing>
          <wp:anchor distT="0" distB="0" distL="114300" distR="114300" simplePos="0" relativeHeight="251660288" behindDoc="0" locked="0" layoutInCell="1" allowOverlap="1" wp14:anchorId="651901D8" wp14:editId="048AC6D1">
            <wp:simplePos x="0" y="0"/>
            <wp:positionH relativeFrom="column">
              <wp:posOffset>0</wp:posOffset>
            </wp:positionH>
            <wp:positionV relativeFrom="paragraph">
              <wp:posOffset>266700</wp:posOffset>
            </wp:positionV>
            <wp:extent cx="5943600" cy="3171825"/>
            <wp:effectExtent l="0" t="0" r="0" b="9525"/>
            <wp:wrapTopAndBottom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>.</w:t>
      </w:r>
    </w:p>
    <w:p w14:paraId="3840D56F" w14:textId="5AF9F3A0" w:rsidR="00ED5EA5" w:rsidRDefault="00ED5EA5" w:rsidP="00CD2FDA">
      <w:pPr>
        <w:ind w:firstLine="0"/>
        <w:rPr>
          <w:rFonts w:ascii="Arial" w:hAnsi="Arial" w:cs="Arial"/>
        </w:rPr>
      </w:pPr>
    </w:p>
    <w:p w14:paraId="420427B4" w14:textId="3473F16B" w:rsidR="00ED5EA5" w:rsidRDefault="00ED5EA5" w:rsidP="00CD2FDA">
      <w:pPr>
        <w:ind w:firstLine="0"/>
        <w:rPr>
          <w:rFonts w:ascii="Arial" w:hAnsi="Arial" w:cs="Arial"/>
        </w:rPr>
      </w:pPr>
    </w:p>
    <w:p w14:paraId="5F016538" w14:textId="5394FCE5" w:rsidR="00ED5EA5" w:rsidRDefault="00ED5EA5" w:rsidP="00CD2FDA">
      <w:pPr>
        <w:ind w:firstLine="0"/>
        <w:rPr>
          <w:rFonts w:ascii="Arial" w:hAnsi="Arial" w:cs="Arial"/>
        </w:rPr>
      </w:pPr>
    </w:p>
    <w:p w14:paraId="15B6B815" w14:textId="1DC0BDC5" w:rsidR="00ED5EA5" w:rsidRDefault="00ED5EA5" w:rsidP="00CD2FDA">
      <w:pPr>
        <w:ind w:firstLine="0"/>
        <w:rPr>
          <w:rFonts w:ascii="Arial" w:hAnsi="Arial" w:cs="Arial"/>
        </w:rPr>
      </w:pPr>
    </w:p>
    <w:p w14:paraId="063CF4A1" w14:textId="6B817198" w:rsidR="00ED5EA5" w:rsidRDefault="00ED5EA5" w:rsidP="00CD2FDA">
      <w:pPr>
        <w:ind w:firstLine="0"/>
        <w:rPr>
          <w:rFonts w:ascii="Arial" w:hAnsi="Arial" w:cs="Arial"/>
        </w:rPr>
      </w:pPr>
    </w:p>
    <w:p w14:paraId="5FEFBB65" w14:textId="0AF4F02E" w:rsidR="00ED5EA5" w:rsidRDefault="00ED5EA5" w:rsidP="00CD2FDA">
      <w:pPr>
        <w:ind w:firstLine="0"/>
        <w:rPr>
          <w:rFonts w:ascii="Arial" w:hAnsi="Arial" w:cs="Arial"/>
        </w:rPr>
      </w:pPr>
    </w:p>
    <w:p w14:paraId="71AECA0F" w14:textId="598A87E0" w:rsidR="00ED5EA5" w:rsidRDefault="00ED5EA5" w:rsidP="00CD2FDA">
      <w:pPr>
        <w:ind w:firstLine="0"/>
        <w:rPr>
          <w:rFonts w:ascii="Arial" w:hAnsi="Arial" w:cs="Arial"/>
        </w:rPr>
      </w:pPr>
    </w:p>
    <w:p w14:paraId="328B81E7" w14:textId="2D03597B" w:rsidR="00ED5EA5" w:rsidRDefault="00ED5EA5" w:rsidP="00CD2FDA">
      <w:pPr>
        <w:ind w:firstLine="0"/>
        <w:rPr>
          <w:rFonts w:ascii="Arial" w:hAnsi="Arial" w:cs="Arial"/>
        </w:rPr>
      </w:pPr>
    </w:p>
    <w:p w14:paraId="748C7FFF" w14:textId="0A15018F" w:rsidR="00ED5EA5" w:rsidRDefault="00ED5EA5" w:rsidP="00CD2FDA">
      <w:pPr>
        <w:ind w:firstLine="0"/>
        <w:rPr>
          <w:rFonts w:ascii="Arial" w:hAnsi="Arial" w:cs="Arial"/>
        </w:rPr>
      </w:pPr>
    </w:p>
    <w:p w14:paraId="62E98C82" w14:textId="34C054F5" w:rsidR="00ED5EA5" w:rsidRDefault="00ED5EA5" w:rsidP="00CD2FDA">
      <w:pPr>
        <w:ind w:firstLine="0"/>
        <w:rPr>
          <w:rFonts w:ascii="Arial" w:hAnsi="Arial" w:cs="Arial"/>
        </w:rPr>
      </w:pPr>
    </w:p>
    <w:p w14:paraId="51880CE6" w14:textId="6B63C1D9" w:rsidR="00ED5EA5" w:rsidRDefault="00ED5EA5" w:rsidP="00CD2FDA">
      <w:pPr>
        <w:ind w:firstLine="0"/>
        <w:rPr>
          <w:rFonts w:ascii="Arial" w:hAnsi="Arial" w:cs="Arial"/>
        </w:rPr>
      </w:pPr>
    </w:p>
    <w:p w14:paraId="6D108A0E" w14:textId="77777777" w:rsidR="00ED5EA5" w:rsidRDefault="00ED5EA5" w:rsidP="00CD2FDA">
      <w:pPr>
        <w:ind w:firstLine="0"/>
        <w:rPr>
          <w:rFonts w:ascii="Arial" w:hAnsi="Arial" w:cs="Arial"/>
        </w:rPr>
      </w:pPr>
    </w:p>
    <w:p w14:paraId="1523302B" w14:textId="01FB8F55" w:rsidR="00ED5EA5" w:rsidRDefault="00ED5EA5" w:rsidP="00CD2FDA">
      <w:pPr>
        <w:ind w:firstLine="0"/>
        <w:rPr>
          <w:rFonts w:ascii="Arial" w:hAnsi="Arial" w:cs="Arial"/>
        </w:rPr>
      </w:pPr>
    </w:p>
    <w:p w14:paraId="2AB65BB7" w14:textId="30E938ED" w:rsidR="00ED5EA5" w:rsidRDefault="00ED5EA5" w:rsidP="00CD2FDA">
      <w:pPr>
        <w:ind w:firstLine="0"/>
        <w:rPr>
          <w:rFonts w:ascii="Arial" w:hAnsi="Arial" w:cs="Arial"/>
        </w:rPr>
      </w:pPr>
    </w:p>
    <w:p w14:paraId="7E39A47A" w14:textId="0467C7FF" w:rsidR="00ED5EA5" w:rsidRDefault="00ED5EA5" w:rsidP="00CD2FDA">
      <w:pPr>
        <w:ind w:firstLine="0"/>
        <w:rPr>
          <w:rFonts w:ascii="Arial" w:hAnsi="Arial" w:cs="Arial"/>
        </w:rPr>
      </w:pPr>
    </w:p>
    <w:p w14:paraId="1C7035DD" w14:textId="17CF29EB" w:rsidR="00ED5EA5" w:rsidRDefault="00ED5EA5" w:rsidP="00CD2FDA">
      <w:pPr>
        <w:ind w:firstLine="0"/>
        <w:rPr>
          <w:rFonts w:ascii="Arial" w:hAnsi="Arial" w:cs="Arial"/>
        </w:rPr>
      </w:pPr>
    </w:p>
    <w:p w14:paraId="0187CC8E" w14:textId="51BF0F32" w:rsidR="00ED5EA5" w:rsidRDefault="00ED5EA5" w:rsidP="00CD2FDA">
      <w:pPr>
        <w:ind w:firstLine="0"/>
        <w:rPr>
          <w:rFonts w:ascii="Arial" w:hAnsi="Arial" w:cs="Arial"/>
        </w:rPr>
      </w:pPr>
    </w:p>
    <w:p w14:paraId="29B6C011" w14:textId="62F31561" w:rsidR="00ED5EA5" w:rsidRDefault="00ED5EA5" w:rsidP="00CD2FDA">
      <w:pPr>
        <w:ind w:firstLine="0"/>
        <w:rPr>
          <w:rFonts w:ascii="Arial" w:hAnsi="Arial" w:cs="Arial"/>
        </w:rPr>
      </w:pPr>
    </w:p>
    <w:p w14:paraId="0F0592CF" w14:textId="5E1480BA" w:rsidR="00ED5EA5" w:rsidRDefault="00ED5EA5" w:rsidP="00CD2FDA">
      <w:pPr>
        <w:ind w:firstLine="0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0D432DF4" wp14:editId="446D915A">
            <wp:simplePos x="0" y="0"/>
            <wp:positionH relativeFrom="margin">
              <wp:align>right</wp:align>
            </wp:positionH>
            <wp:positionV relativeFrom="paragraph">
              <wp:posOffset>598170</wp:posOffset>
            </wp:positionV>
            <wp:extent cx="5943600" cy="3171825"/>
            <wp:effectExtent l="0" t="0" r="0" b="9525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</w:rPr>
        <w:t xml:space="preserve">Fig </w:t>
      </w:r>
      <w:r w:rsidR="003B0719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4. Obesity PCA visualization after batch effect correction including the </w:t>
      </w:r>
      <w:r w:rsidRPr="00ED5EA5">
        <w:rPr>
          <w:rFonts w:ascii="Arial" w:hAnsi="Arial" w:cs="Arial"/>
        </w:rPr>
        <w:t>SRP132990</w:t>
      </w:r>
      <w:r>
        <w:rPr>
          <w:rFonts w:ascii="Arial" w:hAnsi="Arial" w:cs="Arial"/>
        </w:rPr>
        <w:t xml:space="preserve"> dataset.</w:t>
      </w:r>
    </w:p>
    <w:p w14:paraId="430F562C" w14:textId="43F3AB7B" w:rsidR="00ED5EA5" w:rsidRDefault="00ED5EA5" w:rsidP="00CD2FDA">
      <w:pPr>
        <w:ind w:firstLine="0"/>
        <w:rPr>
          <w:rFonts w:ascii="Arial" w:hAnsi="Arial" w:cs="Arial"/>
        </w:rPr>
      </w:pPr>
    </w:p>
    <w:p w14:paraId="772387FA" w14:textId="7A259A81" w:rsidR="00ED5EA5" w:rsidRDefault="00ED5EA5" w:rsidP="00CD2FDA">
      <w:pPr>
        <w:ind w:firstLine="0"/>
        <w:rPr>
          <w:rFonts w:ascii="Arial" w:hAnsi="Arial" w:cs="Arial"/>
        </w:rPr>
      </w:pPr>
    </w:p>
    <w:p w14:paraId="77C83B7E" w14:textId="344CB22A" w:rsidR="00ED5EA5" w:rsidRDefault="00ED5EA5" w:rsidP="00CD2FDA">
      <w:pPr>
        <w:ind w:firstLine="0"/>
        <w:rPr>
          <w:rFonts w:ascii="Arial" w:hAnsi="Arial" w:cs="Arial"/>
        </w:rPr>
      </w:pPr>
    </w:p>
    <w:p w14:paraId="16A1B09B" w14:textId="12342D5D" w:rsidR="00ED5EA5" w:rsidRDefault="00ED5EA5" w:rsidP="00CD2FDA">
      <w:pPr>
        <w:ind w:firstLine="0"/>
        <w:rPr>
          <w:rFonts w:ascii="Arial" w:hAnsi="Arial" w:cs="Arial"/>
        </w:rPr>
      </w:pPr>
    </w:p>
    <w:p w14:paraId="42CA3CDA" w14:textId="56DB8E25" w:rsidR="00ED5EA5" w:rsidRDefault="00ED5EA5" w:rsidP="00CD2FDA">
      <w:pPr>
        <w:ind w:firstLine="0"/>
        <w:rPr>
          <w:rFonts w:ascii="Arial" w:hAnsi="Arial" w:cs="Arial"/>
        </w:rPr>
      </w:pPr>
    </w:p>
    <w:p w14:paraId="3F9B75BE" w14:textId="6317C8AC" w:rsidR="00ED5EA5" w:rsidRDefault="00ED5EA5" w:rsidP="00CD2FDA">
      <w:pPr>
        <w:ind w:firstLine="0"/>
        <w:rPr>
          <w:rFonts w:ascii="Arial" w:hAnsi="Arial" w:cs="Arial"/>
        </w:rPr>
      </w:pPr>
    </w:p>
    <w:p w14:paraId="1DBB2C3A" w14:textId="2E27E7CD" w:rsidR="00ED5EA5" w:rsidRDefault="00ED5EA5" w:rsidP="00CD2FDA">
      <w:pPr>
        <w:ind w:firstLine="0"/>
        <w:rPr>
          <w:rFonts w:ascii="Arial" w:hAnsi="Arial" w:cs="Arial"/>
        </w:rPr>
      </w:pPr>
    </w:p>
    <w:p w14:paraId="7A9B07BE" w14:textId="273B07C1" w:rsidR="00ED5EA5" w:rsidRDefault="00ED5EA5" w:rsidP="00CD2FDA">
      <w:pPr>
        <w:ind w:firstLine="0"/>
        <w:rPr>
          <w:rFonts w:ascii="Arial" w:hAnsi="Arial" w:cs="Arial"/>
        </w:rPr>
      </w:pPr>
    </w:p>
    <w:p w14:paraId="121415FD" w14:textId="06D5963C" w:rsidR="00ED5EA5" w:rsidRDefault="00ED5EA5" w:rsidP="00CD2FDA">
      <w:pPr>
        <w:ind w:firstLine="0"/>
        <w:rPr>
          <w:rFonts w:ascii="Arial" w:hAnsi="Arial" w:cs="Arial"/>
        </w:rPr>
      </w:pPr>
    </w:p>
    <w:p w14:paraId="3384A5EF" w14:textId="02DE9C0B" w:rsidR="00ED5EA5" w:rsidRDefault="00ED5EA5" w:rsidP="00CD2FDA">
      <w:pPr>
        <w:ind w:firstLine="0"/>
        <w:rPr>
          <w:rFonts w:ascii="Arial" w:hAnsi="Arial" w:cs="Arial"/>
        </w:rPr>
      </w:pPr>
    </w:p>
    <w:p w14:paraId="3114F9C9" w14:textId="0CBF58CF" w:rsidR="00ED5EA5" w:rsidRDefault="00ED5EA5" w:rsidP="00CD2FDA">
      <w:pPr>
        <w:ind w:firstLine="0"/>
        <w:rPr>
          <w:rFonts w:ascii="Arial" w:hAnsi="Arial" w:cs="Arial"/>
        </w:rPr>
      </w:pPr>
    </w:p>
    <w:p w14:paraId="23BEBDF0" w14:textId="678977A0" w:rsidR="00ED5EA5" w:rsidRDefault="00ED5EA5" w:rsidP="00CD2FDA">
      <w:pPr>
        <w:ind w:firstLine="0"/>
        <w:rPr>
          <w:rFonts w:ascii="Arial" w:hAnsi="Arial" w:cs="Arial"/>
        </w:rPr>
      </w:pPr>
    </w:p>
    <w:p w14:paraId="1FBF345B" w14:textId="05484ADF" w:rsidR="00ED5EA5" w:rsidRDefault="00ED5EA5" w:rsidP="00CD2FDA">
      <w:pPr>
        <w:ind w:firstLine="0"/>
        <w:rPr>
          <w:rFonts w:ascii="Arial" w:hAnsi="Arial" w:cs="Arial"/>
        </w:rPr>
      </w:pPr>
    </w:p>
    <w:p w14:paraId="416D0F40" w14:textId="0FEED39C" w:rsidR="00ED5EA5" w:rsidRDefault="00ED5EA5" w:rsidP="00CD2FDA">
      <w:pPr>
        <w:ind w:firstLine="0"/>
        <w:rPr>
          <w:rFonts w:ascii="Arial" w:hAnsi="Arial" w:cs="Arial"/>
        </w:rPr>
      </w:pPr>
    </w:p>
    <w:p w14:paraId="5838B47A" w14:textId="12709DFD" w:rsidR="00ED5EA5" w:rsidRDefault="00ED5EA5" w:rsidP="00CD2FDA">
      <w:pPr>
        <w:ind w:firstLine="0"/>
        <w:rPr>
          <w:rFonts w:ascii="Arial" w:hAnsi="Arial" w:cs="Arial"/>
        </w:rPr>
      </w:pPr>
    </w:p>
    <w:p w14:paraId="0569BB72" w14:textId="4448B14C" w:rsidR="00ED5EA5" w:rsidRDefault="00ED5EA5" w:rsidP="00CD2FDA">
      <w:pPr>
        <w:ind w:firstLine="0"/>
        <w:rPr>
          <w:rFonts w:ascii="Arial" w:hAnsi="Arial" w:cs="Arial"/>
        </w:rPr>
      </w:pPr>
    </w:p>
    <w:p w14:paraId="33C682E2" w14:textId="6197DC82" w:rsidR="00ED5EA5" w:rsidRDefault="00ED5EA5" w:rsidP="00CD2FDA">
      <w:pPr>
        <w:ind w:firstLine="0"/>
        <w:rPr>
          <w:rFonts w:ascii="Arial" w:hAnsi="Arial" w:cs="Arial"/>
        </w:rPr>
      </w:pPr>
    </w:p>
    <w:p w14:paraId="5D66E681" w14:textId="27C9FA82" w:rsidR="0036029B" w:rsidRDefault="00F90668" w:rsidP="00CD2FDA">
      <w:pPr>
        <w:ind w:firstLine="0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2B1AC8E6" wp14:editId="2FC7A4E7">
            <wp:simplePos x="0" y="0"/>
            <wp:positionH relativeFrom="margin">
              <wp:align>right</wp:align>
            </wp:positionH>
            <wp:positionV relativeFrom="paragraph">
              <wp:posOffset>323850</wp:posOffset>
            </wp:positionV>
            <wp:extent cx="5943600" cy="5943600"/>
            <wp:effectExtent l="0" t="0" r="0" b="0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6029B">
        <w:rPr>
          <w:rFonts w:ascii="Arial" w:hAnsi="Arial" w:cs="Arial"/>
        </w:rPr>
        <w:t xml:space="preserve">Fig </w:t>
      </w:r>
      <w:r w:rsidR="003B0719">
        <w:rPr>
          <w:rFonts w:ascii="Arial" w:hAnsi="Arial" w:cs="Arial"/>
        </w:rPr>
        <w:t>S</w:t>
      </w:r>
      <w:r w:rsidR="0036029B">
        <w:rPr>
          <w:rFonts w:ascii="Arial" w:hAnsi="Arial" w:cs="Arial"/>
        </w:rPr>
        <w:t>5.</w:t>
      </w:r>
      <w:r>
        <w:rPr>
          <w:rFonts w:ascii="Arial" w:hAnsi="Arial" w:cs="Arial"/>
        </w:rPr>
        <w:t xml:space="preserve"> Determination of soft-thresholding cWGCNA power. </w:t>
      </w:r>
    </w:p>
    <w:p w14:paraId="25A3C749" w14:textId="77777777" w:rsidR="0036029B" w:rsidRDefault="0036029B" w:rsidP="00CD2FDA">
      <w:pPr>
        <w:ind w:firstLine="0"/>
        <w:rPr>
          <w:rFonts w:ascii="Arial" w:hAnsi="Arial" w:cs="Arial"/>
        </w:rPr>
      </w:pPr>
    </w:p>
    <w:p w14:paraId="6A90C3DA" w14:textId="77777777" w:rsidR="0036029B" w:rsidRDefault="0036029B" w:rsidP="00CD2FDA">
      <w:pPr>
        <w:ind w:firstLine="0"/>
        <w:rPr>
          <w:rFonts w:ascii="Arial" w:hAnsi="Arial" w:cs="Arial"/>
        </w:rPr>
      </w:pPr>
    </w:p>
    <w:p w14:paraId="4773BA3B" w14:textId="77777777" w:rsidR="0036029B" w:rsidRDefault="0036029B" w:rsidP="00CD2FDA">
      <w:pPr>
        <w:ind w:firstLine="0"/>
        <w:rPr>
          <w:rFonts w:ascii="Arial" w:hAnsi="Arial" w:cs="Arial"/>
        </w:rPr>
      </w:pPr>
    </w:p>
    <w:p w14:paraId="7B3C9CC9" w14:textId="77777777" w:rsidR="0036029B" w:rsidRDefault="0036029B" w:rsidP="00CD2FDA">
      <w:pPr>
        <w:ind w:firstLine="0"/>
        <w:rPr>
          <w:rFonts w:ascii="Arial" w:hAnsi="Arial" w:cs="Arial"/>
        </w:rPr>
      </w:pPr>
    </w:p>
    <w:p w14:paraId="4791CAA4" w14:textId="77777777" w:rsidR="0036029B" w:rsidRDefault="0036029B" w:rsidP="00CD2FDA">
      <w:pPr>
        <w:ind w:firstLine="0"/>
        <w:rPr>
          <w:rFonts w:ascii="Arial" w:hAnsi="Arial" w:cs="Arial"/>
        </w:rPr>
      </w:pPr>
    </w:p>
    <w:p w14:paraId="59588AFB" w14:textId="77777777" w:rsidR="00F90668" w:rsidRDefault="00F90668" w:rsidP="00CD2FDA">
      <w:pPr>
        <w:ind w:firstLine="0"/>
        <w:rPr>
          <w:rFonts w:ascii="Arial" w:hAnsi="Arial" w:cs="Arial"/>
        </w:rPr>
      </w:pPr>
    </w:p>
    <w:p w14:paraId="19F36136" w14:textId="2B35C04F" w:rsidR="00ED5EA5" w:rsidRDefault="008B5D64" w:rsidP="00CD2FDA">
      <w:pPr>
        <w:ind w:firstLine="0"/>
        <w:rPr>
          <w:rFonts w:ascii="Arial" w:hAnsi="Arial" w:cs="Arial"/>
        </w:rPr>
      </w:pPr>
      <w:bookmarkStart w:id="0" w:name="_Hlk131464920"/>
      <w:r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5ADFD8FF" wp14:editId="230C5A87">
            <wp:simplePos x="0" y="0"/>
            <wp:positionH relativeFrom="margin">
              <wp:align>right</wp:align>
            </wp:positionH>
            <wp:positionV relativeFrom="paragraph">
              <wp:posOffset>473075</wp:posOffset>
            </wp:positionV>
            <wp:extent cx="5943600" cy="5943600"/>
            <wp:effectExtent l="0" t="0" r="0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31705">
        <w:rPr>
          <w:rFonts w:ascii="Arial" w:hAnsi="Arial" w:cs="Arial"/>
        </w:rPr>
        <w:t xml:space="preserve">Fig </w:t>
      </w:r>
      <w:r w:rsidR="003B0719">
        <w:rPr>
          <w:rFonts w:ascii="Arial" w:hAnsi="Arial" w:cs="Arial"/>
        </w:rPr>
        <w:t>S</w:t>
      </w:r>
      <w:r w:rsidR="00F90668">
        <w:rPr>
          <w:rFonts w:ascii="Arial" w:hAnsi="Arial" w:cs="Arial"/>
        </w:rPr>
        <w:t>6</w:t>
      </w:r>
      <w:r w:rsidR="00531705">
        <w:rPr>
          <w:rFonts w:ascii="Arial" w:hAnsi="Arial" w:cs="Arial"/>
        </w:rPr>
        <w:t xml:space="preserve">. </w:t>
      </w:r>
      <w:r w:rsidR="0036029B">
        <w:rPr>
          <w:rFonts w:ascii="Arial" w:hAnsi="Arial" w:cs="Arial"/>
        </w:rPr>
        <w:t>Cluster dendrogram and colored co-expression consensus modules derived from th</w:t>
      </w:r>
      <w:r>
        <w:rPr>
          <w:rFonts w:ascii="Arial" w:hAnsi="Arial" w:cs="Arial"/>
        </w:rPr>
        <w:t>e</w:t>
      </w:r>
      <w:r w:rsidR="0036029B">
        <w:rPr>
          <w:rFonts w:ascii="Arial" w:hAnsi="Arial" w:cs="Arial"/>
        </w:rPr>
        <w:t xml:space="preserve"> cWGCNA approach.</w:t>
      </w:r>
    </w:p>
    <w:bookmarkEnd w:id="0"/>
    <w:p w14:paraId="331C5E6F" w14:textId="625FA90E" w:rsidR="008B5D64" w:rsidRDefault="008B5D64" w:rsidP="00CD2FDA">
      <w:pPr>
        <w:ind w:firstLine="0"/>
        <w:rPr>
          <w:rFonts w:ascii="Arial" w:hAnsi="Arial" w:cs="Arial"/>
        </w:rPr>
      </w:pPr>
    </w:p>
    <w:p w14:paraId="0AE56B09" w14:textId="1E47EFCB" w:rsidR="008B5D64" w:rsidRDefault="008B5D64" w:rsidP="00CD2FDA">
      <w:pPr>
        <w:ind w:firstLine="0"/>
        <w:rPr>
          <w:rFonts w:ascii="Arial" w:hAnsi="Arial" w:cs="Arial"/>
        </w:rPr>
      </w:pPr>
    </w:p>
    <w:p w14:paraId="48C70913" w14:textId="16B3FEF0" w:rsidR="008B5D64" w:rsidRDefault="008B5D64" w:rsidP="00CD2FDA">
      <w:pPr>
        <w:ind w:firstLine="0"/>
        <w:rPr>
          <w:rFonts w:ascii="Arial" w:hAnsi="Arial" w:cs="Arial"/>
        </w:rPr>
      </w:pPr>
    </w:p>
    <w:p w14:paraId="1247F948" w14:textId="6E330C8E" w:rsidR="008B5D64" w:rsidRDefault="008B5D64" w:rsidP="00CD2FDA">
      <w:pPr>
        <w:ind w:firstLine="0"/>
        <w:rPr>
          <w:rFonts w:ascii="Arial" w:hAnsi="Arial" w:cs="Arial"/>
        </w:rPr>
      </w:pPr>
    </w:p>
    <w:p w14:paraId="377595C7" w14:textId="34FFC63D" w:rsidR="008B5D64" w:rsidRDefault="008B5D64" w:rsidP="00CD2FDA">
      <w:pPr>
        <w:ind w:firstLine="0"/>
        <w:rPr>
          <w:rFonts w:ascii="Arial" w:hAnsi="Arial" w:cs="Arial"/>
        </w:rPr>
      </w:pPr>
    </w:p>
    <w:p w14:paraId="5364EEEC" w14:textId="622EA8A0" w:rsidR="008B5D64" w:rsidRDefault="008B5D64" w:rsidP="00CD2FDA">
      <w:pPr>
        <w:ind w:firstLine="0"/>
        <w:rPr>
          <w:rFonts w:ascii="Arial" w:hAnsi="Arial" w:cs="Arial"/>
        </w:rPr>
      </w:pPr>
    </w:p>
    <w:p w14:paraId="49CA328A" w14:textId="77777777" w:rsidR="008B5D64" w:rsidRPr="00CD2FDA" w:rsidRDefault="008B5D64" w:rsidP="00CD2FDA">
      <w:pPr>
        <w:ind w:firstLine="0"/>
        <w:rPr>
          <w:rFonts w:ascii="Arial" w:hAnsi="Arial" w:cs="Arial"/>
        </w:rPr>
      </w:pPr>
    </w:p>
    <w:sectPr w:rsidR="008B5D64" w:rsidRPr="00CD2F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B955AF" w14:textId="77777777" w:rsidR="00C32F17" w:rsidRDefault="00C32F17" w:rsidP="00805BD2">
      <w:pPr>
        <w:spacing w:line="240" w:lineRule="auto"/>
      </w:pPr>
      <w:r>
        <w:separator/>
      </w:r>
    </w:p>
  </w:endnote>
  <w:endnote w:type="continuationSeparator" w:id="0">
    <w:p w14:paraId="673069EF" w14:textId="77777777" w:rsidR="00C32F17" w:rsidRDefault="00C32F17" w:rsidP="00805B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F Pro Display">
    <w:panose1 w:val="00000500000000000000"/>
    <w:charset w:val="00"/>
    <w:family w:val="modern"/>
    <w:notTrueType/>
    <w:pitch w:val="variable"/>
    <w:sig w:usb0="2000028F" w:usb1="02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103082" w14:textId="77777777" w:rsidR="00C32F17" w:rsidRDefault="00C32F17" w:rsidP="00805BD2">
      <w:pPr>
        <w:spacing w:line="240" w:lineRule="auto"/>
      </w:pPr>
      <w:r>
        <w:separator/>
      </w:r>
    </w:p>
  </w:footnote>
  <w:footnote w:type="continuationSeparator" w:id="0">
    <w:p w14:paraId="3FD3B4DA" w14:textId="77777777" w:rsidR="00C32F17" w:rsidRDefault="00C32F17" w:rsidP="00805BD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FDA"/>
    <w:rsid w:val="0036029B"/>
    <w:rsid w:val="003B0719"/>
    <w:rsid w:val="00531705"/>
    <w:rsid w:val="00612581"/>
    <w:rsid w:val="00805BD2"/>
    <w:rsid w:val="008B5D64"/>
    <w:rsid w:val="00AB5154"/>
    <w:rsid w:val="00C32F17"/>
    <w:rsid w:val="00C80A0D"/>
    <w:rsid w:val="00CD2FDA"/>
    <w:rsid w:val="00D3170D"/>
    <w:rsid w:val="00ED5EA5"/>
    <w:rsid w:val="00F9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3000F"/>
  <w15:chartTrackingRefBased/>
  <w15:docId w15:val="{D5A16B4C-644F-44DF-8885-AD59DB1A9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SF Pro Display" w:eastAsiaTheme="minorHAnsi" w:hAnsi="SF Pro Display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line="360" w:lineRule="auto"/>
        <w:ind w:firstLine="432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BD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5BD2"/>
  </w:style>
  <w:style w:type="paragraph" w:styleId="Footer">
    <w:name w:val="footer"/>
    <w:basedOn w:val="Normal"/>
    <w:link w:val="FooterChar"/>
    <w:uiPriority w:val="99"/>
    <w:unhideWhenUsed/>
    <w:rsid w:val="00805BD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5B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Charis Antonatos</dc:creator>
  <cp:keywords/>
  <dc:description/>
  <cp:lastModifiedBy>Charis Antonatos</cp:lastModifiedBy>
  <cp:revision>11</cp:revision>
  <dcterms:created xsi:type="dcterms:W3CDTF">2023-04-03T16:09:00Z</dcterms:created>
  <dcterms:modified xsi:type="dcterms:W3CDTF">2023-04-10T15:30:00Z</dcterms:modified>
</cp:coreProperties>
</file>