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48F75" w14:textId="7572396E" w:rsidR="001E5418" w:rsidRPr="00BC484D" w:rsidRDefault="00C9067B">
      <w:pPr>
        <w:rPr>
          <w:sz w:val="24"/>
          <w:szCs w:val="24"/>
        </w:rPr>
      </w:pPr>
      <w:r w:rsidRPr="00BC484D">
        <w:rPr>
          <w:rFonts w:hint="eastAsia"/>
          <w:sz w:val="24"/>
          <w:szCs w:val="24"/>
        </w:rPr>
        <w:t>S</w:t>
      </w:r>
      <w:r w:rsidRPr="00BC484D">
        <w:rPr>
          <w:sz w:val="24"/>
          <w:szCs w:val="24"/>
        </w:rPr>
        <w:t xml:space="preserve">upplementary Table 1: </w:t>
      </w:r>
      <w:r w:rsidR="00BC484D">
        <w:rPr>
          <w:sz w:val="24"/>
          <w:szCs w:val="24"/>
        </w:rPr>
        <w:t>D</w:t>
      </w:r>
      <w:r w:rsidR="00BC484D" w:rsidRPr="00BC484D">
        <w:rPr>
          <w:sz w:val="24"/>
          <w:szCs w:val="24"/>
        </w:rPr>
        <w:t>efinition</w:t>
      </w:r>
      <w:r w:rsidR="00BC484D" w:rsidRPr="00BC484D">
        <w:rPr>
          <w:sz w:val="24"/>
          <w:szCs w:val="24"/>
        </w:rPr>
        <w:t xml:space="preserve"> </w:t>
      </w:r>
      <w:r w:rsidR="00BC484D">
        <w:rPr>
          <w:sz w:val="24"/>
          <w:szCs w:val="24"/>
        </w:rPr>
        <w:t>of c</w:t>
      </w:r>
      <w:r w:rsidRPr="00BC484D">
        <w:rPr>
          <w:sz w:val="24"/>
          <w:szCs w:val="24"/>
        </w:rPr>
        <w:t>hronic kidney disease (CKD) stage.</w:t>
      </w:r>
    </w:p>
    <w:p w14:paraId="1D70265F" w14:textId="727CC973" w:rsidR="00C9067B" w:rsidRPr="00BC484D" w:rsidRDefault="00C9067B">
      <w:pPr>
        <w:rPr>
          <w:sz w:val="24"/>
          <w:szCs w:val="24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615"/>
        <w:gridCol w:w="2094"/>
      </w:tblGrid>
      <w:tr w:rsidR="00BC484D" w:rsidRPr="00BC484D" w14:paraId="41317C59" w14:textId="77777777" w:rsidTr="00BC484D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84ADB6" w14:textId="3B2E3F67" w:rsidR="00BC484D" w:rsidRPr="00BC484D" w:rsidRDefault="00BC484D" w:rsidP="00BC484D">
            <w:pPr>
              <w:jc w:val="center"/>
              <w:rPr>
                <w:b/>
                <w:bCs/>
                <w:sz w:val="24"/>
                <w:szCs w:val="24"/>
              </w:rPr>
            </w:pPr>
            <w:r w:rsidRPr="00BC484D">
              <w:rPr>
                <w:b/>
                <w:bCs/>
                <w:sz w:val="24"/>
                <w:szCs w:val="24"/>
              </w:rPr>
              <w:t>Stages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08F8E1" w14:textId="21924220" w:rsidR="00BC484D" w:rsidRPr="00BC484D" w:rsidRDefault="00BC484D" w:rsidP="00BC484D">
            <w:pPr>
              <w:jc w:val="center"/>
              <w:rPr>
                <w:b/>
                <w:bCs/>
                <w:sz w:val="24"/>
                <w:szCs w:val="24"/>
              </w:rPr>
            </w:pPr>
            <w:r w:rsidRPr="00BC484D">
              <w:rPr>
                <w:b/>
                <w:bCs/>
                <w:sz w:val="24"/>
                <w:szCs w:val="24"/>
              </w:rPr>
              <w:t>eGFR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40C0CF" w14:textId="549CF4CB" w:rsidR="00BC484D" w:rsidRPr="00BC484D" w:rsidRDefault="00BC484D" w:rsidP="00BC484D">
            <w:pPr>
              <w:jc w:val="center"/>
              <w:rPr>
                <w:b/>
                <w:bCs/>
                <w:sz w:val="24"/>
                <w:szCs w:val="24"/>
              </w:rPr>
            </w:pPr>
            <w:r w:rsidRPr="00BC484D">
              <w:rPr>
                <w:b/>
                <w:bCs/>
                <w:sz w:val="24"/>
                <w:szCs w:val="24"/>
              </w:rPr>
              <w:t>UACR</w:t>
            </w:r>
          </w:p>
        </w:tc>
      </w:tr>
      <w:tr w:rsidR="00BC484D" w:rsidRPr="00BC484D" w14:paraId="3CE69D52" w14:textId="77777777" w:rsidTr="00BC484D">
        <w:trPr>
          <w:jc w:val="center"/>
        </w:trPr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5AF08794" w14:textId="45A367ED" w:rsidR="00BC484D" w:rsidRPr="00BC484D" w:rsidRDefault="00BC484D" w:rsidP="00BC484D">
            <w:pPr>
              <w:jc w:val="center"/>
              <w:rPr>
                <w:sz w:val="24"/>
                <w:szCs w:val="24"/>
              </w:rPr>
            </w:pPr>
            <w:r w:rsidRPr="00BC484D">
              <w:rPr>
                <w:sz w:val="24"/>
                <w:szCs w:val="24"/>
              </w:rPr>
              <w:t>Stage 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588E28B5" w14:textId="671D2831" w:rsidR="00BC484D" w:rsidRPr="00BC484D" w:rsidRDefault="00BC484D" w:rsidP="00BC484D">
            <w:pPr>
              <w:jc w:val="center"/>
              <w:rPr>
                <w:sz w:val="24"/>
                <w:szCs w:val="24"/>
              </w:rPr>
            </w:pPr>
            <w:r w:rsidRPr="00BC484D">
              <w:rPr>
                <w:sz w:val="24"/>
                <w:szCs w:val="24"/>
              </w:rPr>
              <w:t>≥</w:t>
            </w:r>
            <w:r w:rsidRPr="00BC484D">
              <w:rPr>
                <w:sz w:val="24"/>
                <w:szCs w:val="24"/>
              </w:rPr>
              <w:t xml:space="preserve"> 90</w:t>
            </w:r>
            <w:r>
              <w:rPr>
                <w:sz w:val="24"/>
                <w:szCs w:val="24"/>
              </w:rPr>
              <w:t>.0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60BC8FD4" w14:textId="55629078" w:rsidR="00BC484D" w:rsidRPr="00BC484D" w:rsidRDefault="00BC484D" w:rsidP="00BC484D">
            <w:pPr>
              <w:jc w:val="center"/>
              <w:rPr>
                <w:sz w:val="24"/>
                <w:szCs w:val="24"/>
              </w:rPr>
            </w:pPr>
            <w:r w:rsidRPr="00BC484D">
              <w:rPr>
                <w:sz w:val="24"/>
                <w:szCs w:val="24"/>
              </w:rPr>
              <w:t>≥</w:t>
            </w:r>
            <w:r w:rsidRPr="00BC484D">
              <w:rPr>
                <w:sz w:val="24"/>
                <w:szCs w:val="24"/>
              </w:rPr>
              <w:t>30</w:t>
            </w:r>
          </w:p>
        </w:tc>
      </w:tr>
      <w:tr w:rsidR="00BC484D" w:rsidRPr="00BC484D" w14:paraId="4446F6B0" w14:textId="77777777" w:rsidTr="00BC484D">
        <w:trPr>
          <w:jc w:val="center"/>
        </w:trPr>
        <w:tc>
          <w:tcPr>
            <w:tcW w:w="0" w:type="auto"/>
            <w:vAlign w:val="center"/>
          </w:tcPr>
          <w:p w14:paraId="762E1C71" w14:textId="68D9964E" w:rsidR="00BC484D" w:rsidRPr="00BC484D" w:rsidRDefault="00BC484D" w:rsidP="00BC484D">
            <w:pPr>
              <w:jc w:val="center"/>
              <w:rPr>
                <w:sz w:val="24"/>
                <w:szCs w:val="24"/>
              </w:rPr>
            </w:pPr>
            <w:r w:rsidRPr="00BC484D">
              <w:rPr>
                <w:sz w:val="24"/>
                <w:szCs w:val="24"/>
              </w:rPr>
              <w:t>Stage 2</w:t>
            </w:r>
          </w:p>
        </w:tc>
        <w:tc>
          <w:tcPr>
            <w:tcW w:w="0" w:type="auto"/>
            <w:vAlign w:val="center"/>
          </w:tcPr>
          <w:p w14:paraId="62060A18" w14:textId="4901CE26" w:rsidR="00BC484D" w:rsidRPr="00BC484D" w:rsidRDefault="00BC484D" w:rsidP="00BC484D">
            <w:pPr>
              <w:jc w:val="center"/>
              <w:rPr>
                <w:sz w:val="24"/>
                <w:szCs w:val="24"/>
              </w:rPr>
            </w:pPr>
            <w:r w:rsidRPr="00BC484D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>.0</w:t>
            </w:r>
            <w:r w:rsidRPr="00BC484D">
              <w:rPr>
                <w:sz w:val="24"/>
                <w:szCs w:val="24"/>
              </w:rPr>
              <w:t>-89.9</w:t>
            </w:r>
          </w:p>
        </w:tc>
        <w:tc>
          <w:tcPr>
            <w:tcW w:w="0" w:type="auto"/>
            <w:vAlign w:val="center"/>
          </w:tcPr>
          <w:p w14:paraId="1CBE1C0E" w14:textId="619FA8C9" w:rsidR="00BC484D" w:rsidRPr="00BC484D" w:rsidRDefault="00BC484D" w:rsidP="00BC484D">
            <w:pPr>
              <w:jc w:val="center"/>
              <w:rPr>
                <w:sz w:val="24"/>
                <w:szCs w:val="24"/>
              </w:rPr>
            </w:pPr>
            <w:r w:rsidRPr="00BC484D">
              <w:rPr>
                <w:sz w:val="24"/>
                <w:szCs w:val="24"/>
              </w:rPr>
              <w:t>≥30</w:t>
            </w:r>
          </w:p>
        </w:tc>
      </w:tr>
      <w:tr w:rsidR="00BC484D" w:rsidRPr="00BC484D" w14:paraId="2092240A" w14:textId="77777777" w:rsidTr="00BC484D">
        <w:trPr>
          <w:jc w:val="center"/>
        </w:trPr>
        <w:tc>
          <w:tcPr>
            <w:tcW w:w="0" w:type="auto"/>
            <w:vAlign w:val="center"/>
          </w:tcPr>
          <w:p w14:paraId="7172A137" w14:textId="3F07464D" w:rsidR="00BC484D" w:rsidRPr="00BC484D" w:rsidRDefault="00BC484D" w:rsidP="00BC484D">
            <w:pPr>
              <w:jc w:val="center"/>
              <w:rPr>
                <w:sz w:val="24"/>
                <w:szCs w:val="24"/>
              </w:rPr>
            </w:pPr>
            <w:r w:rsidRPr="00BC484D">
              <w:rPr>
                <w:sz w:val="24"/>
                <w:szCs w:val="24"/>
              </w:rPr>
              <w:t>Stage 3a</w:t>
            </w:r>
          </w:p>
        </w:tc>
        <w:tc>
          <w:tcPr>
            <w:tcW w:w="0" w:type="auto"/>
            <w:vAlign w:val="center"/>
          </w:tcPr>
          <w:p w14:paraId="559FAEAB" w14:textId="3AE15AA3" w:rsidR="00BC484D" w:rsidRPr="00BC484D" w:rsidRDefault="00BC484D" w:rsidP="00BC484D">
            <w:pPr>
              <w:jc w:val="center"/>
              <w:rPr>
                <w:sz w:val="24"/>
                <w:szCs w:val="24"/>
              </w:rPr>
            </w:pPr>
            <w:r w:rsidRPr="00BC484D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.0</w:t>
            </w:r>
            <w:r w:rsidRPr="00BC484D">
              <w:rPr>
                <w:sz w:val="24"/>
                <w:szCs w:val="24"/>
              </w:rPr>
              <w:t>-59.9</w:t>
            </w:r>
          </w:p>
        </w:tc>
        <w:tc>
          <w:tcPr>
            <w:tcW w:w="0" w:type="auto"/>
            <w:vAlign w:val="center"/>
          </w:tcPr>
          <w:p w14:paraId="69FCC157" w14:textId="30C93011" w:rsidR="00BC484D" w:rsidRPr="00BC484D" w:rsidRDefault="00BC484D" w:rsidP="00BC484D">
            <w:pPr>
              <w:jc w:val="center"/>
              <w:rPr>
                <w:sz w:val="24"/>
                <w:szCs w:val="24"/>
              </w:rPr>
            </w:pPr>
            <w:r w:rsidRPr="00BC484D">
              <w:rPr>
                <w:sz w:val="24"/>
                <w:szCs w:val="24"/>
              </w:rPr>
              <w:t>-</w:t>
            </w:r>
          </w:p>
        </w:tc>
      </w:tr>
      <w:tr w:rsidR="00BC484D" w:rsidRPr="00BC484D" w14:paraId="3964260B" w14:textId="77777777" w:rsidTr="00BC484D">
        <w:trPr>
          <w:jc w:val="center"/>
        </w:trPr>
        <w:tc>
          <w:tcPr>
            <w:tcW w:w="0" w:type="auto"/>
            <w:vAlign w:val="center"/>
          </w:tcPr>
          <w:p w14:paraId="217D49A9" w14:textId="203977D7" w:rsidR="00BC484D" w:rsidRPr="00BC484D" w:rsidRDefault="00BC484D" w:rsidP="00BC484D">
            <w:pPr>
              <w:jc w:val="center"/>
              <w:rPr>
                <w:sz w:val="24"/>
                <w:szCs w:val="24"/>
              </w:rPr>
            </w:pPr>
            <w:r w:rsidRPr="00BC484D">
              <w:rPr>
                <w:sz w:val="24"/>
                <w:szCs w:val="24"/>
              </w:rPr>
              <w:t>Stage 3b</w:t>
            </w:r>
          </w:p>
        </w:tc>
        <w:tc>
          <w:tcPr>
            <w:tcW w:w="0" w:type="auto"/>
            <w:vAlign w:val="center"/>
          </w:tcPr>
          <w:p w14:paraId="5E7F8A72" w14:textId="4134B7DF" w:rsidR="00BC484D" w:rsidRPr="00BC484D" w:rsidRDefault="00BC484D" w:rsidP="00BC484D">
            <w:pPr>
              <w:jc w:val="center"/>
              <w:rPr>
                <w:sz w:val="24"/>
                <w:szCs w:val="24"/>
              </w:rPr>
            </w:pPr>
            <w:r w:rsidRPr="00BC484D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.0</w:t>
            </w:r>
            <w:r w:rsidRPr="00BC484D">
              <w:rPr>
                <w:sz w:val="24"/>
                <w:szCs w:val="24"/>
              </w:rPr>
              <w:t>-44.9</w:t>
            </w:r>
          </w:p>
        </w:tc>
        <w:tc>
          <w:tcPr>
            <w:tcW w:w="0" w:type="auto"/>
            <w:vAlign w:val="center"/>
          </w:tcPr>
          <w:p w14:paraId="5DEF1E24" w14:textId="3145BDE4" w:rsidR="00BC484D" w:rsidRPr="00BC484D" w:rsidRDefault="00BC484D" w:rsidP="00BC484D">
            <w:pPr>
              <w:jc w:val="center"/>
              <w:rPr>
                <w:sz w:val="24"/>
                <w:szCs w:val="24"/>
              </w:rPr>
            </w:pPr>
            <w:r w:rsidRPr="00BC484D">
              <w:rPr>
                <w:sz w:val="24"/>
                <w:szCs w:val="24"/>
              </w:rPr>
              <w:t>-</w:t>
            </w:r>
          </w:p>
        </w:tc>
      </w:tr>
      <w:tr w:rsidR="00BC484D" w:rsidRPr="00BC484D" w14:paraId="62399C68" w14:textId="77777777" w:rsidTr="00BC484D">
        <w:trPr>
          <w:jc w:val="center"/>
        </w:trPr>
        <w:tc>
          <w:tcPr>
            <w:tcW w:w="0" w:type="auto"/>
            <w:vAlign w:val="center"/>
          </w:tcPr>
          <w:p w14:paraId="61CF73E6" w14:textId="2BF04C60" w:rsidR="00BC484D" w:rsidRPr="00BC484D" w:rsidRDefault="00BC484D" w:rsidP="00BC484D">
            <w:pPr>
              <w:jc w:val="center"/>
              <w:rPr>
                <w:sz w:val="24"/>
                <w:szCs w:val="24"/>
              </w:rPr>
            </w:pPr>
            <w:r w:rsidRPr="00BC484D">
              <w:rPr>
                <w:sz w:val="24"/>
                <w:szCs w:val="24"/>
              </w:rPr>
              <w:t>Stage 4</w:t>
            </w:r>
          </w:p>
        </w:tc>
        <w:tc>
          <w:tcPr>
            <w:tcW w:w="0" w:type="auto"/>
            <w:vAlign w:val="center"/>
          </w:tcPr>
          <w:p w14:paraId="6E9E3B3C" w14:textId="7C57051C" w:rsidR="00BC484D" w:rsidRPr="00BC484D" w:rsidRDefault="00BC484D" w:rsidP="00BC484D">
            <w:pPr>
              <w:jc w:val="center"/>
              <w:rPr>
                <w:sz w:val="24"/>
                <w:szCs w:val="24"/>
              </w:rPr>
            </w:pPr>
            <w:r w:rsidRPr="00BC484D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.0</w:t>
            </w:r>
            <w:r w:rsidRPr="00BC484D">
              <w:rPr>
                <w:sz w:val="24"/>
                <w:szCs w:val="24"/>
              </w:rPr>
              <w:t>-29.9</w:t>
            </w:r>
          </w:p>
        </w:tc>
        <w:tc>
          <w:tcPr>
            <w:tcW w:w="0" w:type="auto"/>
            <w:vAlign w:val="center"/>
          </w:tcPr>
          <w:p w14:paraId="4753503A" w14:textId="5B9292C4" w:rsidR="00BC484D" w:rsidRPr="00BC484D" w:rsidRDefault="00BC484D" w:rsidP="00BC484D">
            <w:pPr>
              <w:jc w:val="center"/>
              <w:rPr>
                <w:sz w:val="24"/>
                <w:szCs w:val="24"/>
              </w:rPr>
            </w:pPr>
            <w:r w:rsidRPr="00BC484D">
              <w:rPr>
                <w:sz w:val="24"/>
                <w:szCs w:val="24"/>
              </w:rPr>
              <w:t>-</w:t>
            </w:r>
          </w:p>
        </w:tc>
      </w:tr>
      <w:tr w:rsidR="00BC484D" w:rsidRPr="00BC484D" w14:paraId="125881BC" w14:textId="77777777" w:rsidTr="00BC484D">
        <w:trPr>
          <w:jc w:val="center"/>
        </w:trPr>
        <w:tc>
          <w:tcPr>
            <w:tcW w:w="0" w:type="auto"/>
            <w:vAlign w:val="center"/>
          </w:tcPr>
          <w:p w14:paraId="75B91AD2" w14:textId="2C77D40D" w:rsidR="00BC484D" w:rsidRPr="00BC484D" w:rsidRDefault="00BC484D" w:rsidP="00BC484D">
            <w:pPr>
              <w:jc w:val="center"/>
              <w:rPr>
                <w:sz w:val="24"/>
                <w:szCs w:val="24"/>
              </w:rPr>
            </w:pPr>
            <w:r w:rsidRPr="00BC484D">
              <w:rPr>
                <w:sz w:val="24"/>
                <w:szCs w:val="24"/>
              </w:rPr>
              <w:t>Stage 5</w:t>
            </w:r>
          </w:p>
        </w:tc>
        <w:tc>
          <w:tcPr>
            <w:tcW w:w="0" w:type="auto"/>
            <w:vAlign w:val="center"/>
          </w:tcPr>
          <w:p w14:paraId="5946E399" w14:textId="175D108A" w:rsidR="00BC484D" w:rsidRPr="00BC484D" w:rsidRDefault="00BC484D" w:rsidP="00BC484D">
            <w:pPr>
              <w:jc w:val="center"/>
              <w:rPr>
                <w:sz w:val="24"/>
                <w:szCs w:val="24"/>
              </w:rPr>
            </w:pPr>
            <w:r w:rsidRPr="00BC484D">
              <w:rPr>
                <w:rFonts w:eastAsia="等线"/>
                <w:color w:val="000000"/>
                <w:kern w:val="0"/>
                <w:sz w:val="24"/>
                <w:szCs w:val="24"/>
              </w:rPr>
              <w:t>&lt;15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.0</w:t>
            </w:r>
          </w:p>
        </w:tc>
        <w:tc>
          <w:tcPr>
            <w:tcW w:w="0" w:type="auto"/>
            <w:vAlign w:val="center"/>
          </w:tcPr>
          <w:p w14:paraId="0F96416C" w14:textId="21155939" w:rsidR="00BC484D" w:rsidRPr="00BC484D" w:rsidRDefault="00BC484D" w:rsidP="00BC484D">
            <w:pPr>
              <w:jc w:val="center"/>
              <w:rPr>
                <w:sz w:val="24"/>
                <w:szCs w:val="24"/>
              </w:rPr>
            </w:pPr>
            <w:r w:rsidRPr="00BC484D">
              <w:rPr>
                <w:sz w:val="24"/>
                <w:szCs w:val="24"/>
              </w:rPr>
              <w:t>-</w:t>
            </w:r>
          </w:p>
        </w:tc>
      </w:tr>
      <w:tr w:rsidR="00BC484D" w:rsidRPr="00BC484D" w14:paraId="15170271" w14:textId="77777777" w:rsidTr="00BC484D">
        <w:trPr>
          <w:jc w:val="center"/>
        </w:trPr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F81FF6D" w14:textId="1895ACB6" w:rsidR="00BC484D" w:rsidRPr="00BC484D" w:rsidRDefault="00BC484D" w:rsidP="00BC484D">
            <w:pPr>
              <w:jc w:val="center"/>
              <w:rPr>
                <w:sz w:val="24"/>
                <w:szCs w:val="24"/>
              </w:rPr>
            </w:pPr>
            <w:r w:rsidRPr="00BC484D">
              <w:rPr>
                <w:sz w:val="24"/>
                <w:szCs w:val="24"/>
              </w:rPr>
              <w:t>Without CKD</w:t>
            </w:r>
          </w:p>
        </w:tc>
        <w:tc>
          <w:tcPr>
            <w:tcW w:w="0" w:type="auto"/>
            <w:gridSpan w:val="2"/>
            <w:tcBorders>
              <w:bottom w:val="single" w:sz="12" w:space="0" w:color="auto"/>
            </w:tcBorders>
            <w:vAlign w:val="center"/>
          </w:tcPr>
          <w:p w14:paraId="0178DF31" w14:textId="76072135" w:rsidR="00BC484D" w:rsidRPr="00BC484D" w:rsidRDefault="00BC484D" w:rsidP="00BC48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ndividuals who did not meet any CKD stages.</w:t>
            </w:r>
          </w:p>
        </w:tc>
      </w:tr>
    </w:tbl>
    <w:p w14:paraId="1AC82570" w14:textId="0C5679DE" w:rsidR="00BC484D" w:rsidRDefault="00BC484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I</w:t>
      </w:r>
      <w:r>
        <w:rPr>
          <w:sz w:val="24"/>
          <w:szCs w:val="24"/>
        </w:rPr>
        <w:t xml:space="preserve">ndividuals who meet the </w:t>
      </w:r>
      <w:r w:rsidRPr="00BC484D">
        <w:rPr>
          <w:sz w:val="24"/>
          <w:szCs w:val="24"/>
        </w:rPr>
        <w:t>criterion</w:t>
      </w:r>
      <w:r>
        <w:rPr>
          <w:sz w:val="24"/>
          <w:szCs w:val="24"/>
        </w:rPr>
        <w:t xml:space="preserve"> of eGFR and UACR </w:t>
      </w:r>
      <w:r w:rsidRPr="00BC484D">
        <w:rPr>
          <w:sz w:val="24"/>
          <w:szCs w:val="24"/>
        </w:rPr>
        <w:t>simultaneously</w:t>
      </w:r>
      <w:r>
        <w:rPr>
          <w:sz w:val="24"/>
          <w:szCs w:val="24"/>
        </w:rPr>
        <w:t xml:space="preserve"> were divided into the </w:t>
      </w:r>
      <w:r w:rsidR="0014093D">
        <w:rPr>
          <w:sz w:val="24"/>
          <w:szCs w:val="24"/>
        </w:rPr>
        <w:t>corresponding stages.</w:t>
      </w:r>
    </w:p>
    <w:p w14:paraId="384930CC" w14:textId="18FF7214" w:rsidR="00C9067B" w:rsidRPr="00BC484D" w:rsidRDefault="00BC484D">
      <w:pPr>
        <w:rPr>
          <w:sz w:val="24"/>
          <w:szCs w:val="24"/>
        </w:rPr>
      </w:pPr>
      <w:r w:rsidRPr="00B96B12">
        <w:rPr>
          <w:sz w:val="24"/>
          <w:szCs w:val="24"/>
        </w:rPr>
        <w:t>eGFR:</w:t>
      </w:r>
      <w:r>
        <w:rPr>
          <w:sz w:val="24"/>
          <w:szCs w:val="24"/>
        </w:rPr>
        <w:t xml:space="preserve"> e</w:t>
      </w:r>
      <w:r w:rsidRPr="00B96B12">
        <w:rPr>
          <w:sz w:val="24"/>
          <w:szCs w:val="24"/>
        </w:rPr>
        <w:t>stimated glomerular filtration rate, UACR:</w:t>
      </w:r>
      <w:r>
        <w:rPr>
          <w:sz w:val="24"/>
          <w:szCs w:val="24"/>
        </w:rPr>
        <w:t xml:space="preserve"> </w:t>
      </w:r>
      <w:r w:rsidRPr="00B96B12">
        <w:rPr>
          <w:sz w:val="24"/>
          <w:szCs w:val="24"/>
        </w:rPr>
        <w:t>urinary albumin-creatinine ratio</w:t>
      </w:r>
      <w:r>
        <w:rPr>
          <w:sz w:val="24"/>
          <w:szCs w:val="24"/>
        </w:rPr>
        <w:t>.</w:t>
      </w:r>
    </w:p>
    <w:sectPr w:rsidR="00C9067B" w:rsidRPr="00BC48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D77C0" w14:textId="77777777" w:rsidR="00A02958" w:rsidRDefault="00A02958" w:rsidP="00C9067B">
      <w:r>
        <w:separator/>
      </w:r>
    </w:p>
  </w:endnote>
  <w:endnote w:type="continuationSeparator" w:id="0">
    <w:p w14:paraId="37841F07" w14:textId="77777777" w:rsidR="00A02958" w:rsidRDefault="00A02958" w:rsidP="00C90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F9A2D" w14:textId="77777777" w:rsidR="00A02958" w:rsidRDefault="00A02958" w:rsidP="00C9067B">
      <w:r>
        <w:separator/>
      </w:r>
    </w:p>
  </w:footnote>
  <w:footnote w:type="continuationSeparator" w:id="0">
    <w:p w14:paraId="0CDB74F2" w14:textId="77777777" w:rsidR="00A02958" w:rsidRDefault="00A02958" w:rsidP="00C906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F2D"/>
    <w:rsid w:val="0014093D"/>
    <w:rsid w:val="001F7092"/>
    <w:rsid w:val="00A02958"/>
    <w:rsid w:val="00BC484D"/>
    <w:rsid w:val="00C9067B"/>
    <w:rsid w:val="00D91D99"/>
    <w:rsid w:val="00DB5AF3"/>
    <w:rsid w:val="00DF6F2D"/>
    <w:rsid w:val="00E7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7C2590"/>
  <w15:chartTrackingRefBased/>
  <w15:docId w15:val="{BED12EFC-BDFD-4ECA-833A-55AD5F691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06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06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06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067B"/>
    <w:rPr>
      <w:sz w:val="18"/>
      <w:szCs w:val="18"/>
    </w:rPr>
  </w:style>
  <w:style w:type="table" w:styleId="a7">
    <w:name w:val="Table Grid"/>
    <w:basedOn w:val="a1"/>
    <w:uiPriority w:val="39"/>
    <w:rsid w:val="00BC4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</dc:creator>
  <cp:keywords/>
  <dc:description/>
  <cp:lastModifiedBy>Richard</cp:lastModifiedBy>
  <cp:revision>4</cp:revision>
  <dcterms:created xsi:type="dcterms:W3CDTF">2022-12-13T12:31:00Z</dcterms:created>
  <dcterms:modified xsi:type="dcterms:W3CDTF">2022-12-13T12:44:00Z</dcterms:modified>
</cp:coreProperties>
</file>