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72E38" w14:textId="77777777" w:rsidR="003033F0" w:rsidRDefault="003033F0">
      <w:pPr>
        <w:spacing w:line="480" w:lineRule="auto"/>
        <w:outlineLvl w:val="0"/>
        <w:rPr>
          <w:rFonts w:ascii="Times New Roman" w:eastAsia="Malgun Gothic" w:hAnsi="Times New Roman" w:cs="Times New Roman"/>
          <w:b/>
          <w:kern w:val="0"/>
          <w:sz w:val="24"/>
          <w:szCs w:val="20"/>
          <w:lang w:val="en-GB"/>
        </w:rPr>
      </w:pPr>
    </w:p>
    <w:p w14:paraId="520512D4" w14:textId="77777777" w:rsidR="003033F0" w:rsidRDefault="003033F0"/>
    <w:p w14:paraId="27B02BDB" w14:textId="77777777" w:rsidR="003033F0" w:rsidRDefault="00833996">
      <w:pPr>
        <w:spacing w:line="480" w:lineRule="auto"/>
        <w:outlineLvl w:val="0"/>
        <w:rPr>
          <w:rFonts w:ascii="Times New Roman" w:eastAsia="Malgun Gothic" w:hAnsi="Times New Roman" w:cs="Times New Roman"/>
          <w:b/>
          <w:kern w:val="0"/>
          <w:sz w:val="24"/>
          <w:szCs w:val="20"/>
          <w:lang w:val="en-GB"/>
        </w:rPr>
      </w:pPr>
      <w:r>
        <w:rPr>
          <w:rFonts w:ascii="Times New Roman" w:eastAsia="Malgun Gothic" w:hAnsi="Times New Roman" w:cs="Times New Roman"/>
          <w:b/>
          <w:kern w:val="0"/>
          <w:sz w:val="24"/>
          <w:szCs w:val="20"/>
          <w:lang w:val="en-GB"/>
        </w:rPr>
        <w:t>Extended Data</w:t>
      </w:r>
    </w:p>
    <w:p w14:paraId="2C8F260F" w14:textId="77777777" w:rsidR="003033F0" w:rsidRDefault="003033F0">
      <w:pPr>
        <w:spacing w:line="480" w:lineRule="auto"/>
        <w:outlineLvl w:val="0"/>
        <w:rPr>
          <w:rFonts w:ascii="Times New Roman" w:eastAsia="Malgun Gothic" w:hAnsi="Times New Roman" w:cs="Times New Roman"/>
          <w:b/>
          <w:kern w:val="0"/>
          <w:sz w:val="24"/>
          <w:szCs w:val="20"/>
          <w:lang w:val="en-GB"/>
        </w:rPr>
      </w:pPr>
    </w:p>
    <w:p w14:paraId="0AB3DB74" w14:textId="77777777" w:rsidR="003033F0" w:rsidRDefault="00833996">
      <w:pPr>
        <w:spacing w:line="480" w:lineRule="auto"/>
        <w:rPr>
          <w:rFonts w:ascii="Times New Roman" w:eastAsia="Malgun Gothic" w:hAnsi="Times New Roman" w:cs="Times New Roman"/>
          <w:b/>
          <w:kern w:val="0"/>
          <w:sz w:val="14"/>
          <w:szCs w:val="14"/>
          <w:lang w:val="en-GB"/>
        </w:rPr>
      </w:pPr>
      <w:r>
        <w:rPr>
          <w:rFonts w:ascii="Times New Roman" w:eastAsia="Malgun Gothic" w:hAnsi="Times New Roman" w:cs="Times New Roman"/>
          <w:b/>
          <w:kern w:val="0"/>
          <w:sz w:val="14"/>
          <w:szCs w:val="14"/>
          <w:lang w:val="en-GB"/>
        </w:rPr>
        <w:t>Extended Data Table 1</w:t>
      </w:r>
      <w:r>
        <w:rPr>
          <w:rFonts w:ascii="Times New Roman" w:eastAsia="Malgun Gothic" w:hAnsi="Times New Roman" w:cs="Times New Roman"/>
          <w:kern w:val="0"/>
          <w:sz w:val="14"/>
          <w:szCs w:val="14"/>
          <w:lang w:val="en-GB"/>
        </w:rPr>
        <w:t xml:space="preserve"> Compositions of rocks used in this stud</w:t>
      </w:r>
      <w:r>
        <w:rPr>
          <w:rFonts w:ascii="Times New Roman" w:eastAsia="Malgun Gothic" w:hAnsi="Times New Roman" w:cs="Times New Roman"/>
          <w:kern w:val="0"/>
          <w:sz w:val="14"/>
          <w:szCs w:val="14"/>
          <w:lang w:val="en-GB"/>
        </w:rPr>
        <w:t>y</w:t>
      </w:r>
      <w:r>
        <w:rPr>
          <w:rFonts w:ascii="Times New Roman" w:eastAsia="Malgun Gothic" w:hAnsi="Times New Roman" w:cs="Times New Roman"/>
          <w:b/>
          <w:kern w:val="0"/>
          <w:sz w:val="14"/>
          <w:szCs w:val="14"/>
          <w:lang w:val="en-GB"/>
        </w:rPr>
        <w:t xml:space="preserve"> </w:t>
      </w:r>
    </w:p>
    <w:tbl>
      <w:tblPr>
        <w:tblW w:w="4998" w:type="pct"/>
        <w:tblInd w:w="3" w:type="dxa"/>
        <w:tblCellMar>
          <w:left w:w="0" w:type="dxa"/>
          <w:right w:w="0" w:type="dxa"/>
        </w:tblCellMar>
        <w:tblLook w:val="0000" w:firstRow="0" w:lastRow="0" w:firstColumn="0" w:lastColumn="0" w:noHBand="0" w:noVBand="0"/>
      </w:tblPr>
      <w:tblGrid>
        <w:gridCol w:w="1559"/>
        <w:gridCol w:w="749"/>
        <w:gridCol w:w="629"/>
        <w:gridCol w:w="656"/>
        <w:gridCol w:w="656"/>
        <w:gridCol w:w="656"/>
        <w:gridCol w:w="656"/>
        <w:gridCol w:w="656"/>
        <w:gridCol w:w="656"/>
        <w:gridCol w:w="656"/>
        <w:gridCol w:w="656"/>
        <w:gridCol w:w="831"/>
      </w:tblGrid>
      <w:tr w:rsidR="003033F0" w14:paraId="29471003" w14:textId="77777777">
        <w:trPr>
          <w:trHeight w:val="399"/>
        </w:trPr>
        <w:tc>
          <w:tcPr>
            <w:tcW w:w="864" w:type="pct"/>
            <w:vMerge w:val="restart"/>
            <w:tcBorders>
              <w:top w:val="single" w:sz="2" w:space="0" w:color="auto"/>
              <w:left w:val="single" w:sz="2" w:space="0" w:color="auto"/>
              <w:right w:val="single" w:sz="2" w:space="0" w:color="auto"/>
            </w:tcBorders>
            <w:vAlign w:val="center"/>
          </w:tcPr>
          <w:p w14:paraId="30F6A7FD"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Rock</w:t>
            </w:r>
          </w:p>
        </w:tc>
        <w:tc>
          <w:tcPr>
            <w:tcW w:w="4136" w:type="pct"/>
            <w:gridSpan w:val="11"/>
            <w:tcBorders>
              <w:top w:val="single" w:sz="2" w:space="0" w:color="auto"/>
              <w:left w:val="single" w:sz="2" w:space="0" w:color="auto"/>
              <w:bottom w:val="single" w:sz="2" w:space="0" w:color="auto"/>
              <w:right w:val="single" w:sz="2" w:space="0" w:color="auto"/>
            </w:tcBorders>
            <w:vAlign w:val="center"/>
          </w:tcPr>
          <w:p w14:paraId="01976D41"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Composition (wt%)</w:t>
            </w:r>
          </w:p>
        </w:tc>
      </w:tr>
      <w:tr w:rsidR="003033F0" w14:paraId="7FAB8A5B" w14:textId="77777777">
        <w:trPr>
          <w:trHeight w:val="389"/>
        </w:trPr>
        <w:tc>
          <w:tcPr>
            <w:tcW w:w="864" w:type="pct"/>
            <w:vMerge/>
            <w:tcBorders>
              <w:left w:val="single" w:sz="2" w:space="0" w:color="auto"/>
              <w:bottom w:val="single" w:sz="2" w:space="0" w:color="auto"/>
              <w:right w:val="single" w:sz="2" w:space="0" w:color="auto"/>
            </w:tcBorders>
            <w:vAlign w:val="center"/>
          </w:tcPr>
          <w:p w14:paraId="263DFBD0" w14:textId="77777777" w:rsidR="003033F0" w:rsidRDefault="003033F0">
            <w:pPr>
              <w:jc w:val="center"/>
              <w:rPr>
                <w:rFonts w:ascii="Helvetica" w:eastAsia="Malgun Gothic" w:hAnsi="Helvetica" w:cs="Times New Roman"/>
                <w:kern w:val="0"/>
                <w:sz w:val="14"/>
                <w:szCs w:val="14"/>
                <w:lang w:val="en-GB"/>
              </w:rPr>
            </w:pPr>
          </w:p>
        </w:tc>
        <w:tc>
          <w:tcPr>
            <w:tcW w:w="415" w:type="pct"/>
            <w:tcBorders>
              <w:top w:val="single" w:sz="2" w:space="0" w:color="auto"/>
              <w:left w:val="single" w:sz="2" w:space="0" w:color="auto"/>
              <w:bottom w:val="single" w:sz="2" w:space="0" w:color="auto"/>
              <w:right w:val="single" w:sz="2" w:space="0" w:color="auto"/>
            </w:tcBorders>
            <w:vAlign w:val="bottom"/>
          </w:tcPr>
          <w:p w14:paraId="32F22CC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SiO</w:t>
            </w:r>
            <w:r>
              <w:rPr>
                <w:rFonts w:ascii="Helvetica" w:eastAsia="Malgun Gothic" w:hAnsi="Helvetica" w:cs="Times New Roman"/>
                <w:kern w:val="0"/>
                <w:sz w:val="14"/>
                <w:szCs w:val="14"/>
                <w:vertAlign w:val="subscript"/>
                <w:lang w:val="en-GB"/>
              </w:rPr>
              <w:t>2</w:t>
            </w:r>
          </w:p>
        </w:tc>
        <w:tc>
          <w:tcPr>
            <w:tcW w:w="348" w:type="pct"/>
            <w:tcBorders>
              <w:top w:val="single" w:sz="2" w:space="0" w:color="auto"/>
              <w:left w:val="single" w:sz="2" w:space="0" w:color="auto"/>
              <w:bottom w:val="single" w:sz="2" w:space="0" w:color="auto"/>
              <w:right w:val="single" w:sz="2" w:space="0" w:color="auto"/>
            </w:tcBorders>
            <w:vAlign w:val="bottom"/>
          </w:tcPr>
          <w:p w14:paraId="0FAD623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Al</w:t>
            </w:r>
            <w:r>
              <w:rPr>
                <w:rFonts w:ascii="Helvetica" w:eastAsia="Malgun Gothic" w:hAnsi="Helvetica" w:cs="Times New Roman"/>
                <w:kern w:val="0"/>
                <w:sz w:val="14"/>
                <w:szCs w:val="14"/>
                <w:vertAlign w:val="subscript"/>
                <w:lang w:val="en-GB"/>
              </w:rPr>
              <w:t>2</w:t>
            </w:r>
            <w:r>
              <w:rPr>
                <w:rFonts w:ascii="Helvetica" w:eastAsia="Malgun Gothic" w:hAnsi="Helvetica" w:cs="Times New Roman"/>
                <w:kern w:val="0"/>
                <w:sz w:val="14"/>
                <w:szCs w:val="14"/>
                <w:lang w:val="en-GB"/>
              </w:rPr>
              <w:t>O</w:t>
            </w:r>
            <w:r>
              <w:rPr>
                <w:rFonts w:ascii="Helvetica" w:eastAsia="Malgun Gothic" w:hAnsi="Helvetica" w:cs="Times New Roman"/>
                <w:kern w:val="0"/>
                <w:sz w:val="14"/>
                <w:szCs w:val="14"/>
                <w:vertAlign w:val="subscript"/>
                <w:lang w:val="en-GB"/>
              </w:rPr>
              <w:t>3</w:t>
            </w:r>
          </w:p>
        </w:tc>
        <w:tc>
          <w:tcPr>
            <w:tcW w:w="364" w:type="pct"/>
            <w:tcBorders>
              <w:top w:val="single" w:sz="2" w:space="0" w:color="auto"/>
              <w:left w:val="single" w:sz="2" w:space="0" w:color="auto"/>
              <w:bottom w:val="single" w:sz="2" w:space="0" w:color="auto"/>
              <w:right w:val="single" w:sz="2" w:space="0" w:color="auto"/>
            </w:tcBorders>
            <w:vAlign w:val="bottom"/>
          </w:tcPr>
          <w:p w14:paraId="099DC0D9"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CaO</w:t>
            </w:r>
          </w:p>
        </w:tc>
        <w:tc>
          <w:tcPr>
            <w:tcW w:w="364" w:type="pct"/>
            <w:tcBorders>
              <w:top w:val="single" w:sz="2" w:space="0" w:color="auto"/>
              <w:left w:val="single" w:sz="2" w:space="0" w:color="auto"/>
              <w:bottom w:val="single" w:sz="2" w:space="0" w:color="auto"/>
              <w:right w:val="single" w:sz="2" w:space="0" w:color="auto"/>
            </w:tcBorders>
            <w:vAlign w:val="bottom"/>
          </w:tcPr>
          <w:p w14:paraId="03FBED09"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Fe</w:t>
            </w:r>
            <w:r>
              <w:rPr>
                <w:rFonts w:ascii="Helvetica" w:eastAsia="Malgun Gothic" w:hAnsi="Helvetica" w:cs="Times New Roman"/>
                <w:kern w:val="0"/>
                <w:sz w:val="14"/>
                <w:szCs w:val="14"/>
                <w:vertAlign w:val="subscript"/>
                <w:lang w:val="en-GB"/>
              </w:rPr>
              <w:t>2</w:t>
            </w:r>
            <w:r>
              <w:rPr>
                <w:rFonts w:ascii="Helvetica" w:eastAsia="Malgun Gothic" w:hAnsi="Helvetica" w:cs="Times New Roman"/>
                <w:kern w:val="0"/>
                <w:sz w:val="14"/>
                <w:szCs w:val="14"/>
                <w:lang w:val="en-GB"/>
              </w:rPr>
              <w:t>O</w:t>
            </w:r>
            <w:r>
              <w:rPr>
                <w:rFonts w:ascii="Helvetica" w:eastAsia="Malgun Gothic" w:hAnsi="Helvetica" w:cs="Times New Roman"/>
                <w:kern w:val="0"/>
                <w:sz w:val="14"/>
                <w:szCs w:val="14"/>
                <w:vertAlign w:val="subscript"/>
                <w:lang w:val="en-GB"/>
              </w:rPr>
              <w:t>3</w:t>
            </w:r>
          </w:p>
        </w:tc>
        <w:tc>
          <w:tcPr>
            <w:tcW w:w="364" w:type="pct"/>
            <w:tcBorders>
              <w:top w:val="single" w:sz="2" w:space="0" w:color="auto"/>
              <w:left w:val="single" w:sz="2" w:space="0" w:color="auto"/>
              <w:bottom w:val="single" w:sz="2" w:space="0" w:color="auto"/>
              <w:right w:val="single" w:sz="2" w:space="0" w:color="auto"/>
            </w:tcBorders>
            <w:vAlign w:val="bottom"/>
          </w:tcPr>
          <w:p w14:paraId="72C123D5"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MgO</w:t>
            </w:r>
          </w:p>
        </w:tc>
        <w:tc>
          <w:tcPr>
            <w:tcW w:w="364" w:type="pct"/>
            <w:tcBorders>
              <w:top w:val="single" w:sz="2" w:space="0" w:color="auto"/>
              <w:left w:val="single" w:sz="2" w:space="0" w:color="auto"/>
              <w:bottom w:val="single" w:sz="2" w:space="0" w:color="auto"/>
              <w:right w:val="single" w:sz="2" w:space="0" w:color="auto"/>
            </w:tcBorders>
            <w:vAlign w:val="bottom"/>
          </w:tcPr>
          <w:p w14:paraId="7688955A"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TiO</w:t>
            </w:r>
            <w:r>
              <w:rPr>
                <w:rFonts w:ascii="Helvetica" w:eastAsia="Malgun Gothic" w:hAnsi="Helvetica" w:cs="Times New Roman"/>
                <w:kern w:val="0"/>
                <w:sz w:val="14"/>
                <w:szCs w:val="14"/>
                <w:vertAlign w:val="subscript"/>
                <w:lang w:val="en-GB"/>
              </w:rPr>
              <w:t>2</w:t>
            </w:r>
          </w:p>
        </w:tc>
        <w:tc>
          <w:tcPr>
            <w:tcW w:w="364" w:type="pct"/>
            <w:tcBorders>
              <w:top w:val="single" w:sz="2" w:space="0" w:color="auto"/>
              <w:left w:val="single" w:sz="2" w:space="0" w:color="auto"/>
              <w:bottom w:val="single" w:sz="2" w:space="0" w:color="auto"/>
              <w:right w:val="single" w:sz="2" w:space="0" w:color="auto"/>
            </w:tcBorders>
            <w:vAlign w:val="bottom"/>
          </w:tcPr>
          <w:p w14:paraId="70D6A6BD"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K</w:t>
            </w:r>
            <w:r>
              <w:rPr>
                <w:rFonts w:ascii="Helvetica" w:eastAsia="Malgun Gothic" w:hAnsi="Helvetica" w:cs="Times New Roman"/>
                <w:kern w:val="0"/>
                <w:sz w:val="14"/>
                <w:szCs w:val="14"/>
                <w:vertAlign w:val="subscript"/>
                <w:lang w:val="en-GB"/>
              </w:rPr>
              <w:t>2</w:t>
            </w:r>
            <w:r>
              <w:rPr>
                <w:rFonts w:ascii="Helvetica" w:eastAsia="Malgun Gothic" w:hAnsi="Helvetica" w:cs="Times New Roman"/>
                <w:kern w:val="0"/>
                <w:sz w:val="14"/>
                <w:szCs w:val="14"/>
                <w:lang w:val="en-GB"/>
              </w:rPr>
              <w:t>O</w:t>
            </w:r>
          </w:p>
        </w:tc>
        <w:tc>
          <w:tcPr>
            <w:tcW w:w="364" w:type="pct"/>
            <w:tcBorders>
              <w:top w:val="single" w:sz="2" w:space="0" w:color="auto"/>
              <w:left w:val="single" w:sz="2" w:space="0" w:color="auto"/>
              <w:bottom w:val="single" w:sz="2" w:space="0" w:color="auto"/>
              <w:right w:val="single" w:sz="2" w:space="0" w:color="auto"/>
            </w:tcBorders>
            <w:vAlign w:val="bottom"/>
          </w:tcPr>
          <w:p w14:paraId="75C7830A"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Na</w:t>
            </w:r>
            <w:r>
              <w:rPr>
                <w:rFonts w:ascii="Helvetica" w:eastAsia="Malgun Gothic" w:hAnsi="Helvetica" w:cs="Times New Roman"/>
                <w:kern w:val="0"/>
                <w:sz w:val="14"/>
                <w:szCs w:val="14"/>
                <w:vertAlign w:val="subscript"/>
                <w:lang w:val="en-GB"/>
              </w:rPr>
              <w:t>2</w:t>
            </w:r>
            <w:r>
              <w:rPr>
                <w:rFonts w:ascii="Helvetica" w:eastAsia="Malgun Gothic" w:hAnsi="Helvetica" w:cs="Times New Roman"/>
                <w:kern w:val="0"/>
                <w:sz w:val="14"/>
                <w:szCs w:val="14"/>
                <w:lang w:val="en-GB"/>
              </w:rPr>
              <w:t>O</w:t>
            </w:r>
          </w:p>
        </w:tc>
        <w:tc>
          <w:tcPr>
            <w:tcW w:w="364" w:type="pct"/>
            <w:tcBorders>
              <w:top w:val="single" w:sz="2" w:space="0" w:color="auto"/>
              <w:left w:val="single" w:sz="2" w:space="0" w:color="auto"/>
              <w:bottom w:val="single" w:sz="2" w:space="0" w:color="auto"/>
              <w:right w:val="single" w:sz="2" w:space="0" w:color="auto"/>
            </w:tcBorders>
            <w:vAlign w:val="bottom"/>
          </w:tcPr>
          <w:p w14:paraId="01FB0382"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MnO</w:t>
            </w:r>
          </w:p>
        </w:tc>
        <w:tc>
          <w:tcPr>
            <w:tcW w:w="364" w:type="pct"/>
            <w:tcBorders>
              <w:top w:val="single" w:sz="2" w:space="0" w:color="auto"/>
              <w:left w:val="single" w:sz="2" w:space="0" w:color="auto"/>
              <w:bottom w:val="single" w:sz="2" w:space="0" w:color="auto"/>
              <w:right w:val="single" w:sz="2" w:space="0" w:color="auto"/>
            </w:tcBorders>
            <w:vAlign w:val="bottom"/>
          </w:tcPr>
          <w:p w14:paraId="15C242D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P</w:t>
            </w:r>
            <w:r>
              <w:rPr>
                <w:rFonts w:ascii="Helvetica" w:eastAsia="Malgun Gothic" w:hAnsi="Helvetica" w:cs="Times New Roman"/>
                <w:kern w:val="0"/>
                <w:sz w:val="14"/>
                <w:szCs w:val="14"/>
                <w:vertAlign w:val="subscript"/>
                <w:lang w:val="en-GB"/>
              </w:rPr>
              <w:t>2</w:t>
            </w:r>
            <w:r>
              <w:rPr>
                <w:rFonts w:ascii="Helvetica" w:eastAsia="Malgun Gothic" w:hAnsi="Helvetica" w:cs="Times New Roman"/>
                <w:kern w:val="0"/>
                <w:sz w:val="14"/>
                <w:szCs w:val="14"/>
                <w:lang w:val="en-GB"/>
              </w:rPr>
              <w:t>O</w:t>
            </w:r>
            <w:r>
              <w:rPr>
                <w:rFonts w:ascii="Helvetica" w:eastAsia="Malgun Gothic" w:hAnsi="Helvetica" w:cs="Times New Roman"/>
                <w:kern w:val="0"/>
                <w:sz w:val="14"/>
                <w:szCs w:val="14"/>
                <w:vertAlign w:val="subscript"/>
                <w:lang w:val="en-GB"/>
              </w:rPr>
              <w:t>5</w:t>
            </w:r>
          </w:p>
        </w:tc>
        <w:tc>
          <w:tcPr>
            <w:tcW w:w="461" w:type="pct"/>
            <w:tcBorders>
              <w:top w:val="single" w:sz="2" w:space="0" w:color="auto"/>
              <w:left w:val="single" w:sz="2" w:space="0" w:color="auto"/>
              <w:bottom w:val="single" w:sz="2" w:space="0" w:color="auto"/>
              <w:right w:val="single" w:sz="2" w:space="0" w:color="auto"/>
            </w:tcBorders>
            <w:vAlign w:val="bottom"/>
          </w:tcPr>
          <w:p w14:paraId="588BA0FA"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Carbon</w:t>
            </w:r>
          </w:p>
        </w:tc>
      </w:tr>
      <w:tr w:rsidR="003033F0" w14:paraId="6C993FD3" w14:textId="77777777">
        <w:trPr>
          <w:trHeight w:val="429"/>
        </w:trPr>
        <w:tc>
          <w:tcPr>
            <w:tcW w:w="864" w:type="pct"/>
            <w:tcBorders>
              <w:top w:val="single" w:sz="2" w:space="0" w:color="auto"/>
              <w:left w:val="single" w:sz="2" w:space="0" w:color="auto"/>
              <w:bottom w:val="single" w:sz="2" w:space="0" w:color="auto"/>
              <w:right w:val="single" w:sz="2" w:space="0" w:color="auto"/>
            </w:tcBorders>
            <w:vAlign w:val="center"/>
          </w:tcPr>
          <w:p w14:paraId="72E7C8B4"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Granitic Rock</w:t>
            </w:r>
          </w:p>
        </w:tc>
        <w:tc>
          <w:tcPr>
            <w:tcW w:w="415" w:type="pct"/>
            <w:tcBorders>
              <w:top w:val="single" w:sz="2" w:space="0" w:color="auto"/>
              <w:left w:val="single" w:sz="2" w:space="0" w:color="auto"/>
              <w:bottom w:val="single" w:sz="2" w:space="0" w:color="auto"/>
              <w:right w:val="single" w:sz="2" w:space="0" w:color="auto"/>
            </w:tcBorders>
            <w:vAlign w:val="bottom"/>
          </w:tcPr>
          <w:p w14:paraId="410BA72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68.30</w:t>
            </w:r>
          </w:p>
        </w:tc>
        <w:tc>
          <w:tcPr>
            <w:tcW w:w="348" w:type="pct"/>
            <w:tcBorders>
              <w:top w:val="single" w:sz="2" w:space="0" w:color="auto"/>
              <w:left w:val="single" w:sz="2" w:space="0" w:color="auto"/>
              <w:bottom w:val="single" w:sz="2" w:space="0" w:color="auto"/>
              <w:right w:val="single" w:sz="2" w:space="0" w:color="auto"/>
            </w:tcBorders>
            <w:vAlign w:val="bottom"/>
          </w:tcPr>
          <w:p w14:paraId="7717CC64"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15.28</w:t>
            </w:r>
          </w:p>
        </w:tc>
        <w:tc>
          <w:tcPr>
            <w:tcW w:w="364" w:type="pct"/>
            <w:tcBorders>
              <w:top w:val="single" w:sz="2" w:space="0" w:color="auto"/>
              <w:left w:val="single" w:sz="2" w:space="0" w:color="auto"/>
              <w:bottom w:val="single" w:sz="2" w:space="0" w:color="auto"/>
              <w:right w:val="single" w:sz="2" w:space="0" w:color="auto"/>
            </w:tcBorders>
            <w:vAlign w:val="bottom"/>
          </w:tcPr>
          <w:p w14:paraId="670920FF"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2.23</w:t>
            </w:r>
          </w:p>
        </w:tc>
        <w:tc>
          <w:tcPr>
            <w:tcW w:w="364" w:type="pct"/>
            <w:tcBorders>
              <w:top w:val="single" w:sz="2" w:space="0" w:color="auto"/>
              <w:left w:val="single" w:sz="2" w:space="0" w:color="auto"/>
              <w:bottom w:val="single" w:sz="2" w:space="0" w:color="auto"/>
              <w:right w:val="single" w:sz="2" w:space="0" w:color="auto"/>
            </w:tcBorders>
            <w:vAlign w:val="bottom"/>
          </w:tcPr>
          <w:p w14:paraId="6443BC76"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2.34</w:t>
            </w:r>
          </w:p>
        </w:tc>
        <w:tc>
          <w:tcPr>
            <w:tcW w:w="364" w:type="pct"/>
            <w:tcBorders>
              <w:top w:val="single" w:sz="2" w:space="0" w:color="auto"/>
              <w:left w:val="single" w:sz="2" w:space="0" w:color="auto"/>
              <w:bottom w:val="single" w:sz="2" w:space="0" w:color="auto"/>
              <w:right w:val="single" w:sz="2" w:space="0" w:color="auto"/>
            </w:tcBorders>
            <w:vAlign w:val="bottom"/>
          </w:tcPr>
          <w:p w14:paraId="15A1F54E"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0.62</w:t>
            </w:r>
          </w:p>
        </w:tc>
        <w:tc>
          <w:tcPr>
            <w:tcW w:w="364" w:type="pct"/>
            <w:tcBorders>
              <w:top w:val="single" w:sz="2" w:space="0" w:color="auto"/>
              <w:left w:val="single" w:sz="2" w:space="0" w:color="auto"/>
              <w:bottom w:val="single" w:sz="2" w:space="0" w:color="auto"/>
              <w:right w:val="single" w:sz="2" w:space="0" w:color="auto"/>
            </w:tcBorders>
            <w:vAlign w:val="bottom"/>
          </w:tcPr>
          <w:p w14:paraId="014C5D2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0.41</w:t>
            </w:r>
          </w:p>
        </w:tc>
        <w:tc>
          <w:tcPr>
            <w:tcW w:w="364" w:type="pct"/>
            <w:tcBorders>
              <w:top w:val="single" w:sz="2" w:space="0" w:color="auto"/>
              <w:left w:val="single" w:sz="2" w:space="0" w:color="auto"/>
              <w:bottom w:val="single" w:sz="2" w:space="0" w:color="auto"/>
              <w:right w:val="single" w:sz="2" w:space="0" w:color="auto"/>
            </w:tcBorders>
            <w:vAlign w:val="bottom"/>
          </w:tcPr>
          <w:p w14:paraId="699F1E6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4.11</w:t>
            </w:r>
          </w:p>
        </w:tc>
        <w:tc>
          <w:tcPr>
            <w:tcW w:w="364" w:type="pct"/>
            <w:tcBorders>
              <w:top w:val="single" w:sz="2" w:space="0" w:color="auto"/>
              <w:left w:val="single" w:sz="2" w:space="0" w:color="auto"/>
              <w:bottom w:val="single" w:sz="2" w:space="0" w:color="auto"/>
              <w:right w:val="single" w:sz="2" w:space="0" w:color="auto"/>
            </w:tcBorders>
            <w:vAlign w:val="bottom"/>
          </w:tcPr>
          <w:p w14:paraId="185F135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3.76</w:t>
            </w:r>
          </w:p>
        </w:tc>
        <w:tc>
          <w:tcPr>
            <w:tcW w:w="364" w:type="pct"/>
            <w:tcBorders>
              <w:top w:val="single" w:sz="2" w:space="0" w:color="auto"/>
              <w:left w:val="single" w:sz="2" w:space="0" w:color="auto"/>
              <w:bottom w:val="single" w:sz="2" w:space="0" w:color="auto"/>
              <w:right w:val="single" w:sz="2" w:space="0" w:color="auto"/>
            </w:tcBorders>
            <w:vAlign w:val="bottom"/>
          </w:tcPr>
          <w:p w14:paraId="1275CA7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0.03</w:t>
            </w:r>
          </w:p>
        </w:tc>
        <w:tc>
          <w:tcPr>
            <w:tcW w:w="364" w:type="pct"/>
            <w:tcBorders>
              <w:top w:val="single" w:sz="2" w:space="0" w:color="auto"/>
              <w:left w:val="single" w:sz="2" w:space="0" w:color="auto"/>
              <w:bottom w:val="single" w:sz="2" w:space="0" w:color="auto"/>
              <w:right w:val="single" w:sz="2" w:space="0" w:color="auto"/>
            </w:tcBorders>
            <w:vAlign w:val="bottom"/>
          </w:tcPr>
          <w:p w14:paraId="4BE44916"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0.12</w:t>
            </w:r>
          </w:p>
        </w:tc>
        <w:tc>
          <w:tcPr>
            <w:tcW w:w="461" w:type="pct"/>
            <w:tcBorders>
              <w:top w:val="single" w:sz="2" w:space="0" w:color="auto"/>
              <w:left w:val="single" w:sz="2" w:space="0" w:color="auto"/>
              <w:bottom w:val="single" w:sz="2" w:space="0" w:color="auto"/>
              <w:right w:val="single" w:sz="2" w:space="0" w:color="auto"/>
            </w:tcBorders>
            <w:vAlign w:val="bottom"/>
          </w:tcPr>
          <w:p w14:paraId="0FD4AA6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0.12</w:t>
            </w:r>
          </w:p>
        </w:tc>
      </w:tr>
      <w:tr w:rsidR="003033F0" w14:paraId="4F6FFC10" w14:textId="77777777">
        <w:trPr>
          <w:trHeight w:val="436"/>
        </w:trPr>
        <w:tc>
          <w:tcPr>
            <w:tcW w:w="864" w:type="pct"/>
            <w:tcBorders>
              <w:top w:val="single" w:sz="2" w:space="0" w:color="auto"/>
              <w:left w:val="single" w:sz="2" w:space="0" w:color="auto"/>
              <w:bottom w:val="single" w:sz="2" w:space="0" w:color="auto"/>
              <w:right w:val="single" w:sz="2" w:space="0" w:color="auto"/>
            </w:tcBorders>
            <w:vAlign w:val="center"/>
          </w:tcPr>
          <w:p w14:paraId="4E3273C5"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Basaltic Rock</w:t>
            </w:r>
          </w:p>
        </w:tc>
        <w:tc>
          <w:tcPr>
            <w:tcW w:w="415" w:type="pct"/>
            <w:tcBorders>
              <w:top w:val="single" w:sz="2" w:space="0" w:color="auto"/>
              <w:left w:val="single" w:sz="2" w:space="0" w:color="auto"/>
              <w:bottom w:val="single" w:sz="2" w:space="0" w:color="auto"/>
              <w:right w:val="single" w:sz="2" w:space="0" w:color="auto"/>
            </w:tcBorders>
            <w:vAlign w:val="bottom"/>
          </w:tcPr>
          <w:p w14:paraId="0090189F"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47.54</w:t>
            </w:r>
          </w:p>
        </w:tc>
        <w:tc>
          <w:tcPr>
            <w:tcW w:w="348" w:type="pct"/>
            <w:tcBorders>
              <w:top w:val="single" w:sz="2" w:space="0" w:color="auto"/>
              <w:left w:val="single" w:sz="2" w:space="0" w:color="auto"/>
              <w:bottom w:val="single" w:sz="2" w:space="0" w:color="auto"/>
              <w:right w:val="single" w:sz="2" w:space="0" w:color="auto"/>
            </w:tcBorders>
            <w:vAlign w:val="bottom"/>
          </w:tcPr>
          <w:p w14:paraId="330D4D40"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16.10</w:t>
            </w:r>
          </w:p>
        </w:tc>
        <w:tc>
          <w:tcPr>
            <w:tcW w:w="364" w:type="pct"/>
            <w:tcBorders>
              <w:top w:val="single" w:sz="2" w:space="0" w:color="auto"/>
              <w:left w:val="single" w:sz="2" w:space="0" w:color="auto"/>
              <w:bottom w:val="single" w:sz="2" w:space="0" w:color="auto"/>
              <w:right w:val="single" w:sz="2" w:space="0" w:color="auto"/>
            </w:tcBorders>
            <w:vAlign w:val="bottom"/>
          </w:tcPr>
          <w:p w14:paraId="205960A7"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8.38</w:t>
            </w:r>
          </w:p>
        </w:tc>
        <w:tc>
          <w:tcPr>
            <w:tcW w:w="364" w:type="pct"/>
            <w:tcBorders>
              <w:top w:val="single" w:sz="2" w:space="0" w:color="auto"/>
              <w:left w:val="single" w:sz="2" w:space="0" w:color="auto"/>
              <w:bottom w:val="single" w:sz="2" w:space="0" w:color="auto"/>
              <w:right w:val="single" w:sz="2" w:space="0" w:color="auto"/>
            </w:tcBorders>
            <w:vAlign w:val="bottom"/>
          </w:tcPr>
          <w:p w14:paraId="1FDDA1D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11.50</w:t>
            </w:r>
          </w:p>
        </w:tc>
        <w:tc>
          <w:tcPr>
            <w:tcW w:w="364" w:type="pct"/>
            <w:tcBorders>
              <w:top w:val="single" w:sz="2" w:space="0" w:color="auto"/>
              <w:left w:val="single" w:sz="2" w:space="0" w:color="auto"/>
              <w:bottom w:val="single" w:sz="2" w:space="0" w:color="auto"/>
              <w:right w:val="single" w:sz="2" w:space="0" w:color="auto"/>
            </w:tcBorders>
            <w:vAlign w:val="bottom"/>
          </w:tcPr>
          <w:p w14:paraId="1495F1D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9.24</w:t>
            </w:r>
          </w:p>
        </w:tc>
        <w:tc>
          <w:tcPr>
            <w:tcW w:w="364" w:type="pct"/>
            <w:tcBorders>
              <w:top w:val="single" w:sz="2" w:space="0" w:color="auto"/>
              <w:left w:val="single" w:sz="2" w:space="0" w:color="auto"/>
              <w:bottom w:val="single" w:sz="2" w:space="0" w:color="auto"/>
              <w:right w:val="single" w:sz="2" w:space="0" w:color="auto"/>
            </w:tcBorders>
            <w:vAlign w:val="bottom"/>
          </w:tcPr>
          <w:p w14:paraId="576C4AB7"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1.71</w:t>
            </w:r>
          </w:p>
        </w:tc>
        <w:tc>
          <w:tcPr>
            <w:tcW w:w="364" w:type="pct"/>
            <w:tcBorders>
              <w:top w:val="single" w:sz="2" w:space="0" w:color="auto"/>
              <w:left w:val="single" w:sz="2" w:space="0" w:color="auto"/>
              <w:bottom w:val="single" w:sz="2" w:space="0" w:color="auto"/>
              <w:right w:val="single" w:sz="2" w:space="0" w:color="auto"/>
            </w:tcBorders>
            <w:vAlign w:val="bottom"/>
          </w:tcPr>
          <w:p w14:paraId="707B431B"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1.47</w:t>
            </w:r>
          </w:p>
        </w:tc>
        <w:tc>
          <w:tcPr>
            <w:tcW w:w="364" w:type="pct"/>
            <w:tcBorders>
              <w:top w:val="single" w:sz="2" w:space="0" w:color="auto"/>
              <w:left w:val="single" w:sz="2" w:space="0" w:color="auto"/>
              <w:bottom w:val="single" w:sz="2" w:space="0" w:color="auto"/>
              <w:right w:val="single" w:sz="2" w:space="0" w:color="auto"/>
            </w:tcBorders>
            <w:vAlign w:val="bottom"/>
          </w:tcPr>
          <w:p w14:paraId="43CA4544"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2.74</w:t>
            </w:r>
          </w:p>
        </w:tc>
        <w:tc>
          <w:tcPr>
            <w:tcW w:w="364" w:type="pct"/>
            <w:tcBorders>
              <w:top w:val="single" w:sz="2" w:space="0" w:color="auto"/>
              <w:left w:val="single" w:sz="2" w:space="0" w:color="auto"/>
              <w:bottom w:val="single" w:sz="2" w:space="0" w:color="auto"/>
              <w:right w:val="single" w:sz="2" w:space="0" w:color="auto"/>
            </w:tcBorders>
            <w:vAlign w:val="bottom"/>
          </w:tcPr>
          <w:p w14:paraId="41D00F41"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0.17</w:t>
            </w:r>
          </w:p>
        </w:tc>
        <w:tc>
          <w:tcPr>
            <w:tcW w:w="364" w:type="pct"/>
            <w:tcBorders>
              <w:top w:val="single" w:sz="2" w:space="0" w:color="auto"/>
              <w:left w:val="single" w:sz="2" w:space="0" w:color="auto"/>
              <w:bottom w:val="single" w:sz="2" w:space="0" w:color="auto"/>
              <w:right w:val="single" w:sz="2" w:space="0" w:color="auto"/>
            </w:tcBorders>
            <w:vAlign w:val="bottom"/>
          </w:tcPr>
          <w:p w14:paraId="65E60A60"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0.32</w:t>
            </w:r>
          </w:p>
        </w:tc>
        <w:tc>
          <w:tcPr>
            <w:tcW w:w="461" w:type="pct"/>
            <w:tcBorders>
              <w:top w:val="single" w:sz="2" w:space="0" w:color="auto"/>
              <w:left w:val="single" w:sz="2" w:space="0" w:color="auto"/>
              <w:bottom w:val="single" w:sz="2" w:space="0" w:color="auto"/>
              <w:right w:val="single" w:sz="2" w:space="0" w:color="auto"/>
            </w:tcBorders>
            <w:vAlign w:val="bottom"/>
          </w:tcPr>
          <w:p w14:paraId="4528F5F1"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0.10</w:t>
            </w:r>
          </w:p>
        </w:tc>
      </w:tr>
      <w:tr w:rsidR="003033F0" w14:paraId="2BDCCD3A" w14:textId="77777777">
        <w:trPr>
          <w:trHeight w:val="429"/>
        </w:trPr>
        <w:tc>
          <w:tcPr>
            <w:tcW w:w="864" w:type="pct"/>
            <w:tcBorders>
              <w:top w:val="single" w:sz="2" w:space="0" w:color="auto"/>
              <w:left w:val="single" w:sz="2" w:space="0" w:color="auto"/>
              <w:bottom w:val="single" w:sz="2" w:space="0" w:color="auto"/>
              <w:right w:val="single" w:sz="2" w:space="0" w:color="auto"/>
            </w:tcBorders>
            <w:vAlign w:val="center"/>
          </w:tcPr>
          <w:p w14:paraId="1625BFAA"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Mudstone</w:t>
            </w:r>
          </w:p>
        </w:tc>
        <w:tc>
          <w:tcPr>
            <w:tcW w:w="415" w:type="pct"/>
            <w:tcBorders>
              <w:top w:val="single" w:sz="2" w:space="0" w:color="auto"/>
              <w:left w:val="single" w:sz="2" w:space="0" w:color="auto"/>
              <w:bottom w:val="single" w:sz="2" w:space="0" w:color="auto"/>
              <w:right w:val="single" w:sz="2" w:space="0" w:color="auto"/>
            </w:tcBorders>
            <w:vAlign w:val="bottom"/>
          </w:tcPr>
          <w:p w14:paraId="4136AC0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73.9</w:t>
            </w:r>
          </w:p>
        </w:tc>
        <w:tc>
          <w:tcPr>
            <w:tcW w:w="348" w:type="pct"/>
            <w:tcBorders>
              <w:top w:val="single" w:sz="2" w:space="0" w:color="auto"/>
              <w:left w:val="single" w:sz="2" w:space="0" w:color="auto"/>
              <w:bottom w:val="single" w:sz="2" w:space="0" w:color="auto"/>
              <w:right w:val="single" w:sz="2" w:space="0" w:color="auto"/>
            </w:tcBorders>
            <w:vAlign w:val="bottom"/>
          </w:tcPr>
          <w:p w14:paraId="69728F7D"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9.09</w:t>
            </w:r>
          </w:p>
        </w:tc>
        <w:tc>
          <w:tcPr>
            <w:tcW w:w="364" w:type="pct"/>
            <w:tcBorders>
              <w:top w:val="single" w:sz="2" w:space="0" w:color="auto"/>
              <w:left w:val="single" w:sz="2" w:space="0" w:color="auto"/>
              <w:bottom w:val="single" w:sz="2" w:space="0" w:color="auto"/>
              <w:right w:val="single" w:sz="2" w:space="0" w:color="auto"/>
            </w:tcBorders>
            <w:vAlign w:val="bottom"/>
          </w:tcPr>
          <w:p w14:paraId="6AF78D6B"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0.50</w:t>
            </w:r>
          </w:p>
        </w:tc>
        <w:tc>
          <w:tcPr>
            <w:tcW w:w="364" w:type="pct"/>
            <w:tcBorders>
              <w:top w:val="single" w:sz="2" w:space="0" w:color="auto"/>
              <w:left w:val="single" w:sz="2" w:space="0" w:color="auto"/>
              <w:bottom w:val="single" w:sz="2" w:space="0" w:color="auto"/>
              <w:right w:val="single" w:sz="2" w:space="0" w:color="auto"/>
            </w:tcBorders>
            <w:vAlign w:val="bottom"/>
          </w:tcPr>
          <w:p w14:paraId="35F92800"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3.86</w:t>
            </w:r>
          </w:p>
        </w:tc>
        <w:tc>
          <w:tcPr>
            <w:tcW w:w="364" w:type="pct"/>
            <w:tcBorders>
              <w:top w:val="single" w:sz="2" w:space="0" w:color="auto"/>
              <w:left w:val="single" w:sz="2" w:space="0" w:color="auto"/>
              <w:bottom w:val="single" w:sz="2" w:space="0" w:color="auto"/>
              <w:right w:val="single" w:sz="2" w:space="0" w:color="auto"/>
            </w:tcBorders>
            <w:vAlign w:val="bottom"/>
          </w:tcPr>
          <w:p w14:paraId="328051A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0.77</w:t>
            </w:r>
          </w:p>
        </w:tc>
        <w:tc>
          <w:tcPr>
            <w:tcW w:w="364" w:type="pct"/>
            <w:tcBorders>
              <w:top w:val="single" w:sz="2" w:space="0" w:color="auto"/>
              <w:left w:val="single" w:sz="2" w:space="0" w:color="auto"/>
              <w:bottom w:val="single" w:sz="2" w:space="0" w:color="auto"/>
              <w:right w:val="single" w:sz="2" w:space="0" w:color="auto"/>
            </w:tcBorders>
            <w:vAlign w:val="bottom"/>
          </w:tcPr>
          <w:p w14:paraId="7FC962B5"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0.40</w:t>
            </w:r>
          </w:p>
        </w:tc>
        <w:tc>
          <w:tcPr>
            <w:tcW w:w="364" w:type="pct"/>
            <w:tcBorders>
              <w:top w:val="single" w:sz="2" w:space="0" w:color="auto"/>
              <w:left w:val="single" w:sz="2" w:space="0" w:color="auto"/>
              <w:bottom w:val="single" w:sz="2" w:space="0" w:color="auto"/>
              <w:right w:val="single" w:sz="2" w:space="0" w:color="auto"/>
            </w:tcBorders>
            <w:vAlign w:val="bottom"/>
          </w:tcPr>
          <w:p w14:paraId="6BDCC14C"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2.86</w:t>
            </w:r>
          </w:p>
        </w:tc>
        <w:tc>
          <w:tcPr>
            <w:tcW w:w="364" w:type="pct"/>
            <w:tcBorders>
              <w:top w:val="single" w:sz="2" w:space="0" w:color="auto"/>
              <w:left w:val="single" w:sz="2" w:space="0" w:color="auto"/>
              <w:bottom w:val="single" w:sz="2" w:space="0" w:color="auto"/>
              <w:right w:val="single" w:sz="2" w:space="0" w:color="auto"/>
            </w:tcBorders>
            <w:vAlign w:val="bottom"/>
          </w:tcPr>
          <w:p w14:paraId="0EF07114"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0.57</w:t>
            </w:r>
          </w:p>
        </w:tc>
        <w:tc>
          <w:tcPr>
            <w:tcW w:w="364" w:type="pct"/>
            <w:tcBorders>
              <w:top w:val="single" w:sz="2" w:space="0" w:color="auto"/>
              <w:left w:val="single" w:sz="2" w:space="0" w:color="auto"/>
              <w:bottom w:val="single" w:sz="2" w:space="0" w:color="auto"/>
              <w:right w:val="single" w:sz="2" w:space="0" w:color="auto"/>
            </w:tcBorders>
            <w:vAlign w:val="bottom"/>
          </w:tcPr>
          <w:p w14:paraId="392ED87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0.07</w:t>
            </w:r>
          </w:p>
        </w:tc>
        <w:tc>
          <w:tcPr>
            <w:tcW w:w="364" w:type="pct"/>
            <w:tcBorders>
              <w:top w:val="single" w:sz="2" w:space="0" w:color="auto"/>
              <w:left w:val="single" w:sz="2" w:space="0" w:color="auto"/>
              <w:bottom w:val="single" w:sz="2" w:space="0" w:color="auto"/>
              <w:right w:val="single" w:sz="2" w:space="0" w:color="auto"/>
            </w:tcBorders>
            <w:vAlign w:val="bottom"/>
          </w:tcPr>
          <w:p w14:paraId="55334304"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0.06</w:t>
            </w:r>
          </w:p>
        </w:tc>
        <w:tc>
          <w:tcPr>
            <w:tcW w:w="461" w:type="pct"/>
            <w:tcBorders>
              <w:top w:val="single" w:sz="2" w:space="0" w:color="auto"/>
              <w:left w:val="single" w:sz="2" w:space="0" w:color="auto"/>
              <w:bottom w:val="single" w:sz="2" w:space="0" w:color="auto"/>
              <w:right w:val="single" w:sz="2" w:space="0" w:color="auto"/>
            </w:tcBorders>
            <w:vAlign w:val="bottom"/>
          </w:tcPr>
          <w:p w14:paraId="2A9EDEF9"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1.78</w:t>
            </w:r>
          </w:p>
        </w:tc>
      </w:tr>
      <w:tr w:rsidR="003033F0" w14:paraId="5AC5D177" w14:textId="77777777">
        <w:trPr>
          <w:trHeight w:val="435"/>
        </w:trPr>
        <w:tc>
          <w:tcPr>
            <w:tcW w:w="864" w:type="pct"/>
            <w:tcBorders>
              <w:top w:val="single" w:sz="2" w:space="0" w:color="auto"/>
              <w:left w:val="single" w:sz="2" w:space="0" w:color="auto"/>
              <w:bottom w:val="single" w:sz="2" w:space="0" w:color="auto"/>
              <w:right w:val="single" w:sz="2" w:space="0" w:color="auto"/>
            </w:tcBorders>
            <w:vAlign w:val="center"/>
          </w:tcPr>
          <w:p w14:paraId="50B9EA95"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Limestone</w:t>
            </w:r>
          </w:p>
        </w:tc>
        <w:tc>
          <w:tcPr>
            <w:tcW w:w="415" w:type="pct"/>
            <w:tcBorders>
              <w:top w:val="single" w:sz="2" w:space="0" w:color="auto"/>
              <w:left w:val="single" w:sz="2" w:space="0" w:color="auto"/>
              <w:bottom w:val="single" w:sz="2" w:space="0" w:color="auto"/>
              <w:right w:val="single" w:sz="2" w:space="0" w:color="auto"/>
            </w:tcBorders>
            <w:vAlign w:val="bottom"/>
          </w:tcPr>
          <w:p w14:paraId="07693F0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0.24</w:t>
            </w:r>
          </w:p>
        </w:tc>
        <w:tc>
          <w:tcPr>
            <w:tcW w:w="348" w:type="pct"/>
            <w:tcBorders>
              <w:top w:val="single" w:sz="2" w:space="0" w:color="auto"/>
              <w:left w:val="single" w:sz="2" w:space="0" w:color="auto"/>
              <w:bottom w:val="single" w:sz="2" w:space="0" w:color="auto"/>
              <w:right w:val="single" w:sz="2" w:space="0" w:color="auto"/>
            </w:tcBorders>
            <w:vAlign w:val="bottom"/>
          </w:tcPr>
          <w:p w14:paraId="6BA3D4C5"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0.05</w:t>
            </w:r>
          </w:p>
        </w:tc>
        <w:tc>
          <w:tcPr>
            <w:tcW w:w="364" w:type="pct"/>
            <w:tcBorders>
              <w:top w:val="single" w:sz="2" w:space="0" w:color="auto"/>
              <w:left w:val="single" w:sz="2" w:space="0" w:color="auto"/>
              <w:bottom w:val="single" w:sz="2" w:space="0" w:color="auto"/>
              <w:right w:val="single" w:sz="2" w:space="0" w:color="auto"/>
            </w:tcBorders>
            <w:vAlign w:val="bottom"/>
          </w:tcPr>
          <w:p w14:paraId="0726729F"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54.78</w:t>
            </w:r>
          </w:p>
        </w:tc>
        <w:tc>
          <w:tcPr>
            <w:tcW w:w="364" w:type="pct"/>
            <w:tcBorders>
              <w:top w:val="single" w:sz="2" w:space="0" w:color="auto"/>
              <w:left w:val="single" w:sz="2" w:space="0" w:color="auto"/>
              <w:bottom w:val="single" w:sz="2" w:space="0" w:color="auto"/>
              <w:right w:val="single" w:sz="2" w:space="0" w:color="auto"/>
            </w:tcBorders>
            <w:vAlign w:val="bottom"/>
          </w:tcPr>
          <w:p w14:paraId="6907E459"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0.72</w:t>
            </w:r>
          </w:p>
        </w:tc>
        <w:tc>
          <w:tcPr>
            <w:tcW w:w="364" w:type="pct"/>
            <w:tcBorders>
              <w:top w:val="single" w:sz="2" w:space="0" w:color="auto"/>
              <w:left w:val="single" w:sz="2" w:space="0" w:color="auto"/>
              <w:bottom w:val="single" w:sz="2" w:space="0" w:color="auto"/>
              <w:right w:val="single" w:sz="2" w:space="0" w:color="auto"/>
            </w:tcBorders>
            <w:vAlign w:val="bottom"/>
          </w:tcPr>
          <w:p w14:paraId="6ED0191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0.57</w:t>
            </w:r>
          </w:p>
        </w:tc>
        <w:tc>
          <w:tcPr>
            <w:tcW w:w="364" w:type="pct"/>
            <w:tcBorders>
              <w:top w:val="single" w:sz="2" w:space="0" w:color="auto"/>
              <w:left w:val="single" w:sz="2" w:space="0" w:color="auto"/>
              <w:bottom w:val="single" w:sz="2" w:space="0" w:color="auto"/>
              <w:right w:val="single" w:sz="2" w:space="0" w:color="auto"/>
            </w:tcBorders>
            <w:vAlign w:val="bottom"/>
          </w:tcPr>
          <w:p w14:paraId="405ED993"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0.01</w:t>
            </w:r>
          </w:p>
        </w:tc>
        <w:tc>
          <w:tcPr>
            <w:tcW w:w="364" w:type="pct"/>
            <w:tcBorders>
              <w:top w:val="single" w:sz="2" w:space="0" w:color="auto"/>
              <w:left w:val="single" w:sz="2" w:space="0" w:color="auto"/>
              <w:bottom w:val="single" w:sz="2" w:space="0" w:color="auto"/>
              <w:right w:val="single" w:sz="2" w:space="0" w:color="auto"/>
            </w:tcBorders>
            <w:vAlign w:val="bottom"/>
          </w:tcPr>
          <w:p w14:paraId="11CDB6FE"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0.03</w:t>
            </w:r>
          </w:p>
        </w:tc>
        <w:tc>
          <w:tcPr>
            <w:tcW w:w="364" w:type="pct"/>
            <w:tcBorders>
              <w:top w:val="single" w:sz="2" w:space="0" w:color="auto"/>
              <w:left w:val="single" w:sz="2" w:space="0" w:color="auto"/>
              <w:bottom w:val="single" w:sz="2" w:space="0" w:color="auto"/>
              <w:right w:val="single" w:sz="2" w:space="0" w:color="auto"/>
            </w:tcBorders>
            <w:vAlign w:val="bottom"/>
          </w:tcPr>
          <w:p w14:paraId="1BF1F8E8"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0.01</w:t>
            </w:r>
          </w:p>
        </w:tc>
        <w:tc>
          <w:tcPr>
            <w:tcW w:w="364" w:type="pct"/>
            <w:tcBorders>
              <w:top w:val="single" w:sz="2" w:space="0" w:color="auto"/>
              <w:left w:val="single" w:sz="2" w:space="0" w:color="auto"/>
              <w:bottom w:val="single" w:sz="2" w:space="0" w:color="auto"/>
              <w:right w:val="single" w:sz="2" w:space="0" w:color="auto"/>
            </w:tcBorders>
            <w:vAlign w:val="bottom"/>
          </w:tcPr>
          <w:p w14:paraId="2CE68C76"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0.04</w:t>
            </w:r>
          </w:p>
        </w:tc>
        <w:tc>
          <w:tcPr>
            <w:tcW w:w="364" w:type="pct"/>
            <w:tcBorders>
              <w:top w:val="single" w:sz="2" w:space="0" w:color="auto"/>
              <w:left w:val="single" w:sz="2" w:space="0" w:color="auto"/>
              <w:bottom w:val="single" w:sz="2" w:space="0" w:color="auto"/>
              <w:right w:val="single" w:sz="2" w:space="0" w:color="auto"/>
            </w:tcBorders>
            <w:vAlign w:val="bottom"/>
          </w:tcPr>
          <w:p w14:paraId="23A75CD7"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0.01</w:t>
            </w:r>
          </w:p>
        </w:tc>
        <w:tc>
          <w:tcPr>
            <w:tcW w:w="461" w:type="pct"/>
            <w:tcBorders>
              <w:top w:val="single" w:sz="2" w:space="0" w:color="auto"/>
              <w:left w:val="single" w:sz="2" w:space="0" w:color="auto"/>
              <w:bottom w:val="single" w:sz="2" w:space="0" w:color="auto"/>
              <w:right w:val="single" w:sz="2" w:space="0" w:color="auto"/>
            </w:tcBorders>
            <w:vAlign w:val="bottom"/>
          </w:tcPr>
          <w:p w14:paraId="66A17301" w14:textId="77777777" w:rsidR="003033F0" w:rsidRDefault="00833996">
            <w:pPr>
              <w:jc w:val="center"/>
              <w:rPr>
                <w:rFonts w:ascii="Helvetica" w:eastAsia="Malgun Gothic" w:hAnsi="Helvetica" w:cs="Times New Roman"/>
                <w:kern w:val="0"/>
                <w:sz w:val="14"/>
                <w:szCs w:val="14"/>
                <w:lang w:val="en-GB"/>
              </w:rPr>
            </w:pPr>
            <w:r>
              <w:rPr>
                <w:rFonts w:ascii="Helvetica" w:eastAsia="Malgun Gothic" w:hAnsi="Helvetica" w:cs="Times New Roman"/>
                <w:kern w:val="0"/>
                <w:sz w:val="14"/>
                <w:szCs w:val="14"/>
                <w:lang w:val="en-GB"/>
              </w:rPr>
              <w:t>6.99</w:t>
            </w:r>
          </w:p>
        </w:tc>
      </w:tr>
    </w:tbl>
    <w:p w14:paraId="7201B5D8" w14:textId="77777777" w:rsidR="003033F0" w:rsidRDefault="003033F0">
      <w:pPr>
        <w:rPr>
          <w:rFonts w:ascii="Times New Roman" w:eastAsia="Malgun Gothic" w:hAnsi="Times New Roman" w:cs="Times New Roman"/>
          <w:kern w:val="0"/>
          <w:sz w:val="14"/>
          <w:szCs w:val="14"/>
          <w:lang w:val="en-GB"/>
        </w:rPr>
      </w:pPr>
    </w:p>
    <w:p w14:paraId="46AA03B9" w14:textId="77777777" w:rsidR="003033F0" w:rsidRDefault="00833996">
      <w:r>
        <w:rPr>
          <w:rFonts w:ascii="Times New Roman" w:eastAsia="Malgun Gothic" w:hAnsi="Times New Roman" w:cs="Times New Roman"/>
          <w:kern w:val="0"/>
          <w:sz w:val="14"/>
          <w:szCs w:val="14"/>
          <w:lang w:val="en-GB"/>
        </w:rPr>
        <w:t xml:space="preserve">ICP-AES (Perkin-Elmer, USA) was used for elemental analysis. The oxygen content of the rocks was not directly measured. Data were thus provided under an assumption that all the major elements were fully oxidized, except for carbon. </w:t>
      </w:r>
    </w:p>
    <w:p w14:paraId="035DAB8C" w14:textId="77777777" w:rsidR="003033F0" w:rsidRDefault="003033F0"/>
    <w:p w14:paraId="3B8ADD72" w14:textId="77777777" w:rsidR="003033F0" w:rsidRDefault="003033F0"/>
    <w:p w14:paraId="595E321C" w14:textId="77777777" w:rsidR="003033F0" w:rsidRDefault="003033F0"/>
    <w:p w14:paraId="0DB531E5" w14:textId="77777777" w:rsidR="003033F0" w:rsidRDefault="003033F0"/>
    <w:p w14:paraId="7B47C9DF" w14:textId="77777777" w:rsidR="003033F0" w:rsidRDefault="003033F0"/>
    <w:p w14:paraId="0C186C3F" w14:textId="77777777" w:rsidR="003033F0" w:rsidRDefault="003033F0"/>
    <w:p w14:paraId="1FFD66A9" w14:textId="77777777" w:rsidR="003033F0" w:rsidRDefault="003033F0"/>
    <w:p w14:paraId="57581698" w14:textId="77777777" w:rsidR="003033F0" w:rsidRDefault="003033F0"/>
    <w:p w14:paraId="69679DB5" w14:textId="77777777" w:rsidR="003033F0" w:rsidRDefault="003033F0"/>
    <w:p w14:paraId="471A1673" w14:textId="77777777" w:rsidR="003033F0" w:rsidRDefault="003033F0"/>
    <w:p w14:paraId="4EDC109E" w14:textId="77777777" w:rsidR="003033F0" w:rsidRDefault="003033F0"/>
    <w:p w14:paraId="6B766B3E" w14:textId="77777777" w:rsidR="003033F0" w:rsidRDefault="003033F0">
      <w:pPr>
        <w:spacing w:line="480" w:lineRule="auto"/>
        <w:outlineLvl w:val="0"/>
        <w:rPr>
          <w:rFonts w:ascii="Times New Roman" w:eastAsia="Malgun Gothic" w:hAnsi="Times New Roman" w:cs="Times New Roman"/>
          <w:b/>
          <w:kern w:val="0"/>
          <w:sz w:val="14"/>
          <w:szCs w:val="14"/>
          <w:lang w:val="en-GB"/>
        </w:rPr>
      </w:pPr>
    </w:p>
    <w:p w14:paraId="38FD0E4E" w14:textId="77777777" w:rsidR="003033F0" w:rsidRDefault="00833996">
      <w:pPr>
        <w:spacing w:line="480" w:lineRule="auto"/>
        <w:outlineLvl w:val="0"/>
        <w:rPr>
          <w:rFonts w:ascii="Times New Roman" w:eastAsia="Malgun Gothic" w:hAnsi="Times New Roman" w:cs="Times New Roman"/>
          <w:b/>
          <w:kern w:val="0"/>
          <w:sz w:val="14"/>
          <w:szCs w:val="14"/>
          <w:lang w:val="en-GB" w:bidi="en-US"/>
        </w:rPr>
      </w:pPr>
      <w:r>
        <w:rPr>
          <w:rFonts w:ascii="Times New Roman" w:eastAsia="Malgun Gothic" w:hAnsi="Times New Roman" w:cs="Times New Roman"/>
          <w:b/>
          <w:kern w:val="0"/>
          <w:sz w:val="14"/>
          <w:szCs w:val="14"/>
          <w:lang w:val="en-GB"/>
        </w:rPr>
        <w:lastRenderedPageBreak/>
        <w:t>Extended Data Table 2</w:t>
      </w:r>
      <w:r>
        <w:rPr>
          <w:rFonts w:ascii="Times New Roman" w:eastAsia="Malgun Gothic" w:hAnsi="Malgun Gothic" w:cs="Times New Roman"/>
          <w:b/>
          <w:kern w:val="0"/>
          <w:sz w:val="14"/>
          <w:szCs w:val="14"/>
          <w:lang w:val="en-GB" w:eastAsia="en-US" w:bidi="en-US"/>
        </w:rPr>
        <w:t xml:space="preserve"> </w:t>
      </w:r>
      <w:r>
        <w:rPr>
          <w:rFonts w:ascii="Times New Roman" w:eastAsia="Malgun Gothic" w:hAnsi="Malgun Gothic" w:cs="Times New Roman"/>
          <w:kern w:val="0"/>
          <w:sz w:val="14"/>
          <w:szCs w:val="14"/>
          <w:lang w:val="en-GB" w:bidi="en-US"/>
        </w:rPr>
        <w:t>H</w:t>
      </w:r>
      <w:r>
        <w:rPr>
          <w:rFonts w:ascii="Times New Roman" w:eastAsia="Malgun Gothic" w:hAnsi="Malgun Gothic" w:cs="Times New Roman"/>
          <w:kern w:val="0"/>
          <w:sz w:val="14"/>
          <w:szCs w:val="14"/>
          <w:lang w:val="en-GB" w:eastAsia="en-US" w:bidi="en-US"/>
        </w:rPr>
        <w:t>ydrocarbon</w:t>
      </w:r>
      <w:r>
        <w:rPr>
          <w:rFonts w:ascii="Times New Roman" w:eastAsia="Malgun Gothic" w:hAnsi="Malgun Gothic" w:cs="Times New Roman"/>
          <w:kern w:val="0"/>
          <w:sz w:val="14"/>
          <w:szCs w:val="14"/>
          <w:lang w:val="en-GB" w:bidi="en-US"/>
        </w:rPr>
        <w:t xml:space="preserve"> compounds</w:t>
      </w:r>
      <w:r>
        <w:rPr>
          <w:rFonts w:ascii="Times New Roman" w:eastAsia="Malgun Gothic" w:hAnsi="Malgun Gothic" w:cs="Times New Roman"/>
          <w:kern w:val="0"/>
          <w:sz w:val="14"/>
          <w:szCs w:val="14"/>
          <w:lang w:val="en-GB" w:eastAsia="en-US" w:bidi="en-US"/>
        </w:rPr>
        <w:t xml:space="preserve"> </w:t>
      </w:r>
      <w:r>
        <w:rPr>
          <w:rFonts w:ascii="Times New Roman" w:eastAsia="Malgun Gothic" w:hAnsi="Malgun Gothic" w:cs="Times New Roman"/>
          <w:kern w:val="0"/>
          <w:sz w:val="14"/>
          <w:szCs w:val="14"/>
          <w:lang w:val="en-GB" w:bidi="en-US"/>
        </w:rPr>
        <w:t>produce</w:t>
      </w:r>
      <w:r>
        <w:rPr>
          <w:rFonts w:ascii="Times New Roman" w:eastAsia="Malgun Gothic" w:hAnsi="Malgun Gothic" w:cs="Times New Roman"/>
          <w:kern w:val="0"/>
          <w:sz w:val="14"/>
          <w:szCs w:val="14"/>
          <w:lang w:val="en-GB" w:eastAsia="en-US" w:bidi="en-US"/>
        </w:rPr>
        <w:t xml:space="preserve">d </w:t>
      </w:r>
      <w:r>
        <w:rPr>
          <w:rFonts w:ascii="Times New Roman" w:eastAsia="Malgun Gothic" w:hAnsi="Malgun Gothic" w:cs="Times New Roman"/>
          <w:kern w:val="0"/>
          <w:sz w:val="14"/>
          <w:szCs w:val="14"/>
          <w:lang w:val="en-GB" w:bidi="en-US"/>
        </w:rPr>
        <w:t>from soybean oil and H</w:t>
      </w:r>
      <w:r>
        <w:rPr>
          <w:rFonts w:ascii="Times New Roman" w:eastAsia="Malgun Gothic" w:hAnsi="Malgun Gothic" w:cs="Times New Roman"/>
          <w:kern w:val="0"/>
          <w:sz w:val="14"/>
          <w:szCs w:val="14"/>
          <w:vertAlign w:val="subscript"/>
          <w:lang w:val="en-GB" w:bidi="en-US"/>
        </w:rPr>
        <w:t>2</w:t>
      </w:r>
      <w:r>
        <w:rPr>
          <w:rFonts w:ascii="Times New Roman" w:eastAsia="Malgun Gothic" w:hAnsi="Malgun Gothic" w:cs="Times New Roman"/>
          <w:kern w:val="0"/>
          <w:sz w:val="14"/>
          <w:szCs w:val="14"/>
          <w:lang w:val="en-GB" w:bidi="en-US"/>
        </w:rPr>
        <w:t>O on basaltic rock</w:t>
      </w:r>
      <w:r>
        <w:rPr>
          <w:rFonts w:ascii="Times New Roman" w:eastAsia="Malgun Gothic" w:hAnsi="Malgun Gothic" w:cs="Times New Roman"/>
          <w:kern w:val="0"/>
          <w:sz w:val="14"/>
          <w:szCs w:val="14"/>
          <w:vertAlign w:val="superscript"/>
          <w:lang w:val="en-GB" w:bidi="en-US"/>
        </w:rPr>
        <w:t>*</w:t>
      </w:r>
    </w:p>
    <w:tbl>
      <w:tblPr>
        <w:tblW w:w="0" w:type="auto"/>
        <w:tblInd w:w="157"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67"/>
        <w:gridCol w:w="851"/>
        <w:gridCol w:w="2409"/>
        <w:gridCol w:w="567"/>
        <w:gridCol w:w="993"/>
        <w:gridCol w:w="2268"/>
      </w:tblGrid>
      <w:tr w:rsidR="003033F0" w14:paraId="784085F6" w14:textId="77777777">
        <w:trPr>
          <w:trHeight w:val="429"/>
        </w:trPr>
        <w:tc>
          <w:tcPr>
            <w:tcW w:w="567" w:type="dxa"/>
            <w:tcBorders>
              <w:top w:val="single" w:sz="2" w:space="0" w:color="000000"/>
              <w:left w:val="single" w:sz="2" w:space="0" w:color="000000"/>
              <w:bottom w:val="single" w:sz="2" w:space="0" w:color="000000"/>
              <w:right w:val="single" w:sz="2" w:space="0" w:color="000000"/>
            </w:tcBorders>
            <w:vAlign w:val="center"/>
          </w:tcPr>
          <w:p w14:paraId="5F1A85A6" w14:textId="77777777" w:rsidR="003033F0" w:rsidRDefault="00833996">
            <w:pPr>
              <w:snapToGrid w:val="0"/>
              <w:spacing w:line="384" w:lineRule="auto"/>
              <w:jc w:val="center"/>
              <w:rPr>
                <w:rFonts w:ascii="Helvetica" w:eastAsia="Malgun Gothic" w:hAnsi="Helvetica" w:cs="Times New Roman"/>
                <w:b/>
                <w:bCs/>
                <w:kern w:val="0"/>
                <w:sz w:val="14"/>
                <w:szCs w:val="14"/>
                <w:lang w:val="en-GB" w:eastAsia="en-US" w:bidi="en-US"/>
              </w:rPr>
            </w:pPr>
            <w:r>
              <w:rPr>
                <w:rFonts w:ascii="Helvetica" w:eastAsiaTheme="majorHAnsi" w:hAnsi="Helvetica" w:cs="Times New Roman"/>
                <w:b/>
                <w:sz w:val="14"/>
                <w:szCs w:val="14"/>
                <w:vertAlign w:val="superscript"/>
                <w:lang w:val="en-GB"/>
              </w:rPr>
              <w:t>†</w:t>
            </w:r>
            <w:r>
              <w:rPr>
                <w:rFonts w:ascii="Helvetica" w:eastAsia="Malgun Gothic" w:hAnsi="Helvetica" w:cs="Times New Roman"/>
                <w:b/>
                <w:bCs/>
                <w:kern w:val="0"/>
                <w:sz w:val="14"/>
                <w:szCs w:val="14"/>
                <w:lang w:val="en-GB" w:eastAsia="en-US" w:bidi="en-US"/>
              </w:rPr>
              <w:t>No</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61DCE" w14:textId="77777777" w:rsidR="003033F0" w:rsidRDefault="00833996">
            <w:pPr>
              <w:snapToGrid w:val="0"/>
              <w:spacing w:line="384" w:lineRule="auto"/>
              <w:jc w:val="center"/>
              <w:rPr>
                <w:rFonts w:ascii="Helvetica" w:eastAsia="Malgun Gothic" w:hAnsi="Helvetica" w:cs="Times New Roman"/>
                <w:b/>
                <w:kern w:val="0"/>
                <w:sz w:val="14"/>
                <w:szCs w:val="14"/>
                <w:lang w:val="en-GB" w:eastAsia="en-US" w:bidi="en-US"/>
              </w:rPr>
            </w:pPr>
            <w:r>
              <w:rPr>
                <w:rFonts w:ascii="Helvetica" w:eastAsia="Malgun Gothic" w:hAnsi="Helvetica" w:cs="Times New Roman"/>
                <w:kern w:val="0"/>
                <w:sz w:val="14"/>
                <w:szCs w:val="14"/>
                <w:vertAlign w:val="superscript"/>
                <w:lang w:val="en-GB"/>
              </w:rPr>
              <w:t>‡</w:t>
            </w:r>
            <w:r>
              <w:rPr>
                <w:rFonts w:ascii="Helvetica" w:eastAsia="Malgun Gothic" w:hAnsi="Helvetica" w:cs="Times New Roman"/>
                <w:b/>
                <w:bCs/>
                <w:kern w:val="0"/>
                <w:sz w:val="14"/>
                <w:szCs w:val="14"/>
                <w:lang w:val="en-GB" w:eastAsia="en-US" w:bidi="en-US"/>
              </w:rPr>
              <w:t>RT</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321BEA" w14:textId="77777777" w:rsidR="003033F0" w:rsidRDefault="00833996">
            <w:pPr>
              <w:snapToGrid w:val="0"/>
              <w:spacing w:line="384" w:lineRule="auto"/>
              <w:jc w:val="center"/>
              <w:rPr>
                <w:rFonts w:ascii="Helvetica" w:eastAsia="Malgun Gothic" w:hAnsi="Helvetica" w:cs="Times New Roman"/>
                <w:b/>
                <w:kern w:val="0"/>
                <w:sz w:val="14"/>
                <w:szCs w:val="14"/>
                <w:lang w:val="en-GB" w:eastAsia="en-US" w:bidi="en-US"/>
              </w:rPr>
            </w:pPr>
            <w:r>
              <w:rPr>
                <w:rFonts w:ascii="Helvetica" w:eastAsia="Malgun Gothic" w:hAnsi="Helvetica" w:cs="Times New Roman"/>
                <w:b/>
                <w:bCs/>
                <w:kern w:val="0"/>
                <w:sz w:val="14"/>
                <w:szCs w:val="14"/>
                <w:lang w:val="en-GB" w:eastAsia="en-US" w:bidi="en-US"/>
              </w:rPr>
              <w:t>Compounds</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0659CB4" w14:textId="77777777" w:rsidR="003033F0" w:rsidRDefault="00833996">
            <w:pPr>
              <w:snapToGrid w:val="0"/>
              <w:spacing w:line="384" w:lineRule="auto"/>
              <w:jc w:val="center"/>
              <w:rPr>
                <w:rFonts w:ascii="Helvetica" w:eastAsia="Malgun Gothic" w:hAnsi="Helvetica" w:cs="Times New Roman"/>
                <w:b/>
                <w:bCs/>
                <w:kern w:val="0"/>
                <w:sz w:val="14"/>
                <w:szCs w:val="14"/>
                <w:lang w:val="en-GB" w:eastAsia="en-US" w:bidi="en-US"/>
              </w:rPr>
            </w:pPr>
            <w:r>
              <w:rPr>
                <w:rFonts w:ascii="Helvetica" w:eastAsia="Malgun Gothic" w:hAnsi="Helvetica" w:cs="Times New Roman"/>
                <w:b/>
                <w:bCs/>
                <w:kern w:val="0"/>
                <w:sz w:val="14"/>
                <w:szCs w:val="14"/>
                <w:lang w:val="en-GB" w:eastAsia="en-US" w:bidi="en-US"/>
              </w:rPr>
              <w:t>No</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5395DD0" w14:textId="77777777" w:rsidR="003033F0" w:rsidRDefault="00833996">
            <w:pPr>
              <w:snapToGrid w:val="0"/>
              <w:spacing w:line="384" w:lineRule="auto"/>
              <w:jc w:val="center"/>
              <w:rPr>
                <w:rFonts w:ascii="Helvetica" w:eastAsia="Malgun Gothic" w:hAnsi="Helvetica" w:cs="Times New Roman"/>
                <w:b/>
                <w:kern w:val="0"/>
                <w:sz w:val="14"/>
                <w:szCs w:val="14"/>
                <w:lang w:val="en-GB" w:bidi="en-US"/>
              </w:rPr>
            </w:pPr>
            <w:r>
              <w:rPr>
                <w:rFonts w:ascii="Helvetica" w:eastAsia="Malgun Gothic" w:hAnsi="Helvetica" w:cs="Times New Roman"/>
                <w:b/>
                <w:bCs/>
                <w:kern w:val="0"/>
                <w:sz w:val="14"/>
                <w:szCs w:val="14"/>
                <w:lang w:val="en-GB" w:eastAsia="en-US" w:bidi="en-US"/>
              </w:rPr>
              <w:t>RT</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4D0C5C9" w14:textId="77777777" w:rsidR="003033F0" w:rsidRDefault="00833996">
            <w:pPr>
              <w:snapToGrid w:val="0"/>
              <w:spacing w:line="384" w:lineRule="auto"/>
              <w:jc w:val="center"/>
              <w:rPr>
                <w:rFonts w:ascii="Helvetica" w:eastAsia="Malgun Gothic" w:hAnsi="Helvetica" w:cs="Times New Roman"/>
                <w:b/>
                <w:kern w:val="0"/>
                <w:sz w:val="14"/>
                <w:szCs w:val="14"/>
                <w:lang w:val="en-GB" w:eastAsia="en-US" w:bidi="en-US"/>
              </w:rPr>
            </w:pPr>
            <w:r>
              <w:rPr>
                <w:rFonts w:ascii="Helvetica" w:eastAsia="Malgun Gothic" w:hAnsi="Helvetica" w:cs="Times New Roman"/>
                <w:b/>
                <w:bCs/>
                <w:kern w:val="0"/>
                <w:sz w:val="14"/>
                <w:szCs w:val="14"/>
                <w:lang w:val="en-GB" w:eastAsia="en-US" w:bidi="en-US"/>
              </w:rPr>
              <w:t>Compounds</w:t>
            </w:r>
          </w:p>
        </w:tc>
      </w:tr>
      <w:tr w:rsidR="003033F0" w14:paraId="1D63C657" w14:textId="77777777">
        <w:trPr>
          <w:trHeight w:val="363"/>
        </w:trPr>
        <w:tc>
          <w:tcPr>
            <w:tcW w:w="567" w:type="dxa"/>
            <w:tcBorders>
              <w:top w:val="single" w:sz="2" w:space="0" w:color="000000"/>
              <w:left w:val="single" w:sz="2" w:space="0" w:color="000000"/>
              <w:bottom w:val="single" w:sz="2" w:space="0" w:color="000000"/>
              <w:right w:val="single" w:sz="2" w:space="0" w:color="000000"/>
            </w:tcBorders>
            <w:vAlign w:val="center"/>
          </w:tcPr>
          <w:p w14:paraId="5E601551"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1</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71EB472"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4.328</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FFD421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Methane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1DD73E7"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B42EF2"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5.305</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679E56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Ethane</w:t>
            </w:r>
          </w:p>
        </w:tc>
      </w:tr>
      <w:tr w:rsidR="003033F0" w14:paraId="59204E03"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17BCCA7B"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3</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0B0801D"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8.42</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E2FB18D"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Propane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6BB3FF9"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4</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891ED74"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eastAsia="en-US" w:bidi="en-US"/>
              </w:rPr>
              <w:t>11.</w:t>
            </w:r>
            <w:r>
              <w:rPr>
                <w:rFonts w:ascii="Helvetica" w:eastAsia="Malgun Gothic" w:hAnsi="Helvetica" w:cs="Times New Roman"/>
                <w:bCs/>
                <w:kern w:val="0"/>
                <w:sz w:val="14"/>
                <w:szCs w:val="14"/>
                <w:lang w:val="en-GB" w:bidi="en-US"/>
              </w:rPr>
              <w:t>3</w:t>
            </w:r>
            <w:r>
              <w:rPr>
                <w:rFonts w:ascii="Helvetica" w:eastAsia="Malgun Gothic" w:hAnsi="Helvetica" w:cs="Times New Roman"/>
                <w:bCs/>
                <w:kern w:val="0"/>
                <w:sz w:val="14"/>
                <w:szCs w:val="14"/>
                <w:lang w:val="en-GB" w:eastAsia="en-US" w:bidi="en-US"/>
              </w:rPr>
              <w:t>8</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14F4540"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P</w:t>
            </w:r>
            <w:r>
              <w:rPr>
                <w:rFonts w:ascii="Helvetica" w:eastAsia="Malgun Gothic" w:hAnsi="Helvetica" w:cs="Times New Roman"/>
                <w:bCs/>
                <w:kern w:val="0"/>
                <w:sz w:val="14"/>
                <w:szCs w:val="14"/>
                <w:lang w:val="en-GB" w:eastAsia="en-US" w:bidi="en-US"/>
              </w:rPr>
              <w:t>ropene</w:t>
            </w:r>
          </w:p>
        </w:tc>
      </w:tr>
      <w:tr w:rsidR="003033F0" w14:paraId="706819E6"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475DB7E9"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5</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1653D62"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12.32</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3F0CD57"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Isobutane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8025C7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6</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DA15315"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1</w:t>
            </w:r>
            <w:r>
              <w:rPr>
                <w:rFonts w:ascii="Helvetica" w:eastAsia="Malgun Gothic" w:hAnsi="Helvetica" w:cs="Times New Roman"/>
                <w:bCs/>
                <w:kern w:val="0"/>
                <w:sz w:val="14"/>
                <w:szCs w:val="14"/>
                <w:lang w:val="en-GB" w:bidi="en-US"/>
              </w:rPr>
              <w:t>2.9</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0FD4C61"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B</w:t>
            </w:r>
            <w:r>
              <w:rPr>
                <w:rFonts w:ascii="Helvetica" w:eastAsia="Malgun Gothic" w:hAnsi="Helvetica" w:cs="Times New Roman"/>
                <w:bCs/>
                <w:kern w:val="0"/>
                <w:sz w:val="14"/>
                <w:szCs w:val="14"/>
                <w:lang w:val="en-GB" w:eastAsia="en-US" w:bidi="en-US"/>
              </w:rPr>
              <w:t>utane</w:t>
            </w:r>
          </w:p>
        </w:tc>
      </w:tr>
      <w:tr w:rsidR="003033F0" w14:paraId="601B1897" w14:textId="77777777">
        <w:trPr>
          <w:trHeight w:val="319"/>
        </w:trPr>
        <w:tc>
          <w:tcPr>
            <w:tcW w:w="567" w:type="dxa"/>
            <w:tcBorders>
              <w:top w:val="single" w:sz="2" w:space="0" w:color="000000"/>
              <w:left w:val="single" w:sz="2" w:space="0" w:color="000000"/>
              <w:bottom w:val="single" w:sz="2" w:space="0" w:color="000000"/>
              <w:right w:val="single" w:sz="2" w:space="0" w:color="000000"/>
            </w:tcBorders>
            <w:vAlign w:val="center"/>
          </w:tcPr>
          <w:p w14:paraId="64B685A3"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7</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931AC6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15.</w:t>
            </w:r>
            <w:r>
              <w:rPr>
                <w:rFonts w:ascii="Helvetica" w:eastAsia="Malgun Gothic" w:hAnsi="Helvetica" w:cs="Times New Roman"/>
                <w:bCs/>
                <w:kern w:val="0"/>
                <w:sz w:val="14"/>
                <w:szCs w:val="14"/>
                <w:lang w:val="en-GB" w:bidi="en-US"/>
              </w:rPr>
              <w:t>9</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1B0FF96"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bidi="en-US"/>
              </w:rPr>
              <w:t>2-methylpropane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E49C820"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8</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F8F5B06"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16.091</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9A3E87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Isopentane</w:t>
            </w:r>
          </w:p>
        </w:tc>
      </w:tr>
      <w:tr w:rsidR="003033F0" w14:paraId="1EEA0EC2"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0A8B4B80"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9</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CDC1D8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16.</w:t>
            </w:r>
            <w:r>
              <w:rPr>
                <w:rFonts w:ascii="Helvetica" w:eastAsia="Malgun Gothic" w:hAnsi="Helvetica" w:cs="Times New Roman"/>
                <w:bCs/>
                <w:kern w:val="0"/>
                <w:sz w:val="14"/>
                <w:szCs w:val="14"/>
                <w:lang w:val="en-GB" w:bidi="en-US"/>
              </w:rPr>
              <w:t>195</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65AE71"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Cyclo</w:t>
            </w:r>
            <w:r>
              <w:rPr>
                <w:rFonts w:ascii="Helvetica" w:eastAsia="Malgun Gothic" w:hAnsi="Helvetica" w:cs="Times New Roman"/>
                <w:bCs/>
                <w:kern w:val="0"/>
                <w:sz w:val="14"/>
                <w:szCs w:val="14"/>
                <w:lang w:val="en-GB" w:eastAsia="en-US" w:bidi="en-US"/>
              </w:rPr>
              <w:t>but</w:t>
            </w:r>
            <w:r>
              <w:rPr>
                <w:rFonts w:ascii="Helvetica" w:eastAsia="Malgun Gothic" w:hAnsi="Helvetica" w:cs="Times New Roman"/>
                <w:bCs/>
                <w:kern w:val="0"/>
                <w:sz w:val="14"/>
                <w:szCs w:val="14"/>
                <w:lang w:val="en-GB" w:bidi="en-US"/>
              </w:rPr>
              <w:t>a</w:t>
            </w:r>
            <w:r>
              <w:rPr>
                <w:rFonts w:ascii="Helvetica" w:eastAsia="Malgun Gothic" w:hAnsi="Helvetica" w:cs="Times New Roman"/>
                <w:bCs/>
                <w:kern w:val="0"/>
                <w:sz w:val="14"/>
                <w:szCs w:val="14"/>
                <w:lang w:val="en-GB" w:eastAsia="en-US" w:bidi="en-US"/>
              </w:rPr>
              <w:t>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EE1FC32"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10</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E94C72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1</w:t>
            </w:r>
            <w:r>
              <w:rPr>
                <w:rFonts w:ascii="Helvetica" w:eastAsia="Malgun Gothic" w:hAnsi="Helvetica" w:cs="Times New Roman"/>
                <w:bCs/>
                <w:kern w:val="0"/>
                <w:sz w:val="14"/>
                <w:szCs w:val="14"/>
                <w:lang w:val="en-GB" w:bidi="en-US"/>
              </w:rPr>
              <w:t>6.41</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CA91DD4"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P</w:t>
            </w:r>
            <w:r>
              <w:rPr>
                <w:rFonts w:ascii="Helvetica" w:eastAsia="Malgun Gothic" w:hAnsi="Helvetica" w:cs="Times New Roman"/>
                <w:bCs/>
                <w:kern w:val="0"/>
                <w:sz w:val="14"/>
                <w:szCs w:val="14"/>
                <w:lang w:val="en-GB" w:eastAsia="en-US" w:bidi="en-US"/>
              </w:rPr>
              <w:t>entane</w:t>
            </w:r>
          </w:p>
        </w:tc>
      </w:tr>
      <w:tr w:rsidR="003033F0" w14:paraId="6C6EBE21" w14:textId="77777777">
        <w:trPr>
          <w:trHeight w:val="195"/>
        </w:trPr>
        <w:tc>
          <w:tcPr>
            <w:tcW w:w="567" w:type="dxa"/>
            <w:tcBorders>
              <w:top w:val="single" w:sz="2" w:space="0" w:color="000000"/>
              <w:left w:val="single" w:sz="2" w:space="0" w:color="000000"/>
              <w:bottom w:val="single" w:sz="2" w:space="0" w:color="000000"/>
              <w:right w:val="single" w:sz="2" w:space="0" w:color="000000"/>
            </w:tcBorders>
            <w:vAlign w:val="center"/>
          </w:tcPr>
          <w:p w14:paraId="1444D98F"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11</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05AF574"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18.126</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C8726F4"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Cyclopropane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7EE20E0"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12</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5702117"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18.273</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9B268E4"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Cyclopentane</w:t>
            </w:r>
          </w:p>
        </w:tc>
      </w:tr>
      <w:tr w:rsidR="003033F0" w14:paraId="4D6F88B8"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6F80E6E1"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13</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F263F59"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18.</w:t>
            </w:r>
            <w:r>
              <w:rPr>
                <w:rFonts w:ascii="Helvetica" w:eastAsia="Malgun Gothic" w:hAnsi="Helvetica" w:cs="Times New Roman"/>
                <w:bCs/>
                <w:kern w:val="0"/>
                <w:sz w:val="14"/>
                <w:szCs w:val="14"/>
                <w:lang w:val="en-GB" w:bidi="en-US"/>
              </w:rPr>
              <w:t>673</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9590BAE"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kern w:val="0"/>
                <w:sz w:val="14"/>
                <w:szCs w:val="14"/>
                <w:lang w:val="en-GB" w:bidi="en-US"/>
              </w:rPr>
              <w:t>Dimethylcyclopropane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821DD97"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14</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63EB95B"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18.94</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F59A72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 xml:space="preserve">Methylcyclopentane  </w:t>
            </w:r>
          </w:p>
        </w:tc>
      </w:tr>
      <w:tr w:rsidR="003033F0" w14:paraId="6A9F58FB"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4ADCE218"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15</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DA9819"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eastAsia="en-US" w:bidi="en-US"/>
              </w:rPr>
              <w:t>20.09</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B09C7B4"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H</w:t>
            </w:r>
            <w:r>
              <w:rPr>
                <w:rFonts w:ascii="Helvetica" w:eastAsia="Malgun Gothic" w:hAnsi="Helvetica" w:cs="Times New Roman"/>
                <w:bCs/>
                <w:kern w:val="0"/>
                <w:sz w:val="14"/>
                <w:szCs w:val="14"/>
                <w:lang w:val="en-GB" w:eastAsia="en-US" w:bidi="en-US"/>
              </w:rPr>
              <w:t>exane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13F2F5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16</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006F19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20.979</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5702744"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kern w:val="0"/>
                <w:sz w:val="14"/>
                <w:szCs w:val="14"/>
                <w:lang w:val="en-GB" w:bidi="en-US"/>
              </w:rPr>
              <w:t xml:space="preserve">1,2-dimethylcyclopentane  </w:t>
            </w:r>
          </w:p>
        </w:tc>
      </w:tr>
      <w:tr w:rsidR="003033F0" w14:paraId="1F7A7433"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7E2589FE"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17</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2BDC4C"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2</w:t>
            </w:r>
            <w:r>
              <w:rPr>
                <w:rFonts w:ascii="Helvetica" w:eastAsia="Malgun Gothic" w:hAnsi="Helvetica" w:cs="Times New Roman"/>
                <w:bCs/>
                <w:kern w:val="0"/>
                <w:sz w:val="14"/>
                <w:szCs w:val="14"/>
                <w:lang w:val="en-GB" w:bidi="en-US"/>
              </w:rPr>
              <w:t>1.102</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AF0F60"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kern w:val="0"/>
                <w:sz w:val="14"/>
                <w:szCs w:val="14"/>
                <w:lang w:val="en-GB" w:bidi="en-US"/>
              </w:rPr>
              <w:t xml:space="preserve">1,2-dimethylcyclopentane  </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8ED9F74"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18</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F0B18B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21.464</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C0188B"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 xml:space="preserve">3,4-dimethyl-2-pentene  </w:t>
            </w:r>
          </w:p>
        </w:tc>
      </w:tr>
      <w:tr w:rsidR="003033F0" w14:paraId="63E3133C"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37C88AFD"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eastAsia="en-US" w:bidi="en-US"/>
              </w:rPr>
              <w:t>1</w:t>
            </w:r>
            <w:r>
              <w:rPr>
                <w:rFonts w:ascii="Helvetica" w:eastAsia="Malgun Gothic" w:hAnsi="Helvetica" w:cs="Times New Roman"/>
                <w:bCs/>
                <w:kern w:val="0"/>
                <w:sz w:val="14"/>
                <w:szCs w:val="14"/>
                <w:lang w:val="en-GB" w:bidi="en-US"/>
              </w:rPr>
              <w:t>9</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388EA2C"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eastAsia="en-US" w:bidi="en-US"/>
              </w:rPr>
              <w:t>20.5</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68C60CA"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H</w:t>
            </w:r>
            <w:r>
              <w:rPr>
                <w:rFonts w:ascii="Helvetica" w:eastAsia="Malgun Gothic" w:hAnsi="Helvetica" w:cs="Times New Roman"/>
                <w:bCs/>
                <w:kern w:val="0"/>
                <w:sz w:val="14"/>
                <w:szCs w:val="14"/>
                <w:lang w:val="en-GB" w:eastAsia="en-US" w:bidi="en-US"/>
              </w:rPr>
              <w:t>eptane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26A182C"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20</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B2E345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22.534</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699C33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bidi="en-US"/>
              </w:rPr>
              <w:t>B</w:t>
            </w:r>
            <w:r>
              <w:rPr>
                <w:rFonts w:ascii="Helvetica" w:eastAsia="Malgun Gothic" w:hAnsi="Helvetica" w:cs="Times New Roman"/>
                <w:bCs/>
                <w:kern w:val="0"/>
                <w:sz w:val="14"/>
                <w:szCs w:val="14"/>
                <w:lang w:val="en-GB" w:eastAsia="en-US" w:bidi="en-US"/>
              </w:rPr>
              <w:t>enzene</w:t>
            </w:r>
          </w:p>
        </w:tc>
      </w:tr>
      <w:tr w:rsidR="003033F0" w14:paraId="249B92AC"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1965C11C" w14:textId="77777777" w:rsidR="003033F0" w:rsidRDefault="00833996">
            <w:pPr>
              <w:snapToGrid w:val="0"/>
              <w:spacing w:line="384" w:lineRule="auto"/>
              <w:jc w:val="center"/>
              <w:rPr>
                <w:rFonts w:ascii="Helvetica" w:eastAsia="Malgun Gothic" w:hAnsi="Helvetica" w:cs="Times New Roman"/>
                <w:bCs/>
                <w:kern w:val="0"/>
                <w:sz w:val="14"/>
                <w:szCs w:val="14"/>
                <w:lang w:val="en-GB" w:eastAsia="en-US" w:bidi="en-US"/>
              </w:rPr>
            </w:pPr>
            <w:r>
              <w:rPr>
                <w:rFonts w:ascii="Helvetica" w:eastAsia="Malgun Gothic" w:hAnsi="Helvetica" w:cs="Times New Roman"/>
                <w:bCs/>
                <w:kern w:val="0"/>
                <w:sz w:val="14"/>
                <w:szCs w:val="14"/>
                <w:lang w:val="en-GB" w:bidi="en-US"/>
              </w:rPr>
              <w:t>2</w:t>
            </w:r>
            <w:r>
              <w:rPr>
                <w:rFonts w:ascii="Helvetica" w:eastAsia="Malgun Gothic" w:hAnsi="Helvetica" w:cs="Times New Roman"/>
                <w:bCs/>
                <w:kern w:val="0"/>
                <w:sz w:val="14"/>
                <w:szCs w:val="14"/>
                <w:lang w:val="en-GB" w:eastAsia="en-US" w:bidi="en-US"/>
              </w:rPr>
              <w:t>1</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AE209E"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2</w:t>
            </w:r>
            <w:r>
              <w:rPr>
                <w:rFonts w:ascii="Helvetica" w:eastAsia="Malgun Gothic" w:hAnsi="Helvetica" w:cs="Times New Roman"/>
                <w:bCs/>
                <w:kern w:val="0"/>
                <w:sz w:val="14"/>
                <w:szCs w:val="14"/>
                <w:lang w:val="en-GB" w:bidi="en-US"/>
              </w:rPr>
              <w:t>3.776</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6263840"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O</w:t>
            </w:r>
            <w:r>
              <w:rPr>
                <w:rFonts w:ascii="Helvetica" w:eastAsia="Malgun Gothic" w:hAnsi="Helvetica" w:cs="Times New Roman"/>
                <w:bCs/>
                <w:kern w:val="0"/>
                <w:sz w:val="14"/>
                <w:szCs w:val="14"/>
                <w:lang w:val="en-GB" w:eastAsia="en-US" w:bidi="en-US"/>
              </w:rPr>
              <w:t>ctane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348A3A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22</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4BA09B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25.203</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012999A"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Toluene</w:t>
            </w:r>
          </w:p>
        </w:tc>
      </w:tr>
      <w:tr w:rsidR="003033F0" w14:paraId="1D29F9F7"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7F568F45"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23</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6C35283"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2</w:t>
            </w:r>
            <w:r>
              <w:rPr>
                <w:rFonts w:ascii="Helvetica" w:eastAsia="Malgun Gothic" w:hAnsi="Helvetica" w:cs="Times New Roman"/>
                <w:bCs/>
                <w:kern w:val="0"/>
                <w:sz w:val="14"/>
                <w:szCs w:val="14"/>
                <w:lang w:val="en-GB" w:bidi="en-US"/>
              </w:rPr>
              <w:t>7.207</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413C95"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E</w:t>
            </w:r>
            <w:r>
              <w:rPr>
                <w:rFonts w:ascii="Helvetica" w:eastAsia="Malgun Gothic" w:hAnsi="Helvetica" w:cs="Times New Roman"/>
                <w:bCs/>
                <w:kern w:val="0"/>
                <w:sz w:val="14"/>
                <w:szCs w:val="14"/>
                <w:lang w:val="en-GB" w:eastAsia="en-US" w:bidi="en-US"/>
              </w:rPr>
              <w:t>thyl</w:t>
            </w:r>
            <w:r>
              <w:rPr>
                <w:rFonts w:ascii="Helvetica" w:eastAsia="Malgun Gothic" w:hAnsi="Helvetica" w:cs="Times New Roman"/>
                <w:bCs/>
                <w:kern w:val="0"/>
                <w:sz w:val="14"/>
                <w:szCs w:val="14"/>
                <w:lang w:val="en-GB" w:bidi="en-US"/>
              </w:rPr>
              <w:t>b</w:t>
            </w:r>
            <w:r>
              <w:rPr>
                <w:rFonts w:ascii="Helvetica" w:eastAsia="Malgun Gothic" w:hAnsi="Helvetica" w:cs="Times New Roman"/>
                <w:bCs/>
                <w:kern w:val="0"/>
                <w:sz w:val="14"/>
                <w:szCs w:val="14"/>
                <w:lang w:val="en-GB" w:eastAsia="en-US" w:bidi="en-US"/>
              </w:rPr>
              <w:t>enzene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7BE2DE5"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24</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5F37725"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27.638</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82E8ED3"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bidi="en-US"/>
              </w:rPr>
              <w:t>o</w:t>
            </w:r>
            <w:r>
              <w:rPr>
                <w:rFonts w:ascii="Helvetica" w:eastAsia="Malgun Gothic" w:hAnsi="Helvetica" w:cs="Times New Roman"/>
                <w:bCs/>
                <w:kern w:val="0"/>
                <w:sz w:val="14"/>
                <w:szCs w:val="14"/>
                <w:lang w:val="en-GB" w:eastAsia="en-US" w:bidi="en-US"/>
              </w:rPr>
              <w:t>-</w:t>
            </w:r>
            <w:r>
              <w:rPr>
                <w:rFonts w:ascii="Helvetica" w:eastAsia="Malgun Gothic" w:hAnsi="Helvetica" w:cs="Times New Roman"/>
                <w:bCs/>
                <w:kern w:val="0"/>
                <w:sz w:val="14"/>
                <w:szCs w:val="14"/>
                <w:lang w:val="en-GB" w:bidi="en-US"/>
              </w:rPr>
              <w:t>X</w:t>
            </w:r>
            <w:r>
              <w:rPr>
                <w:rFonts w:ascii="Helvetica" w:eastAsia="Malgun Gothic" w:hAnsi="Helvetica" w:cs="Times New Roman"/>
                <w:bCs/>
                <w:kern w:val="0"/>
                <w:sz w:val="14"/>
                <w:szCs w:val="14"/>
                <w:lang w:val="en-GB" w:eastAsia="en-US" w:bidi="en-US"/>
              </w:rPr>
              <w:t>ylene</w:t>
            </w:r>
          </w:p>
        </w:tc>
      </w:tr>
      <w:tr w:rsidR="003033F0" w14:paraId="55B6022E"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6E672CE1"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25</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319DC4"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eastAsia="en-US" w:bidi="en-US"/>
              </w:rPr>
              <w:t>2</w:t>
            </w:r>
            <w:r>
              <w:rPr>
                <w:rFonts w:ascii="Helvetica" w:eastAsia="Malgun Gothic" w:hAnsi="Helvetica" w:cs="Times New Roman"/>
                <w:bCs/>
                <w:kern w:val="0"/>
                <w:sz w:val="14"/>
                <w:szCs w:val="14"/>
                <w:lang w:val="en-GB" w:bidi="en-US"/>
              </w:rPr>
              <w:t>8.007</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7E1C95"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bCs/>
                <w:kern w:val="0"/>
                <w:sz w:val="14"/>
                <w:szCs w:val="14"/>
                <w:lang w:val="en-GB" w:bidi="en-US"/>
              </w:rPr>
              <w:t>p</w:t>
            </w:r>
            <w:r>
              <w:rPr>
                <w:rFonts w:ascii="Helvetica" w:eastAsia="Malgun Gothic" w:hAnsi="Helvetica" w:cs="Times New Roman"/>
                <w:bCs/>
                <w:kern w:val="0"/>
                <w:sz w:val="14"/>
                <w:szCs w:val="14"/>
                <w:lang w:val="en-GB" w:eastAsia="en-US" w:bidi="en-US"/>
              </w:rPr>
              <w:t>-</w:t>
            </w:r>
            <w:r>
              <w:rPr>
                <w:rFonts w:ascii="Helvetica" w:eastAsia="Malgun Gothic" w:hAnsi="Helvetica" w:cs="Times New Roman"/>
                <w:bCs/>
                <w:kern w:val="0"/>
                <w:sz w:val="14"/>
                <w:szCs w:val="14"/>
                <w:lang w:val="en-GB" w:bidi="en-US"/>
              </w:rPr>
              <w:t>X</w:t>
            </w:r>
            <w:r>
              <w:rPr>
                <w:rFonts w:ascii="Helvetica" w:eastAsia="Malgun Gothic" w:hAnsi="Helvetica" w:cs="Times New Roman"/>
                <w:bCs/>
                <w:kern w:val="0"/>
                <w:sz w:val="14"/>
                <w:szCs w:val="14"/>
                <w:lang w:val="en-GB" w:eastAsia="en-US" w:bidi="en-US"/>
              </w:rPr>
              <w:t>ylene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21B3255"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26</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866B52F"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29.814</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741786E"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 xml:space="preserve">1-Ethyl-4-methylbenzene  </w:t>
            </w:r>
          </w:p>
        </w:tc>
      </w:tr>
      <w:tr w:rsidR="003033F0" w14:paraId="0266AD63" w14:textId="77777777">
        <w:trPr>
          <w:trHeight w:val="568"/>
        </w:trPr>
        <w:tc>
          <w:tcPr>
            <w:tcW w:w="567" w:type="dxa"/>
            <w:tcBorders>
              <w:top w:val="single" w:sz="2" w:space="0" w:color="000000"/>
              <w:left w:val="single" w:sz="2" w:space="0" w:color="000000"/>
              <w:bottom w:val="single" w:sz="2" w:space="0" w:color="000000"/>
              <w:right w:val="single" w:sz="2" w:space="0" w:color="000000"/>
            </w:tcBorders>
            <w:vAlign w:val="center"/>
          </w:tcPr>
          <w:p w14:paraId="427E7FF8"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27</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001E1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bCs/>
                <w:kern w:val="0"/>
                <w:sz w:val="14"/>
                <w:szCs w:val="14"/>
                <w:lang w:val="en-GB" w:bidi="en-US"/>
              </w:rPr>
              <w:t>30.146</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8F3FC2" w14:textId="77777777" w:rsidR="003033F0" w:rsidRDefault="00833996">
            <w:pPr>
              <w:snapToGrid w:val="0"/>
              <w:spacing w:line="384" w:lineRule="auto"/>
              <w:jc w:val="center"/>
              <w:rPr>
                <w:rFonts w:ascii="Helvetica" w:eastAsia="Malgun Gothic" w:hAnsi="Helvetica" w:cs="Times New Roman"/>
                <w:kern w:val="0"/>
                <w:sz w:val="14"/>
                <w:szCs w:val="14"/>
                <w:lang w:val="en-GB" w:eastAsia="en-US" w:bidi="en-US"/>
              </w:rPr>
            </w:pPr>
            <w:r>
              <w:rPr>
                <w:rFonts w:ascii="Helvetica" w:eastAsia="Malgun Gothic" w:hAnsi="Helvetica" w:cs="Times New Roman"/>
                <w:kern w:val="0"/>
                <w:sz w:val="14"/>
                <w:szCs w:val="14"/>
                <w:lang w:val="en-GB" w:bidi="en-US"/>
              </w:rPr>
              <w:t xml:space="preserve">1-Ethyl-2-methylbenzene  </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F8DC26E"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28</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C68BE57"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30.8</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95AFB48"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 xml:space="preserve">1,2,3-Trimethylbenzene </w:t>
            </w:r>
          </w:p>
        </w:tc>
      </w:tr>
      <w:tr w:rsidR="003033F0" w14:paraId="60215C35" w14:textId="77777777">
        <w:trPr>
          <w:trHeight w:val="350"/>
        </w:trPr>
        <w:tc>
          <w:tcPr>
            <w:tcW w:w="567" w:type="dxa"/>
            <w:tcBorders>
              <w:top w:val="single" w:sz="2" w:space="0" w:color="000000"/>
              <w:left w:val="single" w:sz="2" w:space="0" w:color="000000"/>
              <w:bottom w:val="single" w:sz="2" w:space="0" w:color="000000"/>
              <w:right w:val="single" w:sz="2" w:space="0" w:color="000000"/>
            </w:tcBorders>
            <w:vAlign w:val="center"/>
          </w:tcPr>
          <w:p w14:paraId="3816533B"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29</w:t>
            </w:r>
          </w:p>
        </w:tc>
        <w:tc>
          <w:tcPr>
            <w:tcW w:w="8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B83D4FA" w14:textId="77777777" w:rsidR="003033F0" w:rsidRDefault="00833996">
            <w:pPr>
              <w:snapToGrid w:val="0"/>
              <w:spacing w:line="384" w:lineRule="auto"/>
              <w:jc w:val="center"/>
              <w:rPr>
                <w:rFonts w:ascii="Helvetica" w:eastAsia="Malgun Gothic" w:hAnsi="Helvetica" w:cs="Times New Roman"/>
                <w:bCs/>
                <w:kern w:val="0"/>
                <w:sz w:val="14"/>
                <w:szCs w:val="14"/>
                <w:lang w:val="en-GB" w:bidi="en-US"/>
              </w:rPr>
            </w:pPr>
            <w:r>
              <w:rPr>
                <w:rFonts w:ascii="Helvetica" w:eastAsia="Malgun Gothic" w:hAnsi="Helvetica" w:cs="Times New Roman"/>
                <w:bCs/>
                <w:kern w:val="0"/>
                <w:sz w:val="14"/>
                <w:szCs w:val="14"/>
                <w:lang w:val="en-GB" w:bidi="en-US"/>
              </w:rPr>
              <w:t>35.422</w:t>
            </w:r>
          </w:p>
        </w:tc>
        <w:tc>
          <w:tcPr>
            <w:tcW w:w="240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B8E63CC"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Naphthalene</w:t>
            </w:r>
          </w:p>
        </w:tc>
        <w:tc>
          <w:tcPr>
            <w:tcW w:w="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0974EF1"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30</w:t>
            </w:r>
          </w:p>
        </w:tc>
        <w:tc>
          <w:tcPr>
            <w:tcW w:w="9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7BC587C"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42.388</w:t>
            </w:r>
          </w:p>
        </w:tc>
        <w:tc>
          <w:tcPr>
            <w:tcW w:w="22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F9B33DC" w14:textId="77777777" w:rsidR="003033F0" w:rsidRDefault="00833996">
            <w:pPr>
              <w:snapToGrid w:val="0"/>
              <w:spacing w:line="384" w:lineRule="auto"/>
              <w:jc w:val="center"/>
              <w:rPr>
                <w:rFonts w:ascii="Helvetica" w:eastAsia="Malgun Gothic" w:hAnsi="Helvetica" w:cs="Times New Roman"/>
                <w:kern w:val="0"/>
                <w:sz w:val="14"/>
                <w:szCs w:val="14"/>
                <w:lang w:val="en-GB" w:bidi="en-US"/>
              </w:rPr>
            </w:pPr>
            <w:r>
              <w:rPr>
                <w:rFonts w:ascii="Helvetica" w:eastAsia="Malgun Gothic" w:hAnsi="Helvetica" w:cs="Times New Roman"/>
                <w:kern w:val="0"/>
                <w:sz w:val="14"/>
                <w:szCs w:val="14"/>
                <w:lang w:val="en-GB" w:bidi="en-US"/>
              </w:rPr>
              <w:t xml:space="preserve">1-Methylnaphthalene   </w:t>
            </w:r>
          </w:p>
        </w:tc>
      </w:tr>
    </w:tbl>
    <w:p w14:paraId="7ADB3C8F" w14:textId="77777777" w:rsidR="003033F0" w:rsidRDefault="003033F0">
      <w:pPr>
        <w:spacing w:line="480" w:lineRule="auto"/>
        <w:ind w:left="644"/>
        <w:rPr>
          <w:rFonts w:ascii="Times New Roman" w:eastAsia="Malgun Gothic" w:hAnsi="Malgun Gothic" w:cs="Times New Roman"/>
          <w:b/>
          <w:kern w:val="0"/>
          <w:sz w:val="14"/>
          <w:szCs w:val="14"/>
          <w:vertAlign w:val="superscript"/>
          <w:lang w:val="en-GB" w:bidi="en-US"/>
        </w:rPr>
      </w:pPr>
    </w:p>
    <w:p w14:paraId="47AF3BF3" w14:textId="77777777" w:rsidR="003033F0" w:rsidRDefault="00833996">
      <w:pPr>
        <w:spacing w:line="480" w:lineRule="auto"/>
        <w:ind w:left="644"/>
        <w:rPr>
          <w:rFonts w:ascii="Times New Roman" w:eastAsia="Gulim" w:hAnsi="Times New Roman" w:cs="Times New Roman"/>
          <w:kern w:val="0"/>
          <w:sz w:val="14"/>
          <w:szCs w:val="14"/>
          <w:lang w:val="en-GB"/>
        </w:rPr>
      </w:pPr>
      <w:r>
        <w:rPr>
          <w:rFonts w:ascii="Times New Roman" w:eastAsia="Malgun Gothic" w:hAnsi="Malgun Gothic" w:cs="Times New Roman"/>
          <w:b/>
          <w:kern w:val="0"/>
          <w:sz w:val="14"/>
          <w:szCs w:val="14"/>
          <w:vertAlign w:val="superscript"/>
          <w:lang w:val="en-GB" w:bidi="en-US"/>
        </w:rPr>
        <w:t>*</w:t>
      </w:r>
      <w:r>
        <w:rPr>
          <w:rFonts w:ascii="Times New Roman" w:eastAsia="Gulim" w:hAnsi="Times New Roman" w:cs="Times New Roman"/>
          <w:kern w:val="0"/>
          <w:sz w:val="14"/>
          <w:szCs w:val="14"/>
          <w:lang w:val="en-GB"/>
        </w:rPr>
        <w:t>The individual compounds were identified using Wiley 7n, Database</w:t>
      </w:r>
    </w:p>
    <w:p w14:paraId="289BB8D0" w14:textId="77777777" w:rsidR="003033F0" w:rsidRDefault="00833996">
      <w:pPr>
        <w:spacing w:line="480" w:lineRule="auto"/>
        <w:ind w:left="644"/>
        <w:rPr>
          <w:rFonts w:ascii="Times New Roman" w:eastAsia="Gulim" w:hAnsi="Times New Roman" w:cs="Times New Roman"/>
          <w:kern w:val="0"/>
          <w:sz w:val="14"/>
          <w:szCs w:val="14"/>
          <w:lang w:val="en-GB"/>
        </w:rPr>
      </w:pPr>
      <w:r>
        <w:rPr>
          <w:rFonts w:ascii="Times New Roman" w:eastAsiaTheme="majorHAnsi" w:hAnsi="Times New Roman" w:cs="Times New Roman"/>
          <w:b/>
          <w:sz w:val="14"/>
          <w:szCs w:val="14"/>
          <w:vertAlign w:val="superscript"/>
          <w:lang w:val="en-GB"/>
        </w:rPr>
        <w:t>†</w:t>
      </w:r>
      <w:r>
        <w:rPr>
          <w:rFonts w:ascii="Times New Roman" w:eastAsia="Gulim" w:hAnsi="Times New Roman" w:cs="Times New Roman"/>
          <w:kern w:val="0"/>
          <w:sz w:val="14"/>
          <w:szCs w:val="14"/>
          <w:lang w:val="en-GB"/>
        </w:rPr>
        <w:t>Hydrocarbon compound ind</w:t>
      </w:r>
      <w:r>
        <w:rPr>
          <w:rFonts w:ascii="Times New Roman" w:eastAsia="Gulim" w:hAnsi="Times New Roman" w:cs="Times New Roman"/>
          <w:kern w:val="0"/>
          <w:sz w:val="14"/>
          <w:szCs w:val="14"/>
          <w:lang w:val="en-GB"/>
        </w:rPr>
        <w:t xml:space="preserve">icated in Extended Data Figure </w:t>
      </w:r>
      <w:r>
        <w:rPr>
          <w:rFonts w:ascii="Times New Roman" w:eastAsia="Gulim" w:hAnsi="Times New Roman" w:cs="Times New Roman" w:hint="eastAsia"/>
          <w:kern w:val="0"/>
          <w:sz w:val="14"/>
          <w:szCs w:val="14"/>
          <w:lang w:val="en-GB"/>
        </w:rPr>
        <w:t>2</w:t>
      </w:r>
    </w:p>
    <w:p w14:paraId="790DCDBD" w14:textId="77777777" w:rsidR="003033F0" w:rsidRDefault="00833996">
      <w:r>
        <w:rPr>
          <w:rFonts w:ascii="Times New Roman" w:eastAsia="Malgun Gothic" w:hAnsi="Times New Roman" w:cs="Times New Roman"/>
          <w:kern w:val="0"/>
          <w:sz w:val="14"/>
          <w:szCs w:val="14"/>
          <w:vertAlign w:val="superscript"/>
          <w:lang w:val="en-GB"/>
        </w:rPr>
        <w:t>‡</w:t>
      </w:r>
      <w:r>
        <w:rPr>
          <w:rFonts w:ascii="Times New Roman" w:eastAsia="Gulim" w:hAnsi="Times New Roman" w:cs="Times New Roman"/>
          <w:kern w:val="0"/>
          <w:sz w:val="14"/>
          <w:szCs w:val="14"/>
          <w:lang w:val="en-GB"/>
        </w:rPr>
        <w:t>RT represents the characteristic retention time of individual hydrocarbon compounds in the column of GC/MS</w:t>
      </w:r>
    </w:p>
    <w:p w14:paraId="219AC51F" w14:textId="77777777" w:rsidR="003033F0" w:rsidRDefault="003033F0"/>
    <w:sectPr w:rsidR="003033F0">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default"/>
    <w:sig w:usb0="00000001" w:usb1="00000001" w:usb2="00000001" w:usb3="00000001" w:csb0="00000093" w:csb1="00000001"/>
  </w:font>
  <w:font w:name="Gulim">
    <w:altName w:val="Gulim"/>
    <w:panose1 w:val="020B0600000101010101"/>
    <w:charset w:val="81"/>
    <w:family w:val="swiss"/>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F0"/>
    <w:rsid w:val="003033F0"/>
    <w:rsid w:val="0083399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0"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semiHidden/>
    <w:unhideWhenUsed/>
    <w:rPr>
      <w:color w:val="0000FF"/>
      <w:u w:val="single"/>
    </w:rPr>
  </w:style>
  <w:style w:type="paragraph" w:customStyle="1" w:styleId="Header1">
    <w:name w:val="Header1"/>
    <w:basedOn w:val="Normal"/>
    <w:link w:val="Char"/>
    <w:uiPriority w:val="99"/>
    <w:unhideWhenUsed/>
    <w:pPr>
      <w:tabs>
        <w:tab w:val="center" w:pos="4513"/>
        <w:tab w:val="right" w:pos="9026"/>
      </w:tabs>
      <w:snapToGrid w:val="0"/>
    </w:pPr>
  </w:style>
  <w:style w:type="character" w:customStyle="1" w:styleId="Char">
    <w:name w:val="머리글 Char"/>
    <w:basedOn w:val="DefaultParagraphFont"/>
    <w:link w:val="Header1"/>
    <w:uiPriority w:val="99"/>
  </w:style>
  <w:style w:type="paragraph" w:customStyle="1" w:styleId="Footer1">
    <w:name w:val="Footer1"/>
    <w:basedOn w:val="Normal"/>
    <w:link w:val="Char0"/>
    <w:uiPriority w:val="99"/>
    <w:unhideWhenUsed/>
    <w:pPr>
      <w:tabs>
        <w:tab w:val="center" w:pos="4513"/>
        <w:tab w:val="right" w:pos="9026"/>
      </w:tabs>
      <w:snapToGrid w:val="0"/>
    </w:pPr>
  </w:style>
  <w:style w:type="character" w:customStyle="1" w:styleId="Char0">
    <w:name w:val="바닥글 Char"/>
    <w:basedOn w:val="DefaultParagraphFont"/>
    <w:link w:val="Footer1"/>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1500</Characters>
  <Application>Microsoft Office Word</Application>
  <DocSecurity>0</DocSecurity>
  <Lines>12</Lines>
  <Paragraphs>3</Paragraphs>
  <ScaleCrop>false</ScaleCrop>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2023-04-29T00:30:00Z</dcterms:created>
  <dcterms:modified xsi:type="dcterms:W3CDTF">2023-04-29T00:30:00Z</dcterms:modified>
  <cp:version>1000.0100.01</cp:version>
</cp:coreProperties>
</file>