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541A36" w14:textId="4394054E" w:rsidR="00DE1949" w:rsidRPr="00150ADC" w:rsidRDefault="00784B9A" w:rsidP="00DE1949">
      <w:pPr>
        <w:autoSpaceDE w:val="0"/>
        <w:autoSpaceDN w:val="0"/>
        <w:bidi w:val="0"/>
        <w:adjustRightInd w:val="0"/>
        <w:spacing w:line="276" w:lineRule="auto"/>
        <w:jc w:val="both"/>
        <w:rPr>
          <w:sz w:val="22"/>
          <w:szCs w:val="22"/>
        </w:rPr>
      </w:pPr>
      <w:r>
        <w:rPr>
          <w:rFonts w:ascii="Verdana" w:hAnsi="Verdana"/>
          <w:noProof/>
          <w:lang w:eastAsia="en-US" w:bidi="ar-SA"/>
        </w:rPr>
        <w:drawing>
          <wp:anchor distT="0" distB="0" distL="114300" distR="114300" simplePos="0" relativeHeight="251664384" behindDoc="1" locked="0" layoutInCell="1" allowOverlap="1" wp14:anchorId="3F168095" wp14:editId="6E0516EC">
            <wp:simplePos x="0" y="0"/>
            <wp:positionH relativeFrom="margin">
              <wp:posOffset>-279400</wp:posOffset>
            </wp:positionH>
            <wp:positionV relativeFrom="paragraph">
              <wp:posOffset>210820</wp:posOffset>
            </wp:positionV>
            <wp:extent cx="1002030" cy="1225550"/>
            <wp:effectExtent l="0" t="0" r="7620" b="0"/>
            <wp:wrapThrough wrapText="bothSides">
              <wp:wrapPolygon edited="0">
                <wp:start x="0" y="0"/>
                <wp:lineTo x="0" y="21152"/>
                <wp:lineTo x="21354" y="21152"/>
                <wp:lineTo x="21354" y="0"/>
                <wp:lineTo x="0" y="0"/>
              </wp:wrapPolygon>
            </wp:wrapThrough>
            <wp:docPr id="1947" name="Picture 1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 name="new doc 2018-09-06 01.16.53_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002030" cy="1225550"/>
                    </a:xfrm>
                    <a:prstGeom prst="rect">
                      <a:avLst/>
                    </a:prstGeom>
                  </pic:spPr>
                </pic:pic>
              </a:graphicData>
            </a:graphic>
            <wp14:sizeRelH relativeFrom="margin">
              <wp14:pctWidth>0</wp14:pctWidth>
            </wp14:sizeRelH>
            <wp14:sizeRelV relativeFrom="margin">
              <wp14:pctHeight>0</wp14:pctHeight>
            </wp14:sizeRelV>
          </wp:anchor>
        </w:drawing>
      </w:r>
    </w:p>
    <w:p w14:paraId="097E6C3A" w14:textId="427AB04B" w:rsidR="00882DA3" w:rsidRDefault="00DE1949" w:rsidP="00FC1EB4">
      <w:pPr>
        <w:pStyle w:val="Normal1"/>
        <w:widowControl w:val="0"/>
        <w:bidi w:val="0"/>
        <w:spacing w:after="0" w:line="360" w:lineRule="auto"/>
        <w:jc w:val="both"/>
        <w:rPr>
          <w:lang w:val="en-GB"/>
        </w:rPr>
      </w:pPr>
      <w:r>
        <w:rPr>
          <w:rFonts w:ascii="Verdana" w:hAnsi="Verdana"/>
          <w:shd w:val="clear" w:color="auto" w:fill="FFFFFF"/>
        </w:rPr>
        <w:t>Amira Shafik received the B.Sc.</w:t>
      </w:r>
      <w:r w:rsidRPr="00E60DD2">
        <w:rPr>
          <w:rFonts w:ascii="Verdana" w:hAnsi="Verdana"/>
          <w:shd w:val="clear" w:color="auto" w:fill="FFFFFF"/>
        </w:rPr>
        <w:t>,</w:t>
      </w:r>
      <w:r>
        <w:rPr>
          <w:rFonts w:ascii="Verdana" w:hAnsi="Verdana"/>
          <w:shd w:val="clear" w:color="auto" w:fill="FFFFFF"/>
        </w:rPr>
        <w:t xml:space="preserve"> M.Sc.</w:t>
      </w:r>
      <w:r w:rsidRPr="00E60DD2">
        <w:rPr>
          <w:rFonts w:ascii="Verdana" w:hAnsi="Verdana"/>
          <w:shd w:val="clear" w:color="auto" w:fill="FFFFFF"/>
        </w:rPr>
        <w:t xml:space="preserve"> degrees from Menouﬁa University, Menouf, Egypt, in </w:t>
      </w:r>
      <w:r>
        <w:rPr>
          <w:rFonts w:ascii="Verdana" w:hAnsi="Verdana"/>
          <w:shd w:val="clear" w:color="auto" w:fill="FFFFFF"/>
        </w:rPr>
        <w:t>2001, 2010</w:t>
      </w:r>
      <w:r w:rsidRPr="00E60DD2">
        <w:rPr>
          <w:rFonts w:ascii="Verdana" w:hAnsi="Verdana"/>
          <w:shd w:val="clear" w:color="auto" w:fill="FFFFFF"/>
        </w:rPr>
        <w:t>, respectively.</w:t>
      </w:r>
      <w:r>
        <w:rPr>
          <w:rFonts w:ascii="Verdana" w:hAnsi="Verdana"/>
          <w:shd w:val="clear" w:color="auto" w:fill="FFFFFF"/>
        </w:rPr>
        <w:t xml:space="preserve"> </w:t>
      </w:r>
      <w:r w:rsidR="00D118F9">
        <w:rPr>
          <w:rFonts w:ascii="Verdana" w:hAnsi="Verdana"/>
          <w:shd w:val="clear" w:color="auto" w:fill="FFFFFF"/>
        </w:rPr>
        <w:t>Sh</w:t>
      </w:r>
      <w:r w:rsidR="00D118F9" w:rsidRPr="00DE1949">
        <w:rPr>
          <w:rFonts w:ascii="Verdana" w:hAnsi="Verdana"/>
          <w:shd w:val="clear" w:color="auto" w:fill="FFFFFF"/>
        </w:rPr>
        <w:t>e received h</w:t>
      </w:r>
      <w:r w:rsidR="00D118F9">
        <w:rPr>
          <w:rFonts w:ascii="Verdana" w:hAnsi="Verdana"/>
          <w:shd w:val="clear" w:color="auto" w:fill="FFFFFF"/>
        </w:rPr>
        <w:t>er</w:t>
      </w:r>
      <w:r w:rsidR="00D118F9" w:rsidRPr="00DE1949">
        <w:rPr>
          <w:rFonts w:ascii="Verdana" w:hAnsi="Verdana"/>
          <w:shd w:val="clear" w:color="auto" w:fill="FFFFFF"/>
        </w:rPr>
        <w:t xml:space="preserve"> Ph.D </w:t>
      </w:r>
      <w:r w:rsidR="00D118F9">
        <w:rPr>
          <w:rFonts w:ascii="Verdana" w:hAnsi="Verdana"/>
          <w:shd w:val="clear" w:color="auto" w:fill="FFFFFF"/>
        </w:rPr>
        <w:t>from</w:t>
      </w:r>
      <w:r w:rsidR="00D118F9" w:rsidRPr="00DE1949">
        <w:rPr>
          <w:rFonts w:ascii="Verdana" w:hAnsi="Verdana"/>
          <w:shd w:val="clear" w:color="auto" w:fill="FFFFFF"/>
        </w:rPr>
        <w:t xml:space="preserve"> </w:t>
      </w:r>
      <w:r w:rsidR="00D118F9">
        <w:rPr>
          <w:sz w:val="26"/>
          <w:szCs w:val="26"/>
        </w:rPr>
        <w:t>faculty o</w:t>
      </w:r>
      <w:r w:rsidR="00D118F9">
        <w:rPr>
          <w:sz w:val="26"/>
          <w:szCs w:val="26"/>
        </w:rPr>
        <w:t>f</w:t>
      </w:r>
      <w:r w:rsidR="00D118F9" w:rsidRPr="00DE1949">
        <w:rPr>
          <w:rFonts w:ascii="Verdana" w:hAnsi="Verdana"/>
          <w:shd w:val="clear" w:color="auto" w:fill="FFFFFF"/>
        </w:rPr>
        <w:t xml:space="preserve"> engineering</w:t>
      </w:r>
      <w:r w:rsidR="00D118F9">
        <w:rPr>
          <w:sz w:val="26"/>
          <w:szCs w:val="26"/>
        </w:rPr>
        <w:t>, Minia University, Egypt</w:t>
      </w:r>
      <w:r w:rsidR="00FC1EB4">
        <w:rPr>
          <w:sz w:val="26"/>
          <w:szCs w:val="26"/>
        </w:rPr>
        <w:t>, in 20</w:t>
      </w:r>
      <w:r w:rsidR="005D457B">
        <w:rPr>
          <w:sz w:val="26"/>
          <w:szCs w:val="26"/>
        </w:rPr>
        <w:t>2</w:t>
      </w:r>
      <w:r w:rsidR="00FC1EB4">
        <w:rPr>
          <w:sz w:val="26"/>
          <w:szCs w:val="26"/>
        </w:rPr>
        <w:t>2</w:t>
      </w:r>
      <w:r>
        <w:rPr>
          <w:rFonts w:ascii="Verdana" w:hAnsi="Verdana"/>
          <w:shd w:val="clear" w:color="auto" w:fill="FFFFFF"/>
        </w:rPr>
        <w:t xml:space="preserve">, Egypt. </w:t>
      </w:r>
      <w:r w:rsidRPr="00E60DD2">
        <w:rPr>
          <w:rFonts w:ascii="Verdana" w:hAnsi="Verdana"/>
          <w:shd w:val="clear" w:color="auto" w:fill="FFFFFF"/>
        </w:rPr>
        <w:t xml:space="preserve"> </w:t>
      </w:r>
      <w:r>
        <w:rPr>
          <w:rFonts w:ascii="Verdana" w:hAnsi="Verdana"/>
          <w:shd w:val="clear" w:color="auto" w:fill="FFFFFF"/>
        </w:rPr>
        <w:t>Her</w:t>
      </w:r>
      <w:r w:rsidRPr="00E60DD2">
        <w:rPr>
          <w:rFonts w:ascii="Verdana" w:hAnsi="Verdana"/>
          <w:shd w:val="clear" w:color="auto" w:fill="FFFFFF"/>
        </w:rPr>
        <w:t xml:space="preserve"> current research interests include</w:t>
      </w:r>
      <w:r>
        <w:rPr>
          <w:rFonts w:ascii="Verdana" w:hAnsi="Verdana"/>
          <w:shd w:val="clear" w:color="auto" w:fill="FFFFFF"/>
        </w:rPr>
        <w:t xml:space="preserve"> signal processing , speaker recognition. </w:t>
      </w:r>
    </w:p>
    <w:p w14:paraId="520AA20B" w14:textId="77777777" w:rsidR="00A14F66" w:rsidRDefault="00A14F66" w:rsidP="00882DA3">
      <w:pPr>
        <w:autoSpaceDE w:val="0"/>
        <w:autoSpaceDN w:val="0"/>
        <w:bidi w:val="0"/>
        <w:adjustRightInd w:val="0"/>
        <w:spacing w:line="360" w:lineRule="auto"/>
        <w:rPr>
          <w:sz w:val="22"/>
          <w:szCs w:val="22"/>
          <w:lang w:val="en-GB"/>
        </w:rPr>
      </w:pPr>
    </w:p>
    <w:p w14:paraId="7CF769F1" w14:textId="77777777" w:rsidR="00882DA3" w:rsidRDefault="00A14F66" w:rsidP="00A14F66">
      <w:pPr>
        <w:autoSpaceDE w:val="0"/>
        <w:autoSpaceDN w:val="0"/>
        <w:bidi w:val="0"/>
        <w:adjustRightInd w:val="0"/>
        <w:spacing w:line="360" w:lineRule="auto"/>
        <w:rPr>
          <w:sz w:val="22"/>
          <w:szCs w:val="22"/>
          <w:lang w:val="en-GB"/>
        </w:rPr>
      </w:pPr>
      <w:r>
        <w:rPr>
          <w:noProof/>
          <w:sz w:val="22"/>
          <w:szCs w:val="22"/>
          <w:lang w:eastAsia="en-US" w:bidi="ar-SA"/>
        </w:rPr>
        <w:drawing>
          <wp:anchor distT="0" distB="0" distL="114300" distR="114300" simplePos="0" relativeHeight="251665408" behindDoc="1" locked="0" layoutInCell="1" allowOverlap="1" wp14:anchorId="544D9AB7" wp14:editId="4035359F">
            <wp:simplePos x="0" y="0"/>
            <wp:positionH relativeFrom="column">
              <wp:posOffset>-231775</wp:posOffset>
            </wp:positionH>
            <wp:positionV relativeFrom="paragraph">
              <wp:posOffset>59055</wp:posOffset>
            </wp:positionV>
            <wp:extent cx="917575" cy="1102995"/>
            <wp:effectExtent l="19050" t="0" r="0" b="0"/>
            <wp:wrapTight wrapText="bothSides">
              <wp:wrapPolygon edited="0">
                <wp:start x="-448" y="0"/>
                <wp:lineTo x="-448" y="21264"/>
                <wp:lineTo x="21525" y="21264"/>
                <wp:lineTo x="21525" y="0"/>
                <wp:lineTo x="-448" y="0"/>
              </wp:wrapPolygon>
            </wp:wrapTight>
            <wp:docPr id="3" name="image3.png" descr="C:\Users\hp\Desktop\index.jpg"/>
            <wp:cNvGraphicFramePr/>
            <a:graphic xmlns:a="http://schemas.openxmlformats.org/drawingml/2006/main">
              <a:graphicData uri="http://schemas.openxmlformats.org/drawingml/2006/picture">
                <pic:pic xmlns:pic="http://schemas.openxmlformats.org/drawingml/2006/picture">
                  <pic:nvPicPr>
                    <pic:cNvPr id="0" name="image3.png" descr="C:\Users\hp\Desktop\index.jpg"/>
                    <pic:cNvPicPr preferRelativeResize="0"/>
                  </pic:nvPicPr>
                  <pic:blipFill>
                    <a:blip r:embed="rId5" cstate="print"/>
                    <a:srcRect/>
                    <a:stretch>
                      <a:fillRect/>
                    </a:stretch>
                  </pic:blipFill>
                  <pic:spPr>
                    <a:xfrm>
                      <a:off x="0" y="0"/>
                      <a:ext cx="917575" cy="1102995"/>
                    </a:xfrm>
                    <a:prstGeom prst="rect">
                      <a:avLst/>
                    </a:prstGeom>
                    <a:ln/>
                  </pic:spPr>
                </pic:pic>
              </a:graphicData>
            </a:graphic>
          </wp:anchor>
        </w:drawing>
      </w:r>
    </w:p>
    <w:p w14:paraId="3AA83C9C" w14:textId="42E7C6A9" w:rsidR="00150ADC" w:rsidRDefault="00150ADC" w:rsidP="00150ADC">
      <w:pPr>
        <w:pStyle w:val="Normal1"/>
        <w:widowControl w:val="0"/>
        <w:bidi w:val="0"/>
        <w:spacing w:after="0" w:line="360" w:lineRule="auto"/>
        <w:jc w:val="both"/>
        <w:rPr>
          <w:sz w:val="26"/>
          <w:szCs w:val="26"/>
        </w:rPr>
      </w:pPr>
      <w:r>
        <w:rPr>
          <w:b/>
          <w:color w:val="00B0F0"/>
          <w:sz w:val="26"/>
          <w:szCs w:val="26"/>
        </w:rPr>
        <w:t>Ahmed Sedik</w:t>
      </w:r>
      <w:r>
        <w:rPr>
          <w:color w:val="00B0F0"/>
          <w:sz w:val="26"/>
          <w:szCs w:val="26"/>
        </w:rPr>
        <w:t xml:space="preserve"> </w:t>
      </w:r>
      <w:r>
        <w:rPr>
          <w:sz w:val="26"/>
          <w:szCs w:val="26"/>
        </w:rPr>
        <w:t xml:space="preserve">received B.sc and M.Sc. of engineering, Faculty of Engineering, Tanta  University, Egypt in 2012 and 2018 respectively. He is a teaching assistant at faculty of aritificial intelligence, Kafrelsheikh University. </w:t>
      </w:r>
      <w:r w:rsidR="00D118F9" w:rsidRPr="00DE1949">
        <w:rPr>
          <w:rFonts w:ascii="Verdana" w:hAnsi="Verdana"/>
          <w:shd w:val="clear" w:color="auto" w:fill="FFFFFF"/>
        </w:rPr>
        <w:t xml:space="preserve">He received his Ph.D </w:t>
      </w:r>
      <w:r w:rsidR="00D118F9">
        <w:rPr>
          <w:rFonts w:ascii="Verdana" w:hAnsi="Verdana"/>
          <w:shd w:val="clear" w:color="auto" w:fill="FFFFFF"/>
        </w:rPr>
        <w:t>from</w:t>
      </w:r>
      <w:r w:rsidR="00D118F9" w:rsidRPr="00DE1949">
        <w:rPr>
          <w:rFonts w:ascii="Verdana" w:hAnsi="Verdana"/>
          <w:shd w:val="clear" w:color="auto" w:fill="FFFFFF"/>
        </w:rPr>
        <w:t xml:space="preserve"> </w:t>
      </w:r>
      <w:r>
        <w:rPr>
          <w:sz w:val="26"/>
          <w:szCs w:val="26"/>
        </w:rPr>
        <w:t>faculty of</w:t>
      </w:r>
      <w:r w:rsidR="00D118F9" w:rsidRPr="00D118F9">
        <w:rPr>
          <w:rFonts w:ascii="Verdana" w:hAnsi="Verdana"/>
          <w:shd w:val="clear" w:color="auto" w:fill="FFFFFF"/>
        </w:rPr>
        <w:t xml:space="preserve"> </w:t>
      </w:r>
      <w:r w:rsidR="00D118F9" w:rsidRPr="00DE1949">
        <w:rPr>
          <w:rFonts w:ascii="Verdana" w:hAnsi="Verdana"/>
          <w:shd w:val="clear" w:color="auto" w:fill="FFFFFF"/>
        </w:rPr>
        <w:t>engineering</w:t>
      </w:r>
      <w:r>
        <w:rPr>
          <w:sz w:val="26"/>
          <w:szCs w:val="26"/>
        </w:rPr>
        <w:t>, Minia University, Egypt.</w:t>
      </w:r>
    </w:p>
    <w:p w14:paraId="632A0277" w14:textId="77777777" w:rsidR="00DE1949" w:rsidRPr="00ED0A1F" w:rsidRDefault="00DE1949" w:rsidP="00DE1949">
      <w:pPr>
        <w:bidi w:val="0"/>
        <w:spacing w:line="360" w:lineRule="auto"/>
        <w:ind w:left="-90" w:right="-360"/>
        <w:jc w:val="both"/>
        <w:rPr>
          <w:sz w:val="22"/>
          <w:szCs w:val="22"/>
        </w:rPr>
      </w:pPr>
    </w:p>
    <w:p w14:paraId="5DAD683E" w14:textId="6988C1EC" w:rsidR="00DE1949" w:rsidRPr="00ED0A1F" w:rsidRDefault="00DE1949" w:rsidP="00DE1949">
      <w:pPr>
        <w:bidi w:val="0"/>
        <w:spacing w:line="360" w:lineRule="auto"/>
        <w:ind w:left="-90" w:right="-360"/>
        <w:jc w:val="both"/>
        <w:rPr>
          <w:sz w:val="22"/>
          <w:szCs w:val="22"/>
        </w:rPr>
      </w:pPr>
      <w:r w:rsidRPr="00DE1949">
        <w:rPr>
          <w:noProof/>
          <w:sz w:val="20"/>
          <w:szCs w:val="20"/>
          <w:lang w:eastAsia="en-US" w:bidi="ar-SA"/>
        </w:rPr>
        <w:drawing>
          <wp:anchor distT="0" distB="0" distL="114300" distR="114300" simplePos="0" relativeHeight="251662336" behindDoc="1" locked="0" layoutInCell="1" allowOverlap="1" wp14:anchorId="5456F81E" wp14:editId="27796B32">
            <wp:simplePos x="0" y="0"/>
            <wp:positionH relativeFrom="margin">
              <wp:posOffset>-234315</wp:posOffset>
            </wp:positionH>
            <wp:positionV relativeFrom="paragraph">
              <wp:posOffset>19685</wp:posOffset>
            </wp:positionV>
            <wp:extent cx="1067435" cy="1193800"/>
            <wp:effectExtent l="19050" t="0" r="0" b="0"/>
            <wp:wrapTight wrapText="bothSides">
              <wp:wrapPolygon edited="0">
                <wp:start x="-385" y="0"/>
                <wp:lineTo x="-385" y="21370"/>
                <wp:lineTo x="21587" y="21370"/>
                <wp:lineTo x="21587" y="0"/>
                <wp:lineTo x="-385" y="0"/>
              </wp:wrapPolygon>
            </wp:wrapTight>
            <wp:docPr id="1946" name="Picture 1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 name="unnamed.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67435" cy="1193800"/>
                    </a:xfrm>
                    <a:prstGeom prst="rect">
                      <a:avLst/>
                    </a:prstGeom>
                  </pic:spPr>
                </pic:pic>
              </a:graphicData>
            </a:graphic>
          </wp:anchor>
        </w:drawing>
      </w:r>
      <w:r w:rsidRPr="00DE1949">
        <w:rPr>
          <w:rFonts w:ascii="Verdana" w:hAnsi="Verdana"/>
          <w:sz w:val="22"/>
          <w:szCs w:val="22"/>
          <w:shd w:val="clear" w:color="auto" w:fill="FFFFFF"/>
        </w:rPr>
        <w:t>Ashraf A.M. Khalaf received his B.Sc. and M.Sc. degrees in electrical engineering from Minia University, Egypt, in 1989 and 1994 respectively. He received his Ph.D in electrical engineering from Graduate School of Natural Science and Technology, Kanazawa University, Japan, in March 2000. He is currently associate professor at electronics and communications engineering Department, Faculty of Eng., Minia University, Egypt.</w:t>
      </w:r>
    </w:p>
    <w:p w14:paraId="60850AA2" w14:textId="29AB960F" w:rsidR="00DE1949" w:rsidRPr="00ED0A1F" w:rsidRDefault="00DE1949" w:rsidP="00A14F66">
      <w:pPr>
        <w:bidi w:val="0"/>
        <w:spacing w:line="360" w:lineRule="auto"/>
        <w:ind w:right="-360"/>
        <w:jc w:val="both"/>
        <w:rPr>
          <w:sz w:val="22"/>
          <w:szCs w:val="22"/>
        </w:rPr>
      </w:pPr>
    </w:p>
    <w:p w14:paraId="7234E6B8" w14:textId="77777777" w:rsidR="00DE1949" w:rsidRPr="00ED0A1F" w:rsidRDefault="00A14F66" w:rsidP="00DE1949">
      <w:pPr>
        <w:bidi w:val="0"/>
        <w:rPr>
          <w:sz w:val="22"/>
          <w:szCs w:val="22"/>
        </w:rPr>
      </w:pPr>
      <w:r>
        <w:rPr>
          <w:noProof/>
          <w:sz w:val="22"/>
          <w:szCs w:val="22"/>
          <w:lang w:eastAsia="en-US" w:bidi="ar-SA"/>
        </w:rPr>
        <w:drawing>
          <wp:anchor distT="0" distB="0" distL="114300" distR="114300" simplePos="0" relativeHeight="251661312" behindDoc="0" locked="0" layoutInCell="1" allowOverlap="1" wp14:anchorId="4F57E85C" wp14:editId="7A7A028F">
            <wp:simplePos x="0" y="0"/>
            <wp:positionH relativeFrom="column">
              <wp:posOffset>-100965</wp:posOffset>
            </wp:positionH>
            <wp:positionV relativeFrom="paragraph">
              <wp:posOffset>92710</wp:posOffset>
            </wp:positionV>
            <wp:extent cx="953135" cy="1219200"/>
            <wp:effectExtent l="19050" t="0" r="0" b="0"/>
            <wp:wrapSquare wrapText="bothSides"/>
            <wp:docPr id="1944"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53135" cy="1219200"/>
                    </a:xfrm>
                    <a:prstGeom prst="rect">
                      <a:avLst/>
                    </a:prstGeom>
                    <a:noFill/>
                    <a:ln w="9525">
                      <a:noFill/>
                      <a:miter lim="800000"/>
                      <a:headEnd/>
                      <a:tailEnd/>
                    </a:ln>
                  </pic:spPr>
                </pic:pic>
              </a:graphicData>
            </a:graphic>
          </wp:anchor>
        </w:drawing>
      </w:r>
    </w:p>
    <w:p w14:paraId="72841368" w14:textId="77777777" w:rsidR="00DE1949" w:rsidRPr="00DE1949" w:rsidRDefault="00DE1949" w:rsidP="00DE1949">
      <w:pPr>
        <w:bidi w:val="0"/>
        <w:spacing w:line="276" w:lineRule="auto"/>
        <w:jc w:val="both"/>
        <w:rPr>
          <w:rFonts w:ascii="Verdana" w:hAnsi="Verdana"/>
          <w:sz w:val="22"/>
          <w:szCs w:val="22"/>
          <w:shd w:val="clear" w:color="auto" w:fill="FFFFFF"/>
        </w:rPr>
      </w:pPr>
      <w:r w:rsidRPr="00DE1949">
        <w:rPr>
          <w:rFonts w:ascii="Verdana" w:hAnsi="Verdana"/>
          <w:sz w:val="22"/>
          <w:szCs w:val="22"/>
          <w:shd w:val="clear" w:color="auto" w:fill="FFFFFF"/>
        </w:rPr>
        <w:t>Prof. S. El-Rabaie (SM’92) was born in Sires Elian, Egypt, in 1953. He received the B.Sc. degree (with honors) in radio communications from Tanta University, Tanta, Egypt, in 1976, the M.Sc. degree in communication systems from Menouﬁa University, Menouf, Egypt, in 1981, and the Ph.D. degree in microwave Device engineering from Queen’s University of Belfast, Belfast, U.K., in 1986. In his doctoral research, he constructed a Computer-Aided Design (CAD) package used in nonlinear circuit simulations based on the harmonic balance techniques</w:t>
      </w:r>
      <w:r w:rsidRPr="00DE1949">
        <w:rPr>
          <w:rFonts w:ascii="Verdana" w:hAnsi="Verdana" w:hint="cs"/>
          <w:sz w:val="22"/>
          <w:szCs w:val="22"/>
          <w:shd w:val="clear" w:color="auto" w:fill="FFFFFF"/>
          <w:rtl/>
        </w:rPr>
        <w:t>.</w:t>
      </w:r>
      <w:r w:rsidRPr="00DE1949">
        <w:rPr>
          <w:rFonts w:ascii="Verdana" w:hAnsi="Verdana"/>
          <w:sz w:val="22"/>
          <w:szCs w:val="22"/>
          <w:shd w:val="clear" w:color="auto" w:fill="FFFFFF"/>
          <w:rtl/>
        </w:rPr>
        <w:t xml:space="preserve"> </w:t>
      </w:r>
      <w:r w:rsidRPr="00DE1949">
        <w:rPr>
          <w:rFonts w:ascii="Verdana" w:hAnsi="Verdana"/>
          <w:sz w:val="22"/>
          <w:szCs w:val="22"/>
          <w:shd w:val="clear" w:color="auto" w:fill="FFFFFF"/>
        </w:rPr>
        <w:t>Up to February 1989, he was a Postdoctoral Fellow with the Department of Electronic Engineering, Queen’s University of Belfast. He was invited as a Re</w:t>
      </w:r>
      <w:r w:rsidRPr="00DE1949">
        <w:rPr>
          <w:rFonts w:ascii="Verdana" w:hAnsi="Verdana" w:hint="cs"/>
          <w:sz w:val="22"/>
          <w:szCs w:val="22"/>
          <w:shd w:val="clear" w:color="auto" w:fill="FFFFFF"/>
          <w:rtl/>
        </w:rPr>
        <w:t>-</w:t>
      </w:r>
      <w:r w:rsidRPr="00DE1949">
        <w:rPr>
          <w:rFonts w:ascii="Verdana" w:hAnsi="Verdana"/>
          <w:sz w:val="22"/>
          <w:szCs w:val="22"/>
          <w:shd w:val="clear" w:color="auto" w:fill="FFFFFF"/>
        </w:rPr>
        <w:t xml:space="preserve">search Fellow in the College of Engineering and Technology, Northern Arizona University, Flagstaff, in 1992 and as a Visiting Professor at Ecole Polytechnique de Montreal, Montreal, QC, Canada, in 1994. He Has Authored  and  Co-authored of More  Than  350  Papers and nineteen text Books. He was Awarded several Awards (Salah  Amer Award of Electronics in 1993, The Best Researcher on (CAD) from Menoufia University in 1995). He acts as a reviewer and member of the editorial board for several scientific journals. He Has Shared  in Translating the First Part of the Arabic Encyclopedia. Professor EL-Rabaie was the Head of the Electronic and Communication Engineering Dept., Faculty of Electronic Engineering, Menoufia University, then the Vice Dean of Postgraduate Studies and Research in the same Faculty.  Prof. S. El-Rabaie  is Involved now in Different Research Areas including CAD of  Nonlinear Microwave Circuits, Nanotechnology, Digital </w:t>
      </w:r>
      <w:r w:rsidRPr="00DE1949">
        <w:rPr>
          <w:rFonts w:ascii="Verdana" w:hAnsi="Verdana"/>
          <w:sz w:val="22"/>
          <w:szCs w:val="22"/>
          <w:shd w:val="clear" w:color="auto" w:fill="FFFFFF"/>
        </w:rPr>
        <w:lastRenderedPageBreak/>
        <w:t>Communication Systems, and Digital Image Processing. Now</w:t>
      </w:r>
      <w:r w:rsidRPr="00DE1949">
        <w:rPr>
          <w:sz w:val="20"/>
          <w:szCs w:val="20"/>
        </w:rPr>
        <w:t xml:space="preserve"> he is Reviewer of Quality </w:t>
      </w:r>
      <w:r w:rsidRPr="00DE1949">
        <w:rPr>
          <w:rFonts w:ascii="Verdana" w:hAnsi="Verdana"/>
          <w:sz w:val="22"/>
          <w:szCs w:val="22"/>
          <w:shd w:val="clear" w:color="auto" w:fill="FFFFFF"/>
        </w:rPr>
        <w:t>Assurance and Accreditation of Egyptian Higher Education</w:t>
      </w:r>
    </w:p>
    <w:p w14:paraId="4FE972A5" w14:textId="77777777" w:rsidR="00DE1949" w:rsidRPr="00ED0A1F" w:rsidRDefault="00DE1949" w:rsidP="00DE1949">
      <w:pPr>
        <w:bidi w:val="0"/>
        <w:rPr>
          <w:sz w:val="22"/>
          <w:szCs w:val="22"/>
        </w:rPr>
      </w:pPr>
    </w:p>
    <w:p w14:paraId="49DFF324" w14:textId="77777777" w:rsidR="00DE1949" w:rsidRPr="00ED0A1F" w:rsidRDefault="00DE1949" w:rsidP="00DE1949">
      <w:pPr>
        <w:bidi w:val="0"/>
        <w:rPr>
          <w:sz w:val="22"/>
          <w:szCs w:val="22"/>
        </w:rPr>
      </w:pPr>
    </w:p>
    <w:p w14:paraId="2F7F85B2" w14:textId="77777777" w:rsidR="00DE1949" w:rsidRPr="00ED0A1F" w:rsidRDefault="00DE1949" w:rsidP="00DE1949">
      <w:pPr>
        <w:bidi w:val="0"/>
        <w:rPr>
          <w:sz w:val="22"/>
          <w:szCs w:val="22"/>
        </w:rPr>
      </w:pPr>
    </w:p>
    <w:p w14:paraId="4A38BA6E" w14:textId="77777777" w:rsidR="00DE1949" w:rsidRPr="00DE1949" w:rsidRDefault="00DE1949" w:rsidP="00A72E72">
      <w:pPr>
        <w:autoSpaceDE w:val="0"/>
        <w:autoSpaceDN w:val="0"/>
        <w:bidi w:val="0"/>
        <w:adjustRightInd w:val="0"/>
        <w:spacing w:line="360" w:lineRule="auto"/>
        <w:jc w:val="both"/>
        <w:rPr>
          <w:sz w:val="20"/>
          <w:szCs w:val="20"/>
        </w:rPr>
      </w:pPr>
      <w:r w:rsidRPr="00DE1949">
        <w:rPr>
          <w:rFonts w:ascii="Verdana" w:hAnsi="Verdana"/>
          <w:noProof/>
          <w:sz w:val="22"/>
          <w:szCs w:val="22"/>
          <w:shd w:val="clear" w:color="auto" w:fill="FFFFFF"/>
          <w:lang w:eastAsia="en-US" w:bidi="ar-SA"/>
        </w:rPr>
        <w:drawing>
          <wp:anchor distT="0" distB="0" distL="114300" distR="114300" simplePos="0" relativeHeight="251659264" behindDoc="0" locked="0" layoutInCell="1" allowOverlap="1" wp14:anchorId="35C132CB" wp14:editId="4FC65F8D">
            <wp:simplePos x="0" y="0"/>
            <wp:positionH relativeFrom="column">
              <wp:posOffset>-100965</wp:posOffset>
            </wp:positionH>
            <wp:positionV relativeFrom="paragraph">
              <wp:posOffset>82550</wp:posOffset>
            </wp:positionV>
            <wp:extent cx="1069340" cy="1044575"/>
            <wp:effectExtent l="19050" t="0" r="0" b="0"/>
            <wp:wrapThrough wrapText="bothSides">
              <wp:wrapPolygon edited="0">
                <wp:start x="-385" y="0"/>
                <wp:lineTo x="-385" y="21272"/>
                <wp:lineTo x="21549" y="21272"/>
                <wp:lineTo x="21549" y="0"/>
                <wp:lineTo x="-385" y="0"/>
              </wp:wrapPolygon>
            </wp:wrapThrough>
            <wp:docPr id="1942" name="Picture 1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69340" cy="1044575"/>
                    </a:xfrm>
                    <a:prstGeom prst="rect">
                      <a:avLst/>
                    </a:prstGeom>
                    <a:noFill/>
                    <a:ln>
                      <a:noFill/>
                    </a:ln>
                  </pic:spPr>
                </pic:pic>
              </a:graphicData>
            </a:graphic>
          </wp:anchor>
        </w:drawing>
      </w:r>
      <w:r w:rsidRPr="00DE1949">
        <w:rPr>
          <w:rFonts w:ascii="Verdana" w:hAnsi="Verdana"/>
          <w:sz w:val="22"/>
          <w:szCs w:val="22"/>
          <w:shd w:val="clear" w:color="auto" w:fill="FFFFFF"/>
        </w:rPr>
        <w:t>Fathi E. Abd El-Samie received the B.Sc.(Hons.), M.Sc., and Ph.D. degrees from Menouﬁa University, Menouf, Egypt, in 1998, 2001, and 2005, respectively. Since 2005, he has been a Teaching Staff Member with the Department of Electronics and Electrical Communications, Faculty of Electronic Engineering, Menouﬁa University. He worked as a researcher at KACST-TIC in Radio Frequency and Photonics for the e-Society (RFTONICs) from 2013 to 2015. He is a coauthor of several papers in international conference proceedings and journals, and several textbooks. His current research interests include image enhancement, image restoration, image interpolation, super-resolution reconstruction of images, data hiding, multimedia communications, medical image processing, optical signal processing, and digital communications. Dr. Abd El-Samie was a recipient of the Most Cited Paper Award from the Digital Signal Processing journal in 2008.</w:t>
      </w:r>
    </w:p>
    <w:p w14:paraId="7D54F3B6" w14:textId="77777777" w:rsidR="00950367" w:rsidRPr="00DE1949" w:rsidRDefault="00000000">
      <w:pPr>
        <w:rPr>
          <w:sz w:val="22"/>
          <w:szCs w:val="22"/>
        </w:rPr>
      </w:pPr>
    </w:p>
    <w:sectPr w:rsidR="00950367" w:rsidRPr="00DE1949" w:rsidSect="00DE1949">
      <w:pgSz w:w="11906" w:h="16838"/>
      <w:pgMar w:top="1258" w:right="926" w:bottom="1258" w:left="1080" w:header="708" w:footer="708" w:gutter="0"/>
      <w:cols w:space="709"/>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949"/>
    <w:rsid w:val="000251EC"/>
    <w:rsid w:val="000371A7"/>
    <w:rsid w:val="000633BA"/>
    <w:rsid w:val="00081B7C"/>
    <w:rsid w:val="00141BFB"/>
    <w:rsid w:val="00150ADC"/>
    <w:rsid w:val="00183689"/>
    <w:rsid w:val="00242CBC"/>
    <w:rsid w:val="002D734F"/>
    <w:rsid w:val="002F2E52"/>
    <w:rsid w:val="00491405"/>
    <w:rsid w:val="00581CA7"/>
    <w:rsid w:val="005D457B"/>
    <w:rsid w:val="0077569A"/>
    <w:rsid w:val="00784B9A"/>
    <w:rsid w:val="00790FCB"/>
    <w:rsid w:val="00882DA3"/>
    <w:rsid w:val="00A14F66"/>
    <w:rsid w:val="00A72E72"/>
    <w:rsid w:val="00A9151D"/>
    <w:rsid w:val="00C31EC7"/>
    <w:rsid w:val="00CA41E8"/>
    <w:rsid w:val="00D118F9"/>
    <w:rsid w:val="00DE1949"/>
    <w:rsid w:val="00EC0F48"/>
    <w:rsid w:val="00F05EBB"/>
    <w:rsid w:val="00FC1EB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1630B"/>
  <w15:docId w15:val="{23DA518F-BDB1-4F27-A5F8-9878BBBF57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1949"/>
    <w:pPr>
      <w:bidi/>
      <w:spacing w:after="0" w:line="240" w:lineRule="auto"/>
    </w:pPr>
    <w:rPr>
      <w:rFonts w:ascii="Times New Roman" w:eastAsia="MS Mincho" w:hAnsi="Times New Roman" w:cs="Times New Roman"/>
      <w:sz w:val="24"/>
      <w:szCs w:val="24"/>
      <w:lang w:eastAsia="ja-JP" w:bidi="ar-E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E1949"/>
    <w:rPr>
      <w:color w:val="0000FF"/>
      <w:u w:val="single"/>
    </w:rPr>
  </w:style>
  <w:style w:type="paragraph" w:customStyle="1" w:styleId="Normal1">
    <w:name w:val="Normal1"/>
    <w:rsid w:val="00150ADC"/>
    <w:pPr>
      <w:bidi/>
      <w:spacing w:after="200" w:line="276" w:lineRule="auto"/>
    </w:pPr>
    <w:rPr>
      <w:rFonts w:ascii="Calibri" w:eastAsia="Calibri" w:hAnsi="Calibri" w:cs="Calibri"/>
    </w:rPr>
  </w:style>
  <w:style w:type="paragraph" w:styleId="BalloonText">
    <w:name w:val="Balloon Text"/>
    <w:basedOn w:val="Normal"/>
    <w:link w:val="BalloonTextChar"/>
    <w:uiPriority w:val="99"/>
    <w:semiHidden/>
    <w:unhideWhenUsed/>
    <w:rsid w:val="00150ADC"/>
    <w:rPr>
      <w:rFonts w:ascii="Tahoma" w:hAnsi="Tahoma" w:cs="Tahoma"/>
      <w:sz w:val="16"/>
      <w:szCs w:val="16"/>
    </w:rPr>
  </w:style>
  <w:style w:type="character" w:customStyle="1" w:styleId="BalloonTextChar">
    <w:name w:val="Balloon Text Char"/>
    <w:basedOn w:val="DefaultParagraphFont"/>
    <w:link w:val="BalloonText"/>
    <w:uiPriority w:val="99"/>
    <w:semiHidden/>
    <w:rsid w:val="00150ADC"/>
    <w:rPr>
      <w:rFonts w:ascii="Tahoma" w:eastAsia="MS Mincho" w:hAnsi="Tahoma" w:cs="Tahoma"/>
      <w:sz w:val="16"/>
      <w:szCs w:val="16"/>
      <w:lang w:eastAsia="ja-JP" w:bidi="ar-E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558</Words>
  <Characters>3183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amira aaaaaaaaaaaaa</dc:creator>
  <cp:lastModifiedBy>اميره شفيق السعيد البرعى</cp:lastModifiedBy>
  <cp:revision>11</cp:revision>
  <dcterms:created xsi:type="dcterms:W3CDTF">2023-04-22T12:25:00Z</dcterms:created>
  <dcterms:modified xsi:type="dcterms:W3CDTF">2023-04-22T13:11:00Z</dcterms:modified>
</cp:coreProperties>
</file>