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3877C" w14:textId="2F27B299" w:rsidR="00984352" w:rsidRPr="00D0540F" w:rsidRDefault="005C522F" w:rsidP="00984352">
      <w:pPr>
        <w:rPr>
          <w:b/>
          <w:bCs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S</w:t>
      </w:r>
      <w:r w:rsidR="00984352" w:rsidRPr="00D0540F">
        <w:rPr>
          <w:b/>
          <w:bCs/>
          <w:sz w:val="24"/>
          <w:szCs w:val="24"/>
        </w:rPr>
        <w:t>upplementary Figure 4 Leave-one-out plot of PCOS on CVDs in Asian ancestry</w:t>
      </w:r>
    </w:p>
    <w:p w14:paraId="5A918101" w14:textId="7CBCF3EF" w:rsidR="00984352" w:rsidRPr="00845968" w:rsidRDefault="00984352" w:rsidP="00984352">
      <w:pPr>
        <w:rPr>
          <w:sz w:val="24"/>
          <w:szCs w:val="24"/>
        </w:rPr>
      </w:pPr>
      <w:r w:rsidRPr="00845968">
        <w:rPr>
          <w:sz w:val="24"/>
          <w:szCs w:val="24"/>
        </w:rPr>
        <w:t xml:space="preserve">(A) </w:t>
      </w:r>
      <w:r w:rsidRPr="00845968">
        <w:rPr>
          <w:rFonts w:hint="eastAsia"/>
          <w:sz w:val="24"/>
          <w:szCs w:val="24"/>
        </w:rPr>
        <w:t>P</w:t>
      </w:r>
      <w:r w:rsidRPr="00845968">
        <w:rPr>
          <w:sz w:val="24"/>
          <w:szCs w:val="24"/>
        </w:rPr>
        <w:t>COS and AF: (a) PCOS SNPs; (b) removing SNPs associated with BMI; (c) removing SNPs associated with WHR; (d) removing SNPs associated with BMI and WHR; (e) removing SNPs associated with testosterone; (f) removing SNPs associated with BMI, WHR, and testosterone.</w:t>
      </w:r>
    </w:p>
    <w:p w14:paraId="1B0EDEDA" w14:textId="77777777" w:rsidR="00984352" w:rsidRPr="00845968" w:rsidRDefault="00984352" w:rsidP="00984352">
      <w:pPr>
        <w:rPr>
          <w:sz w:val="24"/>
          <w:szCs w:val="24"/>
        </w:rPr>
      </w:pPr>
      <w:r w:rsidRPr="00845968">
        <w:rPr>
          <w:noProof/>
          <w:sz w:val="24"/>
          <w:szCs w:val="24"/>
        </w:rPr>
        <w:drawing>
          <wp:inline distT="0" distB="0" distL="0" distR="0" wp14:anchorId="54BA5A78" wp14:editId="0C2D8E7B">
            <wp:extent cx="5274310" cy="3432660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6443" cy="344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8822B8" w14:textId="14EE62C2" w:rsidR="00984352" w:rsidRPr="00845968" w:rsidRDefault="00984352" w:rsidP="00984352">
      <w:pPr>
        <w:rPr>
          <w:sz w:val="24"/>
          <w:szCs w:val="24"/>
        </w:rPr>
      </w:pPr>
      <w:r w:rsidRPr="00845968">
        <w:rPr>
          <w:sz w:val="24"/>
          <w:szCs w:val="24"/>
        </w:rPr>
        <w:t xml:space="preserve">(B) </w:t>
      </w:r>
      <w:r w:rsidRPr="00845968">
        <w:rPr>
          <w:rFonts w:hint="eastAsia"/>
          <w:sz w:val="24"/>
          <w:szCs w:val="24"/>
        </w:rPr>
        <w:t>P</w:t>
      </w:r>
      <w:r w:rsidRPr="00845968">
        <w:rPr>
          <w:sz w:val="24"/>
          <w:szCs w:val="24"/>
        </w:rPr>
        <w:t>COS and arrhythmia: (a) PCOS SNPs; (b) removing SNPs associated with BMI; (c) removing SNPs associated with WHR; (d) removing SNPs associated with BMI and WHR; (e) removing SNPs associated with testosterone; (f) removing SNPs associated with BMI, WHR, and testosterone.</w:t>
      </w:r>
    </w:p>
    <w:p w14:paraId="15A8B84D" w14:textId="77777777" w:rsidR="00984352" w:rsidRPr="00845968" w:rsidRDefault="00984352" w:rsidP="00984352">
      <w:pPr>
        <w:rPr>
          <w:sz w:val="24"/>
          <w:szCs w:val="24"/>
        </w:rPr>
      </w:pPr>
      <w:r w:rsidRPr="00845968">
        <w:rPr>
          <w:rFonts w:hint="eastAsia"/>
          <w:noProof/>
          <w:sz w:val="24"/>
          <w:szCs w:val="24"/>
        </w:rPr>
        <w:drawing>
          <wp:inline distT="0" distB="0" distL="0" distR="0" wp14:anchorId="4ABFB2D7" wp14:editId="373CB7C0">
            <wp:extent cx="5254390" cy="3444240"/>
            <wp:effectExtent l="0" t="0" r="381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0742" cy="3461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31215" w14:textId="48A2B4D5" w:rsidR="00984352" w:rsidRPr="00845968" w:rsidRDefault="00984352" w:rsidP="00984352">
      <w:pPr>
        <w:rPr>
          <w:sz w:val="24"/>
          <w:szCs w:val="24"/>
        </w:rPr>
      </w:pPr>
      <w:r w:rsidRPr="00845968">
        <w:rPr>
          <w:sz w:val="24"/>
          <w:szCs w:val="24"/>
        </w:rPr>
        <w:lastRenderedPageBreak/>
        <w:t xml:space="preserve">(C) </w:t>
      </w:r>
      <w:r w:rsidRPr="00845968">
        <w:rPr>
          <w:rFonts w:hint="eastAsia"/>
          <w:sz w:val="24"/>
          <w:szCs w:val="24"/>
        </w:rPr>
        <w:t>P</w:t>
      </w:r>
      <w:r w:rsidRPr="00845968">
        <w:rPr>
          <w:sz w:val="24"/>
          <w:szCs w:val="24"/>
        </w:rPr>
        <w:t>COS and CAD: (a) PCOS SNPs; (b) removing SNPs associated with BMI; (c) removing SNPs associated with WHR; (d) removing SNPs associated with BMI and WHR; (e) removing SNPs associated with testosterone; (f) removing SNPs associated with BMI, WHR, and testosterone.</w:t>
      </w:r>
    </w:p>
    <w:p w14:paraId="64C95444" w14:textId="77777777" w:rsidR="00984352" w:rsidRPr="00845968" w:rsidRDefault="00984352" w:rsidP="00984352">
      <w:pPr>
        <w:rPr>
          <w:sz w:val="24"/>
          <w:szCs w:val="24"/>
        </w:rPr>
      </w:pPr>
      <w:r w:rsidRPr="00845968">
        <w:rPr>
          <w:rFonts w:hint="eastAsia"/>
          <w:noProof/>
          <w:sz w:val="24"/>
          <w:szCs w:val="24"/>
        </w:rPr>
        <w:drawing>
          <wp:inline distT="0" distB="0" distL="0" distR="0" wp14:anchorId="2F620BD4" wp14:editId="5F6C9E01">
            <wp:extent cx="5274310" cy="2761048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61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2AE17" w14:textId="7415D6D1" w:rsidR="00984352" w:rsidRPr="00845968" w:rsidRDefault="00984352" w:rsidP="00984352">
      <w:pPr>
        <w:rPr>
          <w:sz w:val="24"/>
          <w:szCs w:val="24"/>
        </w:rPr>
      </w:pPr>
      <w:r w:rsidRPr="00845968">
        <w:rPr>
          <w:sz w:val="24"/>
          <w:szCs w:val="24"/>
        </w:rPr>
        <w:t xml:space="preserve">(D) </w:t>
      </w:r>
      <w:r w:rsidRPr="00845968">
        <w:rPr>
          <w:rFonts w:hint="eastAsia"/>
          <w:sz w:val="24"/>
          <w:szCs w:val="24"/>
        </w:rPr>
        <w:t>P</w:t>
      </w:r>
      <w:r w:rsidRPr="00845968">
        <w:rPr>
          <w:sz w:val="24"/>
          <w:szCs w:val="24"/>
        </w:rPr>
        <w:t>COS and HF: (a) PCOS SNPs; (b) removing SNPs associated with BMI; (c) removing SNPs associated with WHR; (d) removing SNPs associated with BMI and WHR; (e) removing SNPs associated with testosterone; (f) removing SNPs associated with BMI, WHR, and testosterone.</w:t>
      </w:r>
    </w:p>
    <w:p w14:paraId="53CD65B9" w14:textId="77777777" w:rsidR="00984352" w:rsidRPr="00845968" w:rsidRDefault="00984352" w:rsidP="00984352">
      <w:pPr>
        <w:rPr>
          <w:sz w:val="24"/>
          <w:szCs w:val="24"/>
        </w:rPr>
      </w:pPr>
      <w:r w:rsidRPr="00845968">
        <w:rPr>
          <w:rFonts w:hint="eastAsia"/>
          <w:noProof/>
          <w:sz w:val="24"/>
          <w:szCs w:val="24"/>
        </w:rPr>
        <w:drawing>
          <wp:inline distT="0" distB="0" distL="0" distR="0" wp14:anchorId="64F66BF8" wp14:editId="5C99009A">
            <wp:extent cx="5274310" cy="3286662"/>
            <wp:effectExtent l="0" t="0" r="0" b="3175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1763" cy="3297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43AFC" w14:textId="130AEAFD" w:rsidR="00984352" w:rsidRPr="00845968" w:rsidRDefault="00984352" w:rsidP="00984352">
      <w:pPr>
        <w:rPr>
          <w:sz w:val="24"/>
          <w:szCs w:val="24"/>
        </w:rPr>
      </w:pPr>
      <w:r w:rsidRPr="00845968">
        <w:rPr>
          <w:sz w:val="24"/>
          <w:szCs w:val="24"/>
        </w:rPr>
        <w:t xml:space="preserve">(E) </w:t>
      </w:r>
      <w:r w:rsidRPr="00845968">
        <w:rPr>
          <w:rFonts w:hint="eastAsia"/>
          <w:sz w:val="24"/>
          <w:szCs w:val="24"/>
        </w:rPr>
        <w:t>P</w:t>
      </w:r>
      <w:r w:rsidRPr="00845968">
        <w:rPr>
          <w:sz w:val="24"/>
          <w:szCs w:val="24"/>
        </w:rPr>
        <w:t>COS and IS: (a) PCOS SNPs; (b) removing SNPs associated with BMI; (c) removing SNPs associated with WHR; (d) removing SNPs associated with BMI and WHR; (e) removing SNPs associated with testosterone.</w:t>
      </w:r>
    </w:p>
    <w:p w14:paraId="481781AE" w14:textId="77777777" w:rsidR="00984352" w:rsidRPr="00845968" w:rsidRDefault="00984352" w:rsidP="00984352">
      <w:pPr>
        <w:rPr>
          <w:sz w:val="24"/>
          <w:szCs w:val="24"/>
        </w:rPr>
      </w:pPr>
      <w:r w:rsidRPr="00845968">
        <w:rPr>
          <w:rFonts w:hint="eastAsia"/>
          <w:noProof/>
          <w:sz w:val="24"/>
          <w:szCs w:val="24"/>
        </w:rPr>
        <w:lastRenderedPageBreak/>
        <w:drawing>
          <wp:inline distT="0" distB="0" distL="0" distR="0" wp14:anchorId="74B90948" wp14:editId="79A5FA3A">
            <wp:extent cx="5274310" cy="2674175"/>
            <wp:effectExtent l="0" t="0" r="0" b="5715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D6C986" w14:textId="67CCB1B8" w:rsidR="00984352" w:rsidRPr="00845968" w:rsidRDefault="00984352" w:rsidP="00984352">
      <w:pPr>
        <w:rPr>
          <w:sz w:val="24"/>
          <w:szCs w:val="24"/>
        </w:rPr>
      </w:pPr>
      <w:r w:rsidRPr="00845968">
        <w:rPr>
          <w:sz w:val="24"/>
          <w:szCs w:val="24"/>
        </w:rPr>
        <w:t xml:space="preserve">(F) </w:t>
      </w:r>
      <w:r w:rsidRPr="00845968">
        <w:rPr>
          <w:rFonts w:hint="eastAsia"/>
          <w:sz w:val="24"/>
          <w:szCs w:val="24"/>
        </w:rPr>
        <w:t>P</w:t>
      </w:r>
      <w:r w:rsidRPr="00845968">
        <w:rPr>
          <w:sz w:val="24"/>
          <w:szCs w:val="24"/>
        </w:rPr>
        <w:t>COS and PAD: (a) PCOS SNPs; (b) removing SNPs associated with BMI; (c) removing SNPs associated with WHR; (d) removing SNPs associated with BMI and WHR; (e) removing SNPs associated with testosterone; (f) removing SNPs associated with BMI, WHR, and testosterone.</w:t>
      </w:r>
    </w:p>
    <w:p w14:paraId="72FE074C" w14:textId="77777777" w:rsidR="00984352" w:rsidRPr="00845968" w:rsidRDefault="00984352" w:rsidP="00984352">
      <w:pPr>
        <w:rPr>
          <w:sz w:val="24"/>
          <w:szCs w:val="24"/>
        </w:rPr>
      </w:pPr>
      <w:r w:rsidRPr="00845968">
        <w:rPr>
          <w:rFonts w:hint="eastAsia"/>
          <w:noProof/>
          <w:sz w:val="24"/>
          <w:szCs w:val="24"/>
        </w:rPr>
        <w:drawing>
          <wp:inline distT="0" distB="0" distL="0" distR="0" wp14:anchorId="6F7D72A3" wp14:editId="3AA3C2E3">
            <wp:extent cx="5274310" cy="2650210"/>
            <wp:effectExtent l="0" t="0" r="0" b="4445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50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AE4D9" w14:textId="15919792" w:rsidR="00984352" w:rsidRPr="00845968" w:rsidRDefault="00984352" w:rsidP="00984352">
      <w:pPr>
        <w:rPr>
          <w:sz w:val="24"/>
          <w:szCs w:val="24"/>
        </w:rPr>
      </w:pPr>
      <w:r w:rsidRPr="00845968">
        <w:rPr>
          <w:sz w:val="24"/>
          <w:szCs w:val="24"/>
        </w:rPr>
        <w:t xml:space="preserve">(G) </w:t>
      </w:r>
      <w:r w:rsidRPr="00845968">
        <w:rPr>
          <w:rFonts w:hint="eastAsia"/>
          <w:sz w:val="24"/>
          <w:szCs w:val="24"/>
        </w:rPr>
        <w:t>P</w:t>
      </w:r>
      <w:r w:rsidRPr="00845968">
        <w:rPr>
          <w:sz w:val="24"/>
          <w:szCs w:val="24"/>
        </w:rPr>
        <w:t>COS and T2DM: (a) PCOS SNPs; (b) removing SNPs associated with BMI; (c) removing SNPs associated with WHR; (d) removing SNPs associated with BMI and WHR; (e) removing SNPs associated with testosterone; (f) removing SNPs associated with BMI, WHR, and testosterone.</w:t>
      </w:r>
    </w:p>
    <w:p w14:paraId="1DDA2496" w14:textId="77777777" w:rsidR="00984352" w:rsidRPr="00845968" w:rsidRDefault="00984352" w:rsidP="00984352">
      <w:pPr>
        <w:rPr>
          <w:sz w:val="24"/>
          <w:szCs w:val="24"/>
        </w:rPr>
      </w:pPr>
      <w:r w:rsidRPr="00845968">
        <w:rPr>
          <w:rFonts w:hint="eastAsia"/>
          <w:noProof/>
          <w:sz w:val="24"/>
          <w:szCs w:val="24"/>
        </w:rPr>
        <w:lastRenderedPageBreak/>
        <w:drawing>
          <wp:inline distT="0" distB="0" distL="0" distR="0" wp14:anchorId="3778590E" wp14:editId="1EFD38B8">
            <wp:extent cx="5274310" cy="2658877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58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34E2E" w14:textId="77777777" w:rsidR="00984352" w:rsidRPr="00845968" w:rsidRDefault="00984352" w:rsidP="001F7EA4">
      <w:pPr>
        <w:rPr>
          <w:sz w:val="24"/>
          <w:szCs w:val="24"/>
        </w:rPr>
      </w:pPr>
    </w:p>
    <w:sectPr w:rsidR="00984352" w:rsidRPr="008459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E3800"/>
    <w:multiLevelType w:val="hybridMultilevel"/>
    <w:tmpl w:val="409884A8"/>
    <w:lvl w:ilvl="0" w:tplc="C55A8EEA">
      <w:start w:val="1"/>
      <w:numFmt w:val="upp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28061F8F"/>
    <w:multiLevelType w:val="hybridMultilevel"/>
    <w:tmpl w:val="439E8BE6"/>
    <w:lvl w:ilvl="0" w:tplc="AE4077DA">
      <w:start w:val="1"/>
      <w:numFmt w:val="upp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437B78F0"/>
    <w:multiLevelType w:val="hybridMultilevel"/>
    <w:tmpl w:val="539852F6"/>
    <w:lvl w:ilvl="0" w:tplc="99A6EF0C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186823184">
    <w:abstractNumId w:val="2"/>
  </w:num>
  <w:num w:numId="2" w16cid:durableId="1431782766">
    <w:abstractNumId w:val="1"/>
  </w:num>
  <w:num w:numId="3" w16cid:durableId="186216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bordersDoNotSurroundHeader/>
  <w:bordersDoNotSurroundFooter/>
  <w:hideSpellingErrors/>
  <w:hideGrammaticalError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993"/>
    <w:rsid w:val="00065D5A"/>
    <w:rsid w:val="000C7756"/>
    <w:rsid w:val="000D32DF"/>
    <w:rsid w:val="001126B9"/>
    <w:rsid w:val="00163EFE"/>
    <w:rsid w:val="00192666"/>
    <w:rsid w:val="00194C2D"/>
    <w:rsid w:val="001E33E1"/>
    <w:rsid w:val="001F7EA4"/>
    <w:rsid w:val="002A326F"/>
    <w:rsid w:val="002C5789"/>
    <w:rsid w:val="002F28D9"/>
    <w:rsid w:val="00316BCE"/>
    <w:rsid w:val="00320BAD"/>
    <w:rsid w:val="003759E7"/>
    <w:rsid w:val="003B32B2"/>
    <w:rsid w:val="00427E97"/>
    <w:rsid w:val="004374FE"/>
    <w:rsid w:val="00443B42"/>
    <w:rsid w:val="0044699B"/>
    <w:rsid w:val="004A3255"/>
    <w:rsid w:val="004B1BC0"/>
    <w:rsid w:val="004B4E29"/>
    <w:rsid w:val="004C6BAD"/>
    <w:rsid w:val="00515988"/>
    <w:rsid w:val="005633AE"/>
    <w:rsid w:val="005C522F"/>
    <w:rsid w:val="00691F4D"/>
    <w:rsid w:val="006A531F"/>
    <w:rsid w:val="006E110A"/>
    <w:rsid w:val="007E3C78"/>
    <w:rsid w:val="00837C4D"/>
    <w:rsid w:val="00841173"/>
    <w:rsid w:val="00845968"/>
    <w:rsid w:val="00874060"/>
    <w:rsid w:val="008A395A"/>
    <w:rsid w:val="008C2AFA"/>
    <w:rsid w:val="008C5F6E"/>
    <w:rsid w:val="008E5D3D"/>
    <w:rsid w:val="00904771"/>
    <w:rsid w:val="00984352"/>
    <w:rsid w:val="00A22343"/>
    <w:rsid w:val="00A82785"/>
    <w:rsid w:val="00AD097F"/>
    <w:rsid w:val="00AD216A"/>
    <w:rsid w:val="00B246AC"/>
    <w:rsid w:val="00B5260A"/>
    <w:rsid w:val="00B546C4"/>
    <w:rsid w:val="00BB0721"/>
    <w:rsid w:val="00BE0FB5"/>
    <w:rsid w:val="00C02993"/>
    <w:rsid w:val="00C44CCE"/>
    <w:rsid w:val="00C917E5"/>
    <w:rsid w:val="00CC09F4"/>
    <w:rsid w:val="00CE5078"/>
    <w:rsid w:val="00D0540F"/>
    <w:rsid w:val="00D80F66"/>
    <w:rsid w:val="00DB3281"/>
    <w:rsid w:val="00E17D3E"/>
    <w:rsid w:val="00EA6FBC"/>
    <w:rsid w:val="00F267A2"/>
    <w:rsid w:val="00F70F0E"/>
    <w:rsid w:val="00F97F5F"/>
    <w:rsid w:val="00FA44AC"/>
    <w:rsid w:val="00FB5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21437"/>
  <w15:chartTrackingRefBased/>
  <w15:docId w15:val="{D4D5ACA6-36AE-8944-9F8C-0648876A5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Arial Unicode MS"/>
        <w:color w:val="000000"/>
        <w:sz w:val="18"/>
        <w:szCs w:val="18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3281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B246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11" Type="http://schemas.openxmlformats.org/officeDocument/2006/relationships/image" Target="media/image7.tiff"/><Relationship Id="rId5" Type="http://schemas.openxmlformats.org/officeDocument/2006/relationships/image" Target="media/image1.tiff"/><Relationship Id="rId10" Type="http://schemas.openxmlformats.org/officeDocument/2006/relationships/image" Target="media/image6.tiff"/><Relationship Id="rId4" Type="http://schemas.openxmlformats.org/officeDocument/2006/relationships/webSettings" Target="webSettings.xml"/><Relationship Id="rId9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285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</dc:creator>
  <cp:keywords/>
  <dc:description/>
  <cp:lastModifiedBy>k</cp:lastModifiedBy>
  <cp:revision>3</cp:revision>
  <dcterms:created xsi:type="dcterms:W3CDTF">2023-04-16T15:05:00Z</dcterms:created>
  <dcterms:modified xsi:type="dcterms:W3CDTF">2023-04-17T08:36:00Z</dcterms:modified>
</cp:coreProperties>
</file>