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09" w:type="dxa"/>
        <w:tblLook w:val="04A0" w:firstRow="1" w:lastRow="0" w:firstColumn="1" w:lastColumn="0" w:noHBand="0" w:noVBand="1"/>
      </w:tblPr>
      <w:tblGrid>
        <w:gridCol w:w="2360"/>
        <w:gridCol w:w="3022"/>
        <w:gridCol w:w="1701"/>
        <w:gridCol w:w="2126"/>
      </w:tblGrid>
      <w:tr w:rsidR="00841E21" w:rsidRPr="007B21A5" w14:paraId="4785E3EA" w14:textId="77777777" w:rsidTr="009A11E9">
        <w:trPr>
          <w:trHeight w:val="577"/>
        </w:trPr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1D180CE1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Measure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3EB2CBB6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Instrument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C3DD2E4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Number of articles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1AD06380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Percentage</w:t>
            </w:r>
          </w:p>
        </w:tc>
      </w:tr>
      <w:tr w:rsidR="00841E21" w:rsidRPr="007B21A5" w14:paraId="0C24DE8E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6D9C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 Physical activity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DF32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862A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BC9F" w14:textId="77777777" w:rsidR="00841E21" w:rsidRPr="007B21A5" w:rsidRDefault="00841E21" w:rsidP="009A11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7B21A5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</w:tr>
      <w:tr w:rsidR="00841E21" w:rsidRPr="007B21A5" w14:paraId="6B5BC759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A94D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DE642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GPAQ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5269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5739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66.7%</w:t>
            </w:r>
          </w:p>
        </w:tc>
      </w:tr>
      <w:tr w:rsidR="00841E21" w:rsidRPr="007B21A5" w14:paraId="6A92D43C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9087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6AE0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GPPAQ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F96D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B392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7.4%</w:t>
            </w:r>
          </w:p>
        </w:tc>
      </w:tr>
      <w:tr w:rsidR="00841E21" w:rsidRPr="007B21A5" w14:paraId="7F699640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E6BA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3ABE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Self-Report &amp; Occupations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8EAD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3BDE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14.8%</w:t>
            </w:r>
          </w:p>
        </w:tc>
      </w:tr>
      <w:tr w:rsidR="00841E21" w:rsidRPr="007B21A5" w14:paraId="57FAA1FC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616F4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524D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2EA3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6F4D0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11.1%</w:t>
            </w:r>
          </w:p>
        </w:tc>
      </w:tr>
      <w:tr w:rsidR="00841E21" w:rsidRPr="007B21A5" w14:paraId="30488DA0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12E5" w14:textId="77777777" w:rsidR="00841E21" w:rsidRPr="007B21A5" w:rsidRDefault="00841E21" w:rsidP="009A1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Psychosocial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A692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FE8B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C342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841E21" w:rsidRPr="007B21A5" w14:paraId="6E8C1F79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F403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Stress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6FC78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5838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20E7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841E21" w:rsidRPr="007B21A5" w14:paraId="22CDA740" w14:textId="77777777" w:rsidTr="000079F9">
        <w:trPr>
          <w:trHeight w:val="504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051D5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0901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(K10) Kessler Psychological Distress Scale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6724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D2FA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7.4%</w:t>
            </w:r>
          </w:p>
        </w:tc>
      </w:tr>
      <w:tr w:rsidR="00841E21" w:rsidRPr="007B21A5" w14:paraId="1E4227BF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0157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Anxiety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E3E33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4EAF7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6E7AA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841E21" w:rsidRPr="007B21A5" w14:paraId="29D08E30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8CB2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17F5A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(BAI) Beck Anxiety Inventory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6EC0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6111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  <w:tr w:rsidR="00841E21" w:rsidRPr="007B21A5" w14:paraId="7CE527B7" w14:textId="77777777" w:rsidTr="000079F9">
        <w:trPr>
          <w:trHeight w:val="768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B8614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38169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American Psychology Association State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Trait Anxiety Inventory Score (APA)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7250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2062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  <w:tr w:rsidR="00841E21" w:rsidRPr="007B21A5" w14:paraId="14230604" w14:textId="77777777" w:rsidTr="000079F9">
        <w:trPr>
          <w:trHeight w:val="36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88B2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Depression</w:t>
            </w: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0030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FE16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8B3A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841E21" w:rsidRPr="007B21A5" w14:paraId="6DABA693" w14:textId="77777777" w:rsidTr="000079F9">
        <w:trPr>
          <w:trHeight w:val="552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A880B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1D781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(MDI)Major Depression Inventory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2A9C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65BB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  <w:tr w:rsidR="00841E21" w:rsidRPr="007B21A5" w14:paraId="4DE72C2D" w14:textId="77777777" w:rsidTr="000079F9">
        <w:trPr>
          <w:trHeight w:val="516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47F7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FC497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The Mini International Neuropsychiatric Interview (MINI)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CA6B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447D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  <w:tr w:rsidR="00841E21" w:rsidRPr="007B21A5" w14:paraId="24C85DA2" w14:textId="77777777" w:rsidTr="000079F9">
        <w:trPr>
          <w:trHeight w:val="552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6A01A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D28D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Center</w:t>
            </w:r>
            <w:proofErr w:type="spellEnd"/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for Epidemiologic Studies </w:t>
            </w: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softHyphen/>
              <w:t xml:space="preserve"> Depression Scale (CES</w:t>
            </w: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softHyphen/>
              <w:t xml:space="preserve">D)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1B2D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970C8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  <w:tr w:rsidR="00841E21" w:rsidRPr="007B21A5" w14:paraId="779B729B" w14:textId="77777777" w:rsidTr="000079F9">
        <w:trPr>
          <w:trHeight w:val="54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CD370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84362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Beck Depression Inventory (BDI-II)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DC51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07D7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  <w:tr w:rsidR="00841E21" w:rsidRPr="007B21A5" w14:paraId="37C49F1C" w14:textId="77777777" w:rsidTr="000079F9">
        <w:trPr>
          <w:trHeight w:val="552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AAA8" w14:textId="77777777" w:rsidR="00841E21" w:rsidRPr="007B21A5" w:rsidRDefault="00841E21" w:rsidP="009A1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7BCBC" w14:textId="77777777" w:rsidR="00841E21" w:rsidRPr="007B21A5" w:rsidRDefault="00841E21" w:rsidP="000079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WHO </w:t>
            </w:r>
            <w:proofErr w:type="spellStart"/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Zung</w:t>
            </w:r>
            <w:proofErr w:type="spellEnd"/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Self-Rating Depression Scale Score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039A3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E4AC" w14:textId="77777777" w:rsidR="00841E21" w:rsidRPr="007B21A5" w:rsidRDefault="00841E21" w:rsidP="009A11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B21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3.7%</w:t>
            </w:r>
          </w:p>
        </w:tc>
      </w:tr>
    </w:tbl>
    <w:p w14:paraId="19F2B56C" w14:textId="0D18BC22" w:rsidR="00F21FE3" w:rsidRDefault="00F21FE3"/>
    <w:p w14:paraId="6F8EE976" w14:textId="09B36944" w:rsidR="00841E21" w:rsidRPr="0067652F" w:rsidRDefault="00FD76AF" w:rsidP="00841E21">
      <w:pPr>
        <w:shd w:val="clear" w:color="auto" w:fill="FFFFFF"/>
        <w:spacing w:after="0" w:line="480" w:lineRule="auto"/>
        <w:outlineLvl w:val="0"/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</w:pPr>
      <w:r w:rsidRPr="000106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Additional </w:t>
      </w:r>
      <w:r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f</w:t>
      </w:r>
      <w:r w:rsidRPr="000106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ile</w:t>
      </w:r>
      <w:r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 </w:t>
      </w:r>
      <w:r w:rsidR="00841E21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2: Instrument Used </w:t>
      </w:r>
    </w:p>
    <w:p w14:paraId="08F6185B" w14:textId="77777777" w:rsidR="00841E21" w:rsidRDefault="00841E21">
      <w:bookmarkStart w:id="0" w:name="_GoBack"/>
      <w:bookmarkEnd w:id="0"/>
    </w:p>
    <w:sectPr w:rsidR="00841E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0NjM0MzU1NTO0NLJU0lEKTi0uzszPAykwrgUAngVE7iwAAAA="/>
  </w:docVars>
  <w:rsids>
    <w:rsidRoot w:val="00841E21"/>
    <w:rsid w:val="000079F9"/>
    <w:rsid w:val="001A7856"/>
    <w:rsid w:val="00206C9B"/>
    <w:rsid w:val="00841E21"/>
    <w:rsid w:val="00F21FE3"/>
    <w:rsid w:val="00FD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90861"/>
  <w15:chartTrackingRefBased/>
  <w15:docId w15:val="{EB3A934D-077B-44B1-B61F-E7AFBB688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41E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Ayuba Issaka</dc:creator>
  <cp:keywords/>
  <dc:description/>
  <cp:lastModifiedBy>Ayuba Issaka</cp:lastModifiedBy>
  <cp:revision>3</cp:revision>
  <dcterms:created xsi:type="dcterms:W3CDTF">2020-05-05T07:09:00Z</dcterms:created>
  <dcterms:modified xsi:type="dcterms:W3CDTF">2020-05-06T05:36:00Z</dcterms:modified>
</cp:coreProperties>
</file>