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062BDB" w14:textId="5F6DA528" w:rsidR="00224D98" w:rsidRPr="00224D98" w:rsidRDefault="00435509" w:rsidP="00224D98">
      <w:pPr>
        <w:pStyle w:val="Beschriftung"/>
        <w:keepNext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</w:pPr>
      <w:r w:rsidRPr="00CD1CEA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Supplementary Table 1. Multivariate Cox Analysis</w:t>
      </w:r>
      <w:r w:rsidR="000A53D9" w:rsidRPr="00CD1CEA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 of </w:t>
      </w:r>
      <w:r w:rsidR="000A53D9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Overall Survival</w:t>
      </w:r>
    </w:p>
    <w:tbl>
      <w:tblPr>
        <w:tblStyle w:val="Listentabelle1hell"/>
        <w:tblW w:w="5000" w:type="pct"/>
        <w:tblLook w:val="0660" w:firstRow="1" w:lastRow="1" w:firstColumn="0" w:lastColumn="0" w:noHBand="1" w:noVBand="1"/>
      </w:tblPr>
      <w:tblGrid>
        <w:gridCol w:w="2268"/>
        <w:gridCol w:w="2268"/>
        <w:gridCol w:w="2268"/>
        <w:gridCol w:w="2268"/>
      </w:tblGrid>
      <w:tr w:rsidR="005E1A96" w:rsidRPr="008A3C97" w14:paraId="173049FB" w14:textId="77777777" w:rsidTr="005E1A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14:paraId="133E0A0A" w14:textId="7E0A6428" w:rsidR="005E1A96" w:rsidRPr="008A3C97" w:rsidRDefault="005E1A96">
            <w:pPr>
              <w:rPr>
                <w:rFonts w:ascii="Times New Roman" w:hAnsi="Times New Roman" w:cs="Times New Roman"/>
              </w:rPr>
            </w:pPr>
            <w:proofErr w:type="spellStart"/>
            <w:r w:rsidRPr="008A3C97">
              <w:rPr>
                <w:rFonts w:ascii="Times New Roman" w:hAnsi="Times New Roman" w:cs="Times New Roman"/>
              </w:rPr>
              <w:t>Characteristics</w:t>
            </w:r>
            <w:proofErr w:type="spellEnd"/>
          </w:p>
        </w:tc>
        <w:tc>
          <w:tcPr>
            <w:tcW w:w="1250" w:type="pct"/>
          </w:tcPr>
          <w:p w14:paraId="4E13CB11" w14:textId="784DCCBB" w:rsidR="005E1A96" w:rsidRPr="008A3C97" w:rsidRDefault="005E1A96">
            <w:pPr>
              <w:rPr>
                <w:rFonts w:ascii="Times New Roman" w:hAnsi="Times New Roman" w:cs="Times New Roman"/>
              </w:rPr>
            </w:pPr>
            <w:r w:rsidRPr="008A3C97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1250" w:type="pct"/>
          </w:tcPr>
          <w:p w14:paraId="6862362C" w14:textId="0BA7FF46" w:rsidR="005E1A96" w:rsidRPr="008A3C97" w:rsidRDefault="005E1A96">
            <w:pPr>
              <w:rPr>
                <w:rFonts w:ascii="Times New Roman" w:hAnsi="Times New Roman" w:cs="Times New Roman"/>
              </w:rPr>
            </w:pPr>
            <w:r w:rsidRPr="008A3C97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1250" w:type="pct"/>
          </w:tcPr>
          <w:p w14:paraId="1AC51E83" w14:textId="1E895F72" w:rsidR="005E1A96" w:rsidRPr="008A3C97" w:rsidRDefault="005E1A96">
            <w:pPr>
              <w:rPr>
                <w:rFonts w:ascii="Times New Roman" w:hAnsi="Times New Roman" w:cs="Times New Roman"/>
              </w:rPr>
            </w:pPr>
            <w:r w:rsidRPr="008A3C97">
              <w:rPr>
                <w:rFonts w:ascii="Times New Roman" w:hAnsi="Times New Roman" w:cs="Times New Roman"/>
              </w:rPr>
              <w:t>P</w:t>
            </w:r>
          </w:p>
        </w:tc>
      </w:tr>
      <w:tr w:rsidR="005E1A96" w:rsidRPr="008A3C97" w14:paraId="597ED808" w14:textId="77777777" w:rsidTr="005E1A96">
        <w:tc>
          <w:tcPr>
            <w:tcW w:w="1250" w:type="pct"/>
            <w:noWrap/>
          </w:tcPr>
          <w:p w14:paraId="087CFBA5" w14:textId="627F002C" w:rsidR="005E1A96" w:rsidRPr="008A3C97" w:rsidRDefault="005E1A96">
            <w:pPr>
              <w:rPr>
                <w:rFonts w:ascii="Times New Roman" w:hAnsi="Times New Roman" w:cs="Times New Roman"/>
              </w:rPr>
            </w:pPr>
            <w:r w:rsidRPr="008A3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Age (</w:t>
            </w:r>
            <w:proofErr w:type="spellStart"/>
            <w:r w:rsidRPr="008A3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yrs</w:t>
            </w:r>
            <w:proofErr w:type="spellEnd"/>
            <w:r w:rsidRPr="008A3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  <w:t>.)</w:t>
            </w:r>
          </w:p>
        </w:tc>
        <w:tc>
          <w:tcPr>
            <w:tcW w:w="1250" w:type="pct"/>
          </w:tcPr>
          <w:p w14:paraId="3DCEB080" w14:textId="0B209610" w:rsidR="005E1A96" w:rsidRPr="008A3C97" w:rsidRDefault="005E1A96">
            <w:pPr>
              <w:pStyle w:val="DecimalAligned"/>
              <w:rPr>
                <w:rFonts w:ascii="Times New Roman" w:hAnsi="Times New Roman"/>
              </w:rPr>
            </w:pPr>
            <w:r w:rsidRPr="008A3C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  <w:r w:rsidR="003B0346" w:rsidRPr="008A3C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.</w:t>
            </w:r>
            <w:r w:rsidRPr="008A3C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1250" w:type="pct"/>
          </w:tcPr>
          <w:p w14:paraId="3D55E3E2" w14:textId="64DEEFC3" w:rsidR="005E1A96" w:rsidRPr="008A3C97" w:rsidRDefault="005E1A96">
            <w:pPr>
              <w:pStyle w:val="DecimalAligned"/>
              <w:rPr>
                <w:rFonts w:ascii="Times New Roman" w:hAnsi="Times New Roman"/>
              </w:rPr>
            </w:pPr>
            <w:r w:rsidRPr="008A3C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0.99-1.03</w:t>
            </w:r>
          </w:p>
        </w:tc>
        <w:tc>
          <w:tcPr>
            <w:tcW w:w="1250" w:type="pct"/>
          </w:tcPr>
          <w:p w14:paraId="23143696" w14:textId="7FFEDCE6" w:rsidR="005E1A96" w:rsidRPr="008A3C97" w:rsidRDefault="00A66C69">
            <w:pPr>
              <w:pStyle w:val="DecimalAligned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0.42</w:t>
            </w:r>
            <w:r w:rsidR="005E1A96" w:rsidRPr="008A3C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</w:t>
            </w:r>
          </w:p>
        </w:tc>
      </w:tr>
      <w:tr w:rsidR="005E1A96" w:rsidRPr="008A3C97" w14:paraId="0CFE9F19" w14:textId="77777777" w:rsidTr="005E1A96">
        <w:tc>
          <w:tcPr>
            <w:tcW w:w="1250" w:type="pct"/>
            <w:noWrap/>
          </w:tcPr>
          <w:p w14:paraId="7571AC7A" w14:textId="4A96A132" w:rsidR="005E1A96" w:rsidRPr="008A3C97" w:rsidRDefault="005E1A96">
            <w:pPr>
              <w:rPr>
                <w:rFonts w:ascii="Times New Roman" w:hAnsi="Times New Roman" w:cs="Times New Roman"/>
              </w:rPr>
            </w:pPr>
            <w:proofErr w:type="spellStart"/>
            <w:r w:rsidRPr="008A3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Multicentric</w:t>
            </w:r>
            <w:proofErr w:type="spellEnd"/>
            <w:r w:rsidRPr="008A3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 xml:space="preserve"> growth</w:t>
            </w:r>
          </w:p>
        </w:tc>
        <w:tc>
          <w:tcPr>
            <w:tcW w:w="1250" w:type="pct"/>
          </w:tcPr>
          <w:p w14:paraId="24F2B3E4" w14:textId="50649C9A" w:rsidR="005E1A96" w:rsidRPr="008A3C97" w:rsidRDefault="00A66C69">
            <w:pPr>
              <w:pStyle w:val="DecimalAligned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1.95</w:t>
            </w:r>
          </w:p>
        </w:tc>
        <w:tc>
          <w:tcPr>
            <w:tcW w:w="1250" w:type="pct"/>
          </w:tcPr>
          <w:p w14:paraId="0DEBF724" w14:textId="3ED89E81" w:rsidR="005E1A96" w:rsidRPr="008A3C97" w:rsidRDefault="00A66C69">
            <w:pPr>
              <w:pStyle w:val="DecimalAligned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1.09-3.48</w:t>
            </w:r>
          </w:p>
        </w:tc>
        <w:tc>
          <w:tcPr>
            <w:tcW w:w="1250" w:type="pct"/>
          </w:tcPr>
          <w:p w14:paraId="3074D43B" w14:textId="520C8047" w:rsidR="005E1A96" w:rsidRPr="008A3C97" w:rsidRDefault="005E1A96">
            <w:pPr>
              <w:pStyle w:val="DecimalAligned"/>
              <w:rPr>
                <w:rFonts w:ascii="Times New Roman" w:hAnsi="Times New Roman"/>
              </w:rPr>
            </w:pPr>
            <w:r w:rsidRPr="008A3C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0.02</w:t>
            </w:r>
            <w:r w:rsidR="00A66C6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5E1A96" w:rsidRPr="008A3C97" w14:paraId="379FD294" w14:textId="77777777" w:rsidTr="005E1A96">
        <w:tc>
          <w:tcPr>
            <w:tcW w:w="1250" w:type="pct"/>
            <w:noWrap/>
          </w:tcPr>
          <w:p w14:paraId="1F2A3662" w14:textId="75088427" w:rsidR="005E1A96" w:rsidRPr="008A3C97" w:rsidRDefault="005E1A96">
            <w:pPr>
              <w:rPr>
                <w:rFonts w:ascii="Times New Roman" w:hAnsi="Times New Roman" w:cs="Times New Roman"/>
              </w:rPr>
            </w:pPr>
            <w:r w:rsidRPr="008A3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Resection  vs. biopsy</w:t>
            </w:r>
          </w:p>
        </w:tc>
        <w:tc>
          <w:tcPr>
            <w:tcW w:w="1250" w:type="pct"/>
          </w:tcPr>
          <w:p w14:paraId="31751F33" w14:textId="4500014D" w:rsidR="005E1A96" w:rsidRPr="008A3C97" w:rsidRDefault="00A66C69">
            <w:pPr>
              <w:pStyle w:val="DecimalAligned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0.52</w:t>
            </w:r>
          </w:p>
        </w:tc>
        <w:tc>
          <w:tcPr>
            <w:tcW w:w="1250" w:type="pct"/>
          </w:tcPr>
          <w:p w14:paraId="753AB9F2" w14:textId="2C3EBB0B" w:rsidR="005E1A96" w:rsidRPr="008A3C97" w:rsidRDefault="005E1A96">
            <w:pPr>
              <w:pStyle w:val="DecimalAligned"/>
              <w:rPr>
                <w:rFonts w:ascii="Times New Roman" w:hAnsi="Times New Roman"/>
              </w:rPr>
            </w:pPr>
            <w:r w:rsidRPr="008A3C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0.30-0.9</w:t>
            </w:r>
            <w:r w:rsidR="00A66C6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250" w:type="pct"/>
          </w:tcPr>
          <w:p w14:paraId="68FC719F" w14:textId="7D9A6730" w:rsidR="005E1A96" w:rsidRPr="008A3C97" w:rsidRDefault="005E1A96">
            <w:pPr>
              <w:pStyle w:val="DecimalAligned"/>
              <w:rPr>
                <w:rFonts w:ascii="Times New Roman" w:hAnsi="Times New Roman"/>
              </w:rPr>
            </w:pPr>
            <w:r w:rsidRPr="008A3C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0.0</w:t>
            </w:r>
            <w:r w:rsidR="00A66C6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21</w:t>
            </w:r>
          </w:p>
        </w:tc>
      </w:tr>
      <w:tr w:rsidR="005E1A96" w:rsidRPr="008A3C97" w14:paraId="17C486A4" w14:textId="77777777" w:rsidTr="005E1A96">
        <w:tc>
          <w:tcPr>
            <w:tcW w:w="1250" w:type="pct"/>
            <w:noWrap/>
          </w:tcPr>
          <w:p w14:paraId="095E4E3D" w14:textId="22703C4C" w:rsidR="005E1A96" w:rsidRPr="008A3C97" w:rsidRDefault="005E1A96">
            <w:pPr>
              <w:rPr>
                <w:rFonts w:ascii="Times New Roman" w:hAnsi="Times New Roman" w:cs="Times New Roman"/>
              </w:rPr>
            </w:pPr>
            <w:r w:rsidRPr="008A3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Radiotherapy completed</w:t>
            </w:r>
          </w:p>
        </w:tc>
        <w:tc>
          <w:tcPr>
            <w:tcW w:w="1250" w:type="pct"/>
          </w:tcPr>
          <w:p w14:paraId="01EC1ECE" w14:textId="02C2A11A" w:rsidR="005E1A96" w:rsidRPr="008A3C97" w:rsidRDefault="00A66C69">
            <w:pPr>
              <w:pStyle w:val="DecimalAligned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0.29</w:t>
            </w:r>
          </w:p>
        </w:tc>
        <w:tc>
          <w:tcPr>
            <w:tcW w:w="1250" w:type="pct"/>
          </w:tcPr>
          <w:p w14:paraId="5A66717E" w14:textId="616F10AA" w:rsidR="005E1A96" w:rsidRPr="008A3C97" w:rsidRDefault="005E1A96">
            <w:pPr>
              <w:pStyle w:val="DecimalAligned"/>
              <w:rPr>
                <w:rFonts w:ascii="Times New Roman" w:hAnsi="Times New Roman"/>
              </w:rPr>
            </w:pPr>
            <w:r w:rsidRPr="008A3C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0.1</w:t>
            </w:r>
            <w:r w:rsidR="00A66C6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8A3C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-0.5</w:t>
            </w:r>
            <w:r w:rsidR="00A66C6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1250" w:type="pct"/>
          </w:tcPr>
          <w:p w14:paraId="271CD282" w14:textId="197BBF85" w:rsidR="005E1A96" w:rsidRPr="008A3C97" w:rsidRDefault="005E1A96">
            <w:pPr>
              <w:pStyle w:val="DecimalAligned"/>
              <w:rPr>
                <w:rFonts w:ascii="Times New Roman" w:hAnsi="Times New Roman"/>
                <w:iCs/>
              </w:rPr>
            </w:pPr>
            <w:r w:rsidRPr="008A3C9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US"/>
              </w:rPr>
              <w:t>&lt;0.001</w:t>
            </w:r>
          </w:p>
        </w:tc>
      </w:tr>
      <w:tr w:rsidR="005E1A96" w:rsidRPr="008A3C97" w14:paraId="7046A402" w14:textId="77777777" w:rsidTr="005E1A96">
        <w:tc>
          <w:tcPr>
            <w:tcW w:w="1250" w:type="pct"/>
            <w:noWrap/>
          </w:tcPr>
          <w:p w14:paraId="32ACAE8E" w14:textId="2A386A05" w:rsidR="005E1A96" w:rsidRPr="008A3C97" w:rsidRDefault="005E1A96">
            <w:pPr>
              <w:rPr>
                <w:rFonts w:ascii="Times New Roman" w:hAnsi="Times New Roman" w:cs="Times New Roman"/>
              </w:rPr>
            </w:pPr>
            <w:r w:rsidRPr="008A3C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  <w:t>Chemotherapy</w:t>
            </w:r>
          </w:p>
        </w:tc>
        <w:tc>
          <w:tcPr>
            <w:tcW w:w="1250" w:type="pct"/>
          </w:tcPr>
          <w:p w14:paraId="25B143F2" w14:textId="7CDF4277" w:rsidR="005E1A96" w:rsidRPr="008A3C97" w:rsidRDefault="005E1A96">
            <w:pPr>
              <w:pStyle w:val="DecimalAligned"/>
              <w:rPr>
                <w:rFonts w:ascii="Times New Roman" w:hAnsi="Times New Roman"/>
              </w:rPr>
            </w:pPr>
            <w:r w:rsidRPr="008A3C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</w:t>
            </w:r>
            <w:r w:rsidR="003B0346" w:rsidRPr="008A3C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.</w:t>
            </w:r>
            <w:r w:rsidR="00A66C6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31</w:t>
            </w:r>
          </w:p>
        </w:tc>
        <w:tc>
          <w:tcPr>
            <w:tcW w:w="1250" w:type="pct"/>
          </w:tcPr>
          <w:p w14:paraId="1C8863E6" w14:textId="23C8E01C" w:rsidR="005E1A96" w:rsidRPr="008A3C97" w:rsidRDefault="005E1A96">
            <w:pPr>
              <w:pStyle w:val="DecimalAligned"/>
              <w:rPr>
                <w:rFonts w:ascii="Times New Roman" w:hAnsi="Times New Roman"/>
              </w:rPr>
            </w:pPr>
            <w:r w:rsidRPr="008A3C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0.1</w:t>
            </w:r>
            <w:r w:rsidR="00A66C6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5</w:t>
            </w:r>
            <w:r w:rsidRPr="008A3C97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-0.6</w:t>
            </w:r>
            <w:r w:rsidR="00A66C69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1250" w:type="pct"/>
          </w:tcPr>
          <w:p w14:paraId="376D1EE2" w14:textId="78619533" w:rsidR="005E1A96" w:rsidRPr="008A3C97" w:rsidRDefault="005E1A96">
            <w:pPr>
              <w:pStyle w:val="DecimalAligned"/>
              <w:rPr>
                <w:rFonts w:ascii="Times New Roman" w:hAnsi="Times New Roman"/>
                <w:iCs/>
              </w:rPr>
            </w:pPr>
            <w:r w:rsidRPr="008A3C97">
              <w:rPr>
                <w:rFonts w:ascii="Times New Roman" w:eastAsia="Times New Roman" w:hAnsi="Times New Roman"/>
                <w:iCs/>
                <w:color w:val="000000"/>
                <w:sz w:val="20"/>
                <w:szCs w:val="20"/>
                <w:lang w:val="en-US"/>
              </w:rPr>
              <w:t>0.001</w:t>
            </w:r>
          </w:p>
        </w:tc>
      </w:tr>
      <w:tr w:rsidR="005E1A96" w:rsidRPr="008A3C97" w14:paraId="74AAB6FA" w14:textId="77777777" w:rsidTr="005E1A96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1250" w:type="pct"/>
            <w:noWrap/>
          </w:tcPr>
          <w:p w14:paraId="70A73D0C" w14:textId="215F800C" w:rsidR="005E1A96" w:rsidRPr="008A3C97" w:rsidRDefault="005E1A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0" w:type="pct"/>
          </w:tcPr>
          <w:p w14:paraId="5ADDF7A9" w14:textId="1D953387" w:rsidR="005E1A96" w:rsidRPr="008A3C97" w:rsidRDefault="005E1A96">
            <w:pPr>
              <w:pStyle w:val="DecimalAligned"/>
              <w:rPr>
                <w:rFonts w:ascii="Times New Roman" w:hAnsi="Times New Roman"/>
              </w:rPr>
            </w:pPr>
          </w:p>
        </w:tc>
        <w:tc>
          <w:tcPr>
            <w:tcW w:w="1250" w:type="pct"/>
          </w:tcPr>
          <w:p w14:paraId="1072E371" w14:textId="4C039F1D" w:rsidR="005E1A96" w:rsidRPr="008A3C97" w:rsidRDefault="005E1A96">
            <w:pPr>
              <w:pStyle w:val="DecimalAligned"/>
              <w:rPr>
                <w:rFonts w:ascii="Times New Roman" w:hAnsi="Times New Roman"/>
              </w:rPr>
            </w:pPr>
          </w:p>
        </w:tc>
        <w:tc>
          <w:tcPr>
            <w:tcW w:w="1250" w:type="pct"/>
          </w:tcPr>
          <w:p w14:paraId="228C1FBF" w14:textId="16910F09" w:rsidR="005E1A96" w:rsidRPr="008A3C97" w:rsidRDefault="005E1A96" w:rsidP="003B0346">
            <w:pPr>
              <w:pStyle w:val="DecimalAligned"/>
              <w:keepNext/>
              <w:rPr>
                <w:rFonts w:ascii="Times New Roman" w:hAnsi="Times New Roman"/>
              </w:rPr>
            </w:pPr>
          </w:p>
        </w:tc>
      </w:tr>
    </w:tbl>
    <w:p w14:paraId="20545099" w14:textId="6B7C5F1A" w:rsidR="003B0346" w:rsidRPr="008A3C97" w:rsidRDefault="003B0346">
      <w:pPr>
        <w:pStyle w:val="Beschriftung"/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</w:pPr>
      <w:r w:rsidRPr="008A3C9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HR – Hazard Ratio; </w:t>
      </w:r>
      <w:r w:rsidR="00224D9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95%</w:t>
      </w:r>
      <w:r w:rsidRPr="008A3C97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 xml:space="preserve">CI – </w:t>
      </w:r>
      <w:r w:rsidR="00224D98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95% c</w:t>
      </w:r>
      <w:r w:rsidR="009D6744">
        <w:rPr>
          <w:rFonts w:ascii="Times New Roman" w:hAnsi="Times New Roman" w:cs="Times New Roman"/>
          <w:i w:val="0"/>
          <w:iCs w:val="0"/>
          <w:color w:val="000000" w:themeColor="text1"/>
          <w:sz w:val="20"/>
          <w:szCs w:val="20"/>
          <w:lang w:val="en-US"/>
        </w:rPr>
        <w:t>onfidence Interval</w:t>
      </w:r>
    </w:p>
    <w:p w14:paraId="011E0238" w14:textId="4EC337FD" w:rsidR="00915DDA" w:rsidRPr="008A3C97" w:rsidRDefault="00915DDA">
      <w:pPr>
        <w:rPr>
          <w:rFonts w:ascii="Times New Roman" w:hAnsi="Times New Roman" w:cs="Times New Roman"/>
          <w:lang w:val="en-US"/>
        </w:rPr>
      </w:pPr>
      <w:r w:rsidRPr="008A3C97">
        <w:rPr>
          <w:rFonts w:ascii="Times New Roman" w:hAnsi="Times New Roman" w:cs="Times New Roman"/>
          <w:lang w:val="en-US"/>
        </w:rPr>
        <w:br w:type="page"/>
      </w:r>
    </w:p>
    <w:p w14:paraId="3247C1BF" w14:textId="432574CB" w:rsidR="003B1AE4" w:rsidRPr="008A3C97" w:rsidRDefault="00915DDA">
      <w:pPr>
        <w:rPr>
          <w:lang w:val="en-US"/>
        </w:rPr>
      </w:pPr>
      <w:r>
        <w:rPr>
          <w:noProof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16E447" wp14:editId="5B5F4796">
                <wp:simplePos x="0" y="0"/>
                <wp:positionH relativeFrom="column">
                  <wp:posOffset>-163195</wp:posOffset>
                </wp:positionH>
                <wp:positionV relativeFrom="paragraph">
                  <wp:posOffset>160655</wp:posOffset>
                </wp:positionV>
                <wp:extent cx="6115685" cy="6629400"/>
                <wp:effectExtent l="0" t="0" r="0" b="0"/>
                <wp:wrapNone/>
                <wp:docPr id="3" name="Правоъгъл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685" cy="662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FBBA2" w14:textId="6C1890D9" w:rsidR="00C21CC4" w:rsidRDefault="00451C00">
                            <w:bookmarkStart w:id="0" w:name="_Hlk130226944"/>
                            <w:r>
                              <w:rPr>
                                <w:noProof/>
                                <w:lang w:eastAsia="de-DE"/>
                              </w:rPr>
                              <w:drawing>
                                <wp:inline distT="0" distB="0" distL="0" distR="0" wp14:anchorId="7B720FC8" wp14:editId="0579D1D1">
                                  <wp:extent cx="5895975" cy="3705225"/>
                                  <wp:effectExtent l="0" t="0" r="9525" b="9525"/>
                                  <wp:docPr id="1" name="Картина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895975" cy="3705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3CE11DC" w14:textId="38646B5D" w:rsidR="00C21CC4" w:rsidRPr="008A3C97" w:rsidRDefault="00F42699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8A3C9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Supplementary </w:t>
                            </w:r>
                            <w:r w:rsidR="00C21CC4" w:rsidRPr="008A3C9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Fig. </w:t>
                            </w:r>
                            <w:r w:rsidRPr="008A3C9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1</w:t>
                            </w:r>
                            <w:r w:rsidR="00C21CC4" w:rsidRPr="008A3C9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a-d </w:t>
                            </w:r>
                            <w:r w:rsidR="00915DDA" w:rsidRPr="00915DDA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Spread patterns in </w:t>
                            </w:r>
                            <w:r w:rsidR="00DC2051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2 different </w:t>
                            </w:r>
                            <w:r w:rsidR="00915DDA" w:rsidRPr="00915DDA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patients with </w:t>
                            </w:r>
                            <w:proofErr w:type="spellStart"/>
                            <w:r w:rsidR="00915DDA" w:rsidRPr="00915DDA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  <w:lang w:val="en-US"/>
                              </w:rPr>
                              <w:t>mGBM</w:t>
                            </w:r>
                            <w:proofErr w:type="spellEnd"/>
                            <w:r w:rsidR="00C21CC4" w:rsidRPr="00915DDA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. </w:t>
                            </w:r>
                            <w:proofErr w:type="gramStart"/>
                            <w:r w:rsidR="0024059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a</w:t>
                            </w:r>
                            <w:proofErr w:type="gramEnd"/>
                            <w:r w:rsidR="00DC2051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DC2051" w:rsidRPr="00DC2051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 w:rsidR="00DC20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T1 with contrast)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and </w:t>
                            </w:r>
                            <w:r w:rsidR="0024059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b</w:t>
                            </w:r>
                            <w:r w:rsidR="00915DD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DC2051" w:rsidRPr="00DC2051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 w:rsidR="00DC20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FLAIR) </w:t>
                            </w:r>
                            <w:r w:rsidR="00224D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m</w:t>
                            </w:r>
                            <w:r w:rsidR="005565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ultifocal glioblastoma w</w:t>
                            </w:r>
                            <w:r w:rsidR="00224D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ith 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lesions in </w:t>
                            </w:r>
                            <w:r w:rsid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both hemisph</w:t>
                            </w:r>
                            <w:r w:rsidR="00224D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eres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pericallosal</w:t>
                            </w:r>
                            <w:proofErr w:type="spellEnd"/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and periventricular spread (lesions within 1 cm of </w:t>
                            </w:r>
                            <w:r w:rsidR="005565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the 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ventric</w:t>
                            </w:r>
                            <w:r w:rsidR="005565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ular system 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and </w:t>
                            </w:r>
                            <w:r w:rsidR="005565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the 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corpus callosum). </w:t>
                            </w:r>
                            <w:proofErr w:type="gramStart"/>
                            <w:r w:rsidR="0024059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c</w:t>
                            </w:r>
                            <w:proofErr w:type="gramEnd"/>
                            <w:r w:rsidR="00DC2051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DC2051" w:rsidRPr="00DC20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 w:rsidR="00DC20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T1 with contrast)</w:t>
                            </w:r>
                            <w:r w:rsidR="005565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and </w:t>
                            </w:r>
                            <w:r w:rsidR="0024059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d</w:t>
                            </w:r>
                            <w:r w:rsidR="00DC20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(FLAIR) 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bilateral, </w:t>
                            </w:r>
                            <w:proofErr w:type="spellStart"/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subependymal</w:t>
                            </w:r>
                            <w:proofErr w:type="spellEnd"/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and </w:t>
                            </w:r>
                            <w:proofErr w:type="spellStart"/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subarachnoidal</w:t>
                            </w:r>
                            <w:proofErr w:type="spellEnd"/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spread (diffuse leptomeningeal contrast enhancement along the surface o</w:t>
                            </w:r>
                            <w:r w:rsidR="005565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f the mesencephalon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). </w:t>
                            </w:r>
                            <w:proofErr w:type="gramStart"/>
                            <w:r w:rsidR="0024059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e</w:t>
                            </w:r>
                            <w:proofErr w:type="gramEnd"/>
                            <w:r w:rsidR="00C21CC4" w:rsidRPr="00915DD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DC2051" w:rsidRPr="00DC20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 w:rsidR="00DC20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T1 with contrast) </w:t>
                            </w:r>
                            <w:r w:rsidR="00224D9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ubarachnoid spread</w:t>
                            </w:r>
                            <w:r w:rsidR="005565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: 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diffuse </w:t>
                            </w:r>
                            <w:proofErr w:type="spellStart"/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perimesencephalic</w:t>
                            </w:r>
                            <w:proofErr w:type="spellEnd"/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enhancement. </w:t>
                            </w:r>
                            <w:proofErr w:type="gramStart"/>
                            <w:r w:rsidR="0024059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f</w:t>
                            </w:r>
                            <w:proofErr w:type="gramEnd"/>
                            <w:r w:rsidR="00224D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DC2051" w:rsidRPr="00DC20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 w:rsidR="00DC20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T1 with contrast) </w:t>
                            </w:r>
                            <w:r w:rsidR="00224D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s</w:t>
                            </w:r>
                            <w:r w:rsidR="005565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ubarac</w:t>
                            </w:r>
                            <w:r w:rsidR="00224D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hnoid spread along the cerebell</w:t>
                            </w:r>
                            <w:r w:rsidR="005565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ar fissures and two 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periventricular lesions</w:t>
                            </w:r>
                            <w:r w:rsidR="005565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(“periventricular spread”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). </w:t>
                            </w:r>
                            <w:proofErr w:type="gramStart"/>
                            <w:r w:rsidR="0024059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g</w:t>
                            </w:r>
                            <w:proofErr w:type="gramEnd"/>
                            <w:r w:rsidR="00C21CC4" w:rsidRPr="00915DD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DC2051" w:rsidRPr="00DC20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 w:rsidR="00DC20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T1 with contrast) 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and</w:t>
                            </w:r>
                            <w:r w:rsidR="0055650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240597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en-US"/>
                              </w:rPr>
                              <w:t>h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DC2051" w:rsidRPr="00DC20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r w:rsidR="00DC20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T1 with contrast) </w:t>
                            </w:r>
                            <w:r w:rsidR="00224D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t</w:t>
                            </w:r>
                            <w:r w:rsidR="005565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wo</w:t>
                            </w:r>
                            <w:r w:rsidR="00DC205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different</w:t>
                            </w:r>
                            <w:r w:rsidR="0055650B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cases with multiple lesions</w:t>
                            </w:r>
                            <w:r w:rsidR="00224D9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: b</w:t>
                            </w:r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ilateral, periventricular, </w:t>
                            </w:r>
                            <w:proofErr w:type="spellStart"/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pericallosal</w:t>
                            </w:r>
                            <w:proofErr w:type="spellEnd"/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and </w:t>
                            </w:r>
                            <w:proofErr w:type="spellStart"/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subependymal</w:t>
                            </w:r>
                            <w:proofErr w:type="spellEnd"/>
                            <w:r w:rsidR="00C21CC4" w:rsidRPr="00915DD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 xml:space="preserve"> spread patterns.</w:t>
                            </w:r>
                          </w:p>
                          <w:bookmarkEnd w:id="0"/>
                          <w:p w14:paraId="43902739" w14:textId="77777777" w:rsidR="00C21CC4" w:rsidRPr="00915DDA" w:rsidRDefault="00C21CC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0C3D8AC1" w14:textId="77777777" w:rsidR="00C21CC4" w:rsidRPr="00915DDA" w:rsidRDefault="00C21CC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000C7CF" w14:textId="77777777" w:rsidR="00C21CC4" w:rsidRPr="00915DDA" w:rsidRDefault="00C21CC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28FE24CC" w14:textId="77777777" w:rsidR="00C21CC4" w:rsidRPr="00915DDA" w:rsidRDefault="00C21CC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8D65C5C" w14:textId="77777777" w:rsidR="00C21CC4" w:rsidRPr="00915DDA" w:rsidRDefault="00C21CC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12A1FC62" w14:textId="77777777" w:rsidR="00C21CC4" w:rsidRPr="00915DDA" w:rsidRDefault="00C21CC4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6B5BEF99" w14:textId="77777777" w:rsidR="00C21CC4" w:rsidRPr="00915DDA" w:rsidRDefault="00C21CC4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16E447" id="Правоъгълник 3" o:spid="_x0000_s1026" style="position:absolute;margin-left:-12.85pt;margin-top:12.65pt;width:481.55pt;height:5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" stroked="f" strokeweight="2.25pt">
                <v:textbox>
                  <w:txbxContent>
                    <w:p w14:paraId="3EFFBBA2" w14:textId="6C1890D9" w:rsidR="00C21CC4" w:rsidRDefault="00451C00">
                      <w:bookmarkStart w:id="1" w:name="_Hlk130226944"/>
                      <w:r>
                        <w:rPr>
                          <w:noProof/>
                          <w:lang w:eastAsia="de-DE"/>
                        </w:rPr>
                        <w:drawing>
                          <wp:inline distT="0" distB="0" distL="0" distR="0" wp14:anchorId="7B720FC8" wp14:editId="0579D1D1">
                            <wp:extent cx="5895975" cy="3705225"/>
                            <wp:effectExtent l="0" t="0" r="9525" b="9525"/>
                            <wp:docPr id="1" name="Картина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895975" cy="3705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3CE11DC" w14:textId="38646B5D" w:rsidR="00C21CC4" w:rsidRPr="008A3C97" w:rsidRDefault="00F42699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</w:pPr>
                      <w:r w:rsidRPr="008A3C97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Supplementary </w:t>
                      </w:r>
                      <w:r w:rsidR="00C21CC4" w:rsidRPr="008A3C97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Fig. </w:t>
                      </w:r>
                      <w:r w:rsidRPr="008A3C97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  <w:t>1</w:t>
                      </w:r>
                      <w:r w:rsidR="00C21CC4" w:rsidRPr="008A3C97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a-d </w:t>
                      </w:r>
                      <w:r w:rsidR="00915DDA" w:rsidRPr="00915DDA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  <w:lang w:val="en-US"/>
                        </w:rPr>
                        <w:t xml:space="preserve">Spread patterns in </w:t>
                      </w:r>
                      <w:r w:rsidR="00DC2051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  <w:lang w:val="en-US"/>
                        </w:rPr>
                        <w:t xml:space="preserve">2 different </w:t>
                      </w:r>
                      <w:r w:rsidR="00915DDA" w:rsidRPr="00915DDA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  <w:lang w:val="en-US"/>
                        </w:rPr>
                        <w:t xml:space="preserve">patients with </w:t>
                      </w:r>
                      <w:proofErr w:type="spellStart"/>
                      <w:r w:rsidR="00915DDA" w:rsidRPr="00915DDA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  <w:lang w:val="en-US"/>
                        </w:rPr>
                        <w:t>mGBM</w:t>
                      </w:r>
                      <w:proofErr w:type="spellEnd"/>
                      <w:r w:rsidR="00C21CC4" w:rsidRPr="00915DDA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  <w:lang w:val="en-US"/>
                        </w:rPr>
                        <w:t xml:space="preserve">. </w:t>
                      </w:r>
                      <w:proofErr w:type="gramStart"/>
                      <w:r w:rsidR="00240597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  <w:t>a</w:t>
                      </w:r>
                      <w:proofErr w:type="gramEnd"/>
                      <w:r w:rsidR="00DC2051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DC2051" w:rsidRPr="00DC2051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  <w:lang w:val="en-US"/>
                        </w:rPr>
                        <w:t>(</w:t>
                      </w:r>
                      <w:r w:rsidR="00DC205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T1 with contrast)</w:t>
                      </w:r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and </w:t>
                      </w:r>
                      <w:r w:rsidR="00240597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  <w:t>b</w:t>
                      </w:r>
                      <w:r w:rsidR="00915DD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DC2051" w:rsidRPr="00DC2051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  <w:lang w:val="en-US"/>
                        </w:rPr>
                        <w:t>(</w:t>
                      </w:r>
                      <w:r w:rsidR="00DC205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FLAIR) </w:t>
                      </w:r>
                      <w:r w:rsidR="00224D98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m</w:t>
                      </w:r>
                      <w:r w:rsidR="0055650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ultifocal glioblastoma w</w:t>
                      </w:r>
                      <w:r w:rsidR="00224D98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ith </w:t>
                      </w:r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lesions in </w:t>
                      </w:r>
                      <w:r w:rsid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both hemisph</w:t>
                      </w:r>
                      <w:r w:rsidR="00224D98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eres</w:t>
                      </w:r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, </w:t>
                      </w:r>
                      <w:proofErr w:type="spellStart"/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pericallosal</w:t>
                      </w:r>
                      <w:proofErr w:type="spellEnd"/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and periventricular spread (lesions within 1 cm of </w:t>
                      </w:r>
                      <w:r w:rsidR="0055650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the </w:t>
                      </w:r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ventric</w:t>
                      </w:r>
                      <w:r w:rsidR="0055650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ular system </w:t>
                      </w:r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and </w:t>
                      </w:r>
                      <w:r w:rsidR="0055650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the </w:t>
                      </w:r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corpus callosum). </w:t>
                      </w:r>
                      <w:proofErr w:type="gramStart"/>
                      <w:r w:rsidR="0024059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>c</w:t>
                      </w:r>
                      <w:proofErr w:type="gramEnd"/>
                      <w:r w:rsidR="00DC2051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DC2051" w:rsidRPr="00DC205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(</w:t>
                      </w:r>
                      <w:r w:rsidR="00DC205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T1 with contrast)</w:t>
                      </w:r>
                      <w:r w:rsidR="0055650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and </w:t>
                      </w:r>
                      <w:r w:rsidR="0024059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>d</w:t>
                      </w:r>
                      <w:r w:rsidR="00DC205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(FLAIR) </w:t>
                      </w:r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bilateral, </w:t>
                      </w:r>
                      <w:proofErr w:type="spellStart"/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subependymal</w:t>
                      </w:r>
                      <w:proofErr w:type="spellEnd"/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and </w:t>
                      </w:r>
                      <w:proofErr w:type="spellStart"/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subarachnoidal</w:t>
                      </w:r>
                      <w:proofErr w:type="spellEnd"/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spread (diffuse leptomeningeal contrast enhancement along the surface o</w:t>
                      </w:r>
                      <w:r w:rsidR="0055650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f the mesencephalon</w:t>
                      </w:r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). </w:t>
                      </w:r>
                      <w:proofErr w:type="gramStart"/>
                      <w:r w:rsidR="00240597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  <w:t>e</w:t>
                      </w:r>
                      <w:proofErr w:type="gramEnd"/>
                      <w:r w:rsidR="00C21CC4" w:rsidRPr="00915DD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DC2051" w:rsidRPr="00DC205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(</w:t>
                      </w:r>
                      <w:r w:rsidR="00DC205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T1 with contrast) </w:t>
                      </w:r>
                      <w:r w:rsidR="00224D9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lang w:val="en-US"/>
                        </w:rPr>
                        <w:t>s</w:t>
                      </w:r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ubarachnoid spread</w:t>
                      </w:r>
                      <w:r w:rsidR="0055650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: </w:t>
                      </w:r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diffuse </w:t>
                      </w:r>
                      <w:proofErr w:type="spellStart"/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perimesencephalic</w:t>
                      </w:r>
                      <w:proofErr w:type="spellEnd"/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enhancement. </w:t>
                      </w:r>
                      <w:proofErr w:type="gramStart"/>
                      <w:r w:rsidR="0024059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>f</w:t>
                      </w:r>
                      <w:proofErr w:type="gramEnd"/>
                      <w:r w:rsidR="00224D98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DC2051" w:rsidRPr="00DC205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(</w:t>
                      </w:r>
                      <w:r w:rsidR="00DC205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T1 with contrast) </w:t>
                      </w:r>
                      <w:r w:rsidR="00224D98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s</w:t>
                      </w:r>
                      <w:r w:rsidR="0055650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ubarac</w:t>
                      </w:r>
                      <w:r w:rsidR="00224D98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hnoid spread along the cerebell</w:t>
                      </w:r>
                      <w:r w:rsidR="0055650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ar fissures and two </w:t>
                      </w:r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periventricular lesions</w:t>
                      </w:r>
                      <w:r w:rsidR="0055650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(“periventricular spread”</w:t>
                      </w:r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). </w:t>
                      </w:r>
                      <w:proofErr w:type="gramStart"/>
                      <w:r w:rsidR="0024059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>g</w:t>
                      </w:r>
                      <w:proofErr w:type="gramEnd"/>
                      <w:r w:rsidR="00C21CC4" w:rsidRPr="00915DD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DC2051" w:rsidRPr="00DC205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(</w:t>
                      </w:r>
                      <w:r w:rsidR="00DC205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T1 with contrast) </w:t>
                      </w:r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and</w:t>
                      </w:r>
                      <w:r w:rsidR="0055650B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240597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en-US"/>
                        </w:rPr>
                        <w:t>h</w:t>
                      </w:r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DC2051" w:rsidRPr="00DC205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(</w:t>
                      </w:r>
                      <w:r w:rsidR="00DC205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T1 with contrast) </w:t>
                      </w:r>
                      <w:r w:rsidR="00224D98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t</w:t>
                      </w:r>
                      <w:r w:rsidR="0055650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wo</w:t>
                      </w:r>
                      <w:r w:rsidR="00DC2051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different</w:t>
                      </w:r>
                      <w:r w:rsidR="0055650B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cases with multiple lesions</w:t>
                      </w:r>
                      <w:r w:rsidR="00224D98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: b</w:t>
                      </w:r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ilateral, periventricular, </w:t>
                      </w:r>
                      <w:proofErr w:type="spellStart"/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pericallosal</w:t>
                      </w:r>
                      <w:proofErr w:type="spellEnd"/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and </w:t>
                      </w:r>
                      <w:proofErr w:type="spellStart"/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subependymal</w:t>
                      </w:r>
                      <w:proofErr w:type="spellEnd"/>
                      <w:r w:rsidR="00C21CC4" w:rsidRPr="00915DDA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 xml:space="preserve"> spread patterns.</w:t>
                      </w:r>
                    </w:p>
                    <w:bookmarkEnd w:id="1"/>
                    <w:p w14:paraId="43902739" w14:textId="77777777" w:rsidR="00C21CC4" w:rsidRPr="00915DDA" w:rsidRDefault="00C21CC4">
                      <w:pPr>
                        <w:rPr>
                          <w:lang w:val="en-US"/>
                        </w:rPr>
                      </w:pPr>
                    </w:p>
                    <w:p w14:paraId="0C3D8AC1" w14:textId="77777777" w:rsidR="00C21CC4" w:rsidRPr="00915DDA" w:rsidRDefault="00C21CC4">
                      <w:pPr>
                        <w:rPr>
                          <w:lang w:val="en-US"/>
                        </w:rPr>
                      </w:pPr>
                    </w:p>
                    <w:p w14:paraId="3000C7CF" w14:textId="77777777" w:rsidR="00C21CC4" w:rsidRPr="00915DDA" w:rsidRDefault="00C21CC4">
                      <w:pPr>
                        <w:rPr>
                          <w:lang w:val="en-US"/>
                        </w:rPr>
                      </w:pPr>
                    </w:p>
                    <w:p w14:paraId="28FE24CC" w14:textId="77777777" w:rsidR="00C21CC4" w:rsidRPr="00915DDA" w:rsidRDefault="00C21CC4">
                      <w:pPr>
                        <w:rPr>
                          <w:lang w:val="en-US"/>
                        </w:rPr>
                      </w:pPr>
                    </w:p>
                    <w:p w14:paraId="38D65C5C" w14:textId="77777777" w:rsidR="00C21CC4" w:rsidRPr="00915DDA" w:rsidRDefault="00C21CC4">
                      <w:pPr>
                        <w:rPr>
                          <w:lang w:val="en-US"/>
                        </w:rPr>
                      </w:pPr>
                    </w:p>
                    <w:p w14:paraId="12A1FC62" w14:textId="77777777" w:rsidR="00C21CC4" w:rsidRPr="00915DDA" w:rsidRDefault="00C21CC4">
                      <w:pPr>
                        <w:rPr>
                          <w:lang w:val="en-US"/>
                        </w:rPr>
                      </w:pPr>
                    </w:p>
                    <w:p w14:paraId="6B5BEF99" w14:textId="77777777" w:rsidR="00C21CC4" w:rsidRPr="00915DDA" w:rsidRDefault="00C21CC4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bookmarkStart w:id="2" w:name="_GoBack"/>
    <w:bookmarkEnd w:id="2"/>
    <w:p w14:paraId="307CE1DE" w14:textId="34046CD7" w:rsidR="0081456E" w:rsidRDefault="009A7A4A"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AE3046B" wp14:editId="7ADC6B1A">
                <wp:simplePos x="0" y="0"/>
                <wp:positionH relativeFrom="column">
                  <wp:posOffset>4453255</wp:posOffset>
                </wp:positionH>
                <wp:positionV relativeFrom="paragraph">
                  <wp:posOffset>1671955</wp:posOffset>
                </wp:positionV>
                <wp:extent cx="274955" cy="280035"/>
                <wp:effectExtent l="0" t="0" r="0" b="5715"/>
                <wp:wrapSquare wrapText="bothSides"/>
                <wp:docPr id="11" name="Текстово 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955" cy="280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ECAAE2" w14:textId="18C33E6E" w:rsidR="00C21CC4" w:rsidRPr="00AF556B" w:rsidRDefault="00240597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AE3046B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11" o:spid="_x0000_s1027" type="#_x0000_t202" style="position:absolute;margin-left:350.65pt;margin-top:131.65pt;width:21.65pt;height:22.0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" filled="f" stroked="f">
                <v:textbox>
                  <w:txbxContent>
                    <w:p w14:paraId="13ECAAE2" w14:textId="18C33E6E" w:rsidR="00C21CC4" w:rsidRPr="00AF556B" w:rsidRDefault="00240597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6CF1EE4" wp14:editId="57C6BDE4">
                <wp:simplePos x="0" y="0"/>
                <wp:positionH relativeFrom="column">
                  <wp:posOffset>2911475</wp:posOffset>
                </wp:positionH>
                <wp:positionV relativeFrom="paragraph">
                  <wp:posOffset>1833880</wp:posOffset>
                </wp:positionV>
                <wp:extent cx="351155" cy="313690"/>
                <wp:effectExtent l="0" t="0" r="0" b="0"/>
                <wp:wrapSquare wrapText="bothSides"/>
                <wp:docPr id="10" name="Текстово 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155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E435B0" w14:textId="036E0811" w:rsidR="00C21CC4" w:rsidRPr="00D04DFD" w:rsidRDefault="00240597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6CF1EE4" id="Текстово поле 10" o:spid="_x0000_s1028" type="#_x0000_t202" style="position:absolute;margin-left:229.25pt;margin-top:144.4pt;width:27.65pt;height:24.7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" filled="f" stroked="f">
                <v:textbox>
                  <w:txbxContent>
                    <w:p w14:paraId="7EE435B0" w14:textId="036E0811" w:rsidR="00C21CC4" w:rsidRPr="00D04DFD" w:rsidRDefault="00240597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42699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18ACC2" wp14:editId="0F71E11A">
                <wp:simplePos x="0" y="0"/>
                <wp:positionH relativeFrom="column">
                  <wp:posOffset>19685</wp:posOffset>
                </wp:positionH>
                <wp:positionV relativeFrom="paragraph">
                  <wp:posOffset>6350</wp:posOffset>
                </wp:positionV>
                <wp:extent cx="299720" cy="297180"/>
                <wp:effectExtent l="5715" t="6350" r="8890" b="10795"/>
                <wp:wrapSquare wrapText="bothSides"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7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559848" w14:textId="6CD4FE80" w:rsidR="00C21CC4" w:rsidRPr="00D04DFD" w:rsidRDefault="00240597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18ACC2"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4" o:spid="_x0000_s1029" type="#_x0000_t202" style="position:absolute;margin-left:1.55pt;margin-top:.5pt;width:23.6pt;height:23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" filled="f">
                <v:textbox>
                  <w:txbxContent>
                    <w:p w14:paraId="56559848" w14:textId="6CD4FE80" w:rsidR="00C21CC4" w:rsidRPr="00D04DFD" w:rsidRDefault="00240597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21CC4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E0220B9" wp14:editId="7D197655">
                <wp:simplePos x="0" y="0"/>
                <wp:positionH relativeFrom="column">
                  <wp:posOffset>1339850</wp:posOffset>
                </wp:positionH>
                <wp:positionV relativeFrom="paragraph">
                  <wp:posOffset>7620</wp:posOffset>
                </wp:positionV>
                <wp:extent cx="200025" cy="308610"/>
                <wp:effectExtent l="11430" t="7620" r="7620" b="7620"/>
                <wp:wrapSquare wrapText="bothSides"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3086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BFD780" w14:textId="6FD001C2" w:rsidR="00C21CC4" w:rsidRPr="00D04DFD" w:rsidRDefault="00240597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220B9" id="Текстово поле 5" o:spid="_x0000_s1030" type="#_x0000_t202" style="position:absolute;margin-left:105.5pt;margin-top:.6pt;width:15.75pt;height:24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" filled="f">
                <v:textbox>
                  <w:txbxContent>
                    <w:p w14:paraId="2CBFD780" w14:textId="6FD001C2" w:rsidR="00C21CC4" w:rsidRPr="00D04DFD" w:rsidRDefault="00240597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21CC4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42A5C01" wp14:editId="026BD00F">
                <wp:simplePos x="0" y="0"/>
                <wp:positionH relativeFrom="column">
                  <wp:posOffset>34290</wp:posOffset>
                </wp:positionH>
                <wp:positionV relativeFrom="paragraph">
                  <wp:posOffset>1731645</wp:posOffset>
                </wp:positionV>
                <wp:extent cx="231775" cy="233680"/>
                <wp:effectExtent l="10795" t="12700" r="5080" b="10795"/>
                <wp:wrapSquare wrapText="bothSides"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7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BB1F11" w14:textId="50156FF5" w:rsidR="00C21CC4" w:rsidRPr="00D04DFD" w:rsidRDefault="00240597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42A5C01" id="Текстово поле 6" o:spid="_x0000_s1031" type="#_x0000_t202" style="position:absolute;margin-left:2.7pt;margin-top:136.35pt;width:18.25pt;height:18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" filled="f">
                <v:textbox>
                  <w:txbxContent>
                    <w:p w14:paraId="56BB1F11" w14:textId="50156FF5" w:rsidR="00C21CC4" w:rsidRPr="00D04DFD" w:rsidRDefault="00240597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c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21CC4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9A3E43" wp14:editId="091B9690">
                <wp:simplePos x="0" y="0"/>
                <wp:positionH relativeFrom="column">
                  <wp:posOffset>1499235</wp:posOffset>
                </wp:positionH>
                <wp:positionV relativeFrom="paragraph">
                  <wp:posOffset>1758315</wp:posOffset>
                </wp:positionV>
                <wp:extent cx="223520" cy="254635"/>
                <wp:effectExtent l="8890" t="10795" r="5715" b="10795"/>
                <wp:wrapNone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520" cy="254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3A3B9A6" w14:textId="5DA03844" w:rsidR="00C21CC4" w:rsidRPr="00D04DFD" w:rsidRDefault="00240597">
                            <w:pPr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>
                              <w:rPr>
                                <w:color w:val="FFFFFF" w:themeColor="background1"/>
                              </w:rPr>
                              <w:t>d</w:t>
                            </w:r>
                            <w:r w:rsidR="009A7A4A">
                              <w:rPr>
                                <w:color w:val="FFFFFF" w:themeColor="background1"/>
                              </w:rPr>
                              <w:t>D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69A3E43" id="Текстово поле 7" o:spid="_x0000_s1032" type="#_x0000_t202" style="position:absolute;margin-left:118.05pt;margin-top:138.45pt;width:17.6pt;height:20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" filled="f">
                <v:textbox>
                  <w:txbxContent>
                    <w:p w14:paraId="63A3B9A6" w14:textId="5DA03844" w:rsidR="00C21CC4" w:rsidRPr="00D04DFD" w:rsidRDefault="00240597">
                      <w:pPr>
                        <w:rPr>
                          <w:color w:val="FFFFFF" w:themeColor="background1"/>
                        </w:rPr>
                      </w:pPr>
                      <w:proofErr w:type="spellStart"/>
                      <w:r>
                        <w:rPr>
                          <w:color w:val="FFFFFF" w:themeColor="background1"/>
                        </w:rPr>
                        <w:t>d</w:t>
                      </w:r>
                      <w:r w:rsidR="009A7A4A">
                        <w:rPr>
                          <w:color w:val="FFFFFF" w:themeColor="background1"/>
                        </w:rPr>
                        <w:t>D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21CC4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2ADE904" wp14:editId="16E1965B">
                <wp:simplePos x="0" y="0"/>
                <wp:positionH relativeFrom="column">
                  <wp:posOffset>2868295</wp:posOffset>
                </wp:positionH>
                <wp:positionV relativeFrom="paragraph">
                  <wp:posOffset>8890</wp:posOffset>
                </wp:positionV>
                <wp:extent cx="253365" cy="297815"/>
                <wp:effectExtent l="6350" t="8890" r="6985" b="7620"/>
                <wp:wrapSquare wrapText="bothSides"/>
                <wp:docPr id="8" name="Текстово 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" cy="2978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B15F36B" w14:textId="75C67622" w:rsidR="00C21CC4" w:rsidRPr="00D04DFD" w:rsidRDefault="00240597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2ADE904" id="Текстово поле 8" o:spid="_x0000_s1033" type="#_x0000_t202" style="position:absolute;margin-left:225.85pt;margin-top:.7pt;width:19.95pt;height:23.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" filled="f">
                <v:textbox>
                  <w:txbxContent>
                    <w:p w14:paraId="1B15F36B" w14:textId="75C67622" w:rsidR="00C21CC4" w:rsidRPr="00D04DFD" w:rsidRDefault="00240597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21CC4">
        <w:rPr>
          <w:noProof/>
          <w:lang w:eastAsia="de-D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3637053" wp14:editId="763E1A26">
                <wp:simplePos x="0" y="0"/>
                <wp:positionH relativeFrom="column">
                  <wp:posOffset>4349115</wp:posOffset>
                </wp:positionH>
                <wp:positionV relativeFrom="paragraph">
                  <wp:posOffset>10160</wp:posOffset>
                </wp:positionV>
                <wp:extent cx="306070" cy="254000"/>
                <wp:effectExtent l="10795" t="10160" r="6985" b="12065"/>
                <wp:wrapSquare wrapText="bothSides"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070" cy="2540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2808BE" w14:textId="28A5925E" w:rsidR="00C21CC4" w:rsidRPr="00D04DFD" w:rsidRDefault="00240597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3637053" id="Текстово поле 9" o:spid="_x0000_s1034" type="#_x0000_t202" style="position:absolute;margin-left:342.45pt;margin-top:.8pt;width:24.1pt;height:20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" filled="f">
                <v:textbox>
                  <w:txbxContent>
                    <w:p w14:paraId="342808BE" w14:textId="28A5925E" w:rsidR="00C21CC4" w:rsidRPr="00D04DFD" w:rsidRDefault="00240597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1456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677"/>
    <w:rsid w:val="000A53D9"/>
    <w:rsid w:val="00224D98"/>
    <w:rsid w:val="00240597"/>
    <w:rsid w:val="003255BF"/>
    <w:rsid w:val="00327431"/>
    <w:rsid w:val="003B0346"/>
    <w:rsid w:val="003B1AE4"/>
    <w:rsid w:val="00435509"/>
    <w:rsid w:val="00451C00"/>
    <w:rsid w:val="00511A40"/>
    <w:rsid w:val="0055650B"/>
    <w:rsid w:val="005E1A96"/>
    <w:rsid w:val="006426FD"/>
    <w:rsid w:val="006D7291"/>
    <w:rsid w:val="007B50CD"/>
    <w:rsid w:val="0081456E"/>
    <w:rsid w:val="00862823"/>
    <w:rsid w:val="008A3C97"/>
    <w:rsid w:val="00915DDA"/>
    <w:rsid w:val="009A7A4A"/>
    <w:rsid w:val="009D6744"/>
    <w:rsid w:val="00A66C69"/>
    <w:rsid w:val="00B20CCE"/>
    <w:rsid w:val="00BA0476"/>
    <w:rsid w:val="00C21CC4"/>
    <w:rsid w:val="00CD1CEA"/>
    <w:rsid w:val="00DC2051"/>
    <w:rsid w:val="00F17677"/>
    <w:rsid w:val="00F246DC"/>
    <w:rsid w:val="00F4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23135"/>
  <w15:chartTrackingRefBased/>
  <w15:docId w15:val="{C8A0CA7B-C65D-4544-87FE-BE1198052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cimalAligned">
    <w:name w:val="Decimal Aligned"/>
    <w:basedOn w:val="Standard"/>
    <w:uiPriority w:val="40"/>
    <w:qFormat/>
    <w:rsid w:val="003B1AE4"/>
    <w:pPr>
      <w:tabs>
        <w:tab w:val="decimal" w:pos="360"/>
      </w:tabs>
      <w:spacing w:after="200" w:line="276" w:lineRule="auto"/>
    </w:pPr>
    <w:rPr>
      <w:rFonts w:eastAsiaTheme="minorEastAsia" w:cs="Times New Roman"/>
      <w:kern w:val="0"/>
      <w:lang w:eastAsia="de-DE"/>
      <w14:ligatures w14:val="none"/>
    </w:rPr>
  </w:style>
  <w:style w:type="paragraph" w:styleId="Funotentext">
    <w:name w:val="footnote text"/>
    <w:basedOn w:val="Standard"/>
    <w:link w:val="FunotentextZchn"/>
    <w:uiPriority w:val="99"/>
    <w:unhideWhenUsed/>
    <w:rsid w:val="003B1AE4"/>
    <w:pPr>
      <w:spacing w:after="0" w:line="240" w:lineRule="auto"/>
    </w:pPr>
    <w:rPr>
      <w:rFonts w:eastAsiaTheme="minorEastAsia" w:cs="Times New Roman"/>
      <w:kern w:val="0"/>
      <w:sz w:val="20"/>
      <w:szCs w:val="20"/>
      <w:lang w:eastAsia="de-DE"/>
      <w14:ligatures w14:val="none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1AE4"/>
    <w:rPr>
      <w:rFonts w:eastAsiaTheme="minorEastAsia" w:cs="Times New Roman"/>
      <w:kern w:val="0"/>
      <w:sz w:val="20"/>
      <w:szCs w:val="20"/>
      <w:lang w:eastAsia="de-DE"/>
      <w14:ligatures w14:val="none"/>
    </w:rPr>
  </w:style>
  <w:style w:type="character" w:styleId="SchwacheHervorhebung">
    <w:name w:val="Subtle Emphasis"/>
    <w:basedOn w:val="Absatz-Standardschriftart"/>
    <w:uiPriority w:val="19"/>
    <w:qFormat/>
    <w:rsid w:val="003B1AE4"/>
    <w:rPr>
      <w:i/>
      <w:iCs/>
    </w:rPr>
  </w:style>
  <w:style w:type="table" w:styleId="MittlereSchattierung2-Akzent5">
    <w:name w:val="Medium Shading 2 Accent 5"/>
    <w:basedOn w:val="NormaleTabelle"/>
    <w:uiPriority w:val="64"/>
    <w:rsid w:val="003B1AE4"/>
    <w:pPr>
      <w:spacing w:after="0" w:line="240" w:lineRule="auto"/>
    </w:pPr>
    <w:rPr>
      <w:rFonts w:eastAsiaTheme="minorEastAsia"/>
      <w:kern w:val="0"/>
      <w:lang w:eastAsia="de-DE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HelleSchattierung-Akzent1">
    <w:name w:val="Light Shading Accent 1"/>
    <w:basedOn w:val="NormaleTabelle"/>
    <w:uiPriority w:val="60"/>
    <w:rsid w:val="005E1A96"/>
    <w:pPr>
      <w:spacing w:after="0" w:line="240" w:lineRule="auto"/>
    </w:pPr>
    <w:rPr>
      <w:rFonts w:eastAsiaTheme="minorEastAsia"/>
      <w:color w:val="2F5496" w:themeColor="accent1" w:themeShade="BF"/>
      <w:kern w:val="0"/>
      <w:lang w:eastAsia="de-DE"/>
      <w14:ligatures w14:val="non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Listentabelle7farbig">
    <w:name w:val="List Table 7 Colorful"/>
    <w:basedOn w:val="NormaleTabelle"/>
    <w:uiPriority w:val="52"/>
    <w:rsid w:val="005E1A9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1hellAkzent1">
    <w:name w:val="List Table 1 Light Accent 1"/>
    <w:basedOn w:val="NormaleTabelle"/>
    <w:uiPriority w:val="46"/>
    <w:rsid w:val="005E1A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entabelle1hell">
    <w:name w:val="List Table 1 Light"/>
    <w:basedOn w:val="NormaleTabelle"/>
    <w:uiPriority w:val="46"/>
    <w:rsid w:val="005E1A9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Beschriftung">
    <w:name w:val="caption"/>
    <w:basedOn w:val="Standard"/>
    <w:next w:val="Standard"/>
    <w:uiPriority w:val="35"/>
    <w:unhideWhenUsed/>
    <w:qFormat/>
    <w:rsid w:val="0043550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6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6C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</Words>
  <Characters>317</Characters>
  <Application>Microsoft Office Word</Application>
  <DocSecurity>0</DocSecurity>
  <Lines>2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Diyan Dimov</dc:creator>
  <cp:keywords/>
  <dc:description/>
  <cp:lastModifiedBy>nc1arzt1</cp:lastModifiedBy>
  <cp:revision>4</cp:revision>
  <dcterms:created xsi:type="dcterms:W3CDTF">2023-04-12T17:40:00Z</dcterms:created>
  <dcterms:modified xsi:type="dcterms:W3CDTF">2023-04-18T12:38:00Z</dcterms:modified>
</cp:coreProperties>
</file>