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01EA6" w:rsidRPr="00186826" w:rsidRDefault="00901EA6" w:rsidP="00901EA6">
      <w:pPr>
        <w:spacing w:line="240" w:lineRule="auto"/>
        <w:jc w:val="both"/>
        <w:rPr>
          <w:rFonts w:ascii="Times New Roman" w:hAnsi="Times New Roman" w:cs="Times New Roman"/>
          <w:b/>
          <w:sz w:val="20"/>
          <w:szCs w:val="20"/>
        </w:rPr>
      </w:pPr>
      <w:r w:rsidRPr="00186826">
        <w:rPr>
          <w:rFonts w:ascii="Times New Roman" w:hAnsi="Times New Roman" w:cs="Times New Roman"/>
          <w:b/>
          <w:sz w:val="20"/>
          <w:szCs w:val="20"/>
        </w:rPr>
        <w:t xml:space="preserve">S1. </w:t>
      </w:r>
      <w:r w:rsidRPr="00186826">
        <w:rPr>
          <w:rFonts w:ascii="Times New Roman" w:hAnsi="Times New Roman" w:cs="Times New Roman"/>
          <w:sz w:val="20"/>
          <w:szCs w:val="20"/>
        </w:rPr>
        <w:t>List and definitions of PIERS Maternal Adverse Outcomes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83"/>
        <w:gridCol w:w="7293"/>
      </w:tblGrid>
      <w:tr w:rsidR="00901EA6" w:rsidRPr="00186826" w:rsidTr="00A65E18">
        <w:tc>
          <w:tcPr>
            <w:tcW w:w="0" w:type="auto"/>
          </w:tcPr>
          <w:p w:rsidR="00901EA6" w:rsidRPr="00186826" w:rsidRDefault="00901EA6" w:rsidP="00A65E18">
            <w:pPr>
              <w:spacing w:line="240" w:lineRule="auto"/>
              <w:rPr>
                <w:rFonts w:ascii="Times New Roman" w:hAnsi="Times New Roman" w:cs="Times New Roman"/>
                <w:b/>
                <w:sz w:val="20"/>
                <w:szCs w:val="20"/>
              </w:rPr>
            </w:pPr>
            <w:r w:rsidRPr="00186826">
              <w:rPr>
                <w:rFonts w:ascii="Times New Roman" w:hAnsi="Times New Roman" w:cs="Times New Roman"/>
                <w:b/>
                <w:sz w:val="20"/>
                <w:szCs w:val="20"/>
              </w:rPr>
              <w:t>Outcome</w:t>
            </w:r>
          </w:p>
        </w:tc>
        <w:tc>
          <w:tcPr>
            <w:tcW w:w="0" w:type="auto"/>
          </w:tcPr>
          <w:p w:rsidR="00901EA6" w:rsidRPr="00186826" w:rsidRDefault="00901EA6" w:rsidP="00A65E18">
            <w:pPr>
              <w:spacing w:line="240" w:lineRule="auto"/>
              <w:jc w:val="both"/>
              <w:rPr>
                <w:rFonts w:ascii="Times New Roman" w:hAnsi="Times New Roman" w:cs="Times New Roman"/>
                <w:b/>
                <w:sz w:val="20"/>
                <w:szCs w:val="20"/>
              </w:rPr>
            </w:pPr>
            <w:r w:rsidRPr="00186826">
              <w:rPr>
                <w:rFonts w:ascii="Times New Roman" w:hAnsi="Times New Roman" w:cs="Times New Roman"/>
                <w:b/>
                <w:sz w:val="20"/>
                <w:szCs w:val="20"/>
              </w:rPr>
              <w:t>Definition</w:t>
            </w:r>
          </w:p>
        </w:tc>
      </w:tr>
      <w:tr w:rsidR="00901EA6" w:rsidRPr="00186826" w:rsidTr="00A65E18">
        <w:tc>
          <w:tcPr>
            <w:tcW w:w="0" w:type="auto"/>
            <w:gridSpan w:val="2"/>
          </w:tcPr>
          <w:p w:rsidR="00901EA6" w:rsidRPr="00186826" w:rsidRDefault="00901EA6" w:rsidP="00A65E18">
            <w:pPr>
              <w:spacing w:line="240" w:lineRule="auto"/>
              <w:rPr>
                <w:rFonts w:ascii="Times New Roman" w:hAnsi="Times New Roman" w:cs="Times New Roman"/>
                <w:sz w:val="20"/>
                <w:szCs w:val="20"/>
              </w:rPr>
            </w:pPr>
          </w:p>
        </w:tc>
      </w:tr>
      <w:tr w:rsidR="00901EA6" w:rsidRPr="00186826" w:rsidTr="00A65E18">
        <w:tc>
          <w:tcPr>
            <w:tcW w:w="0" w:type="auto"/>
          </w:tcPr>
          <w:p w:rsidR="00901EA6" w:rsidRPr="00186826" w:rsidRDefault="00901EA6" w:rsidP="00A65E18">
            <w:pPr>
              <w:spacing w:line="240" w:lineRule="auto"/>
              <w:rPr>
                <w:rFonts w:ascii="Times New Roman" w:hAnsi="Times New Roman" w:cs="Times New Roman"/>
                <w:sz w:val="20"/>
                <w:szCs w:val="20"/>
              </w:rPr>
            </w:pPr>
            <w:r w:rsidRPr="00186826">
              <w:rPr>
                <w:rFonts w:ascii="Times New Roman" w:hAnsi="Times New Roman" w:cs="Times New Roman"/>
                <w:sz w:val="20"/>
                <w:szCs w:val="20"/>
              </w:rPr>
              <w:t>Maternal Mortality</w:t>
            </w:r>
          </w:p>
        </w:tc>
        <w:tc>
          <w:tcPr>
            <w:tcW w:w="0" w:type="auto"/>
          </w:tcPr>
          <w:p w:rsidR="00901EA6" w:rsidRPr="00186826" w:rsidRDefault="00901EA6" w:rsidP="00A65E18">
            <w:pPr>
              <w:spacing w:line="240" w:lineRule="auto"/>
              <w:jc w:val="both"/>
              <w:rPr>
                <w:rFonts w:ascii="Times New Roman" w:hAnsi="Times New Roman" w:cs="Times New Roman"/>
                <w:sz w:val="20"/>
                <w:szCs w:val="20"/>
              </w:rPr>
            </w:pPr>
            <w:r w:rsidRPr="00186826">
              <w:rPr>
                <w:rFonts w:ascii="Times New Roman" w:hAnsi="Times New Roman" w:cs="Times New Roman"/>
                <w:sz w:val="20"/>
                <w:szCs w:val="20"/>
              </w:rPr>
              <w:t>Maternal death occurring within six weeks of pregnancy or if later, attributable to complications of pre-eclampsia</w:t>
            </w:r>
          </w:p>
        </w:tc>
      </w:tr>
      <w:tr w:rsidR="00901EA6" w:rsidRPr="00186826" w:rsidTr="00A65E18">
        <w:tc>
          <w:tcPr>
            <w:tcW w:w="0" w:type="auto"/>
          </w:tcPr>
          <w:p w:rsidR="00901EA6" w:rsidRPr="00186826" w:rsidRDefault="00901EA6" w:rsidP="00A65E18">
            <w:pPr>
              <w:spacing w:line="240" w:lineRule="auto"/>
              <w:rPr>
                <w:rFonts w:ascii="Times New Roman" w:hAnsi="Times New Roman" w:cs="Times New Roman"/>
                <w:sz w:val="20"/>
                <w:szCs w:val="20"/>
              </w:rPr>
            </w:pPr>
            <w:r w:rsidRPr="00186826">
              <w:rPr>
                <w:rFonts w:ascii="Times New Roman" w:hAnsi="Times New Roman" w:cs="Times New Roman"/>
                <w:sz w:val="20"/>
                <w:szCs w:val="20"/>
              </w:rPr>
              <w:t>Hepatic dysfunction</w:t>
            </w:r>
          </w:p>
        </w:tc>
        <w:tc>
          <w:tcPr>
            <w:tcW w:w="0" w:type="auto"/>
          </w:tcPr>
          <w:p w:rsidR="00901EA6" w:rsidRPr="00186826" w:rsidRDefault="0078029C" w:rsidP="00A65E18">
            <w:pPr>
              <w:spacing w:line="240" w:lineRule="auto"/>
              <w:jc w:val="both"/>
              <w:rPr>
                <w:rFonts w:ascii="Times New Roman" w:hAnsi="Times New Roman" w:cs="Times New Roman"/>
                <w:sz w:val="20"/>
                <w:szCs w:val="20"/>
              </w:rPr>
            </w:pPr>
            <w:r w:rsidRPr="0078029C">
              <w:rPr>
                <w:rFonts w:ascii="Times New Roman" w:hAnsi="Times New Roman" w:cs="Times New Roman"/>
                <w:sz w:val="20"/>
                <w:szCs w:val="20"/>
              </w:rPr>
              <w:t>International Normalized Ratio</w:t>
            </w:r>
            <w:r>
              <w:rPr>
                <w:rFonts w:ascii="Times New Roman" w:hAnsi="Times New Roman" w:cs="Times New Roman"/>
                <w:sz w:val="20"/>
                <w:szCs w:val="20"/>
              </w:rPr>
              <w:t xml:space="preserve"> (</w:t>
            </w:r>
            <w:r w:rsidR="00901EA6" w:rsidRPr="00186826">
              <w:rPr>
                <w:rFonts w:ascii="Times New Roman" w:hAnsi="Times New Roman" w:cs="Times New Roman"/>
                <w:sz w:val="20"/>
                <w:szCs w:val="20"/>
              </w:rPr>
              <w:t>INR</w:t>
            </w:r>
            <w:r>
              <w:rPr>
                <w:rFonts w:ascii="Times New Roman" w:hAnsi="Times New Roman" w:cs="Times New Roman"/>
                <w:sz w:val="20"/>
                <w:szCs w:val="20"/>
              </w:rPr>
              <w:t>)</w:t>
            </w:r>
            <w:r w:rsidR="00901EA6" w:rsidRPr="00186826">
              <w:rPr>
                <w:rFonts w:ascii="Times New Roman" w:hAnsi="Times New Roman" w:cs="Times New Roman"/>
                <w:sz w:val="20"/>
                <w:szCs w:val="20"/>
              </w:rPr>
              <w:t xml:space="preserve"> &gt;1.2 in the absence if </w:t>
            </w:r>
            <w:r w:rsidRPr="0078029C">
              <w:rPr>
                <w:rFonts w:ascii="Times New Roman" w:hAnsi="Times New Roman" w:cs="Times New Roman"/>
                <w:sz w:val="20"/>
                <w:szCs w:val="20"/>
              </w:rPr>
              <w:t>Disseminated intravascular coagulation</w:t>
            </w:r>
            <w:r>
              <w:rPr>
                <w:rFonts w:ascii="Times New Roman" w:hAnsi="Times New Roman" w:cs="Times New Roman"/>
                <w:sz w:val="20"/>
                <w:szCs w:val="20"/>
              </w:rPr>
              <w:t xml:space="preserve"> (</w:t>
            </w:r>
            <w:r w:rsidR="00901EA6" w:rsidRPr="00186826">
              <w:rPr>
                <w:rFonts w:ascii="Times New Roman" w:hAnsi="Times New Roman" w:cs="Times New Roman"/>
                <w:sz w:val="20"/>
                <w:szCs w:val="20"/>
              </w:rPr>
              <w:t>DIC</w:t>
            </w:r>
            <w:r>
              <w:rPr>
                <w:rFonts w:ascii="Times New Roman" w:hAnsi="Times New Roman" w:cs="Times New Roman"/>
                <w:sz w:val="20"/>
                <w:szCs w:val="20"/>
              </w:rPr>
              <w:t>)</w:t>
            </w:r>
            <w:r w:rsidR="00901EA6" w:rsidRPr="00186826">
              <w:rPr>
                <w:rFonts w:ascii="Times New Roman" w:hAnsi="Times New Roman" w:cs="Times New Roman"/>
                <w:sz w:val="20"/>
                <w:szCs w:val="20"/>
              </w:rPr>
              <w:t xml:space="preserve"> or treatment of Warfarin (DIC is defined as having both: abnormal bleeding and consumptive coagulopathy (i.e., low platelets, abnormal peripheral blood film, or one or more of the following: increased INR, increased PTT, low fibrinogen, of increased fibrin degradation products that are outside normal non-pregnancy ranges))</w:t>
            </w:r>
          </w:p>
        </w:tc>
      </w:tr>
      <w:tr w:rsidR="00901EA6" w:rsidRPr="00186826" w:rsidTr="00A65E18">
        <w:tc>
          <w:tcPr>
            <w:tcW w:w="0" w:type="auto"/>
          </w:tcPr>
          <w:p w:rsidR="00901EA6" w:rsidRPr="00186826" w:rsidRDefault="00901EA6" w:rsidP="00A65E18">
            <w:pPr>
              <w:spacing w:line="240" w:lineRule="auto"/>
              <w:rPr>
                <w:rFonts w:ascii="Times New Roman" w:hAnsi="Times New Roman" w:cs="Times New Roman"/>
                <w:sz w:val="20"/>
                <w:szCs w:val="20"/>
              </w:rPr>
            </w:pPr>
            <w:r w:rsidRPr="00186826">
              <w:rPr>
                <w:rFonts w:ascii="Times New Roman" w:hAnsi="Times New Roman" w:cs="Times New Roman"/>
                <w:sz w:val="20"/>
                <w:szCs w:val="20"/>
              </w:rPr>
              <w:t>Hepatic hematoma or rupture</w:t>
            </w:r>
          </w:p>
        </w:tc>
        <w:tc>
          <w:tcPr>
            <w:tcW w:w="0" w:type="auto"/>
          </w:tcPr>
          <w:p w:rsidR="00901EA6" w:rsidRPr="00186826" w:rsidRDefault="00901EA6" w:rsidP="00A65E18">
            <w:pPr>
              <w:spacing w:line="240" w:lineRule="auto"/>
              <w:jc w:val="both"/>
              <w:rPr>
                <w:rFonts w:ascii="Times New Roman" w:hAnsi="Times New Roman" w:cs="Times New Roman"/>
                <w:sz w:val="20"/>
                <w:szCs w:val="20"/>
              </w:rPr>
            </w:pPr>
            <w:r w:rsidRPr="00186826">
              <w:rPr>
                <w:rFonts w:ascii="Times New Roman" w:hAnsi="Times New Roman" w:cs="Times New Roman"/>
                <w:sz w:val="20"/>
                <w:szCs w:val="20"/>
              </w:rPr>
              <w:t>Blood collection under the hepatic capsule as confirmed by ultrasound or laparotomy</w:t>
            </w:r>
          </w:p>
        </w:tc>
      </w:tr>
      <w:tr w:rsidR="00901EA6" w:rsidRPr="00186826" w:rsidTr="00A65E18">
        <w:tc>
          <w:tcPr>
            <w:tcW w:w="0" w:type="auto"/>
          </w:tcPr>
          <w:p w:rsidR="00901EA6" w:rsidRPr="00186826" w:rsidRDefault="00901EA6" w:rsidP="00A65E18">
            <w:pPr>
              <w:spacing w:line="240" w:lineRule="auto"/>
              <w:rPr>
                <w:rFonts w:ascii="Times New Roman" w:hAnsi="Times New Roman" w:cs="Times New Roman"/>
                <w:sz w:val="20"/>
                <w:szCs w:val="20"/>
              </w:rPr>
            </w:pPr>
            <w:r w:rsidRPr="00186826">
              <w:rPr>
                <w:rFonts w:ascii="Times New Roman" w:hAnsi="Times New Roman" w:cs="Times New Roman"/>
                <w:sz w:val="20"/>
                <w:szCs w:val="20"/>
              </w:rPr>
              <w:t>Glasgow Coma Scale (GCS)  &lt; 13</w:t>
            </w:r>
          </w:p>
        </w:tc>
        <w:tc>
          <w:tcPr>
            <w:tcW w:w="0" w:type="auto"/>
          </w:tcPr>
          <w:p w:rsidR="00901EA6" w:rsidRPr="00186826" w:rsidRDefault="00901EA6" w:rsidP="00A65E18">
            <w:pPr>
              <w:spacing w:line="240" w:lineRule="auto"/>
              <w:jc w:val="both"/>
              <w:rPr>
                <w:rFonts w:ascii="Times New Roman" w:hAnsi="Times New Roman" w:cs="Times New Roman"/>
                <w:sz w:val="20"/>
                <w:szCs w:val="20"/>
              </w:rPr>
            </w:pPr>
            <w:r w:rsidRPr="00186826">
              <w:rPr>
                <w:rFonts w:ascii="Times New Roman" w:hAnsi="Times New Roman" w:cs="Times New Roman"/>
                <w:sz w:val="20"/>
                <w:szCs w:val="20"/>
              </w:rPr>
              <w:t xml:space="preserve">Based on </w:t>
            </w:r>
            <w:r w:rsidR="0078029C" w:rsidRPr="0078029C">
              <w:rPr>
                <w:rFonts w:ascii="Times New Roman" w:hAnsi="Times New Roman" w:cs="Times New Roman"/>
                <w:sz w:val="20"/>
                <w:szCs w:val="20"/>
              </w:rPr>
              <w:t>Glasgow coma scale</w:t>
            </w:r>
            <w:r w:rsidR="0078029C">
              <w:rPr>
                <w:rFonts w:ascii="Times New Roman" w:hAnsi="Times New Roman" w:cs="Times New Roman"/>
                <w:sz w:val="20"/>
                <w:szCs w:val="20"/>
              </w:rPr>
              <w:t xml:space="preserve"> (</w:t>
            </w:r>
            <w:r w:rsidRPr="00186826">
              <w:rPr>
                <w:rFonts w:ascii="Times New Roman" w:hAnsi="Times New Roman" w:cs="Times New Roman"/>
                <w:sz w:val="20"/>
                <w:szCs w:val="20"/>
              </w:rPr>
              <w:t>GCS</w:t>
            </w:r>
            <w:r w:rsidR="0078029C">
              <w:rPr>
                <w:rFonts w:ascii="Times New Roman" w:hAnsi="Times New Roman" w:cs="Times New Roman"/>
                <w:sz w:val="20"/>
                <w:szCs w:val="20"/>
              </w:rPr>
              <w:t>)</w:t>
            </w:r>
            <w:r w:rsidRPr="00186826">
              <w:rPr>
                <w:rFonts w:ascii="Times New Roman" w:hAnsi="Times New Roman" w:cs="Times New Roman"/>
                <w:sz w:val="20"/>
                <w:szCs w:val="20"/>
              </w:rPr>
              <w:t xml:space="preserve"> scoring system: Teasdale G, Jennet B.  </w:t>
            </w:r>
            <w:r w:rsidRPr="00186826">
              <w:rPr>
                <w:rFonts w:ascii="Times New Roman" w:hAnsi="Times New Roman" w:cs="Times New Roman"/>
                <w:color w:val="000000"/>
                <w:sz w:val="20"/>
                <w:szCs w:val="20"/>
              </w:rPr>
              <w:t>Assessment of coma and impaired consciousness: a practical scale.</w:t>
            </w:r>
            <w:r w:rsidRPr="00186826">
              <w:rPr>
                <w:rFonts w:ascii="Times New Roman" w:hAnsi="Times New Roman" w:cs="Times New Roman"/>
                <w:i/>
                <w:sz w:val="20"/>
                <w:szCs w:val="20"/>
              </w:rPr>
              <w:t xml:space="preserve">  Lancet</w:t>
            </w:r>
            <w:r w:rsidRPr="00186826">
              <w:rPr>
                <w:rFonts w:ascii="Times New Roman" w:hAnsi="Times New Roman" w:cs="Times New Roman"/>
                <w:sz w:val="20"/>
                <w:szCs w:val="20"/>
              </w:rPr>
              <w:t xml:space="preserve">  1974; </w:t>
            </w:r>
            <w:r w:rsidRPr="00186826">
              <w:rPr>
                <w:rFonts w:ascii="Times New Roman" w:hAnsi="Times New Roman" w:cs="Times New Roman"/>
                <w:b/>
                <w:sz w:val="20"/>
                <w:szCs w:val="20"/>
              </w:rPr>
              <w:t>2</w:t>
            </w:r>
            <w:r w:rsidRPr="00186826">
              <w:rPr>
                <w:rFonts w:ascii="Times New Roman" w:hAnsi="Times New Roman" w:cs="Times New Roman"/>
                <w:sz w:val="20"/>
                <w:szCs w:val="20"/>
              </w:rPr>
              <w:t>:81-83</w:t>
            </w:r>
          </w:p>
        </w:tc>
      </w:tr>
      <w:tr w:rsidR="00901EA6" w:rsidRPr="00186826" w:rsidTr="00A65E18">
        <w:tc>
          <w:tcPr>
            <w:tcW w:w="0" w:type="auto"/>
          </w:tcPr>
          <w:p w:rsidR="00901EA6" w:rsidRPr="00186826" w:rsidRDefault="00901EA6" w:rsidP="00A65E18">
            <w:pPr>
              <w:spacing w:line="240" w:lineRule="auto"/>
              <w:rPr>
                <w:rFonts w:ascii="Times New Roman" w:hAnsi="Times New Roman" w:cs="Times New Roman"/>
                <w:sz w:val="20"/>
                <w:szCs w:val="20"/>
              </w:rPr>
            </w:pPr>
            <w:r w:rsidRPr="00186826">
              <w:rPr>
                <w:rFonts w:ascii="Times New Roman" w:hAnsi="Times New Roman" w:cs="Times New Roman"/>
                <w:sz w:val="20"/>
                <w:szCs w:val="20"/>
              </w:rPr>
              <w:t>Stroke</w:t>
            </w:r>
          </w:p>
        </w:tc>
        <w:tc>
          <w:tcPr>
            <w:tcW w:w="0" w:type="auto"/>
          </w:tcPr>
          <w:p w:rsidR="00901EA6" w:rsidRPr="00186826" w:rsidRDefault="00901EA6" w:rsidP="00A65E18">
            <w:pPr>
              <w:spacing w:line="240" w:lineRule="auto"/>
              <w:jc w:val="both"/>
              <w:rPr>
                <w:rFonts w:ascii="Times New Roman" w:hAnsi="Times New Roman" w:cs="Times New Roman"/>
                <w:sz w:val="20"/>
                <w:szCs w:val="20"/>
              </w:rPr>
            </w:pPr>
            <w:r w:rsidRPr="00186826">
              <w:rPr>
                <w:rFonts w:ascii="Times New Roman" w:hAnsi="Times New Roman" w:cs="Times New Roman"/>
                <w:sz w:val="20"/>
                <w:szCs w:val="20"/>
              </w:rPr>
              <w:t>Acute neurological event with deficits lasting longer than 48 hours</w:t>
            </w:r>
          </w:p>
        </w:tc>
      </w:tr>
      <w:tr w:rsidR="00901EA6" w:rsidRPr="00186826" w:rsidTr="00A65E18">
        <w:tc>
          <w:tcPr>
            <w:tcW w:w="0" w:type="auto"/>
          </w:tcPr>
          <w:p w:rsidR="00901EA6" w:rsidRPr="00186826" w:rsidRDefault="00901EA6" w:rsidP="00A65E18">
            <w:pPr>
              <w:spacing w:line="240" w:lineRule="auto"/>
              <w:rPr>
                <w:rFonts w:ascii="Times New Roman" w:hAnsi="Times New Roman" w:cs="Times New Roman"/>
                <w:sz w:val="20"/>
                <w:szCs w:val="20"/>
              </w:rPr>
            </w:pPr>
            <w:r w:rsidRPr="00186826">
              <w:rPr>
                <w:rFonts w:ascii="Times New Roman" w:hAnsi="Times New Roman" w:cs="Times New Roman"/>
                <w:sz w:val="20"/>
                <w:szCs w:val="20"/>
              </w:rPr>
              <w:t>Cortical Blindness</w:t>
            </w:r>
          </w:p>
        </w:tc>
        <w:tc>
          <w:tcPr>
            <w:tcW w:w="0" w:type="auto"/>
          </w:tcPr>
          <w:p w:rsidR="00901EA6" w:rsidRPr="00186826" w:rsidRDefault="00901EA6" w:rsidP="00A65E18">
            <w:pPr>
              <w:spacing w:line="240" w:lineRule="auto"/>
              <w:jc w:val="both"/>
              <w:rPr>
                <w:rFonts w:ascii="Times New Roman" w:hAnsi="Times New Roman" w:cs="Times New Roman"/>
                <w:sz w:val="20"/>
                <w:szCs w:val="20"/>
              </w:rPr>
            </w:pPr>
            <w:r w:rsidRPr="00186826">
              <w:rPr>
                <w:rFonts w:ascii="Times New Roman" w:hAnsi="Times New Roman" w:cs="Times New Roman"/>
                <w:sz w:val="20"/>
                <w:szCs w:val="20"/>
              </w:rPr>
              <w:t>Loss of visual acuity in the presence of intact papillary response to light</w:t>
            </w:r>
          </w:p>
        </w:tc>
      </w:tr>
      <w:tr w:rsidR="00901EA6" w:rsidRPr="00186826" w:rsidTr="00A65E18">
        <w:tc>
          <w:tcPr>
            <w:tcW w:w="0" w:type="auto"/>
          </w:tcPr>
          <w:p w:rsidR="00901EA6" w:rsidRPr="00186826" w:rsidRDefault="00901EA6" w:rsidP="00A65E18">
            <w:pPr>
              <w:spacing w:line="240" w:lineRule="auto"/>
              <w:rPr>
                <w:rFonts w:ascii="Times New Roman" w:hAnsi="Times New Roman" w:cs="Times New Roman"/>
                <w:sz w:val="20"/>
                <w:szCs w:val="20"/>
              </w:rPr>
            </w:pPr>
            <w:r w:rsidRPr="00186826">
              <w:rPr>
                <w:rFonts w:ascii="Times New Roman" w:hAnsi="Times New Roman" w:cs="Times New Roman"/>
                <w:sz w:val="20"/>
                <w:szCs w:val="20"/>
              </w:rPr>
              <w:t>Reversible Ischaemic Neurologic Deficit (RIND)</w:t>
            </w:r>
          </w:p>
        </w:tc>
        <w:tc>
          <w:tcPr>
            <w:tcW w:w="0" w:type="auto"/>
          </w:tcPr>
          <w:p w:rsidR="00901EA6" w:rsidRPr="00186826" w:rsidRDefault="00901EA6" w:rsidP="00A65E18">
            <w:pPr>
              <w:spacing w:line="240" w:lineRule="auto"/>
              <w:jc w:val="both"/>
              <w:rPr>
                <w:rFonts w:ascii="Times New Roman" w:hAnsi="Times New Roman" w:cs="Times New Roman"/>
                <w:sz w:val="20"/>
                <w:szCs w:val="20"/>
              </w:rPr>
            </w:pPr>
            <w:r w:rsidRPr="00186826">
              <w:rPr>
                <w:rFonts w:ascii="Times New Roman" w:hAnsi="Times New Roman" w:cs="Times New Roman"/>
                <w:sz w:val="20"/>
                <w:szCs w:val="20"/>
              </w:rPr>
              <w:t>Cerebral ischaemia lasting longer than 24 hrs but less than 48 hours revealed through clinical examination</w:t>
            </w:r>
          </w:p>
        </w:tc>
      </w:tr>
      <w:tr w:rsidR="00901EA6" w:rsidRPr="00186826" w:rsidTr="00A65E18">
        <w:tc>
          <w:tcPr>
            <w:tcW w:w="0" w:type="auto"/>
          </w:tcPr>
          <w:p w:rsidR="00901EA6" w:rsidRPr="00186826" w:rsidRDefault="00901EA6" w:rsidP="00A65E18">
            <w:pPr>
              <w:spacing w:line="240" w:lineRule="auto"/>
              <w:rPr>
                <w:rFonts w:ascii="Times New Roman" w:hAnsi="Times New Roman" w:cs="Times New Roman"/>
                <w:sz w:val="20"/>
                <w:szCs w:val="20"/>
              </w:rPr>
            </w:pPr>
            <w:r w:rsidRPr="00186826">
              <w:rPr>
                <w:rFonts w:ascii="Times New Roman" w:hAnsi="Times New Roman" w:cs="Times New Roman"/>
                <w:sz w:val="20"/>
                <w:szCs w:val="20"/>
              </w:rPr>
              <w:t>Retinal detachment</w:t>
            </w:r>
          </w:p>
        </w:tc>
        <w:tc>
          <w:tcPr>
            <w:tcW w:w="0" w:type="auto"/>
          </w:tcPr>
          <w:p w:rsidR="00901EA6" w:rsidRPr="00186826" w:rsidRDefault="00901EA6" w:rsidP="00A65E18">
            <w:pPr>
              <w:spacing w:line="240" w:lineRule="auto"/>
              <w:jc w:val="both"/>
              <w:rPr>
                <w:rFonts w:ascii="Times New Roman" w:hAnsi="Times New Roman" w:cs="Times New Roman"/>
                <w:sz w:val="20"/>
                <w:szCs w:val="20"/>
              </w:rPr>
            </w:pPr>
            <w:r w:rsidRPr="00186826">
              <w:rPr>
                <w:rFonts w:ascii="Times New Roman" w:hAnsi="Times New Roman" w:cs="Times New Roman"/>
                <w:sz w:val="20"/>
                <w:szCs w:val="20"/>
              </w:rPr>
              <w:t>Separation of the inner layers of the retina from the underlying retinal pigment epithelium (RPE, choroid) and is diagnosed by opthamological exam</w:t>
            </w:r>
          </w:p>
        </w:tc>
      </w:tr>
      <w:tr w:rsidR="00901EA6" w:rsidRPr="00186826" w:rsidTr="00A65E18">
        <w:tc>
          <w:tcPr>
            <w:tcW w:w="0" w:type="auto"/>
          </w:tcPr>
          <w:p w:rsidR="00901EA6" w:rsidRPr="00186826" w:rsidRDefault="00901EA6" w:rsidP="00A65E18">
            <w:pPr>
              <w:spacing w:line="240" w:lineRule="auto"/>
              <w:rPr>
                <w:rFonts w:ascii="Times New Roman" w:hAnsi="Times New Roman" w:cs="Times New Roman"/>
                <w:sz w:val="20"/>
                <w:szCs w:val="20"/>
              </w:rPr>
            </w:pPr>
            <w:r w:rsidRPr="00186826">
              <w:rPr>
                <w:rFonts w:ascii="Times New Roman" w:hAnsi="Times New Roman" w:cs="Times New Roman"/>
                <w:sz w:val="20"/>
                <w:szCs w:val="20"/>
              </w:rPr>
              <w:t>Acute renal insufficiency</w:t>
            </w:r>
          </w:p>
        </w:tc>
        <w:tc>
          <w:tcPr>
            <w:tcW w:w="0" w:type="auto"/>
          </w:tcPr>
          <w:p w:rsidR="00901EA6" w:rsidRPr="00186826" w:rsidRDefault="00901EA6" w:rsidP="00A65E18">
            <w:pPr>
              <w:spacing w:line="240" w:lineRule="auto"/>
              <w:jc w:val="both"/>
              <w:rPr>
                <w:rFonts w:ascii="Times New Roman" w:hAnsi="Times New Roman" w:cs="Times New Roman"/>
                <w:sz w:val="20"/>
                <w:szCs w:val="20"/>
              </w:rPr>
            </w:pPr>
            <w:r w:rsidRPr="00186826">
              <w:rPr>
                <w:rFonts w:ascii="Times New Roman" w:hAnsi="Times New Roman" w:cs="Times New Roman"/>
                <w:sz w:val="20"/>
                <w:szCs w:val="20"/>
              </w:rPr>
              <w:t>For women with an underlying history of renal disease: defined as creatinine &gt;200 uM; for patients with no underlying renal disease: defined as creatinine &gt;150 uM</w:t>
            </w:r>
          </w:p>
        </w:tc>
      </w:tr>
      <w:tr w:rsidR="00901EA6" w:rsidRPr="00186826" w:rsidTr="00A65E18">
        <w:tc>
          <w:tcPr>
            <w:tcW w:w="0" w:type="auto"/>
          </w:tcPr>
          <w:p w:rsidR="00901EA6" w:rsidRPr="00186826" w:rsidRDefault="00901EA6" w:rsidP="00A65E18">
            <w:pPr>
              <w:spacing w:line="240" w:lineRule="auto"/>
              <w:rPr>
                <w:rFonts w:ascii="Times New Roman" w:hAnsi="Times New Roman" w:cs="Times New Roman"/>
                <w:sz w:val="20"/>
                <w:szCs w:val="20"/>
              </w:rPr>
            </w:pPr>
            <w:r w:rsidRPr="00186826">
              <w:rPr>
                <w:rFonts w:ascii="Times New Roman" w:hAnsi="Times New Roman" w:cs="Times New Roman"/>
                <w:sz w:val="20"/>
                <w:szCs w:val="20"/>
              </w:rPr>
              <w:t>Dialysis</w:t>
            </w:r>
          </w:p>
        </w:tc>
        <w:tc>
          <w:tcPr>
            <w:tcW w:w="0" w:type="auto"/>
          </w:tcPr>
          <w:p w:rsidR="00901EA6" w:rsidRPr="00186826" w:rsidRDefault="00901EA6" w:rsidP="00A65E18">
            <w:pPr>
              <w:spacing w:line="240" w:lineRule="auto"/>
              <w:jc w:val="both"/>
              <w:rPr>
                <w:rFonts w:ascii="Times New Roman" w:hAnsi="Times New Roman" w:cs="Times New Roman"/>
                <w:sz w:val="20"/>
                <w:szCs w:val="20"/>
              </w:rPr>
            </w:pPr>
            <w:r w:rsidRPr="00186826">
              <w:rPr>
                <w:rFonts w:ascii="Times New Roman" w:hAnsi="Times New Roman" w:cs="Times New Roman"/>
                <w:sz w:val="20"/>
                <w:szCs w:val="20"/>
              </w:rPr>
              <w:t>Including haemodialysis and peritoneal dialysis</w:t>
            </w:r>
          </w:p>
        </w:tc>
      </w:tr>
      <w:tr w:rsidR="00901EA6" w:rsidRPr="00186826" w:rsidTr="00A65E18">
        <w:tc>
          <w:tcPr>
            <w:tcW w:w="0" w:type="auto"/>
          </w:tcPr>
          <w:p w:rsidR="00901EA6" w:rsidRPr="00186826" w:rsidRDefault="00901EA6" w:rsidP="00A65E18">
            <w:pPr>
              <w:spacing w:line="240" w:lineRule="auto"/>
              <w:rPr>
                <w:rFonts w:ascii="Times New Roman" w:hAnsi="Times New Roman" w:cs="Times New Roman"/>
                <w:sz w:val="20"/>
                <w:szCs w:val="20"/>
              </w:rPr>
            </w:pPr>
            <w:r w:rsidRPr="00186826">
              <w:rPr>
                <w:rFonts w:ascii="Times New Roman" w:hAnsi="Times New Roman" w:cs="Times New Roman"/>
                <w:sz w:val="20"/>
                <w:szCs w:val="20"/>
              </w:rPr>
              <w:t>Platelet count &lt; 50,000 without blood transfusion</w:t>
            </w:r>
          </w:p>
        </w:tc>
        <w:tc>
          <w:tcPr>
            <w:tcW w:w="0" w:type="auto"/>
          </w:tcPr>
          <w:p w:rsidR="00901EA6" w:rsidRPr="00186826" w:rsidRDefault="00901EA6" w:rsidP="00A65E18">
            <w:pPr>
              <w:spacing w:line="240" w:lineRule="auto"/>
              <w:jc w:val="both"/>
              <w:rPr>
                <w:rFonts w:ascii="Times New Roman" w:hAnsi="Times New Roman" w:cs="Times New Roman"/>
                <w:sz w:val="20"/>
                <w:szCs w:val="20"/>
              </w:rPr>
            </w:pPr>
            <w:r w:rsidRPr="00186826">
              <w:rPr>
                <w:rFonts w:ascii="Times New Roman" w:hAnsi="Times New Roman" w:cs="Times New Roman"/>
                <w:sz w:val="20"/>
                <w:szCs w:val="20"/>
              </w:rPr>
              <w:t>Measurement of platelet count recorded as less than 50,000 without patient being given a blood transfusion</w:t>
            </w:r>
          </w:p>
        </w:tc>
      </w:tr>
      <w:tr w:rsidR="00901EA6" w:rsidRPr="00186826" w:rsidTr="00A65E18">
        <w:tc>
          <w:tcPr>
            <w:tcW w:w="0" w:type="auto"/>
          </w:tcPr>
          <w:p w:rsidR="00901EA6" w:rsidRPr="00186826" w:rsidRDefault="00901EA6" w:rsidP="00A65E18">
            <w:pPr>
              <w:spacing w:line="240" w:lineRule="auto"/>
              <w:rPr>
                <w:rFonts w:ascii="Times New Roman" w:hAnsi="Times New Roman" w:cs="Times New Roman"/>
                <w:sz w:val="20"/>
                <w:szCs w:val="20"/>
              </w:rPr>
            </w:pPr>
            <w:r w:rsidRPr="00186826">
              <w:rPr>
                <w:rFonts w:ascii="Times New Roman" w:hAnsi="Times New Roman" w:cs="Times New Roman"/>
                <w:sz w:val="20"/>
                <w:szCs w:val="20"/>
              </w:rPr>
              <w:t>Transfusion of blood products</w:t>
            </w:r>
          </w:p>
        </w:tc>
        <w:tc>
          <w:tcPr>
            <w:tcW w:w="0" w:type="auto"/>
          </w:tcPr>
          <w:p w:rsidR="00901EA6" w:rsidRPr="00186826" w:rsidRDefault="00901EA6" w:rsidP="00A65E18">
            <w:pPr>
              <w:spacing w:line="240" w:lineRule="auto"/>
              <w:jc w:val="both"/>
              <w:rPr>
                <w:rFonts w:ascii="Times New Roman" w:hAnsi="Times New Roman" w:cs="Times New Roman"/>
                <w:sz w:val="20"/>
                <w:szCs w:val="20"/>
              </w:rPr>
            </w:pPr>
            <w:r w:rsidRPr="00186826">
              <w:rPr>
                <w:rFonts w:ascii="Times New Roman" w:hAnsi="Times New Roman" w:cs="Times New Roman"/>
                <w:sz w:val="20"/>
                <w:szCs w:val="20"/>
              </w:rPr>
              <w:t>Includes transfusion of any units of blood products: fresh frozen plasma (FFP), platelets, red blood cells (RBCs), cryoprecipitate (cryo) or whole blood</w:t>
            </w:r>
          </w:p>
        </w:tc>
      </w:tr>
      <w:tr w:rsidR="00901EA6" w:rsidRPr="00186826" w:rsidTr="00A65E18">
        <w:tc>
          <w:tcPr>
            <w:tcW w:w="0" w:type="auto"/>
          </w:tcPr>
          <w:p w:rsidR="00901EA6" w:rsidRPr="00186826" w:rsidRDefault="00901EA6" w:rsidP="00A65E18">
            <w:pPr>
              <w:spacing w:line="240" w:lineRule="auto"/>
              <w:rPr>
                <w:rFonts w:ascii="Times New Roman" w:hAnsi="Times New Roman" w:cs="Times New Roman"/>
                <w:sz w:val="20"/>
                <w:szCs w:val="20"/>
              </w:rPr>
            </w:pPr>
            <w:r w:rsidRPr="00186826">
              <w:rPr>
                <w:rFonts w:ascii="Times New Roman" w:hAnsi="Times New Roman" w:cs="Times New Roman"/>
                <w:sz w:val="20"/>
                <w:szCs w:val="20"/>
              </w:rPr>
              <w:t>Positive inotropic support</w:t>
            </w:r>
          </w:p>
        </w:tc>
        <w:tc>
          <w:tcPr>
            <w:tcW w:w="0" w:type="auto"/>
          </w:tcPr>
          <w:p w:rsidR="00901EA6" w:rsidRPr="00186826" w:rsidRDefault="00901EA6" w:rsidP="00A65E18">
            <w:pPr>
              <w:spacing w:line="240" w:lineRule="auto"/>
              <w:jc w:val="both"/>
              <w:rPr>
                <w:rFonts w:ascii="Times New Roman" w:hAnsi="Times New Roman" w:cs="Times New Roman"/>
                <w:sz w:val="20"/>
                <w:szCs w:val="20"/>
              </w:rPr>
            </w:pPr>
            <w:r w:rsidRPr="00186826">
              <w:rPr>
                <w:rFonts w:ascii="Times New Roman" w:hAnsi="Times New Roman" w:cs="Times New Roman"/>
                <w:sz w:val="20"/>
                <w:szCs w:val="20"/>
              </w:rPr>
              <w:t xml:space="preserve">The use of vasopressors to maintain a </w:t>
            </w:r>
            <w:r w:rsidR="0078029C">
              <w:rPr>
                <w:rFonts w:ascii="Times New Roman" w:hAnsi="Times New Roman" w:cs="Times New Roman"/>
                <w:sz w:val="20"/>
                <w:szCs w:val="20"/>
              </w:rPr>
              <w:t>systolic blood pressure (</w:t>
            </w:r>
            <w:r w:rsidRPr="00186826">
              <w:rPr>
                <w:rFonts w:ascii="Times New Roman" w:hAnsi="Times New Roman" w:cs="Times New Roman"/>
                <w:sz w:val="20"/>
                <w:szCs w:val="20"/>
              </w:rPr>
              <w:t>sBP</w:t>
            </w:r>
            <w:r w:rsidR="0078029C">
              <w:rPr>
                <w:rFonts w:ascii="Times New Roman" w:hAnsi="Times New Roman" w:cs="Times New Roman"/>
                <w:sz w:val="20"/>
                <w:szCs w:val="20"/>
              </w:rPr>
              <w:t>)</w:t>
            </w:r>
            <w:r w:rsidRPr="00186826">
              <w:rPr>
                <w:rFonts w:ascii="Times New Roman" w:hAnsi="Times New Roman" w:cs="Times New Roman"/>
                <w:sz w:val="20"/>
                <w:szCs w:val="20"/>
              </w:rPr>
              <w:t xml:space="preserve"> &gt; 90 mmHg or Mean Arterial pressure &gt; 70 mmHg</w:t>
            </w:r>
          </w:p>
        </w:tc>
      </w:tr>
      <w:tr w:rsidR="00901EA6" w:rsidRPr="00186826" w:rsidTr="00A65E18">
        <w:tc>
          <w:tcPr>
            <w:tcW w:w="0" w:type="auto"/>
          </w:tcPr>
          <w:p w:rsidR="00901EA6" w:rsidRPr="00186826" w:rsidRDefault="00901EA6" w:rsidP="00A65E18">
            <w:pPr>
              <w:spacing w:line="240" w:lineRule="auto"/>
              <w:rPr>
                <w:rFonts w:ascii="Times New Roman" w:hAnsi="Times New Roman" w:cs="Times New Roman"/>
                <w:sz w:val="20"/>
                <w:szCs w:val="20"/>
              </w:rPr>
            </w:pPr>
            <w:r w:rsidRPr="00186826">
              <w:rPr>
                <w:rFonts w:ascii="Times New Roman" w:hAnsi="Times New Roman" w:cs="Times New Roman"/>
                <w:sz w:val="20"/>
                <w:szCs w:val="20"/>
              </w:rPr>
              <w:t>Myocardial ischaemia/infarction</w:t>
            </w:r>
          </w:p>
        </w:tc>
        <w:tc>
          <w:tcPr>
            <w:tcW w:w="0" w:type="auto"/>
          </w:tcPr>
          <w:p w:rsidR="00901EA6" w:rsidRPr="00186826" w:rsidRDefault="0078029C" w:rsidP="00A65E18">
            <w:pPr>
              <w:spacing w:line="240" w:lineRule="auto"/>
              <w:jc w:val="both"/>
              <w:rPr>
                <w:rFonts w:ascii="Times New Roman" w:hAnsi="Times New Roman" w:cs="Times New Roman"/>
                <w:sz w:val="20"/>
                <w:szCs w:val="20"/>
              </w:rPr>
            </w:pPr>
            <w:r w:rsidRPr="0078029C">
              <w:rPr>
                <w:rFonts w:ascii="Times New Roman" w:hAnsi="Times New Roman" w:cs="Times New Roman"/>
                <w:sz w:val="20"/>
                <w:szCs w:val="20"/>
              </w:rPr>
              <w:t xml:space="preserve">Electrocardiogram </w:t>
            </w:r>
            <w:r>
              <w:rPr>
                <w:rFonts w:ascii="Times New Roman" w:hAnsi="Times New Roman" w:cs="Times New Roman"/>
                <w:sz w:val="20"/>
                <w:szCs w:val="20"/>
              </w:rPr>
              <w:t>(</w:t>
            </w:r>
            <w:r w:rsidR="00901EA6" w:rsidRPr="00186826">
              <w:rPr>
                <w:rFonts w:ascii="Times New Roman" w:hAnsi="Times New Roman" w:cs="Times New Roman"/>
                <w:sz w:val="20"/>
                <w:szCs w:val="20"/>
              </w:rPr>
              <w:t>ECG</w:t>
            </w:r>
            <w:r>
              <w:rPr>
                <w:rFonts w:ascii="Times New Roman" w:hAnsi="Times New Roman" w:cs="Times New Roman"/>
                <w:sz w:val="20"/>
                <w:szCs w:val="20"/>
              </w:rPr>
              <w:t>)</w:t>
            </w:r>
            <w:r w:rsidR="00901EA6" w:rsidRPr="00186826">
              <w:rPr>
                <w:rFonts w:ascii="Times New Roman" w:hAnsi="Times New Roman" w:cs="Times New Roman"/>
                <w:sz w:val="20"/>
                <w:szCs w:val="20"/>
              </w:rPr>
              <w:t xml:space="preserve"> changes (ST segment elevation or depression) without enzyme changes AND/OR any one of the following: 1)Development of new pathologic Q waves on serial ECGs. The patient may or may not remember previous symptoms. Biochemical markers of myocardial necrosis may have normalized, depending on the length of time that has passed since the infarct developed. 2) Pathological findings of an acute, healed or healing MI 3)</w:t>
            </w:r>
            <w:r w:rsidR="00901EA6" w:rsidRPr="00186826">
              <w:rPr>
                <w:rFonts w:ascii="Times New Roman" w:hAnsi="Times New Roman" w:cs="Times New Roman"/>
                <w:i/>
                <w:sz w:val="20"/>
                <w:szCs w:val="20"/>
              </w:rPr>
              <w:t xml:space="preserve"> </w:t>
            </w:r>
            <w:r w:rsidR="00901EA6" w:rsidRPr="00186826">
              <w:rPr>
                <w:rFonts w:ascii="Times New Roman" w:hAnsi="Times New Roman" w:cs="Times New Roman"/>
                <w:sz w:val="20"/>
                <w:szCs w:val="20"/>
              </w:rPr>
              <w:t>Typical rise and gradual fall (troponin) or more rapid rise and fall (CK-MB) of biochemical markers of myocardial necrosis with at least one of the following: a)</w:t>
            </w:r>
            <w:r w:rsidR="00901EA6" w:rsidRPr="00186826">
              <w:rPr>
                <w:rFonts w:ascii="Times New Roman" w:hAnsi="Times New Roman" w:cs="Times New Roman"/>
                <w:sz w:val="20"/>
                <w:szCs w:val="20"/>
                <w:lang w:val="en-GB"/>
              </w:rPr>
              <w:t xml:space="preserve"> ischaemic</w:t>
            </w:r>
            <w:r w:rsidR="00901EA6" w:rsidRPr="00186826">
              <w:rPr>
                <w:rFonts w:ascii="Times New Roman" w:hAnsi="Times New Roman" w:cs="Times New Roman"/>
                <w:sz w:val="20"/>
                <w:szCs w:val="20"/>
              </w:rPr>
              <w:t xml:space="preserve"> symptoms; b) development of pathologic Q waves on the ECG; c) ECG changes indicative of ischaemia (ST segment elevation or depression); or </w:t>
            </w:r>
            <w:r w:rsidR="00901EA6" w:rsidRPr="00186826">
              <w:rPr>
                <w:rFonts w:ascii="Times New Roman" w:hAnsi="Times New Roman" w:cs="Times New Roman"/>
                <w:sz w:val="20"/>
                <w:szCs w:val="20"/>
              </w:rPr>
              <w:lastRenderedPageBreak/>
              <w:t>d) coronary artery intervention (e.g., coronary angioplasty)</w:t>
            </w:r>
          </w:p>
        </w:tc>
      </w:tr>
      <w:tr w:rsidR="00901EA6" w:rsidRPr="00186826" w:rsidTr="00A65E18">
        <w:tc>
          <w:tcPr>
            <w:tcW w:w="0" w:type="auto"/>
          </w:tcPr>
          <w:p w:rsidR="00901EA6" w:rsidRPr="00186826" w:rsidRDefault="00901EA6" w:rsidP="00A65E18">
            <w:pPr>
              <w:spacing w:line="240" w:lineRule="auto"/>
              <w:rPr>
                <w:rFonts w:ascii="Times New Roman" w:hAnsi="Times New Roman" w:cs="Times New Roman"/>
                <w:sz w:val="20"/>
                <w:szCs w:val="20"/>
              </w:rPr>
            </w:pPr>
            <w:r w:rsidRPr="00186826">
              <w:rPr>
                <w:rFonts w:ascii="Times New Roman" w:hAnsi="Times New Roman" w:cs="Times New Roman"/>
                <w:sz w:val="20"/>
                <w:szCs w:val="20"/>
              </w:rPr>
              <w:lastRenderedPageBreak/>
              <w:t>Require &gt;50% oxygen for greater than one hour</w:t>
            </w:r>
          </w:p>
        </w:tc>
        <w:tc>
          <w:tcPr>
            <w:tcW w:w="0" w:type="auto"/>
          </w:tcPr>
          <w:p w:rsidR="00901EA6" w:rsidRPr="00186826" w:rsidRDefault="00901EA6" w:rsidP="00A65E18">
            <w:pPr>
              <w:spacing w:line="240" w:lineRule="auto"/>
              <w:jc w:val="both"/>
              <w:rPr>
                <w:rFonts w:ascii="Times New Roman" w:hAnsi="Times New Roman" w:cs="Times New Roman"/>
                <w:sz w:val="20"/>
                <w:szCs w:val="20"/>
              </w:rPr>
            </w:pPr>
            <w:r w:rsidRPr="00186826">
              <w:rPr>
                <w:rFonts w:ascii="Times New Roman" w:hAnsi="Times New Roman" w:cs="Times New Roman"/>
                <w:sz w:val="20"/>
                <w:szCs w:val="20"/>
              </w:rPr>
              <w:t>Oxygen given at greater than 50% concentration based on local criteria for longer than 1 hour</w:t>
            </w:r>
          </w:p>
        </w:tc>
      </w:tr>
      <w:tr w:rsidR="00901EA6" w:rsidRPr="00186826" w:rsidTr="00A65E18">
        <w:tc>
          <w:tcPr>
            <w:tcW w:w="0" w:type="auto"/>
          </w:tcPr>
          <w:p w:rsidR="00901EA6" w:rsidRPr="00186826" w:rsidRDefault="00901EA6" w:rsidP="00A65E18">
            <w:pPr>
              <w:spacing w:line="240" w:lineRule="auto"/>
              <w:rPr>
                <w:rFonts w:ascii="Times New Roman" w:hAnsi="Times New Roman" w:cs="Times New Roman"/>
                <w:sz w:val="20"/>
                <w:szCs w:val="20"/>
              </w:rPr>
            </w:pPr>
            <w:r w:rsidRPr="00186826">
              <w:rPr>
                <w:rFonts w:ascii="Times New Roman" w:hAnsi="Times New Roman" w:cs="Times New Roman"/>
                <w:sz w:val="20"/>
                <w:szCs w:val="20"/>
              </w:rPr>
              <w:t>Intubation other than for Caesarean section</w:t>
            </w:r>
          </w:p>
        </w:tc>
        <w:tc>
          <w:tcPr>
            <w:tcW w:w="0" w:type="auto"/>
          </w:tcPr>
          <w:p w:rsidR="00901EA6" w:rsidRPr="00186826" w:rsidRDefault="00901EA6" w:rsidP="00A65E18">
            <w:pPr>
              <w:spacing w:line="240" w:lineRule="auto"/>
              <w:jc w:val="both"/>
              <w:rPr>
                <w:rFonts w:ascii="Times New Roman" w:hAnsi="Times New Roman" w:cs="Times New Roman"/>
                <w:sz w:val="20"/>
                <w:szCs w:val="20"/>
              </w:rPr>
            </w:pPr>
            <w:r w:rsidRPr="00186826">
              <w:rPr>
                <w:rFonts w:ascii="Times New Roman" w:hAnsi="Times New Roman" w:cs="Times New Roman"/>
                <w:sz w:val="20"/>
                <w:szCs w:val="20"/>
              </w:rPr>
              <w:t xml:space="preserve">Intubation may be by ventilation, </w:t>
            </w:r>
            <w:r w:rsidR="0078029C" w:rsidRPr="0078029C">
              <w:rPr>
                <w:rFonts w:ascii="Times New Roman" w:hAnsi="Times New Roman" w:cs="Times New Roman"/>
                <w:sz w:val="20"/>
                <w:szCs w:val="20"/>
              </w:rPr>
              <w:t xml:space="preserve">Electrical impedance tomography </w:t>
            </w:r>
            <w:r w:rsidR="0078029C">
              <w:rPr>
                <w:rFonts w:ascii="Times New Roman" w:hAnsi="Times New Roman" w:cs="Times New Roman"/>
                <w:sz w:val="20"/>
                <w:szCs w:val="20"/>
              </w:rPr>
              <w:t>(</w:t>
            </w:r>
            <w:r w:rsidRPr="00186826">
              <w:rPr>
                <w:rFonts w:ascii="Times New Roman" w:hAnsi="Times New Roman" w:cs="Times New Roman"/>
                <w:sz w:val="20"/>
                <w:szCs w:val="20"/>
              </w:rPr>
              <w:t>EIT</w:t>
            </w:r>
            <w:r w:rsidR="0078029C">
              <w:rPr>
                <w:rFonts w:ascii="Times New Roman" w:hAnsi="Times New Roman" w:cs="Times New Roman"/>
                <w:sz w:val="20"/>
                <w:szCs w:val="20"/>
              </w:rPr>
              <w:t>)</w:t>
            </w:r>
            <w:r w:rsidRPr="00186826">
              <w:rPr>
                <w:rFonts w:ascii="Times New Roman" w:hAnsi="Times New Roman" w:cs="Times New Roman"/>
                <w:sz w:val="20"/>
                <w:szCs w:val="20"/>
              </w:rPr>
              <w:t xml:space="preserve"> or </w:t>
            </w:r>
            <w:r w:rsidR="0078029C" w:rsidRPr="0078029C">
              <w:rPr>
                <w:rFonts w:ascii="Times New Roman" w:hAnsi="Times New Roman" w:cs="Times New Roman"/>
                <w:sz w:val="20"/>
                <w:szCs w:val="20"/>
              </w:rPr>
              <w:t xml:space="preserve">Continuous positive airway pressure/power </w:t>
            </w:r>
            <w:r w:rsidR="0078029C">
              <w:rPr>
                <w:rFonts w:ascii="Times New Roman" w:hAnsi="Times New Roman" w:cs="Times New Roman"/>
                <w:sz w:val="20"/>
                <w:szCs w:val="20"/>
              </w:rPr>
              <w:t>(</w:t>
            </w:r>
            <w:r w:rsidRPr="00186826">
              <w:rPr>
                <w:rFonts w:ascii="Times New Roman" w:hAnsi="Times New Roman" w:cs="Times New Roman"/>
                <w:sz w:val="20"/>
                <w:szCs w:val="20"/>
              </w:rPr>
              <w:t>CPAP</w:t>
            </w:r>
            <w:r w:rsidR="0078029C">
              <w:rPr>
                <w:rFonts w:ascii="Times New Roman" w:hAnsi="Times New Roman" w:cs="Times New Roman"/>
                <w:sz w:val="20"/>
                <w:szCs w:val="20"/>
              </w:rPr>
              <w:t>)</w:t>
            </w:r>
          </w:p>
        </w:tc>
      </w:tr>
      <w:tr w:rsidR="00901EA6" w:rsidRPr="00186826" w:rsidTr="00A65E18">
        <w:tc>
          <w:tcPr>
            <w:tcW w:w="0" w:type="auto"/>
          </w:tcPr>
          <w:p w:rsidR="00901EA6" w:rsidRPr="00186826" w:rsidRDefault="00901EA6" w:rsidP="00A65E18">
            <w:pPr>
              <w:spacing w:line="240" w:lineRule="auto"/>
              <w:rPr>
                <w:rFonts w:ascii="Times New Roman" w:hAnsi="Times New Roman" w:cs="Times New Roman"/>
                <w:sz w:val="20"/>
                <w:szCs w:val="20"/>
              </w:rPr>
            </w:pPr>
            <w:r w:rsidRPr="00186826">
              <w:rPr>
                <w:rFonts w:ascii="Times New Roman" w:hAnsi="Times New Roman" w:cs="Times New Roman"/>
                <w:sz w:val="20"/>
                <w:szCs w:val="20"/>
              </w:rPr>
              <w:t>Pulmonary Oedema</w:t>
            </w:r>
          </w:p>
        </w:tc>
        <w:tc>
          <w:tcPr>
            <w:tcW w:w="0" w:type="auto"/>
          </w:tcPr>
          <w:p w:rsidR="00901EA6" w:rsidRPr="00186826" w:rsidRDefault="00901EA6" w:rsidP="00A65E18">
            <w:pPr>
              <w:spacing w:line="240" w:lineRule="auto"/>
              <w:jc w:val="both"/>
              <w:rPr>
                <w:rFonts w:ascii="Times New Roman" w:hAnsi="Times New Roman" w:cs="Times New Roman"/>
                <w:sz w:val="20"/>
                <w:szCs w:val="20"/>
              </w:rPr>
            </w:pPr>
            <w:r w:rsidRPr="00186826">
              <w:rPr>
                <w:rFonts w:ascii="Times New Roman" w:hAnsi="Times New Roman" w:cs="Times New Roman"/>
                <w:sz w:val="20"/>
                <w:szCs w:val="20"/>
              </w:rPr>
              <w:t xml:space="preserve">Clinical diagnosis with x-ray confirmation or requirement of diuretic treatment and </w:t>
            </w:r>
            <w:r w:rsidR="00840A6D" w:rsidRPr="00840A6D">
              <w:rPr>
                <w:rFonts w:ascii="Times New Roman" w:hAnsi="Times New Roman" w:cs="Times New Roman"/>
                <w:sz w:val="20"/>
                <w:szCs w:val="20"/>
              </w:rPr>
              <w:t xml:space="preserve">Oxygen saturation </w:t>
            </w:r>
            <w:r w:rsidR="00840A6D">
              <w:rPr>
                <w:rFonts w:ascii="Times New Roman" w:hAnsi="Times New Roman" w:cs="Times New Roman"/>
                <w:sz w:val="20"/>
                <w:szCs w:val="20"/>
              </w:rPr>
              <w:t>(</w:t>
            </w:r>
            <w:r w:rsidRPr="00186826">
              <w:rPr>
                <w:rFonts w:ascii="Times New Roman" w:hAnsi="Times New Roman" w:cs="Times New Roman"/>
                <w:sz w:val="20"/>
                <w:szCs w:val="20"/>
              </w:rPr>
              <w:t>SaO</w:t>
            </w:r>
            <w:r w:rsidRPr="00186826">
              <w:rPr>
                <w:rFonts w:ascii="Times New Roman" w:hAnsi="Times New Roman" w:cs="Times New Roman"/>
                <w:sz w:val="20"/>
                <w:szCs w:val="20"/>
                <w:vertAlign w:val="subscript"/>
              </w:rPr>
              <w:t>2</w:t>
            </w:r>
            <w:r w:rsidR="00840A6D">
              <w:rPr>
                <w:rFonts w:ascii="Times New Roman" w:hAnsi="Times New Roman" w:cs="Times New Roman"/>
                <w:sz w:val="20"/>
                <w:szCs w:val="20"/>
              </w:rPr>
              <w:t>)</w:t>
            </w:r>
            <w:r w:rsidRPr="00186826">
              <w:rPr>
                <w:rFonts w:ascii="Times New Roman" w:hAnsi="Times New Roman" w:cs="Times New Roman"/>
                <w:sz w:val="20"/>
                <w:szCs w:val="20"/>
              </w:rPr>
              <w:t xml:space="preserve"> &lt;95% </w:t>
            </w:r>
          </w:p>
        </w:tc>
      </w:tr>
    </w:tbl>
    <w:p w:rsidR="00901EA6" w:rsidRPr="00186826" w:rsidRDefault="00901EA6" w:rsidP="00901EA6">
      <w:pPr>
        <w:spacing w:line="240" w:lineRule="auto"/>
        <w:rPr>
          <w:rFonts w:ascii="Times New Roman" w:hAnsi="Times New Roman" w:cs="Times New Roman"/>
          <w:sz w:val="20"/>
          <w:szCs w:val="20"/>
        </w:rPr>
      </w:pPr>
    </w:p>
    <w:p w:rsidR="00D25338" w:rsidRDefault="00D25338" w:rsidP="00901EA6">
      <w:pPr>
        <w:spacing w:line="240" w:lineRule="auto"/>
        <w:rPr>
          <w:rFonts w:ascii="Times New Roman" w:hAnsi="Times New Roman" w:cs="Times New Roman"/>
          <w:sz w:val="20"/>
          <w:szCs w:val="20"/>
        </w:rPr>
      </w:pPr>
    </w:p>
    <w:p w:rsidR="00901EA6" w:rsidRPr="00186826" w:rsidRDefault="00901EA6" w:rsidP="00901EA6">
      <w:pPr>
        <w:spacing w:line="240" w:lineRule="auto"/>
        <w:rPr>
          <w:rFonts w:ascii="Times New Roman" w:hAnsi="Times New Roman" w:cs="Times New Roman"/>
          <w:sz w:val="20"/>
          <w:szCs w:val="20"/>
        </w:rPr>
      </w:pPr>
      <w:r w:rsidRPr="00186826">
        <w:rPr>
          <w:rFonts w:ascii="Times New Roman" w:hAnsi="Times New Roman" w:cs="Times New Roman"/>
          <w:sz w:val="20"/>
          <w:szCs w:val="20"/>
        </w:rPr>
        <w:br w:type="page"/>
      </w:r>
    </w:p>
    <w:p w:rsidR="00D664F7" w:rsidRDefault="00D664F7">
      <w:pPr>
        <w:rPr>
          <w:rFonts w:ascii="Times New Roman" w:hAnsi="Times New Roman" w:cs="Times New Roman"/>
          <w:sz w:val="24"/>
          <w:szCs w:val="24"/>
        </w:rPr>
      </w:pPr>
    </w:p>
    <w:p w:rsidR="00BA3A1A" w:rsidRPr="00186826" w:rsidRDefault="00BA3A1A" w:rsidP="00BA3A1A">
      <w:pPr>
        <w:spacing w:line="240" w:lineRule="auto"/>
        <w:jc w:val="both"/>
        <w:rPr>
          <w:rFonts w:ascii="Times New Roman" w:hAnsi="Times New Roman" w:cs="Times New Roman"/>
          <w:b/>
          <w:sz w:val="20"/>
          <w:szCs w:val="20"/>
        </w:rPr>
      </w:pPr>
      <w:r>
        <w:rPr>
          <w:rFonts w:ascii="Times New Roman" w:hAnsi="Times New Roman" w:cs="Times New Roman"/>
          <w:b/>
          <w:sz w:val="20"/>
          <w:szCs w:val="20"/>
        </w:rPr>
        <w:t>S</w:t>
      </w:r>
      <w:r w:rsidR="00C27266">
        <w:rPr>
          <w:rFonts w:ascii="Times New Roman" w:hAnsi="Times New Roman" w:cs="Times New Roman"/>
          <w:b/>
          <w:sz w:val="20"/>
          <w:szCs w:val="20"/>
        </w:rPr>
        <w:t>2</w:t>
      </w:r>
      <w:r w:rsidRPr="00186826">
        <w:rPr>
          <w:rFonts w:ascii="Times New Roman" w:hAnsi="Times New Roman" w:cs="Times New Roman"/>
          <w:b/>
          <w:sz w:val="20"/>
          <w:szCs w:val="20"/>
        </w:rPr>
        <w:t xml:space="preserve">. </w:t>
      </w:r>
      <w:r w:rsidRPr="00BA3A1A">
        <w:rPr>
          <w:rFonts w:ascii="Times New Roman" w:hAnsi="Times New Roman" w:cs="Times New Roman"/>
          <w:sz w:val="20"/>
          <w:szCs w:val="20"/>
        </w:rPr>
        <w:t xml:space="preserve">TRIPOD Checklist for reporting </w:t>
      </w:r>
      <w:r w:rsidR="00401B89">
        <w:rPr>
          <w:rFonts w:ascii="Times New Roman" w:hAnsi="Times New Roman" w:cs="Times New Roman"/>
          <w:sz w:val="20"/>
          <w:szCs w:val="20"/>
        </w:rPr>
        <w:t xml:space="preserve">Prediction model </w:t>
      </w:r>
      <w:r w:rsidRPr="00BA3A1A">
        <w:rPr>
          <w:rFonts w:ascii="Times New Roman" w:hAnsi="Times New Roman" w:cs="Times New Roman"/>
          <w:sz w:val="20"/>
          <w:szCs w:val="20"/>
        </w:rPr>
        <w:t>development and validation studies</w:t>
      </w:r>
    </w:p>
    <w:tbl>
      <w:tblPr>
        <w:tblStyle w:val="TableGrid"/>
        <w:tblW w:w="9761" w:type="dxa"/>
        <w:jc w:val="center"/>
        <w:tblLayout w:type="fixed"/>
        <w:tblLook w:val="04A0" w:firstRow="1" w:lastRow="0" w:firstColumn="1" w:lastColumn="0" w:noHBand="0" w:noVBand="1"/>
      </w:tblPr>
      <w:tblGrid>
        <w:gridCol w:w="1482"/>
        <w:gridCol w:w="420"/>
        <w:gridCol w:w="714"/>
        <w:gridCol w:w="6457"/>
        <w:gridCol w:w="688"/>
      </w:tblGrid>
      <w:tr w:rsidR="00182966" w:rsidRPr="009078C3" w:rsidTr="00513BA4">
        <w:trPr>
          <w:jc w:val="center"/>
        </w:trPr>
        <w:tc>
          <w:tcPr>
            <w:tcW w:w="1482" w:type="dxa"/>
            <w:tcBorders>
              <w:right w:val="nil"/>
            </w:tcBorders>
            <w:shd w:val="clear" w:color="auto" w:fill="E5B8B7" w:themeFill="accent2" w:themeFillTint="66"/>
          </w:tcPr>
          <w:p w:rsidR="00182966" w:rsidRPr="009078C3" w:rsidRDefault="00182966" w:rsidP="00D67E7C">
            <w:pPr>
              <w:rPr>
                <w:rFonts w:cs="Tahoma"/>
                <w:b/>
                <w:sz w:val="16"/>
                <w:szCs w:val="16"/>
              </w:rPr>
            </w:pPr>
            <w:r w:rsidRPr="009078C3">
              <w:rPr>
                <w:rFonts w:cs="Tahoma"/>
                <w:b/>
                <w:sz w:val="16"/>
                <w:szCs w:val="16"/>
              </w:rPr>
              <w:t>Section/Topic</w:t>
            </w:r>
          </w:p>
        </w:tc>
        <w:tc>
          <w:tcPr>
            <w:tcW w:w="420" w:type="dxa"/>
            <w:tcBorders>
              <w:left w:val="nil"/>
              <w:right w:val="nil"/>
            </w:tcBorders>
            <w:shd w:val="clear" w:color="auto" w:fill="E5B8B7" w:themeFill="accent2" w:themeFillTint="66"/>
          </w:tcPr>
          <w:p w:rsidR="00182966" w:rsidRPr="009078C3" w:rsidRDefault="00182966" w:rsidP="00D67E7C">
            <w:pPr>
              <w:ind w:left="-432"/>
              <w:rPr>
                <w:rFonts w:cs="Tahoma"/>
                <w:b/>
                <w:sz w:val="16"/>
                <w:szCs w:val="16"/>
              </w:rPr>
            </w:pPr>
            <w:r w:rsidRPr="009078C3">
              <w:rPr>
                <w:rFonts w:cs="Tahoma"/>
                <w:b/>
                <w:sz w:val="16"/>
                <w:szCs w:val="16"/>
              </w:rPr>
              <w:t>Item</w:t>
            </w:r>
          </w:p>
        </w:tc>
        <w:tc>
          <w:tcPr>
            <w:tcW w:w="714" w:type="dxa"/>
            <w:tcBorders>
              <w:left w:val="nil"/>
              <w:right w:val="nil"/>
            </w:tcBorders>
            <w:shd w:val="clear" w:color="auto" w:fill="E5B8B7" w:themeFill="accent2" w:themeFillTint="66"/>
            <w:vAlign w:val="center"/>
          </w:tcPr>
          <w:p w:rsidR="00182966" w:rsidRPr="009078C3" w:rsidRDefault="00182966" w:rsidP="00D67E7C">
            <w:pPr>
              <w:jc w:val="center"/>
              <w:rPr>
                <w:rFonts w:cs="Tahoma"/>
                <w:b/>
                <w:sz w:val="16"/>
                <w:szCs w:val="16"/>
              </w:rPr>
            </w:pPr>
          </w:p>
        </w:tc>
        <w:tc>
          <w:tcPr>
            <w:tcW w:w="6457" w:type="dxa"/>
            <w:tcBorders>
              <w:left w:val="nil"/>
              <w:right w:val="nil"/>
            </w:tcBorders>
            <w:shd w:val="clear" w:color="auto" w:fill="E5B8B7" w:themeFill="accent2" w:themeFillTint="66"/>
          </w:tcPr>
          <w:p w:rsidR="00182966" w:rsidRPr="009078C3" w:rsidRDefault="00182966" w:rsidP="00D67E7C">
            <w:pPr>
              <w:rPr>
                <w:rFonts w:cs="Tahoma"/>
                <w:b/>
                <w:sz w:val="16"/>
                <w:szCs w:val="16"/>
              </w:rPr>
            </w:pPr>
            <w:r w:rsidRPr="009078C3">
              <w:rPr>
                <w:rFonts w:cs="Tahoma"/>
                <w:b/>
                <w:sz w:val="16"/>
                <w:szCs w:val="16"/>
              </w:rPr>
              <w:t>Checklist Item</w:t>
            </w:r>
          </w:p>
        </w:tc>
        <w:tc>
          <w:tcPr>
            <w:tcW w:w="688" w:type="dxa"/>
            <w:tcBorders>
              <w:left w:val="nil"/>
            </w:tcBorders>
            <w:shd w:val="clear" w:color="auto" w:fill="E5B8B7" w:themeFill="accent2" w:themeFillTint="66"/>
          </w:tcPr>
          <w:p w:rsidR="00182966" w:rsidRPr="009078C3" w:rsidRDefault="00182966" w:rsidP="00D67E7C">
            <w:pPr>
              <w:jc w:val="center"/>
              <w:rPr>
                <w:rFonts w:cs="Tahoma"/>
                <w:b/>
                <w:sz w:val="16"/>
                <w:szCs w:val="16"/>
              </w:rPr>
            </w:pPr>
            <w:r w:rsidRPr="009078C3">
              <w:rPr>
                <w:rFonts w:cs="Tahoma"/>
                <w:b/>
                <w:sz w:val="16"/>
                <w:szCs w:val="16"/>
              </w:rPr>
              <w:t>Page</w:t>
            </w:r>
          </w:p>
        </w:tc>
      </w:tr>
      <w:tr w:rsidR="00182966" w:rsidRPr="009078C3" w:rsidTr="00D67E7C">
        <w:trPr>
          <w:jc w:val="center"/>
        </w:trPr>
        <w:tc>
          <w:tcPr>
            <w:tcW w:w="9761" w:type="dxa"/>
            <w:gridSpan w:val="5"/>
            <w:shd w:val="clear" w:color="auto" w:fill="E5B8B7" w:themeFill="accent2" w:themeFillTint="66"/>
          </w:tcPr>
          <w:p w:rsidR="00182966" w:rsidRPr="009078C3" w:rsidRDefault="00182966" w:rsidP="00D67E7C">
            <w:pPr>
              <w:rPr>
                <w:rFonts w:cs="Tahoma"/>
                <w:b/>
                <w:sz w:val="16"/>
                <w:szCs w:val="16"/>
              </w:rPr>
            </w:pPr>
            <w:r w:rsidRPr="009078C3">
              <w:rPr>
                <w:rFonts w:cs="Tahoma"/>
                <w:b/>
                <w:sz w:val="16"/>
                <w:szCs w:val="16"/>
              </w:rPr>
              <w:t>Title and abstract</w:t>
            </w:r>
          </w:p>
        </w:tc>
      </w:tr>
      <w:tr w:rsidR="00182966" w:rsidRPr="009078C3" w:rsidTr="00513BA4">
        <w:trPr>
          <w:jc w:val="center"/>
        </w:trPr>
        <w:tc>
          <w:tcPr>
            <w:tcW w:w="1482" w:type="dxa"/>
            <w:shd w:val="clear" w:color="auto" w:fill="auto"/>
            <w:vAlign w:val="center"/>
          </w:tcPr>
          <w:p w:rsidR="00182966" w:rsidRPr="009078C3" w:rsidRDefault="00182966" w:rsidP="00D67E7C">
            <w:pPr>
              <w:ind w:left="157"/>
              <w:rPr>
                <w:rFonts w:cs="Tahoma"/>
                <w:b/>
                <w:sz w:val="16"/>
                <w:szCs w:val="16"/>
              </w:rPr>
            </w:pPr>
            <w:r w:rsidRPr="009078C3">
              <w:rPr>
                <w:rFonts w:cs="Tahoma"/>
                <w:sz w:val="16"/>
                <w:szCs w:val="16"/>
              </w:rPr>
              <w:t>Title</w:t>
            </w:r>
          </w:p>
        </w:tc>
        <w:tc>
          <w:tcPr>
            <w:tcW w:w="420" w:type="dxa"/>
            <w:shd w:val="clear" w:color="auto" w:fill="auto"/>
            <w:vAlign w:val="center"/>
          </w:tcPr>
          <w:p w:rsidR="00182966" w:rsidRPr="009078C3" w:rsidRDefault="00182966" w:rsidP="00513BA4">
            <w:pPr>
              <w:ind w:left="-432"/>
              <w:jc w:val="right"/>
              <w:rPr>
                <w:rFonts w:cs="Tahoma"/>
                <w:sz w:val="16"/>
                <w:szCs w:val="16"/>
              </w:rPr>
            </w:pPr>
            <w:r w:rsidRPr="009078C3">
              <w:rPr>
                <w:rFonts w:cs="Tahoma"/>
                <w:sz w:val="16"/>
                <w:szCs w:val="16"/>
              </w:rPr>
              <w:t>1</w:t>
            </w:r>
          </w:p>
        </w:tc>
        <w:tc>
          <w:tcPr>
            <w:tcW w:w="714" w:type="dxa"/>
            <w:shd w:val="clear" w:color="auto" w:fill="auto"/>
            <w:vAlign w:val="center"/>
          </w:tcPr>
          <w:p w:rsidR="00182966" w:rsidRPr="009078C3" w:rsidRDefault="00182966" w:rsidP="006610F1">
            <w:pPr>
              <w:ind w:left="-432"/>
              <w:jc w:val="right"/>
              <w:rPr>
                <w:rFonts w:cs="Tahoma"/>
                <w:sz w:val="16"/>
                <w:szCs w:val="16"/>
              </w:rPr>
            </w:pPr>
            <w:r w:rsidRPr="009078C3">
              <w:rPr>
                <w:rFonts w:cs="Tahoma"/>
                <w:sz w:val="16"/>
                <w:szCs w:val="16"/>
              </w:rPr>
              <w:t>D;V</w:t>
            </w:r>
          </w:p>
        </w:tc>
        <w:tc>
          <w:tcPr>
            <w:tcW w:w="6457" w:type="dxa"/>
            <w:shd w:val="clear" w:color="auto" w:fill="auto"/>
            <w:vAlign w:val="center"/>
          </w:tcPr>
          <w:p w:rsidR="00182966" w:rsidRPr="009078C3" w:rsidRDefault="00182966" w:rsidP="00D67E7C">
            <w:pPr>
              <w:ind w:left="34"/>
              <w:rPr>
                <w:rFonts w:cs="Tahoma"/>
                <w:sz w:val="16"/>
                <w:szCs w:val="16"/>
              </w:rPr>
            </w:pPr>
            <w:r w:rsidRPr="009078C3">
              <w:rPr>
                <w:rFonts w:cs="Tahoma"/>
                <w:sz w:val="16"/>
                <w:szCs w:val="16"/>
              </w:rPr>
              <w:t>Identify the study as developing and/or validating a multivariable prediction model, the target population, and the outcome to be predicted.</w:t>
            </w:r>
          </w:p>
        </w:tc>
        <w:tc>
          <w:tcPr>
            <w:tcW w:w="688" w:type="dxa"/>
            <w:shd w:val="clear" w:color="auto" w:fill="auto"/>
            <w:vAlign w:val="center"/>
          </w:tcPr>
          <w:p w:rsidR="00182966" w:rsidRPr="009078C3" w:rsidRDefault="00182966" w:rsidP="00D67E7C">
            <w:pPr>
              <w:jc w:val="center"/>
              <w:rPr>
                <w:rFonts w:cs="Tahoma"/>
                <w:color w:val="BFBFBF" w:themeColor="background1" w:themeShade="BF"/>
                <w:sz w:val="16"/>
                <w:szCs w:val="16"/>
              </w:rPr>
            </w:pPr>
            <w:r>
              <w:rPr>
                <w:rFonts w:cs="Tahoma"/>
                <w:color w:val="BFBFBF" w:themeColor="background1" w:themeShade="BF"/>
                <w:sz w:val="16"/>
                <w:szCs w:val="16"/>
              </w:rPr>
              <w:t>Title page</w:t>
            </w:r>
          </w:p>
        </w:tc>
      </w:tr>
      <w:tr w:rsidR="00182966" w:rsidRPr="009078C3" w:rsidTr="00513BA4">
        <w:trPr>
          <w:jc w:val="center"/>
        </w:trPr>
        <w:tc>
          <w:tcPr>
            <w:tcW w:w="1482" w:type="dxa"/>
            <w:shd w:val="clear" w:color="auto" w:fill="auto"/>
            <w:vAlign w:val="center"/>
          </w:tcPr>
          <w:p w:rsidR="00182966" w:rsidRPr="009078C3" w:rsidRDefault="00182966" w:rsidP="00D67E7C">
            <w:pPr>
              <w:ind w:left="157"/>
              <w:rPr>
                <w:rFonts w:cs="Tahoma"/>
                <w:b/>
                <w:sz w:val="16"/>
                <w:szCs w:val="16"/>
              </w:rPr>
            </w:pPr>
            <w:r w:rsidRPr="009078C3">
              <w:rPr>
                <w:rFonts w:cs="Tahoma"/>
                <w:sz w:val="16"/>
                <w:szCs w:val="16"/>
              </w:rPr>
              <w:t>Abstract</w:t>
            </w:r>
          </w:p>
        </w:tc>
        <w:tc>
          <w:tcPr>
            <w:tcW w:w="420" w:type="dxa"/>
            <w:shd w:val="clear" w:color="auto" w:fill="auto"/>
            <w:vAlign w:val="center"/>
          </w:tcPr>
          <w:p w:rsidR="00182966" w:rsidRPr="009078C3" w:rsidRDefault="00182966" w:rsidP="00513BA4">
            <w:pPr>
              <w:ind w:left="-432"/>
              <w:jc w:val="right"/>
              <w:rPr>
                <w:rFonts w:cs="Tahoma"/>
                <w:sz w:val="16"/>
                <w:szCs w:val="16"/>
              </w:rPr>
            </w:pPr>
            <w:r w:rsidRPr="009078C3">
              <w:rPr>
                <w:rFonts w:cs="Tahoma"/>
                <w:sz w:val="16"/>
                <w:szCs w:val="16"/>
              </w:rPr>
              <w:t>2</w:t>
            </w:r>
          </w:p>
        </w:tc>
        <w:tc>
          <w:tcPr>
            <w:tcW w:w="714" w:type="dxa"/>
            <w:shd w:val="clear" w:color="auto" w:fill="auto"/>
            <w:vAlign w:val="center"/>
          </w:tcPr>
          <w:p w:rsidR="00182966" w:rsidRPr="009078C3" w:rsidRDefault="00182966" w:rsidP="006610F1">
            <w:pPr>
              <w:ind w:left="-432"/>
              <w:jc w:val="right"/>
              <w:rPr>
                <w:rFonts w:cs="Tahoma"/>
                <w:strike/>
                <w:sz w:val="16"/>
                <w:szCs w:val="16"/>
              </w:rPr>
            </w:pPr>
            <w:r w:rsidRPr="009078C3">
              <w:rPr>
                <w:rFonts w:cs="Tahoma"/>
                <w:sz w:val="16"/>
                <w:szCs w:val="16"/>
              </w:rPr>
              <w:t>D;V</w:t>
            </w:r>
          </w:p>
        </w:tc>
        <w:tc>
          <w:tcPr>
            <w:tcW w:w="6457" w:type="dxa"/>
            <w:shd w:val="clear" w:color="auto" w:fill="auto"/>
            <w:vAlign w:val="center"/>
          </w:tcPr>
          <w:p w:rsidR="00182966" w:rsidRPr="009078C3" w:rsidRDefault="00182966" w:rsidP="00D67E7C">
            <w:pPr>
              <w:ind w:left="34"/>
              <w:rPr>
                <w:rFonts w:cs="Tahoma"/>
                <w:sz w:val="16"/>
                <w:szCs w:val="16"/>
              </w:rPr>
            </w:pPr>
            <w:r w:rsidRPr="009078C3">
              <w:rPr>
                <w:rFonts w:cs="Tahoma"/>
                <w:sz w:val="16"/>
                <w:szCs w:val="16"/>
              </w:rPr>
              <w:t xml:space="preserve">Provide a summary of objectives, </w:t>
            </w:r>
            <w:r w:rsidRPr="009078C3">
              <w:rPr>
                <w:rStyle w:val="CommentReference"/>
              </w:rPr>
              <w:t>study design, setting, participants, sample size</w:t>
            </w:r>
            <w:r w:rsidRPr="009078C3">
              <w:rPr>
                <w:rFonts w:cs="Tahoma"/>
                <w:sz w:val="16"/>
                <w:szCs w:val="16"/>
              </w:rPr>
              <w:t>, predictors, outcome, statistical analysis, results, and conclusions.</w:t>
            </w:r>
          </w:p>
        </w:tc>
        <w:tc>
          <w:tcPr>
            <w:tcW w:w="688" w:type="dxa"/>
            <w:shd w:val="clear" w:color="auto" w:fill="auto"/>
            <w:vAlign w:val="center"/>
          </w:tcPr>
          <w:p w:rsidR="00182966" w:rsidRPr="009078C3" w:rsidRDefault="001D2561" w:rsidP="00D67E7C">
            <w:pPr>
              <w:jc w:val="center"/>
              <w:rPr>
                <w:rFonts w:cs="Tahoma"/>
                <w:color w:val="BFBFBF" w:themeColor="background1" w:themeShade="BF"/>
                <w:sz w:val="16"/>
                <w:szCs w:val="16"/>
              </w:rPr>
            </w:pPr>
            <w:r>
              <w:rPr>
                <w:rFonts w:cs="Tahoma"/>
                <w:color w:val="BFBFBF" w:themeColor="background1" w:themeShade="BF"/>
                <w:sz w:val="16"/>
                <w:szCs w:val="16"/>
              </w:rPr>
              <w:t>1-2</w:t>
            </w:r>
          </w:p>
        </w:tc>
      </w:tr>
      <w:tr w:rsidR="00182966" w:rsidRPr="009078C3" w:rsidTr="00D67E7C">
        <w:trPr>
          <w:jc w:val="center"/>
        </w:trPr>
        <w:tc>
          <w:tcPr>
            <w:tcW w:w="9761" w:type="dxa"/>
            <w:gridSpan w:val="5"/>
            <w:shd w:val="clear" w:color="auto" w:fill="E5B8B7" w:themeFill="accent2" w:themeFillTint="66"/>
          </w:tcPr>
          <w:p w:rsidR="00182966" w:rsidRPr="009078C3" w:rsidRDefault="00182966" w:rsidP="006610F1">
            <w:pPr>
              <w:jc w:val="right"/>
              <w:rPr>
                <w:rFonts w:cs="Tahoma"/>
                <w:b/>
                <w:color w:val="BFBFBF" w:themeColor="background1" w:themeShade="BF"/>
                <w:sz w:val="16"/>
                <w:szCs w:val="16"/>
              </w:rPr>
            </w:pPr>
            <w:r w:rsidRPr="009078C3">
              <w:rPr>
                <w:rFonts w:cs="Tahoma"/>
                <w:b/>
                <w:sz w:val="16"/>
                <w:szCs w:val="16"/>
              </w:rPr>
              <w:t>Introduction</w:t>
            </w:r>
          </w:p>
        </w:tc>
      </w:tr>
      <w:tr w:rsidR="00182966" w:rsidRPr="009078C3" w:rsidTr="00513BA4">
        <w:trPr>
          <w:jc w:val="center"/>
        </w:trPr>
        <w:tc>
          <w:tcPr>
            <w:tcW w:w="1482" w:type="dxa"/>
            <w:vMerge w:val="restart"/>
            <w:shd w:val="clear" w:color="auto" w:fill="auto"/>
            <w:vAlign w:val="center"/>
          </w:tcPr>
          <w:p w:rsidR="00182966" w:rsidRPr="009078C3" w:rsidRDefault="00182966" w:rsidP="00D67E7C">
            <w:pPr>
              <w:ind w:left="157"/>
              <w:rPr>
                <w:rFonts w:cs="Tahoma"/>
                <w:b/>
                <w:sz w:val="16"/>
                <w:szCs w:val="16"/>
              </w:rPr>
            </w:pPr>
            <w:r w:rsidRPr="009078C3">
              <w:rPr>
                <w:rFonts w:cs="Tahoma"/>
                <w:sz w:val="16"/>
                <w:szCs w:val="16"/>
              </w:rPr>
              <w:t>Background and objectives</w:t>
            </w:r>
          </w:p>
        </w:tc>
        <w:tc>
          <w:tcPr>
            <w:tcW w:w="420" w:type="dxa"/>
            <w:shd w:val="clear" w:color="auto" w:fill="auto"/>
            <w:vAlign w:val="center"/>
          </w:tcPr>
          <w:p w:rsidR="00182966" w:rsidRPr="009078C3" w:rsidRDefault="00182966" w:rsidP="00513BA4">
            <w:pPr>
              <w:ind w:left="-432"/>
              <w:jc w:val="right"/>
              <w:rPr>
                <w:rFonts w:cs="Tahoma"/>
                <w:sz w:val="16"/>
                <w:szCs w:val="16"/>
              </w:rPr>
            </w:pPr>
            <w:r w:rsidRPr="009078C3">
              <w:rPr>
                <w:rFonts w:cs="Tahoma"/>
                <w:sz w:val="16"/>
                <w:szCs w:val="16"/>
              </w:rPr>
              <w:t>3a</w:t>
            </w:r>
          </w:p>
        </w:tc>
        <w:tc>
          <w:tcPr>
            <w:tcW w:w="714" w:type="dxa"/>
            <w:shd w:val="clear" w:color="auto" w:fill="auto"/>
            <w:vAlign w:val="center"/>
          </w:tcPr>
          <w:p w:rsidR="00182966" w:rsidRPr="009078C3" w:rsidRDefault="00182966" w:rsidP="006610F1">
            <w:pPr>
              <w:ind w:left="-432"/>
              <w:jc w:val="right"/>
              <w:rPr>
                <w:rFonts w:cs="Tahoma"/>
                <w:sz w:val="16"/>
                <w:szCs w:val="16"/>
              </w:rPr>
            </w:pPr>
            <w:r w:rsidRPr="009078C3">
              <w:rPr>
                <w:rFonts w:cs="Tahoma"/>
                <w:sz w:val="16"/>
                <w:szCs w:val="16"/>
              </w:rPr>
              <w:t>D;V</w:t>
            </w:r>
          </w:p>
        </w:tc>
        <w:tc>
          <w:tcPr>
            <w:tcW w:w="6457" w:type="dxa"/>
            <w:shd w:val="clear" w:color="auto" w:fill="auto"/>
            <w:vAlign w:val="center"/>
          </w:tcPr>
          <w:p w:rsidR="00182966" w:rsidRPr="009078C3" w:rsidRDefault="00182966" w:rsidP="00D67E7C">
            <w:pPr>
              <w:pStyle w:val="ListParagraph"/>
              <w:tabs>
                <w:tab w:val="left" w:pos="459"/>
              </w:tabs>
              <w:ind w:left="34"/>
              <w:rPr>
                <w:rFonts w:ascii="Arial" w:hAnsi="Arial" w:cs="Tahoma"/>
                <w:sz w:val="16"/>
                <w:szCs w:val="16"/>
              </w:rPr>
            </w:pPr>
            <w:r w:rsidRPr="009078C3">
              <w:rPr>
                <w:rFonts w:ascii="Arial" w:hAnsi="Arial" w:cs="Tahoma"/>
                <w:sz w:val="16"/>
                <w:szCs w:val="16"/>
              </w:rPr>
              <w:t>Explain the medical context (including whether diagnostic or prognostic) and rationale for developing or validating the multivariable prediction model, including references to existing models.</w:t>
            </w:r>
          </w:p>
        </w:tc>
        <w:tc>
          <w:tcPr>
            <w:tcW w:w="688" w:type="dxa"/>
            <w:shd w:val="clear" w:color="auto" w:fill="auto"/>
            <w:vAlign w:val="center"/>
          </w:tcPr>
          <w:p w:rsidR="00182966" w:rsidRPr="009078C3" w:rsidRDefault="001D2561" w:rsidP="00D67E7C">
            <w:pPr>
              <w:tabs>
                <w:tab w:val="left" w:pos="742"/>
              </w:tabs>
              <w:jc w:val="center"/>
              <w:rPr>
                <w:rFonts w:cs="Tahoma"/>
                <w:color w:val="BFBFBF" w:themeColor="background1" w:themeShade="BF"/>
                <w:sz w:val="16"/>
                <w:szCs w:val="16"/>
              </w:rPr>
            </w:pPr>
            <w:r>
              <w:rPr>
                <w:rFonts w:cs="Tahoma"/>
                <w:color w:val="BFBFBF" w:themeColor="background1" w:themeShade="BF"/>
                <w:sz w:val="16"/>
                <w:szCs w:val="16"/>
              </w:rPr>
              <w:t>3-4</w:t>
            </w:r>
          </w:p>
        </w:tc>
      </w:tr>
      <w:tr w:rsidR="00182966" w:rsidRPr="009078C3" w:rsidTr="00513BA4">
        <w:trPr>
          <w:jc w:val="center"/>
        </w:trPr>
        <w:tc>
          <w:tcPr>
            <w:tcW w:w="1482" w:type="dxa"/>
            <w:vMerge/>
            <w:shd w:val="clear" w:color="auto" w:fill="auto"/>
          </w:tcPr>
          <w:p w:rsidR="00182966" w:rsidRPr="009078C3" w:rsidRDefault="00182966" w:rsidP="00D67E7C">
            <w:pPr>
              <w:ind w:left="142"/>
              <w:rPr>
                <w:rFonts w:cs="Tahoma"/>
                <w:sz w:val="16"/>
                <w:szCs w:val="16"/>
              </w:rPr>
            </w:pPr>
          </w:p>
        </w:tc>
        <w:tc>
          <w:tcPr>
            <w:tcW w:w="420" w:type="dxa"/>
            <w:shd w:val="clear" w:color="auto" w:fill="auto"/>
            <w:vAlign w:val="center"/>
          </w:tcPr>
          <w:p w:rsidR="00182966" w:rsidRPr="009078C3" w:rsidRDefault="00182966" w:rsidP="00513BA4">
            <w:pPr>
              <w:ind w:left="-432"/>
              <w:jc w:val="right"/>
              <w:rPr>
                <w:rFonts w:cs="Tahoma"/>
                <w:sz w:val="16"/>
                <w:szCs w:val="16"/>
              </w:rPr>
            </w:pPr>
            <w:r w:rsidRPr="009078C3">
              <w:rPr>
                <w:rFonts w:cs="Tahoma"/>
                <w:sz w:val="16"/>
                <w:szCs w:val="16"/>
              </w:rPr>
              <w:t>3b</w:t>
            </w:r>
          </w:p>
        </w:tc>
        <w:tc>
          <w:tcPr>
            <w:tcW w:w="714" w:type="dxa"/>
            <w:shd w:val="clear" w:color="auto" w:fill="auto"/>
            <w:vAlign w:val="center"/>
          </w:tcPr>
          <w:p w:rsidR="00182966" w:rsidRPr="009078C3" w:rsidRDefault="00182966" w:rsidP="006610F1">
            <w:pPr>
              <w:ind w:left="-432"/>
              <w:jc w:val="right"/>
              <w:rPr>
                <w:rFonts w:cs="Tahoma"/>
                <w:sz w:val="16"/>
                <w:szCs w:val="16"/>
              </w:rPr>
            </w:pPr>
            <w:r>
              <w:rPr>
                <w:rFonts w:cs="Tahoma"/>
                <w:sz w:val="16"/>
                <w:szCs w:val="16"/>
              </w:rPr>
              <w:t>D;</w:t>
            </w:r>
            <w:r w:rsidRPr="009078C3">
              <w:rPr>
                <w:rFonts w:cs="Tahoma"/>
                <w:sz w:val="16"/>
                <w:szCs w:val="16"/>
              </w:rPr>
              <w:t>V</w:t>
            </w:r>
          </w:p>
        </w:tc>
        <w:tc>
          <w:tcPr>
            <w:tcW w:w="6457" w:type="dxa"/>
            <w:shd w:val="clear" w:color="auto" w:fill="auto"/>
            <w:vAlign w:val="center"/>
          </w:tcPr>
          <w:p w:rsidR="00182966" w:rsidRPr="009078C3" w:rsidRDefault="00182966" w:rsidP="00D67E7C">
            <w:pPr>
              <w:pStyle w:val="ListParagraph"/>
              <w:tabs>
                <w:tab w:val="left" w:pos="459"/>
              </w:tabs>
              <w:ind w:left="34"/>
              <w:rPr>
                <w:rFonts w:ascii="Arial" w:hAnsi="Arial" w:cs="Tahoma"/>
                <w:sz w:val="16"/>
                <w:szCs w:val="16"/>
              </w:rPr>
            </w:pPr>
            <w:r w:rsidRPr="009078C3">
              <w:rPr>
                <w:rFonts w:ascii="Arial" w:hAnsi="Arial" w:cs="Tahoma"/>
                <w:sz w:val="16"/>
                <w:szCs w:val="16"/>
              </w:rPr>
              <w:t>Specify the objectives, including whether the study describes the development or validation of the model or both.</w:t>
            </w:r>
          </w:p>
        </w:tc>
        <w:tc>
          <w:tcPr>
            <w:tcW w:w="688" w:type="dxa"/>
            <w:shd w:val="clear" w:color="auto" w:fill="auto"/>
            <w:vAlign w:val="center"/>
          </w:tcPr>
          <w:p w:rsidR="00182966" w:rsidRPr="009078C3" w:rsidRDefault="001D2561" w:rsidP="00D67E7C">
            <w:pPr>
              <w:tabs>
                <w:tab w:val="left" w:pos="742"/>
              </w:tabs>
              <w:jc w:val="center"/>
              <w:rPr>
                <w:rFonts w:cs="Tahoma"/>
                <w:color w:val="BFBFBF" w:themeColor="background1" w:themeShade="BF"/>
                <w:sz w:val="16"/>
                <w:szCs w:val="16"/>
              </w:rPr>
            </w:pPr>
            <w:r>
              <w:rPr>
                <w:rFonts w:cs="Tahoma"/>
                <w:color w:val="BFBFBF" w:themeColor="background1" w:themeShade="BF"/>
                <w:sz w:val="16"/>
                <w:szCs w:val="16"/>
              </w:rPr>
              <w:t>4</w:t>
            </w:r>
          </w:p>
        </w:tc>
      </w:tr>
      <w:tr w:rsidR="00182966" w:rsidRPr="009078C3" w:rsidTr="00D67E7C">
        <w:trPr>
          <w:jc w:val="center"/>
        </w:trPr>
        <w:tc>
          <w:tcPr>
            <w:tcW w:w="9761" w:type="dxa"/>
            <w:gridSpan w:val="5"/>
            <w:shd w:val="clear" w:color="auto" w:fill="E5B8B7" w:themeFill="accent2" w:themeFillTint="66"/>
          </w:tcPr>
          <w:p w:rsidR="00182966" w:rsidRPr="009078C3" w:rsidRDefault="00182966" w:rsidP="006610F1">
            <w:pPr>
              <w:tabs>
                <w:tab w:val="left" w:pos="9695"/>
              </w:tabs>
              <w:jc w:val="right"/>
              <w:rPr>
                <w:rFonts w:cs="Tahoma"/>
                <w:color w:val="BFBFBF" w:themeColor="background1" w:themeShade="BF"/>
                <w:sz w:val="16"/>
                <w:szCs w:val="16"/>
              </w:rPr>
            </w:pPr>
            <w:r w:rsidRPr="009078C3">
              <w:rPr>
                <w:rFonts w:cs="Tahoma"/>
                <w:b/>
                <w:sz w:val="16"/>
                <w:szCs w:val="16"/>
              </w:rPr>
              <w:t>Methods</w:t>
            </w:r>
          </w:p>
        </w:tc>
      </w:tr>
      <w:tr w:rsidR="00182966" w:rsidRPr="009078C3" w:rsidTr="00513BA4">
        <w:trPr>
          <w:jc w:val="center"/>
        </w:trPr>
        <w:tc>
          <w:tcPr>
            <w:tcW w:w="1482" w:type="dxa"/>
            <w:vMerge w:val="restart"/>
            <w:shd w:val="clear" w:color="auto" w:fill="auto"/>
            <w:vAlign w:val="center"/>
          </w:tcPr>
          <w:p w:rsidR="00182966" w:rsidRPr="009078C3" w:rsidRDefault="00182966" w:rsidP="00D67E7C">
            <w:pPr>
              <w:ind w:left="157"/>
              <w:rPr>
                <w:rFonts w:cs="Tahoma"/>
                <w:b/>
                <w:sz w:val="16"/>
                <w:szCs w:val="16"/>
              </w:rPr>
            </w:pPr>
            <w:r w:rsidRPr="009078C3">
              <w:rPr>
                <w:rFonts w:cs="Tahoma"/>
                <w:sz w:val="16"/>
                <w:szCs w:val="16"/>
              </w:rPr>
              <w:t>Source of data</w:t>
            </w:r>
          </w:p>
        </w:tc>
        <w:tc>
          <w:tcPr>
            <w:tcW w:w="420" w:type="dxa"/>
            <w:shd w:val="clear" w:color="auto" w:fill="auto"/>
            <w:vAlign w:val="center"/>
          </w:tcPr>
          <w:p w:rsidR="00182966" w:rsidRPr="009078C3" w:rsidRDefault="00182966" w:rsidP="00513BA4">
            <w:pPr>
              <w:ind w:left="-432"/>
              <w:jc w:val="right"/>
              <w:rPr>
                <w:rFonts w:cs="Tahoma"/>
                <w:sz w:val="16"/>
                <w:szCs w:val="16"/>
              </w:rPr>
            </w:pPr>
            <w:r w:rsidRPr="009078C3">
              <w:rPr>
                <w:rFonts w:cs="Tahoma"/>
                <w:sz w:val="16"/>
                <w:szCs w:val="16"/>
              </w:rPr>
              <w:t>4a</w:t>
            </w:r>
          </w:p>
        </w:tc>
        <w:tc>
          <w:tcPr>
            <w:tcW w:w="714" w:type="dxa"/>
            <w:shd w:val="clear" w:color="auto" w:fill="auto"/>
            <w:vAlign w:val="center"/>
          </w:tcPr>
          <w:p w:rsidR="00182966" w:rsidRPr="009078C3" w:rsidRDefault="00182966" w:rsidP="006610F1">
            <w:pPr>
              <w:ind w:left="-432"/>
              <w:jc w:val="right"/>
              <w:rPr>
                <w:rFonts w:cs="Tahoma"/>
                <w:sz w:val="16"/>
                <w:szCs w:val="16"/>
              </w:rPr>
            </w:pPr>
            <w:r>
              <w:rPr>
                <w:rFonts w:cs="Tahoma"/>
                <w:sz w:val="16"/>
                <w:szCs w:val="16"/>
              </w:rPr>
              <w:t>D;</w:t>
            </w:r>
            <w:r w:rsidRPr="009078C3">
              <w:rPr>
                <w:rFonts w:cs="Tahoma"/>
                <w:sz w:val="16"/>
                <w:szCs w:val="16"/>
              </w:rPr>
              <w:t>V</w:t>
            </w:r>
          </w:p>
        </w:tc>
        <w:tc>
          <w:tcPr>
            <w:tcW w:w="6457" w:type="dxa"/>
            <w:shd w:val="clear" w:color="auto" w:fill="auto"/>
            <w:vAlign w:val="center"/>
          </w:tcPr>
          <w:p w:rsidR="00182966" w:rsidRPr="009078C3" w:rsidRDefault="00182966" w:rsidP="00D67E7C">
            <w:pPr>
              <w:pStyle w:val="ListParagraph"/>
              <w:tabs>
                <w:tab w:val="left" w:pos="459"/>
              </w:tabs>
              <w:ind w:left="34"/>
              <w:rPr>
                <w:rFonts w:ascii="Arial" w:hAnsi="Arial" w:cs="Tahoma"/>
                <w:sz w:val="16"/>
                <w:szCs w:val="16"/>
              </w:rPr>
            </w:pPr>
            <w:r w:rsidRPr="009078C3">
              <w:rPr>
                <w:rFonts w:ascii="Arial" w:hAnsi="Arial" w:cs="Tahoma"/>
                <w:sz w:val="16"/>
                <w:szCs w:val="16"/>
              </w:rPr>
              <w:t>Describe the study design or source of data (e.g., randomized trial, cohort, or registry data), separately for the development and validation data sets, if applicable.</w:t>
            </w:r>
          </w:p>
        </w:tc>
        <w:tc>
          <w:tcPr>
            <w:tcW w:w="688" w:type="dxa"/>
            <w:shd w:val="clear" w:color="auto" w:fill="auto"/>
            <w:vAlign w:val="center"/>
          </w:tcPr>
          <w:p w:rsidR="00182966" w:rsidRPr="009078C3" w:rsidRDefault="001D2561" w:rsidP="00D67E7C">
            <w:pPr>
              <w:tabs>
                <w:tab w:val="left" w:pos="742"/>
              </w:tabs>
              <w:jc w:val="center"/>
              <w:rPr>
                <w:rFonts w:cs="Tahoma"/>
                <w:color w:val="BFBFBF" w:themeColor="background1" w:themeShade="BF"/>
                <w:sz w:val="16"/>
                <w:szCs w:val="16"/>
              </w:rPr>
            </w:pPr>
            <w:r>
              <w:rPr>
                <w:rFonts w:cs="Tahoma"/>
                <w:color w:val="BFBFBF" w:themeColor="background1" w:themeShade="BF"/>
                <w:sz w:val="16"/>
                <w:szCs w:val="16"/>
              </w:rPr>
              <w:t>4-5</w:t>
            </w:r>
          </w:p>
        </w:tc>
      </w:tr>
      <w:tr w:rsidR="00182966" w:rsidRPr="009078C3" w:rsidTr="00513BA4">
        <w:trPr>
          <w:jc w:val="center"/>
        </w:trPr>
        <w:tc>
          <w:tcPr>
            <w:tcW w:w="1482" w:type="dxa"/>
            <w:vMerge/>
            <w:shd w:val="clear" w:color="auto" w:fill="auto"/>
            <w:vAlign w:val="center"/>
          </w:tcPr>
          <w:p w:rsidR="00182966" w:rsidRPr="009078C3" w:rsidRDefault="00182966" w:rsidP="00D67E7C">
            <w:pPr>
              <w:ind w:left="157"/>
              <w:rPr>
                <w:rFonts w:cs="Tahoma"/>
                <w:sz w:val="16"/>
                <w:szCs w:val="16"/>
              </w:rPr>
            </w:pPr>
          </w:p>
        </w:tc>
        <w:tc>
          <w:tcPr>
            <w:tcW w:w="420" w:type="dxa"/>
            <w:shd w:val="clear" w:color="auto" w:fill="auto"/>
            <w:vAlign w:val="center"/>
          </w:tcPr>
          <w:p w:rsidR="00182966" w:rsidRPr="009078C3" w:rsidRDefault="00182966" w:rsidP="00513BA4">
            <w:pPr>
              <w:ind w:left="-432"/>
              <w:jc w:val="right"/>
              <w:rPr>
                <w:rFonts w:cs="Tahoma"/>
                <w:sz w:val="16"/>
                <w:szCs w:val="16"/>
              </w:rPr>
            </w:pPr>
            <w:r w:rsidRPr="009078C3">
              <w:rPr>
                <w:rFonts w:cs="Tahoma"/>
                <w:sz w:val="16"/>
                <w:szCs w:val="16"/>
              </w:rPr>
              <w:t>4b</w:t>
            </w:r>
          </w:p>
        </w:tc>
        <w:tc>
          <w:tcPr>
            <w:tcW w:w="714" w:type="dxa"/>
            <w:shd w:val="clear" w:color="auto" w:fill="auto"/>
            <w:vAlign w:val="center"/>
          </w:tcPr>
          <w:p w:rsidR="00182966" w:rsidRPr="009078C3" w:rsidRDefault="00182966" w:rsidP="006610F1">
            <w:pPr>
              <w:ind w:left="-432"/>
              <w:jc w:val="right"/>
              <w:rPr>
                <w:rFonts w:cs="Tahoma"/>
                <w:sz w:val="16"/>
                <w:szCs w:val="16"/>
              </w:rPr>
            </w:pPr>
            <w:r w:rsidRPr="009078C3">
              <w:rPr>
                <w:rFonts w:cs="Tahoma"/>
                <w:sz w:val="16"/>
                <w:szCs w:val="16"/>
              </w:rPr>
              <w:t>D;V</w:t>
            </w:r>
          </w:p>
        </w:tc>
        <w:tc>
          <w:tcPr>
            <w:tcW w:w="6457" w:type="dxa"/>
            <w:shd w:val="clear" w:color="auto" w:fill="auto"/>
            <w:vAlign w:val="center"/>
          </w:tcPr>
          <w:p w:rsidR="00182966" w:rsidRPr="009078C3" w:rsidRDefault="00182966" w:rsidP="00D67E7C">
            <w:pPr>
              <w:pStyle w:val="ListParagraph"/>
              <w:tabs>
                <w:tab w:val="left" w:pos="459"/>
              </w:tabs>
              <w:ind w:left="34"/>
              <w:rPr>
                <w:rFonts w:ascii="Arial" w:hAnsi="Arial" w:cs="Tahoma"/>
                <w:sz w:val="16"/>
                <w:szCs w:val="16"/>
              </w:rPr>
            </w:pPr>
            <w:r w:rsidRPr="009078C3">
              <w:rPr>
                <w:rFonts w:ascii="Arial" w:hAnsi="Arial" w:cs="Tahoma"/>
                <w:sz w:val="16"/>
                <w:szCs w:val="16"/>
              </w:rPr>
              <w:t xml:space="preserve">Specify the key study dates, including start of accrual; end of accrual; and, if applicable, end of follow-up. </w:t>
            </w:r>
          </w:p>
        </w:tc>
        <w:tc>
          <w:tcPr>
            <w:tcW w:w="688" w:type="dxa"/>
            <w:shd w:val="clear" w:color="auto" w:fill="auto"/>
            <w:vAlign w:val="center"/>
          </w:tcPr>
          <w:p w:rsidR="00182966" w:rsidRPr="009078C3" w:rsidRDefault="001D2561" w:rsidP="00D67E7C">
            <w:pPr>
              <w:tabs>
                <w:tab w:val="left" w:pos="742"/>
              </w:tabs>
              <w:jc w:val="center"/>
              <w:rPr>
                <w:rFonts w:cs="Tahoma"/>
                <w:color w:val="BFBFBF" w:themeColor="background1" w:themeShade="BF"/>
                <w:sz w:val="16"/>
                <w:szCs w:val="16"/>
              </w:rPr>
            </w:pPr>
            <w:r>
              <w:rPr>
                <w:rFonts w:cs="Tahoma"/>
                <w:color w:val="BFBFBF" w:themeColor="background1" w:themeShade="BF"/>
                <w:sz w:val="16"/>
                <w:szCs w:val="16"/>
              </w:rPr>
              <w:t>4-5</w:t>
            </w:r>
          </w:p>
        </w:tc>
      </w:tr>
      <w:tr w:rsidR="00182966" w:rsidRPr="009078C3" w:rsidTr="00513BA4">
        <w:trPr>
          <w:jc w:val="center"/>
        </w:trPr>
        <w:tc>
          <w:tcPr>
            <w:tcW w:w="1482" w:type="dxa"/>
            <w:vMerge w:val="restart"/>
            <w:shd w:val="clear" w:color="auto" w:fill="auto"/>
            <w:vAlign w:val="center"/>
          </w:tcPr>
          <w:p w:rsidR="00182966" w:rsidRPr="009078C3" w:rsidRDefault="00182966" w:rsidP="00D67E7C">
            <w:pPr>
              <w:ind w:left="157"/>
              <w:rPr>
                <w:rFonts w:cs="Tahoma"/>
                <w:b/>
                <w:sz w:val="16"/>
                <w:szCs w:val="16"/>
              </w:rPr>
            </w:pPr>
            <w:r w:rsidRPr="009078C3">
              <w:rPr>
                <w:rFonts w:cs="Tahoma"/>
                <w:sz w:val="16"/>
                <w:szCs w:val="16"/>
              </w:rPr>
              <w:t>Participants</w:t>
            </w:r>
          </w:p>
        </w:tc>
        <w:tc>
          <w:tcPr>
            <w:tcW w:w="420" w:type="dxa"/>
            <w:shd w:val="clear" w:color="auto" w:fill="auto"/>
            <w:vAlign w:val="center"/>
          </w:tcPr>
          <w:p w:rsidR="00182966" w:rsidRPr="009078C3" w:rsidRDefault="00182966" w:rsidP="00513BA4">
            <w:pPr>
              <w:ind w:left="-432"/>
              <w:jc w:val="right"/>
              <w:rPr>
                <w:rFonts w:cs="Tahoma"/>
                <w:sz w:val="16"/>
                <w:szCs w:val="16"/>
              </w:rPr>
            </w:pPr>
            <w:r w:rsidRPr="009078C3">
              <w:rPr>
                <w:rFonts w:cs="Tahoma"/>
                <w:sz w:val="16"/>
                <w:szCs w:val="16"/>
              </w:rPr>
              <w:t>5a</w:t>
            </w:r>
          </w:p>
        </w:tc>
        <w:tc>
          <w:tcPr>
            <w:tcW w:w="714" w:type="dxa"/>
            <w:shd w:val="clear" w:color="auto" w:fill="auto"/>
            <w:vAlign w:val="center"/>
          </w:tcPr>
          <w:p w:rsidR="00182966" w:rsidRPr="009078C3" w:rsidRDefault="00182966" w:rsidP="006610F1">
            <w:pPr>
              <w:ind w:left="-432"/>
              <w:jc w:val="right"/>
              <w:rPr>
                <w:rFonts w:cs="Tahoma"/>
                <w:sz w:val="16"/>
                <w:szCs w:val="16"/>
              </w:rPr>
            </w:pPr>
            <w:r w:rsidRPr="009078C3">
              <w:rPr>
                <w:rFonts w:cs="Tahoma"/>
                <w:sz w:val="16"/>
                <w:szCs w:val="16"/>
              </w:rPr>
              <w:t>D;V</w:t>
            </w:r>
          </w:p>
        </w:tc>
        <w:tc>
          <w:tcPr>
            <w:tcW w:w="6457" w:type="dxa"/>
            <w:shd w:val="clear" w:color="auto" w:fill="auto"/>
            <w:vAlign w:val="center"/>
          </w:tcPr>
          <w:p w:rsidR="00182966" w:rsidRPr="009078C3" w:rsidRDefault="00182966" w:rsidP="00D67E7C">
            <w:pPr>
              <w:pStyle w:val="ListParagraph"/>
              <w:tabs>
                <w:tab w:val="left" w:pos="459"/>
              </w:tabs>
              <w:ind w:left="34"/>
              <w:rPr>
                <w:rFonts w:ascii="Arial" w:hAnsi="Arial" w:cs="Tahoma"/>
                <w:sz w:val="16"/>
                <w:szCs w:val="16"/>
              </w:rPr>
            </w:pPr>
            <w:r w:rsidRPr="009078C3">
              <w:rPr>
                <w:rFonts w:ascii="Arial" w:hAnsi="Arial" w:cs="Tahoma"/>
                <w:sz w:val="16"/>
                <w:szCs w:val="16"/>
              </w:rPr>
              <w:t>Specify key elements of the study setting (e.g., primary care, secondary care, general population) including number and location of centres.</w:t>
            </w:r>
          </w:p>
        </w:tc>
        <w:tc>
          <w:tcPr>
            <w:tcW w:w="688" w:type="dxa"/>
            <w:shd w:val="clear" w:color="auto" w:fill="auto"/>
            <w:vAlign w:val="center"/>
          </w:tcPr>
          <w:p w:rsidR="00182966" w:rsidRPr="009078C3" w:rsidRDefault="001D2561" w:rsidP="00D67E7C">
            <w:pPr>
              <w:tabs>
                <w:tab w:val="left" w:pos="742"/>
              </w:tabs>
              <w:jc w:val="center"/>
              <w:rPr>
                <w:rFonts w:cs="Tahoma"/>
                <w:color w:val="BFBFBF" w:themeColor="background1" w:themeShade="BF"/>
                <w:sz w:val="16"/>
                <w:szCs w:val="16"/>
              </w:rPr>
            </w:pPr>
            <w:r>
              <w:rPr>
                <w:rFonts w:cs="Tahoma"/>
                <w:color w:val="BFBFBF" w:themeColor="background1" w:themeShade="BF"/>
                <w:sz w:val="16"/>
                <w:szCs w:val="16"/>
              </w:rPr>
              <w:t>4-5</w:t>
            </w:r>
          </w:p>
        </w:tc>
      </w:tr>
      <w:tr w:rsidR="00182966" w:rsidRPr="009078C3" w:rsidTr="00513BA4">
        <w:trPr>
          <w:jc w:val="center"/>
        </w:trPr>
        <w:tc>
          <w:tcPr>
            <w:tcW w:w="1482" w:type="dxa"/>
            <w:vMerge/>
            <w:shd w:val="clear" w:color="auto" w:fill="auto"/>
            <w:vAlign w:val="center"/>
          </w:tcPr>
          <w:p w:rsidR="00182966" w:rsidRPr="009078C3" w:rsidRDefault="00182966" w:rsidP="00D67E7C">
            <w:pPr>
              <w:ind w:left="157"/>
              <w:rPr>
                <w:rFonts w:cs="Tahoma"/>
                <w:sz w:val="16"/>
                <w:szCs w:val="16"/>
              </w:rPr>
            </w:pPr>
          </w:p>
        </w:tc>
        <w:tc>
          <w:tcPr>
            <w:tcW w:w="420" w:type="dxa"/>
            <w:shd w:val="clear" w:color="auto" w:fill="auto"/>
            <w:vAlign w:val="center"/>
          </w:tcPr>
          <w:p w:rsidR="00182966" w:rsidRPr="009078C3" w:rsidRDefault="00182966" w:rsidP="00513BA4">
            <w:pPr>
              <w:ind w:left="-432"/>
              <w:jc w:val="right"/>
              <w:rPr>
                <w:rFonts w:cs="Tahoma"/>
                <w:sz w:val="16"/>
                <w:szCs w:val="16"/>
              </w:rPr>
            </w:pPr>
            <w:r w:rsidRPr="009078C3">
              <w:rPr>
                <w:rFonts w:cs="Tahoma"/>
                <w:sz w:val="16"/>
                <w:szCs w:val="16"/>
              </w:rPr>
              <w:t>5b</w:t>
            </w:r>
          </w:p>
        </w:tc>
        <w:tc>
          <w:tcPr>
            <w:tcW w:w="714" w:type="dxa"/>
            <w:shd w:val="clear" w:color="auto" w:fill="auto"/>
            <w:vAlign w:val="center"/>
          </w:tcPr>
          <w:p w:rsidR="00182966" w:rsidRPr="009078C3" w:rsidRDefault="00182966" w:rsidP="006610F1">
            <w:pPr>
              <w:ind w:left="-432"/>
              <w:jc w:val="right"/>
              <w:rPr>
                <w:rFonts w:cs="Tahoma"/>
                <w:sz w:val="16"/>
                <w:szCs w:val="16"/>
              </w:rPr>
            </w:pPr>
            <w:r w:rsidRPr="009078C3">
              <w:rPr>
                <w:rFonts w:cs="Tahoma"/>
                <w:sz w:val="16"/>
                <w:szCs w:val="16"/>
              </w:rPr>
              <w:t>D;V</w:t>
            </w:r>
          </w:p>
        </w:tc>
        <w:tc>
          <w:tcPr>
            <w:tcW w:w="6457" w:type="dxa"/>
            <w:shd w:val="clear" w:color="auto" w:fill="auto"/>
            <w:vAlign w:val="center"/>
          </w:tcPr>
          <w:p w:rsidR="00182966" w:rsidRPr="009078C3" w:rsidRDefault="00182966" w:rsidP="00D67E7C">
            <w:pPr>
              <w:pStyle w:val="ListParagraph"/>
              <w:tabs>
                <w:tab w:val="left" w:pos="459"/>
              </w:tabs>
              <w:ind w:left="34"/>
              <w:rPr>
                <w:rFonts w:ascii="Arial" w:hAnsi="Arial" w:cs="Tahoma"/>
                <w:sz w:val="16"/>
                <w:szCs w:val="16"/>
              </w:rPr>
            </w:pPr>
            <w:r w:rsidRPr="009078C3">
              <w:rPr>
                <w:rFonts w:ascii="Arial" w:hAnsi="Arial" w:cs="Tahoma"/>
                <w:sz w:val="16"/>
                <w:szCs w:val="16"/>
              </w:rPr>
              <w:t xml:space="preserve">Describe eligibility criteria for participants. </w:t>
            </w:r>
          </w:p>
        </w:tc>
        <w:tc>
          <w:tcPr>
            <w:tcW w:w="688" w:type="dxa"/>
            <w:shd w:val="clear" w:color="auto" w:fill="auto"/>
            <w:vAlign w:val="center"/>
          </w:tcPr>
          <w:p w:rsidR="00182966" w:rsidRPr="009078C3" w:rsidRDefault="001D2561" w:rsidP="00D67E7C">
            <w:pPr>
              <w:tabs>
                <w:tab w:val="left" w:pos="742"/>
              </w:tabs>
              <w:jc w:val="center"/>
              <w:rPr>
                <w:rFonts w:cs="Tahoma"/>
                <w:color w:val="BFBFBF" w:themeColor="background1" w:themeShade="BF"/>
                <w:sz w:val="16"/>
                <w:szCs w:val="16"/>
              </w:rPr>
            </w:pPr>
            <w:r>
              <w:rPr>
                <w:rFonts w:cs="Tahoma"/>
                <w:color w:val="BFBFBF" w:themeColor="background1" w:themeShade="BF"/>
                <w:sz w:val="16"/>
                <w:szCs w:val="16"/>
              </w:rPr>
              <w:t>4-5</w:t>
            </w:r>
          </w:p>
        </w:tc>
      </w:tr>
      <w:tr w:rsidR="00182966" w:rsidRPr="009078C3" w:rsidTr="00513BA4">
        <w:trPr>
          <w:jc w:val="center"/>
        </w:trPr>
        <w:tc>
          <w:tcPr>
            <w:tcW w:w="1482" w:type="dxa"/>
            <w:vMerge/>
            <w:shd w:val="clear" w:color="auto" w:fill="auto"/>
            <w:vAlign w:val="center"/>
          </w:tcPr>
          <w:p w:rsidR="00182966" w:rsidRPr="009078C3" w:rsidRDefault="00182966" w:rsidP="00D67E7C">
            <w:pPr>
              <w:ind w:left="157"/>
              <w:rPr>
                <w:rFonts w:cs="Tahoma"/>
                <w:sz w:val="16"/>
                <w:szCs w:val="16"/>
              </w:rPr>
            </w:pPr>
          </w:p>
        </w:tc>
        <w:tc>
          <w:tcPr>
            <w:tcW w:w="420" w:type="dxa"/>
            <w:shd w:val="clear" w:color="auto" w:fill="auto"/>
            <w:vAlign w:val="center"/>
          </w:tcPr>
          <w:p w:rsidR="00182966" w:rsidRPr="009078C3" w:rsidRDefault="00182966" w:rsidP="00513BA4">
            <w:pPr>
              <w:ind w:left="-432"/>
              <w:jc w:val="right"/>
              <w:rPr>
                <w:rFonts w:cs="Tahoma"/>
                <w:sz w:val="16"/>
                <w:szCs w:val="16"/>
              </w:rPr>
            </w:pPr>
            <w:r w:rsidRPr="009078C3">
              <w:rPr>
                <w:rFonts w:cs="Tahoma"/>
                <w:sz w:val="16"/>
                <w:szCs w:val="16"/>
              </w:rPr>
              <w:t>5c</w:t>
            </w:r>
          </w:p>
        </w:tc>
        <w:tc>
          <w:tcPr>
            <w:tcW w:w="714" w:type="dxa"/>
            <w:shd w:val="clear" w:color="auto" w:fill="auto"/>
            <w:vAlign w:val="center"/>
          </w:tcPr>
          <w:p w:rsidR="00182966" w:rsidRPr="009078C3" w:rsidRDefault="00182966" w:rsidP="006610F1">
            <w:pPr>
              <w:ind w:left="-432"/>
              <w:jc w:val="right"/>
              <w:rPr>
                <w:rFonts w:cs="Tahoma"/>
                <w:sz w:val="16"/>
                <w:szCs w:val="16"/>
              </w:rPr>
            </w:pPr>
            <w:r w:rsidRPr="009078C3">
              <w:rPr>
                <w:rFonts w:cs="Tahoma"/>
                <w:sz w:val="16"/>
                <w:szCs w:val="16"/>
              </w:rPr>
              <w:t>D;V</w:t>
            </w:r>
          </w:p>
        </w:tc>
        <w:tc>
          <w:tcPr>
            <w:tcW w:w="6457" w:type="dxa"/>
            <w:shd w:val="clear" w:color="auto" w:fill="auto"/>
            <w:vAlign w:val="center"/>
          </w:tcPr>
          <w:p w:rsidR="00182966" w:rsidRPr="009078C3" w:rsidRDefault="00182966" w:rsidP="00D67E7C">
            <w:pPr>
              <w:pStyle w:val="ListParagraph"/>
              <w:tabs>
                <w:tab w:val="left" w:pos="459"/>
              </w:tabs>
              <w:ind w:left="34"/>
              <w:rPr>
                <w:rFonts w:ascii="Arial" w:hAnsi="Arial" w:cs="Tahoma"/>
                <w:sz w:val="16"/>
                <w:szCs w:val="16"/>
              </w:rPr>
            </w:pPr>
            <w:r w:rsidRPr="009078C3">
              <w:rPr>
                <w:rFonts w:ascii="Arial" w:hAnsi="Arial" w:cs="Tahoma"/>
                <w:sz w:val="16"/>
                <w:szCs w:val="16"/>
              </w:rPr>
              <w:t xml:space="preserve">Give details of treatments received, if relevant. </w:t>
            </w:r>
          </w:p>
        </w:tc>
        <w:tc>
          <w:tcPr>
            <w:tcW w:w="688" w:type="dxa"/>
            <w:shd w:val="clear" w:color="auto" w:fill="auto"/>
            <w:vAlign w:val="center"/>
          </w:tcPr>
          <w:p w:rsidR="00182966" w:rsidRPr="009078C3" w:rsidRDefault="00182966" w:rsidP="00D67E7C">
            <w:pPr>
              <w:tabs>
                <w:tab w:val="left" w:pos="742"/>
              </w:tabs>
              <w:jc w:val="center"/>
              <w:rPr>
                <w:rFonts w:cs="Tahoma"/>
                <w:color w:val="BFBFBF" w:themeColor="background1" w:themeShade="BF"/>
                <w:sz w:val="16"/>
                <w:szCs w:val="16"/>
              </w:rPr>
            </w:pPr>
            <w:r>
              <w:rPr>
                <w:rFonts w:cs="Tahoma"/>
                <w:color w:val="BFBFBF" w:themeColor="background1" w:themeShade="BF"/>
                <w:sz w:val="16"/>
                <w:szCs w:val="16"/>
              </w:rPr>
              <w:t>NA</w:t>
            </w:r>
          </w:p>
        </w:tc>
      </w:tr>
      <w:tr w:rsidR="00182966" w:rsidRPr="009078C3" w:rsidTr="00513BA4">
        <w:trPr>
          <w:jc w:val="center"/>
        </w:trPr>
        <w:tc>
          <w:tcPr>
            <w:tcW w:w="1482" w:type="dxa"/>
            <w:vMerge w:val="restart"/>
            <w:shd w:val="clear" w:color="auto" w:fill="auto"/>
            <w:vAlign w:val="center"/>
          </w:tcPr>
          <w:p w:rsidR="00182966" w:rsidRPr="009078C3" w:rsidRDefault="00182966" w:rsidP="00D67E7C">
            <w:pPr>
              <w:ind w:left="157"/>
              <w:rPr>
                <w:rFonts w:cs="Tahoma"/>
                <w:b/>
                <w:sz w:val="16"/>
                <w:szCs w:val="16"/>
              </w:rPr>
            </w:pPr>
            <w:r w:rsidRPr="009078C3">
              <w:rPr>
                <w:rFonts w:cs="Tahoma"/>
                <w:sz w:val="16"/>
                <w:szCs w:val="16"/>
              </w:rPr>
              <w:t>Outcome</w:t>
            </w:r>
          </w:p>
        </w:tc>
        <w:tc>
          <w:tcPr>
            <w:tcW w:w="420" w:type="dxa"/>
            <w:shd w:val="clear" w:color="auto" w:fill="auto"/>
            <w:vAlign w:val="center"/>
          </w:tcPr>
          <w:p w:rsidR="00182966" w:rsidRPr="009078C3" w:rsidRDefault="00182966" w:rsidP="00513BA4">
            <w:pPr>
              <w:ind w:left="-432"/>
              <w:jc w:val="right"/>
              <w:rPr>
                <w:rFonts w:cs="Tahoma"/>
                <w:sz w:val="16"/>
                <w:szCs w:val="16"/>
              </w:rPr>
            </w:pPr>
            <w:r w:rsidRPr="009078C3">
              <w:rPr>
                <w:rFonts w:cs="Tahoma"/>
                <w:sz w:val="16"/>
                <w:szCs w:val="16"/>
              </w:rPr>
              <w:t>6a</w:t>
            </w:r>
          </w:p>
        </w:tc>
        <w:tc>
          <w:tcPr>
            <w:tcW w:w="714" w:type="dxa"/>
            <w:shd w:val="clear" w:color="auto" w:fill="auto"/>
            <w:vAlign w:val="center"/>
          </w:tcPr>
          <w:p w:rsidR="00182966" w:rsidRPr="009078C3" w:rsidRDefault="00182966" w:rsidP="006610F1">
            <w:pPr>
              <w:ind w:left="-432"/>
              <w:jc w:val="right"/>
              <w:rPr>
                <w:rFonts w:cs="Tahoma"/>
                <w:sz w:val="16"/>
                <w:szCs w:val="16"/>
              </w:rPr>
            </w:pPr>
            <w:r w:rsidRPr="009078C3">
              <w:rPr>
                <w:rFonts w:cs="Tahoma"/>
                <w:sz w:val="16"/>
                <w:szCs w:val="16"/>
              </w:rPr>
              <w:t>D;V</w:t>
            </w:r>
          </w:p>
        </w:tc>
        <w:tc>
          <w:tcPr>
            <w:tcW w:w="6457" w:type="dxa"/>
            <w:shd w:val="clear" w:color="auto" w:fill="auto"/>
            <w:vAlign w:val="center"/>
          </w:tcPr>
          <w:p w:rsidR="00182966" w:rsidRPr="009078C3" w:rsidRDefault="00182966" w:rsidP="00D67E7C">
            <w:pPr>
              <w:pStyle w:val="ListParagraph"/>
              <w:tabs>
                <w:tab w:val="left" w:pos="459"/>
              </w:tabs>
              <w:ind w:left="34"/>
              <w:rPr>
                <w:rFonts w:ascii="Arial" w:hAnsi="Arial" w:cs="Tahoma"/>
                <w:sz w:val="16"/>
                <w:szCs w:val="16"/>
              </w:rPr>
            </w:pPr>
            <w:r w:rsidRPr="009078C3">
              <w:rPr>
                <w:rFonts w:ascii="Arial" w:hAnsi="Arial" w:cs="Tahoma"/>
                <w:sz w:val="16"/>
                <w:szCs w:val="16"/>
                <w:lang w:val="en-US"/>
              </w:rPr>
              <w:t>Clearly define the outcome that is predicted by the prediction model, including how and when assessed</w:t>
            </w:r>
            <w:r w:rsidRPr="009078C3">
              <w:rPr>
                <w:rFonts w:ascii="Arial" w:hAnsi="Arial" w:cs="Tahoma"/>
                <w:sz w:val="16"/>
                <w:szCs w:val="16"/>
              </w:rPr>
              <w:t xml:space="preserve">. </w:t>
            </w:r>
          </w:p>
        </w:tc>
        <w:tc>
          <w:tcPr>
            <w:tcW w:w="688" w:type="dxa"/>
            <w:shd w:val="clear" w:color="auto" w:fill="auto"/>
            <w:vAlign w:val="center"/>
          </w:tcPr>
          <w:p w:rsidR="00182966" w:rsidRPr="009078C3" w:rsidRDefault="001D2561" w:rsidP="00D67E7C">
            <w:pPr>
              <w:jc w:val="center"/>
              <w:rPr>
                <w:rFonts w:cs="Tahoma"/>
                <w:color w:val="BFBFBF" w:themeColor="background1" w:themeShade="BF"/>
                <w:sz w:val="16"/>
                <w:szCs w:val="16"/>
              </w:rPr>
            </w:pPr>
            <w:r>
              <w:rPr>
                <w:rFonts w:cs="Tahoma"/>
                <w:color w:val="BFBFBF" w:themeColor="background1" w:themeShade="BF"/>
                <w:sz w:val="16"/>
                <w:szCs w:val="16"/>
              </w:rPr>
              <w:t>5</w:t>
            </w:r>
            <w:r w:rsidR="0087682D">
              <w:rPr>
                <w:rFonts w:cs="Tahoma"/>
                <w:color w:val="BFBFBF" w:themeColor="background1" w:themeShade="BF"/>
                <w:sz w:val="16"/>
                <w:szCs w:val="16"/>
              </w:rPr>
              <w:t>/S1</w:t>
            </w:r>
          </w:p>
        </w:tc>
      </w:tr>
      <w:tr w:rsidR="00182966" w:rsidRPr="009078C3" w:rsidTr="00513BA4">
        <w:trPr>
          <w:jc w:val="center"/>
        </w:trPr>
        <w:tc>
          <w:tcPr>
            <w:tcW w:w="1482" w:type="dxa"/>
            <w:vMerge/>
            <w:shd w:val="clear" w:color="auto" w:fill="auto"/>
            <w:vAlign w:val="center"/>
          </w:tcPr>
          <w:p w:rsidR="00182966" w:rsidRPr="009078C3" w:rsidRDefault="00182966" w:rsidP="00D67E7C">
            <w:pPr>
              <w:ind w:left="157"/>
              <w:rPr>
                <w:rFonts w:cs="Tahoma"/>
                <w:sz w:val="16"/>
                <w:szCs w:val="16"/>
              </w:rPr>
            </w:pPr>
          </w:p>
        </w:tc>
        <w:tc>
          <w:tcPr>
            <w:tcW w:w="420" w:type="dxa"/>
            <w:shd w:val="clear" w:color="auto" w:fill="auto"/>
            <w:vAlign w:val="center"/>
          </w:tcPr>
          <w:p w:rsidR="00182966" w:rsidRPr="009078C3" w:rsidRDefault="00182966" w:rsidP="00513BA4">
            <w:pPr>
              <w:ind w:left="-432"/>
              <w:jc w:val="right"/>
              <w:rPr>
                <w:rFonts w:cs="Tahoma"/>
                <w:sz w:val="16"/>
                <w:szCs w:val="16"/>
              </w:rPr>
            </w:pPr>
            <w:r w:rsidRPr="009078C3">
              <w:rPr>
                <w:rFonts w:cs="Tahoma"/>
                <w:sz w:val="16"/>
                <w:szCs w:val="16"/>
              </w:rPr>
              <w:t>6b</w:t>
            </w:r>
          </w:p>
        </w:tc>
        <w:tc>
          <w:tcPr>
            <w:tcW w:w="714" w:type="dxa"/>
            <w:shd w:val="clear" w:color="auto" w:fill="auto"/>
            <w:vAlign w:val="center"/>
          </w:tcPr>
          <w:p w:rsidR="00182966" w:rsidRPr="009078C3" w:rsidRDefault="00182966" w:rsidP="006610F1">
            <w:pPr>
              <w:ind w:left="-432"/>
              <w:jc w:val="right"/>
              <w:rPr>
                <w:rFonts w:cs="Tahoma"/>
                <w:sz w:val="16"/>
                <w:szCs w:val="16"/>
              </w:rPr>
            </w:pPr>
            <w:r w:rsidRPr="009078C3">
              <w:rPr>
                <w:rFonts w:cs="Tahoma"/>
                <w:sz w:val="16"/>
                <w:szCs w:val="16"/>
              </w:rPr>
              <w:t>D;V</w:t>
            </w:r>
          </w:p>
        </w:tc>
        <w:tc>
          <w:tcPr>
            <w:tcW w:w="6457" w:type="dxa"/>
            <w:shd w:val="clear" w:color="auto" w:fill="auto"/>
            <w:vAlign w:val="center"/>
          </w:tcPr>
          <w:p w:rsidR="00182966" w:rsidRPr="009078C3" w:rsidRDefault="00182966" w:rsidP="00D67E7C">
            <w:pPr>
              <w:pStyle w:val="ListParagraph"/>
              <w:tabs>
                <w:tab w:val="left" w:pos="459"/>
              </w:tabs>
              <w:ind w:left="34"/>
              <w:rPr>
                <w:rFonts w:ascii="Arial" w:hAnsi="Arial" w:cs="Tahoma"/>
                <w:sz w:val="16"/>
                <w:szCs w:val="16"/>
              </w:rPr>
            </w:pPr>
            <w:r w:rsidRPr="009078C3">
              <w:rPr>
                <w:rFonts w:ascii="Arial" w:hAnsi="Arial" w:cs="Tahoma"/>
                <w:sz w:val="16"/>
                <w:szCs w:val="16"/>
              </w:rPr>
              <w:t xml:space="preserve">Report any actions to blind assessment of the outcome to be predicted. </w:t>
            </w:r>
          </w:p>
        </w:tc>
        <w:tc>
          <w:tcPr>
            <w:tcW w:w="688" w:type="dxa"/>
            <w:shd w:val="clear" w:color="auto" w:fill="auto"/>
            <w:vAlign w:val="center"/>
          </w:tcPr>
          <w:p w:rsidR="00182966" w:rsidRPr="009078C3" w:rsidRDefault="00182966" w:rsidP="00D67E7C">
            <w:pPr>
              <w:jc w:val="center"/>
              <w:rPr>
                <w:rFonts w:cs="Tahoma"/>
                <w:color w:val="BFBFBF" w:themeColor="background1" w:themeShade="BF"/>
                <w:sz w:val="16"/>
                <w:szCs w:val="16"/>
              </w:rPr>
            </w:pPr>
            <w:r>
              <w:rPr>
                <w:rFonts w:cs="Tahoma"/>
                <w:color w:val="BFBFBF" w:themeColor="background1" w:themeShade="BF"/>
                <w:sz w:val="16"/>
                <w:szCs w:val="16"/>
              </w:rPr>
              <w:t>NA</w:t>
            </w:r>
          </w:p>
        </w:tc>
      </w:tr>
      <w:tr w:rsidR="00182966" w:rsidRPr="009078C3" w:rsidTr="00513BA4">
        <w:trPr>
          <w:jc w:val="center"/>
        </w:trPr>
        <w:tc>
          <w:tcPr>
            <w:tcW w:w="1482" w:type="dxa"/>
            <w:vMerge w:val="restart"/>
            <w:shd w:val="clear" w:color="auto" w:fill="auto"/>
            <w:vAlign w:val="center"/>
          </w:tcPr>
          <w:p w:rsidR="00182966" w:rsidRPr="009078C3" w:rsidRDefault="00182966" w:rsidP="00D67E7C">
            <w:pPr>
              <w:ind w:left="157"/>
              <w:rPr>
                <w:rFonts w:cs="Tahoma"/>
                <w:bCs/>
                <w:sz w:val="16"/>
                <w:szCs w:val="16"/>
              </w:rPr>
            </w:pPr>
            <w:r w:rsidRPr="009078C3">
              <w:rPr>
                <w:rFonts w:cs="Tahoma"/>
                <w:sz w:val="16"/>
                <w:szCs w:val="16"/>
              </w:rPr>
              <w:t>Predictors</w:t>
            </w:r>
          </w:p>
        </w:tc>
        <w:tc>
          <w:tcPr>
            <w:tcW w:w="420" w:type="dxa"/>
            <w:shd w:val="clear" w:color="auto" w:fill="auto"/>
            <w:vAlign w:val="center"/>
          </w:tcPr>
          <w:p w:rsidR="00182966" w:rsidRPr="009078C3" w:rsidRDefault="00182966" w:rsidP="00513BA4">
            <w:pPr>
              <w:ind w:left="-432"/>
              <w:jc w:val="right"/>
              <w:rPr>
                <w:rFonts w:cs="Tahoma"/>
                <w:sz w:val="16"/>
                <w:szCs w:val="16"/>
              </w:rPr>
            </w:pPr>
            <w:r w:rsidRPr="009078C3">
              <w:rPr>
                <w:rFonts w:cs="Tahoma"/>
                <w:sz w:val="16"/>
                <w:szCs w:val="16"/>
              </w:rPr>
              <w:t>7a</w:t>
            </w:r>
          </w:p>
        </w:tc>
        <w:tc>
          <w:tcPr>
            <w:tcW w:w="714" w:type="dxa"/>
            <w:shd w:val="clear" w:color="auto" w:fill="auto"/>
            <w:vAlign w:val="center"/>
          </w:tcPr>
          <w:p w:rsidR="00182966" w:rsidRPr="009078C3" w:rsidRDefault="00182966" w:rsidP="006610F1">
            <w:pPr>
              <w:ind w:left="-432"/>
              <w:jc w:val="right"/>
              <w:rPr>
                <w:rFonts w:cs="Tahoma"/>
                <w:sz w:val="16"/>
                <w:szCs w:val="16"/>
              </w:rPr>
            </w:pPr>
            <w:r w:rsidRPr="009078C3">
              <w:rPr>
                <w:rFonts w:cs="Tahoma"/>
                <w:sz w:val="16"/>
                <w:szCs w:val="16"/>
              </w:rPr>
              <w:t>D;V</w:t>
            </w:r>
          </w:p>
        </w:tc>
        <w:tc>
          <w:tcPr>
            <w:tcW w:w="6457" w:type="dxa"/>
            <w:shd w:val="clear" w:color="auto" w:fill="auto"/>
            <w:vAlign w:val="center"/>
          </w:tcPr>
          <w:p w:rsidR="00182966" w:rsidRPr="009078C3" w:rsidRDefault="00182966" w:rsidP="00D67E7C">
            <w:pPr>
              <w:pStyle w:val="ListParagraph"/>
              <w:tabs>
                <w:tab w:val="left" w:pos="459"/>
              </w:tabs>
              <w:ind w:left="34"/>
              <w:rPr>
                <w:rFonts w:ascii="Arial" w:hAnsi="Arial" w:cs="Tahoma"/>
                <w:sz w:val="16"/>
                <w:szCs w:val="16"/>
              </w:rPr>
            </w:pPr>
            <w:r w:rsidRPr="009078C3">
              <w:rPr>
                <w:rFonts w:ascii="Arial" w:hAnsi="Arial" w:cs="Tahoma"/>
                <w:sz w:val="16"/>
                <w:szCs w:val="16"/>
              </w:rPr>
              <w:t>Clearly define all predictors used in developing</w:t>
            </w:r>
            <w:r>
              <w:rPr>
                <w:rFonts w:ascii="Arial" w:hAnsi="Arial" w:cs="Tahoma"/>
                <w:sz w:val="16"/>
                <w:szCs w:val="16"/>
              </w:rPr>
              <w:t xml:space="preserve"> or validating</w:t>
            </w:r>
            <w:r w:rsidRPr="009078C3">
              <w:rPr>
                <w:rFonts w:ascii="Arial" w:hAnsi="Arial" w:cs="Tahoma"/>
                <w:sz w:val="16"/>
                <w:szCs w:val="16"/>
              </w:rPr>
              <w:t xml:space="preserve"> the multivariable prediction model, including how and when they were measured.</w:t>
            </w:r>
          </w:p>
        </w:tc>
        <w:tc>
          <w:tcPr>
            <w:tcW w:w="688" w:type="dxa"/>
            <w:shd w:val="clear" w:color="auto" w:fill="auto"/>
            <w:vAlign w:val="center"/>
          </w:tcPr>
          <w:p w:rsidR="00182966" w:rsidRPr="009078C3" w:rsidRDefault="001D2561" w:rsidP="001D2561">
            <w:pPr>
              <w:jc w:val="center"/>
              <w:rPr>
                <w:rFonts w:cs="Tahoma"/>
                <w:color w:val="BFBFBF" w:themeColor="background1" w:themeShade="BF"/>
                <w:sz w:val="16"/>
                <w:szCs w:val="16"/>
              </w:rPr>
            </w:pPr>
            <w:r>
              <w:rPr>
                <w:rFonts w:cs="Tahoma"/>
                <w:color w:val="BFBFBF" w:themeColor="background1" w:themeShade="BF"/>
                <w:sz w:val="16"/>
                <w:szCs w:val="16"/>
              </w:rPr>
              <w:t>5-6</w:t>
            </w:r>
            <w:r w:rsidR="00182966">
              <w:rPr>
                <w:rFonts w:cs="Tahoma"/>
                <w:color w:val="BFBFBF" w:themeColor="background1" w:themeShade="BF"/>
                <w:sz w:val="16"/>
                <w:szCs w:val="16"/>
              </w:rPr>
              <w:t xml:space="preserve">, </w:t>
            </w:r>
            <w:r>
              <w:rPr>
                <w:rFonts w:cs="Tahoma"/>
                <w:color w:val="BFBFBF" w:themeColor="background1" w:themeShade="BF"/>
                <w:sz w:val="16"/>
                <w:szCs w:val="16"/>
              </w:rPr>
              <w:t>Table</w:t>
            </w:r>
            <w:r w:rsidR="00182966">
              <w:rPr>
                <w:rFonts w:cs="Tahoma"/>
                <w:color w:val="BFBFBF" w:themeColor="background1" w:themeShade="BF"/>
                <w:sz w:val="16"/>
                <w:szCs w:val="16"/>
              </w:rPr>
              <w:t xml:space="preserve"> 1</w:t>
            </w:r>
          </w:p>
        </w:tc>
      </w:tr>
      <w:tr w:rsidR="00182966" w:rsidRPr="009078C3" w:rsidTr="00513BA4">
        <w:trPr>
          <w:jc w:val="center"/>
        </w:trPr>
        <w:tc>
          <w:tcPr>
            <w:tcW w:w="1482" w:type="dxa"/>
            <w:vMerge/>
            <w:shd w:val="clear" w:color="auto" w:fill="auto"/>
            <w:vAlign w:val="center"/>
          </w:tcPr>
          <w:p w:rsidR="00182966" w:rsidRPr="009078C3" w:rsidRDefault="00182966" w:rsidP="00D67E7C">
            <w:pPr>
              <w:ind w:left="157"/>
              <w:rPr>
                <w:rFonts w:cs="Tahoma"/>
                <w:sz w:val="16"/>
                <w:szCs w:val="16"/>
              </w:rPr>
            </w:pPr>
          </w:p>
        </w:tc>
        <w:tc>
          <w:tcPr>
            <w:tcW w:w="420" w:type="dxa"/>
            <w:shd w:val="clear" w:color="auto" w:fill="auto"/>
            <w:vAlign w:val="center"/>
          </w:tcPr>
          <w:p w:rsidR="00182966" w:rsidRPr="009078C3" w:rsidRDefault="00182966" w:rsidP="00513BA4">
            <w:pPr>
              <w:ind w:left="-432"/>
              <w:jc w:val="right"/>
              <w:rPr>
                <w:rFonts w:cs="Tahoma"/>
                <w:sz w:val="16"/>
                <w:szCs w:val="16"/>
              </w:rPr>
            </w:pPr>
            <w:r w:rsidRPr="009078C3">
              <w:rPr>
                <w:rFonts w:cs="Tahoma"/>
                <w:sz w:val="16"/>
                <w:szCs w:val="16"/>
              </w:rPr>
              <w:t>7b</w:t>
            </w:r>
          </w:p>
        </w:tc>
        <w:tc>
          <w:tcPr>
            <w:tcW w:w="714" w:type="dxa"/>
            <w:shd w:val="clear" w:color="auto" w:fill="auto"/>
            <w:vAlign w:val="center"/>
          </w:tcPr>
          <w:p w:rsidR="00182966" w:rsidRPr="009078C3" w:rsidRDefault="00182966" w:rsidP="006610F1">
            <w:pPr>
              <w:ind w:left="-432"/>
              <w:jc w:val="right"/>
              <w:rPr>
                <w:rFonts w:cs="Tahoma"/>
                <w:sz w:val="16"/>
                <w:szCs w:val="16"/>
              </w:rPr>
            </w:pPr>
            <w:r w:rsidRPr="009078C3">
              <w:rPr>
                <w:rFonts w:cs="Tahoma"/>
                <w:sz w:val="16"/>
                <w:szCs w:val="16"/>
              </w:rPr>
              <w:t>D;V</w:t>
            </w:r>
          </w:p>
        </w:tc>
        <w:tc>
          <w:tcPr>
            <w:tcW w:w="6457" w:type="dxa"/>
            <w:shd w:val="clear" w:color="auto" w:fill="auto"/>
            <w:vAlign w:val="center"/>
          </w:tcPr>
          <w:p w:rsidR="00182966" w:rsidRPr="009078C3" w:rsidRDefault="00182966" w:rsidP="00D67E7C">
            <w:pPr>
              <w:pStyle w:val="ListParagraph"/>
              <w:tabs>
                <w:tab w:val="left" w:pos="459"/>
              </w:tabs>
              <w:ind w:left="34"/>
              <w:rPr>
                <w:rFonts w:ascii="Arial" w:hAnsi="Arial" w:cs="Tahoma"/>
                <w:sz w:val="16"/>
                <w:szCs w:val="16"/>
              </w:rPr>
            </w:pPr>
            <w:r w:rsidRPr="009078C3">
              <w:rPr>
                <w:rFonts w:ascii="Arial" w:hAnsi="Arial" w:cs="Tahoma"/>
                <w:sz w:val="16"/>
                <w:szCs w:val="16"/>
              </w:rPr>
              <w:t xml:space="preserve">Report any actions to blind assessment of predictors for the outcome and other predictors. </w:t>
            </w:r>
          </w:p>
        </w:tc>
        <w:tc>
          <w:tcPr>
            <w:tcW w:w="688" w:type="dxa"/>
            <w:shd w:val="clear" w:color="auto" w:fill="auto"/>
            <w:vAlign w:val="center"/>
          </w:tcPr>
          <w:p w:rsidR="00182966" w:rsidRPr="009078C3" w:rsidRDefault="00182966" w:rsidP="00D67E7C">
            <w:pPr>
              <w:jc w:val="center"/>
              <w:rPr>
                <w:rFonts w:cs="Tahoma"/>
                <w:color w:val="BFBFBF" w:themeColor="background1" w:themeShade="BF"/>
                <w:sz w:val="16"/>
                <w:szCs w:val="16"/>
              </w:rPr>
            </w:pPr>
            <w:r>
              <w:rPr>
                <w:rFonts w:cs="Tahoma"/>
                <w:color w:val="BFBFBF" w:themeColor="background1" w:themeShade="BF"/>
                <w:sz w:val="16"/>
                <w:szCs w:val="16"/>
              </w:rPr>
              <w:t>NA</w:t>
            </w:r>
          </w:p>
        </w:tc>
      </w:tr>
      <w:tr w:rsidR="00182966" w:rsidRPr="009078C3" w:rsidTr="00513BA4">
        <w:trPr>
          <w:jc w:val="center"/>
        </w:trPr>
        <w:tc>
          <w:tcPr>
            <w:tcW w:w="1482" w:type="dxa"/>
            <w:shd w:val="clear" w:color="auto" w:fill="auto"/>
            <w:vAlign w:val="center"/>
          </w:tcPr>
          <w:p w:rsidR="00182966" w:rsidRPr="009078C3" w:rsidRDefault="00182966" w:rsidP="00D67E7C">
            <w:pPr>
              <w:ind w:left="157"/>
              <w:rPr>
                <w:rFonts w:cs="Tahoma"/>
                <w:sz w:val="16"/>
                <w:szCs w:val="16"/>
              </w:rPr>
            </w:pPr>
            <w:r w:rsidRPr="009078C3">
              <w:rPr>
                <w:rFonts w:cs="Tahoma"/>
                <w:sz w:val="16"/>
                <w:szCs w:val="16"/>
              </w:rPr>
              <w:t>Sample size</w:t>
            </w:r>
          </w:p>
        </w:tc>
        <w:tc>
          <w:tcPr>
            <w:tcW w:w="420" w:type="dxa"/>
            <w:shd w:val="clear" w:color="auto" w:fill="auto"/>
            <w:vAlign w:val="center"/>
          </w:tcPr>
          <w:p w:rsidR="00182966" w:rsidRPr="009078C3" w:rsidRDefault="00182966" w:rsidP="00513BA4">
            <w:pPr>
              <w:ind w:left="-432"/>
              <w:jc w:val="right"/>
              <w:rPr>
                <w:rFonts w:cs="Tahoma"/>
                <w:sz w:val="16"/>
                <w:szCs w:val="16"/>
              </w:rPr>
            </w:pPr>
            <w:r w:rsidRPr="009078C3">
              <w:rPr>
                <w:rFonts w:cs="Tahoma"/>
                <w:sz w:val="16"/>
                <w:szCs w:val="16"/>
              </w:rPr>
              <w:t>8</w:t>
            </w:r>
          </w:p>
        </w:tc>
        <w:tc>
          <w:tcPr>
            <w:tcW w:w="714" w:type="dxa"/>
            <w:shd w:val="clear" w:color="auto" w:fill="auto"/>
            <w:vAlign w:val="center"/>
          </w:tcPr>
          <w:p w:rsidR="00182966" w:rsidRPr="009078C3" w:rsidRDefault="00182966" w:rsidP="006610F1">
            <w:pPr>
              <w:ind w:left="-432"/>
              <w:jc w:val="right"/>
              <w:rPr>
                <w:rFonts w:cs="Tahoma"/>
                <w:sz w:val="16"/>
                <w:szCs w:val="16"/>
              </w:rPr>
            </w:pPr>
            <w:r w:rsidRPr="009078C3">
              <w:rPr>
                <w:rFonts w:cs="Tahoma"/>
                <w:sz w:val="16"/>
                <w:szCs w:val="16"/>
              </w:rPr>
              <w:t>D;V</w:t>
            </w:r>
          </w:p>
        </w:tc>
        <w:tc>
          <w:tcPr>
            <w:tcW w:w="6457" w:type="dxa"/>
            <w:shd w:val="clear" w:color="auto" w:fill="auto"/>
            <w:vAlign w:val="center"/>
          </w:tcPr>
          <w:p w:rsidR="00182966" w:rsidRPr="009078C3" w:rsidRDefault="00182966" w:rsidP="00D67E7C">
            <w:pPr>
              <w:pStyle w:val="ListParagraph"/>
              <w:ind w:left="34"/>
              <w:rPr>
                <w:rFonts w:ascii="Arial" w:hAnsi="Arial" w:cs="Tahoma"/>
                <w:sz w:val="16"/>
                <w:szCs w:val="16"/>
              </w:rPr>
            </w:pPr>
            <w:r w:rsidRPr="009078C3">
              <w:rPr>
                <w:rFonts w:ascii="Arial" w:hAnsi="Arial" w:cs="Tahoma"/>
                <w:sz w:val="16"/>
                <w:szCs w:val="16"/>
                <w:lang w:val="en-US"/>
              </w:rPr>
              <w:t>Explain how the study size was arrived at.</w:t>
            </w:r>
          </w:p>
        </w:tc>
        <w:tc>
          <w:tcPr>
            <w:tcW w:w="688" w:type="dxa"/>
            <w:shd w:val="clear" w:color="auto" w:fill="auto"/>
            <w:vAlign w:val="center"/>
          </w:tcPr>
          <w:p w:rsidR="00182966" w:rsidRPr="009078C3" w:rsidRDefault="00182966" w:rsidP="00D67E7C">
            <w:pPr>
              <w:jc w:val="center"/>
              <w:rPr>
                <w:rFonts w:cs="Tahoma"/>
                <w:color w:val="BFBFBF" w:themeColor="background1" w:themeShade="BF"/>
                <w:sz w:val="16"/>
                <w:szCs w:val="16"/>
              </w:rPr>
            </w:pPr>
            <w:r>
              <w:rPr>
                <w:rFonts w:cs="Tahoma"/>
                <w:color w:val="BFBFBF" w:themeColor="background1" w:themeShade="BF"/>
                <w:sz w:val="16"/>
                <w:szCs w:val="16"/>
              </w:rPr>
              <w:t>Figure 1</w:t>
            </w:r>
          </w:p>
        </w:tc>
      </w:tr>
      <w:tr w:rsidR="00182966" w:rsidRPr="009078C3" w:rsidTr="00513BA4">
        <w:trPr>
          <w:jc w:val="center"/>
        </w:trPr>
        <w:tc>
          <w:tcPr>
            <w:tcW w:w="1482" w:type="dxa"/>
            <w:shd w:val="clear" w:color="auto" w:fill="auto"/>
            <w:vAlign w:val="center"/>
          </w:tcPr>
          <w:p w:rsidR="00182966" w:rsidRPr="009078C3" w:rsidRDefault="00182966" w:rsidP="00D67E7C">
            <w:pPr>
              <w:ind w:left="157"/>
              <w:rPr>
                <w:rFonts w:cs="Tahoma"/>
                <w:b/>
                <w:sz w:val="16"/>
                <w:szCs w:val="16"/>
              </w:rPr>
            </w:pPr>
            <w:r w:rsidRPr="009078C3">
              <w:rPr>
                <w:rFonts w:cs="Tahoma"/>
                <w:sz w:val="16"/>
                <w:szCs w:val="16"/>
              </w:rPr>
              <w:t>Missing data</w:t>
            </w:r>
          </w:p>
        </w:tc>
        <w:tc>
          <w:tcPr>
            <w:tcW w:w="420" w:type="dxa"/>
            <w:shd w:val="clear" w:color="auto" w:fill="auto"/>
            <w:vAlign w:val="center"/>
          </w:tcPr>
          <w:p w:rsidR="00182966" w:rsidRPr="009078C3" w:rsidRDefault="00182966" w:rsidP="00513BA4">
            <w:pPr>
              <w:ind w:left="-432"/>
              <w:jc w:val="right"/>
              <w:rPr>
                <w:rFonts w:cs="Tahoma"/>
                <w:sz w:val="16"/>
                <w:szCs w:val="16"/>
              </w:rPr>
            </w:pPr>
            <w:r w:rsidRPr="009078C3">
              <w:rPr>
                <w:rFonts w:cs="Tahoma"/>
                <w:sz w:val="16"/>
                <w:szCs w:val="16"/>
              </w:rPr>
              <w:t>9</w:t>
            </w:r>
          </w:p>
        </w:tc>
        <w:tc>
          <w:tcPr>
            <w:tcW w:w="714" w:type="dxa"/>
            <w:shd w:val="clear" w:color="auto" w:fill="auto"/>
            <w:vAlign w:val="center"/>
          </w:tcPr>
          <w:p w:rsidR="00182966" w:rsidRPr="009078C3" w:rsidRDefault="00182966" w:rsidP="006610F1">
            <w:pPr>
              <w:ind w:left="-432"/>
              <w:jc w:val="right"/>
              <w:rPr>
                <w:rFonts w:cs="Tahoma"/>
                <w:sz w:val="16"/>
                <w:szCs w:val="16"/>
              </w:rPr>
            </w:pPr>
            <w:r w:rsidRPr="009078C3">
              <w:rPr>
                <w:rFonts w:cs="Tahoma"/>
                <w:sz w:val="16"/>
                <w:szCs w:val="16"/>
              </w:rPr>
              <w:t>D;V</w:t>
            </w:r>
          </w:p>
        </w:tc>
        <w:tc>
          <w:tcPr>
            <w:tcW w:w="6457" w:type="dxa"/>
            <w:shd w:val="clear" w:color="auto" w:fill="auto"/>
            <w:vAlign w:val="center"/>
          </w:tcPr>
          <w:p w:rsidR="00182966" w:rsidRPr="009078C3" w:rsidRDefault="00182966" w:rsidP="00D67E7C">
            <w:pPr>
              <w:pStyle w:val="ListParagraph"/>
              <w:ind w:left="34"/>
              <w:rPr>
                <w:rFonts w:ascii="Arial" w:hAnsi="Arial" w:cs="Tahoma"/>
                <w:sz w:val="16"/>
                <w:szCs w:val="16"/>
              </w:rPr>
            </w:pPr>
            <w:r w:rsidRPr="009078C3">
              <w:rPr>
                <w:rFonts w:ascii="Arial" w:hAnsi="Arial" w:cs="Tahoma"/>
                <w:sz w:val="16"/>
                <w:szCs w:val="16"/>
              </w:rPr>
              <w:t xml:space="preserve">Describe how missing data were handled (e.g., complete-case analysis, single imputation, multiple imputation) with details of any imputation method. </w:t>
            </w:r>
          </w:p>
        </w:tc>
        <w:tc>
          <w:tcPr>
            <w:tcW w:w="688" w:type="dxa"/>
            <w:shd w:val="clear" w:color="auto" w:fill="auto"/>
            <w:vAlign w:val="center"/>
          </w:tcPr>
          <w:p w:rsidR="00182966" w:rsidRPr="009078C3" w:rsidRDefault="00182966" w:rsidP="00D67E7C">
            <w:pPr>
              <w:jc w:val="center"/>
              <w:rPr>
                <w:rFonts w:cs="Tahoma"/>
                <w:color w:val="BFBFBF" w:themeColor="background1" w:themeShade="BF"/>
                <w:sz w:val="16"/>
                <w:szCs w:val="16"/>
              </w:rPr>
            </w:pPr>
            <w:r>
              <w:rPr>
                <w:rFonts w:cs="Tahoma"/>
                <w:color w:val="BFBFBF" w:themeColor="background1" w:themeShade="BF"/>
                <w:sz w:val="16"/>
                <w:szCs w:val="16"/>
              </w:rPr>
              <w:t>NA</w:t>
            </w:r>
          </w:p>
        </w:tc>
      </w:tr>
      <w:tr w:rsidR="00182966" w:rsidRPr="009078C3" w:rsidTr="00513BA4">
        <w:trPr>
          <w:jc w:val="center"/>
        </w:trPr>
        <w:tc>
          <w:tcPr>
            <w:tcW w:w="1482" w:type="dxa"/>
            <w:vMerge w:val="restart"/>
            <w:shd w:val="clear" w:color="auto" w:fill="auto"/>
            <w:vAlign w:val="center"/>
          </w:tcPr>
          <w:p w:rsidR="00182966" w:rsidRPr="009078C3" w:rsidRDefault="00182966" w:rsidP="00D67E7C">
            <w:pPr>
              <w:ind w:left="157"/>
              <w:rPr>
                <w:rFonts w:cs="Tahoma"/>
                <w:bCs/>
                <w:sz w:val="16"/>
                <w:szCs w:val="16"/>
              </w:rPr>
            </w:pPr>
            <w:r w:rsidRPr="009078C3">
              <w:rPr>
                <w:rFonts w:cs="Tahoma"/>
                <w:sz w:val="16"/>
                <w:szCs w:val="16"/>
              </w:rPr>
              <w:t>Statistical analysis methods</w:t>
            </w:r>
          </w:p>
        </w:tc>
        <w:tc>
          <w:tcPr>
            <w:tcW w:w="420" w:type="dxa"/>
            <w:shd w:val="clear" w:color="auto" w:fill="auto"/>
            <w:vAlign w:val="center"/>
          </w:tcPr>
          <w:p w:rsidR="00182966" w:rsidRPr="009078C3" w:rsidRDefault="00182966" w:rsidP="00513BA4">
            <w:pPr>
              <w:ind w:left="-432"/>
              <w:jc w:val="right"/>
              <w:rPr>
                <w:rFonts w:cs="Tahoma"/>
                <w:sz w:val="16"/>
                <w:szCs w:val="16"/>
              </w:rPr>
            </w:pPr>
            <w:r w:rsidRPr="009078C3">
              <w:rPr>
                <w:rFonts w:cs="Tahoma"/>
                <w:sz w:val="16"/>
                <w:szCs w:val="16"/>
              </w:rPr>
              <w:t>10a</w:t>
            </w:r>
          </w:p>
        </w:tc>
        <w:tc>
          <w:tcPr>
            <w:tcW w:w="714" w:type="dxa"/>
            <w:shd w:val="clear" w:color="auto" w:fill="auto"/>
            <w:vAlign w:val="center"/>
          </w:tcPr>
          <w:p w:rsidR="00182966" w:rsidRPr="009078C3" w:rsidRDefault="00182966" w:rsidP="006610F1">
            <w:pPr>
              <w:ind w:left="-432"/>
              <w:jc w:val="right"/>
              <w:rPr>
                <w:rFonts w:cs="Tahoma"/>
                <w:sz w:val="16"/>
                <w:szCs w:val="16"/>
              </w:rPr>
            </w:pPr>
            <w:r w:rsidRPr="009078C3">
              <w:rPr>
                <w:rFonts w:cs="Tahoma"/>
                <w:sz w:val="16"/>
                <w:szCs w:val="16"/>
              </w:rPr>
              <w:t>D</w:t>
            </w:r>
          </w:p>
        </w:tc>
        <w:tc>
          <w:tcPr>
            <w:tcW w:w="6457" w:type="dxa"/>
            <w:shd w:val="clear" w:color="auto" w:fill="auto"/>
            <w:vAlign w:val="center"/>
          </w:tcPr>
          <w:p w:rsidR="00182966" w:rsidRPr="009078C3" w:rsidRDefault="00182966" w:rsidP="00D67E7C">
            <w:pPr>
              <w:pStyle w:val="ListParagraph"/>
              <w:tabs>
                <w:tab w:val="left" w:pos="459"/>
              </w:tabs>
              <w:ind w:left="34"/>
              <w:rPr>
                <w:rFonts w:ascii="Arial" w:hAnsi="Arial" w:cs="Tahoma"/>
                <w:sz w:val="16"/>
                <w:szCs w:val="16"/>
                <w:lang w:val="en-US"/>
              </w:rPr>
            </w:pPr>
            <w:r w:rsidRPr="009078C3">
              <w:rPr>
                <w:rFonts w:ascii="Arial" w:hAnsi="Arial" w:cs="Tahoma"/>
                <w:sz w:val="16"/>
                <w:szCs w:val="16"/>
              </w:rPr>
              <w:t xml:space="preserve">Describe how predictors were handled in the analyses. </w:t>
            </w:r>
          </w:p>
        </w:tc>
        <w:tc>
          <w:tcPr>
            <w:tcW w:w="688" w:type="dxa"/>
            <w:shd w:val="clear" w:color="auto" w:fill="auto"/>
            <w:vAlign w:val="center"/>
          </w:tcPr>
          <w:p w:rsidR="00182966" w:rsidRPr="009078C3" w:rsidRDefault="00182966" w:rsidP="00D67E7C">
            <w:pPr>
              <w:jc w:val="center"/>
              <w:rPr>
                <w:rFonts w:cs="Tahoma"/>
                <w:color w:val="BFBFBF" w:themeColor="background1" w:themeShade="BF"/>
                <w:sz w:val="16"/>
                <w:szCs w:val="16"/>
              </w:rPr>
            </w:pPr>
            <w:r>
              <w:rPr>
                <w:rFonts w:cs="Tahoma"/>
                <w:color w:val="BFBFBF" w:themeColor="background1" w:themeShade="BF"/>
                <w:sz w:val="16"/>
                <w:szCs w:val="16"/>
              </w:rPr>
              <w:t>NA</w:t>
            </w:r>
          </w:p>
        </w:tc>
      </w:tr>
      <w:tr w:rsidR="00182966" w:rsidRPr="009078C3" w:rsidTr="00513BA4">
        <w:trPr>
          <w:jc w:val="center"/>
        </w:trPr>
        <w:tc>
          <w:tcPr>
            <w:tcW w:w="1482" w:type="dxa"/>
            <w:vMerge/>
            <w:shd w:val="clear" w:color="auto" w:fill="auto"/>
            <w:vAlign w:val="center"/>
          </w:tcPr>
          <w:p w:rsidR="00182966" w:rsidRPr="009078C3" w:rsidRDefault="00182966" w:rsidP="00D67E7C">
            <w:pPr>
              <w:ind w:left="142"/>
              <w:rPr>
                <w:rFonts w:cs="Tahoma"/>
                <w:b/>
                <w:sz w:val="16"/>
                <w:szCs w:val="16"/>
              </w:rPr>
            </w:pPr>
          </w:p>
        </w:tc>
        <w:tc>
          <w:tcPr>
            <w:tcW w:w="420" w:type="dxa"/>
            <w:shd w:val="clear" w:color="auto" w:fill="auto"/>
            <w:vAlign w:val="center"/>
          </w:tcPr>
          <w:p w:rsidR="00182966" w:rsidRPr="009078C3" w:rsidRDefault="00182966" w:rsidP="00513BA4">
            <w:pPr>
              <w:ind w:left="-432"/>
              <w:jc w:val="right"/>
              <w:rPr>
                <w:rFonts w:cs="Tahoma"/>
                <w:sz w:val="16"/>
                <w:szCs w:val="16"/>
              </w:rPr>
            </w:pPr>
            <w:r w:rsidRPr="009078C3">
              <w:rPr>
                <w:rFonts w:cs="Tahoma"/>
                <w:sz w:val="16"/>
                <w:szCs w:val="16"/>
              </w:rPr>
              <w:t>10b</w:t>
            </w:r>
          </w:p>
        </w:tc>
        <w:tc>
          <w:tcPr>
            <w:tcW w:w="714" w:type="dxa"/>
            <w:shd w:val="clear" w:color="auto" w:fill="auto"/>
            <w:vAlign w:val="center"/>
          </w:tcPr>
          <w:p w:rsidR="00182966" w:rsidRPr="009078C3" w:rsidRDefault="00182966" w:rsidP="006610F1">
            <w:pPr>
              <w:ind w:left="-432"/>
              <w:jc w:val="right"/>
              <w:rPr>
                <w:rFonts w:cs="Tahoma"/>
                <w:sz w:val="16"/>
                <w:szCs w:val="16"/>
              </w:rPr>
            </w:pPr>
            <w:r w:rsidRPr="009078C3">
              <w:rPr>
                <w:rFonts w:cs="Tahoma"/>
                <w:sz w:val="16"/>
                <w:szCs w:val="16"/>
              </w:rPr>
              <w:t>D</w:t>
            </w:r>
          </w:p>
        </w:tc>
        <w:tc>
          <w:tcPr>
            <w:tcW w:w="6457" w:type="dxa"/>
            <w:shd w:val="clear" w:color="auto" w:fill="auto"/>
            <w:vAlign w:val="center"/>
          </w:tcPr>
          <w:p w:rsidR="00182966" w:rsidRPr="009078C3" w:rsidRDefault="00182966" w:rsidP="00D67E7C">
            <w:pPr>
              <w:pStyle w:val="ListParagraph"/>
              <w:tabs>
                <w:tab w:val="left" w:pos="459"/>
              </w:tabs>
              <w:ind w:left="34"/>
              <w:rPr>
                <w:rFonts w:ascii="Arial" w:hAnsi="Arial" w:cs="Tahoma"/>
                <w:sz w:val="16"/>
                <w:szCs w:val="16"/>
              </w:rPr>
            </w:pPr>
            <w:r w:rsidRPr="009078C3">
              <w:rPr>
                <w:rFonts w:ascii="Arial" w:hAnsi="Arial" w:cs="Tahoma"/>
                <w:sz w:val="16"/>
                <w:szCs w:val="16"/>
                <w:lang w:val="en-US"/>
              </w:rPr>
              <w:t>Specify type of model, all model-building procedures (including any predictor selection), and method for internal validation.</w:t>
            </w:r>
          </w:p>
        </w:tc>
        <w:tc>
          <w:tcPr>
            <w:tcW w:w="688" w:type="dxa"/>
            <w:shd w:val="clear" w:color="auto" w:fill="auto"/>
            <w:vAlign w:val="center"/>
          </w:tcPr>
          <w:p w:rsidR="00182966" w:rsidRPr="009078C3" w:rsidRDefault="00182966" w:rsidP="00D67E7C">
            <w:pPr>
              <w:pStyle w:val="ListParagraph"/>
              <w:ind w:left="34"/>
              <w:jc w:val="center"/>
              <w:rPr>
                <w:rFonts w:ascii="Arial" w:hAnsi="Arial" w:cs="Tahoma"/>
                <w:color w:val="BFBFBF" w:themeColor="background1" w:themeShade="BF"/>
                <w:sz w:val="16"/>
                <w:szCs w:val="16"/>
              </w:rPr>
            </w:pPr>
            <w:r>
              <w:rPr>
                <w:rFonts w:ascii="Arial" w:hAnsi="Arial" w:cs="Tahoma"/>
                <w:color w:val="BFBFBF" w:themeColor="background1" w:themeShade="BF"/>
                <w:sz w:val="16"/>
                <w:szCs w:val="16"/>
              </w:rPr>
              <w:t>NA</w:t>
            </w:r>
          </w:p>
        </w:tc>
      </w:tr>
      <w:tr w:rsidR="00182966" w:rsidRPr="009078C3" w:rsidTr="00513BA4">
        <w:trPr>
          <w:jc w:val="center"/>
        </w:trPr>
        <w:tc>
          <w:tcPr>
            <w:tcW w:w="1482" w:type="dxa"/>
            <w:vMerge/>
            <w:shd w:val="clear" w:color="auto" w:fill="auto"/>
            <w:vAlign w:val="center"/>
          </w:tcPr>
          <w:p w:rsidR="00182966" w:rsidRPr="009078C3" w:rsidRDefault="00182966" w:rsidP="00D67E7C">
            <w:pPr>
              <w:ind w:left="142"/>
              <w:rPr>
                <w:rFonts w:cs="Tahoma"/>
                <w:sz w:val="16"/>
                <w:szCs w:val="16"/>
              </w:rPr>
            </w:pPr>
          </w:p>
        </w:tc>
        <w:tc>
          <w:tcPr>
            <w:tcW w:w="420" w:type="dxa"/>
            <w:shd w:val="clear" w:color="auto" w:fill="auto"/>
            <w:vAlign w:val="center"/>
          </w:tcPr>
          <w:p w:rsidR="00182966" w:rsidRPr="009078C3" w:rsidRDefault="00182966" w:rsidP="00513BA4">
            <w:pPr>
              <w:ind w:left="-432"/>
              <w:jc w:val="right"/>
              <w:rPr>
                <w:rFonts w:cs="Tahoma"/>
                <w:sz w:val="16"/>
                <w:szCs w:val="16"/>
              </w:rPr>
            </w:pPr>
            <w:r w:rsidRPr="009078C3">
              <w:rPr>
                <w:rFonts w:cs="Tahoma"/>
                <w:sz w:val="16"/>
                <w:szCs w:val="16"/>
              </w:rPr>
              <w:t>10c</w:t>
            </w:r>
          </w:p>
        </w:tc>
        <w:tc>
          <w:tcPr>
            <w:tcW w:w="714" w:type="dxa"/>
            <w:shd w:val="clear" w:color="auto" w:fill="auto"/>
            <w:vAlign w:val="center"/>
          </w:tcPr>
          <w:p w:rsidR="00182966" w:rsidRPr="009078C3" w:rsidRDefault="00182966" w:rsidP="006610F1">
            <w:pPr>
              <w:ind w:left="-432"/>
              <w:jc w:val="right"/>
              <w:rPr>
                <w:rFonts w:cs="Tahoma"/>
                <w:sz w:val="16"/>
                <w:szCs w:val="16"/>
              </w:rPr>
            </w:pPr>
            <w:r w:rsidRPr="009078C3">
              <w:rPr>
                <w:rFonts w:cs="Tahoma"/>
                <w:sz w:val="16"/>
                <w:szCs w:val="16"/>
              </w:rPr>
              <w:t>V</w:t>
            </w:r>
          </w:p>
        </w:tc>
        <w:tc>
          <w:tcPr>
            <w:tcW w:w="6457" w:type="dxa"/>
            <w:shd w:val="clear" w:color="auto" w:fill="auto"/>
            <w:vAlign w:val="center"/>
          </w:tcPr>
          <w:p w:rsidR="00182966" w:rsidRPr="009078C3" w:rsidRDefault="00182966" w:rsidP="00D67E7C">
            <w:pPr>
              <w:pStyle w:val="ListParagraph"/>
              <w:tabs>
                <w:tab w:val="left" w:pos="459"/>
              </w:tabs>
              <w:ind w:left="34"/>
              <w:rPr>
                <w:rFonts w:ascii="Arial" w:hAnsi="Arial" w:cs="Tahoma"/>
                <w:sz w:val="16"/>
                <w:szCs w:val="16"/>
              </w:rPr>
            </w:pPr>
            <w:r w:rsidRPr="009078C3">
              <w:rPr>
                <w:rFonts w:ascii="Arial" w:hAnsi="Arial" w:cs="Tahoma"/>
                <w:sz w:val="16"/>
                <w:szCs w:val="16"/>
              </w:rPr>
              <w:t xml:space="preserve">For validation, describe how the predictions were calculated. </w:t>
            </w:r>
          </w:p>
        </w:tc>
        <w:tc>
          <w:tcPr>
            <w:tcW w:w="688" w:type="dxa"/>
            <w:shd w:val="clear" w:color="auto" w:fill="auto"/>
            <w:vAlign w:val="center"/>
          </w:tcPr>
          <w:p w:rsidR="00182966" w:rsidRPr="009078C3" w:rsidRDefault="001D2561" w:rsidP="00D67E7C">
            <w:pPr>
              <w:pStyle w:val="ListParagraph"/>
              <w:ind w:left="34"/>
              <w:jc w:val="center"/>
              <w:rPr>
                <w:rFonts w:ascii="Arial" w:hAnsi="Arial" w:cs="Tahoma"/>
                <w:color w:val="BFBFBF" w:themeColor="background1" w:themeShade="BF"/>
                <w:sz w:val="16"/>
                <w:szCs w:val="16"/>
              </w:rPr>
            </w:pPr>
            <w:r>
              <w:rPr>
                <w:rFonts w:cs="Tahoma"/>
                <w:color w:val="BFBFBF" w:themeColor="background1" w:themeShade="BF"/>
                <w:sz w:val="16"/>
                <w:szCs w:val="16"/>
              </w:rPr>
              <w:t>Table</w:t>
            </w:r>
            <w:r w:rsidR="00182966">
              <w:rPr>
                <w:rFonts w:cs="Tahoma"/>
                <w:color w:val="BFBFBF" w:themeColor="background1" w:themeShade="BF"/>
                <w:sz w:val="16"/>
                <w:szCs w:val="16"/>
              </w:rPr>
              <w:t xml:space="preserve"> 1</w:t>
            </w:r>
          </w:p>
        </w:tc>
      </w:tr>
      <w:tr w:rsidR="00182966" w:rsidRPr="009078C3" w:rsidTr="00513BA4">
        <w:trPr>
          <w:jc w:val="center"/>
        </w:trPr>
        <w:tc>
          <w:tcPr>
            <w:tcW w:w="1482" w:type="dxa"/>
            <w:vMerge/>
            <w:shd w:val="clear" w:color="auto" w:fill="auto"/>
            <w:vAlign w:val="center"/>
          </w:tcPr>
          <w:p w:rsidR="00182966" w:rsidRPr="009078C3" w:rsidRDefault="00182966" w:rsidP="00D67E7C">
            <w:pPr>
              <w:ind w:left="142"/>
              <w:rPr>
                <w:rFonts w:cs="Tahoma"/>
                <w:sz w:val="16"/>
                <w:szCs w:val="16"/>
              </w:rPr>
            </w:pPr>
          </w:p>
        </w:tc>
        <w:tc>
          <w:tcPr>
            <w:tcW w:w="420" w:type="dxa"/>
            <w:shd w:val="clear" w:color="auto" w:fill="auto"/>
            <w:vAlign w:val="center"/>
          </w:tcPr>
          <w:p w:rsidR="00182966" w:rsidRPr="009078C3" w:rsidRDefault="00182966" w:rsidP="00513BA4">
            <w:pPr>
              <w:ind w:left="-432"/>
              <w:jc w:val="right"/>
              <w:rPr>
                <w:rFonts w:cs="Tahoma"/>
                <w:sz w:val="16"/>
                <w:szCs w:val="16"/>
              </w:rPr>
            </w:pPr>
            <w:r w:rsidRPr="009078C3">
              <w:rPr>
                <w:rFonts w:cs="Tahoma"/>
                <w:sz w:val="16"/>
                <w:szCs w:val="16"/>
              </w:rPr>
              <w:t>10d</w:t>
            </w:r>
          </w:p>
        </w:tc>
        <w:tc>
          <w:tcPr>
            <w:tcW w:w="714" w:type="dxa"/>
            <w:shd w:val="clear" w:color="auto" w:fill="auto"/>
            <w:vAlign w:val="center"/>
          </w:tcPr>
          <w:p w:rsidR="00182966" w:rsidRPr="009078C3" w:rsidRDefault="00182966" w:rsidP="006610F1">
            <w:pPr>
              <w:ind w:left="-432"/>
              <w:jc w:val="right"/>
              <w:rPr>
                <w:rFonts w:cs="Tahoma"/>
                <w:sz w:val="16"/>
                <w:szCs w:val="16"/>
              </w:rPr>
            </w:pPr>
            <w:r w:rsidRPr="009078C3">
              <w:rPr>
                <w:rFonts w:cs="Tahoma"/>
                <w:sz w:val="16"/>
                <w:szCs w:val="16"/>
              </w:rPr>
              <w:t>D;V</w:t>
            </w:r>
          </w:p>
        </w:tc>
        <w:tc>
          <w:tcPr>
            <w:tcW w:w="6457" w:type="dxa"/>
            <w:shd w:val="clear" w:color="auto" w:fill="auto"/>
            <w:vAlign w:val="center"/>
          </w:tcPr>
          <w:p w:rsidR="00182966" w:rsidRPr="009078C3" w:rsidRDefault="00182966" w:rsidP="00D67E7C">
            <w:pPr>
              <w:pStyle w:val="ListParagraph"/>
              <w:tabs>
                <w:tab w:val="left" w:pos="459"/>
              </w:tabs>
              <w:ind w:left="34"/>
              <w:rPr>
                <w:rFonts w:ascii="Arial" w:hAnsi="Arial" w:cs="Tahoma"/>
                <w:sz w:val="16"/>
                <w:szCs w:val="16"/>
              </w:rPr>
            </w:pPr>
            <w:r w:rsidRPr="009078C3">
              <w:rPr>
                <w:rFonts w:ascii="Arial" w:hAnsi="Arial" w:cs="Tahoma"/>
                <w:sz w:val="16"/>
                <w:szCs w:val="16"/>
              </w:rPr>
              <w:t xml:space="preserve">Specify all measures used to assess model performance and, if relevant, to compare multiple models. </w:t>
            </w:r>
          </w:p>
        </w:tc>
        <w:tc>
          <w:tcPr>
            <w:tcW w:w="688" w:type="dxa"/>
            <w:shd w:val="clear" w:color="auto" w:fill="auto"/>
            <w:vAlign w:val="center"/>
          </w:tcPr>
          <w:p w:rsidR="00182966" w:rsidRPr="009078C3" w:rsidRDefault="0087682D" w:rsidP="00D67E7C">
            <w:pPr>
              <w:jc w:val="center"/>
              <w:rPr>
                <w:rFonts w:cs="Tahoma"/>
                <w:color w:val="BFBFBF" w:themeColor="background1" w:themeShade="BF"/>
                <w:sz w:val="16"/>
                <w:szCs w:val="16"/>
              </w:rPr>
            </w:pPr>
            <w:r>
              <w:rPr>
                <w:rFonts w:cs="Tahoma"/>
                <w:color w:val="BFBFBF" w:themeColor="background1" w:themeShade="BF"/>
                <w:sz w:val="16"/>
                <w:szCs w:val="16"/>
              </w:rPr>
              <w:t>10</w:t>
            </w:r>
          </w:p>
        </w:tc>
      </w:tr>
      <w:tr w:rsidR="00182966" w:rsidRPr="009078C3" w:rsidTr="00513BA4">
        <w:trPr>
          <w:jc w:val="center"/>
        </w:trPr>
        <w:tc>
          <w:tcPr>
            <w:tcW w:w="1482" w:type="dxa"/>
            <w:vMerge/>
            <w:shd w:val="clear" w:color="auto" w:fill="auto"/>
            <w:vAlign w:val="center"/>
          </w:tcPr>
          <w:p w:rsidR="00182966" w:rsidRPr="009078C3" w:rsidRDefault="00182966" w:rsidP="00D67E7C">
            <w:pPr>
              <w:ind w:left="142"/>
              <w:rPr>
                <w:rFonts w:cs="Tahoma"/>
                <w:sz w:val="16"/>
                <w:szCs w:val="16"/>
              </w:rPr>
            </w:pPr>
          </w:p>
        </w:tc>
        <w:tc>
          <w:tcPr>
            <w:tcW w:w="420" w:type="dxa"/>
            <w:shd w:val="clear" w:color="auto" w:fill="auto"/>
            <w:vAlign w:val="center"/>
          </w:tcPr>
          <w:p w:rsidR="00182966" w:rsidRPr="009078C3" w:rsidRDefault="00182966" w:rsidP="00513BA4">
            <w:pPr>
              <w:ind w:left="-432"/>
              <w:jc w:val="right"/>
              <w:rPr>
                <w:rFonts w:cs="Tahoma"/>
                <w:sz w:val="16"/>
                <w:szCs w:val="16"/>
              </w:rPr>
            </w:pPr>
            <w:r w:rsidRPr="009078C3">
              <w:rPr>
                <w:rFonts w:cs="Tahoma"/>
                <w:sz w:val="16"/>
                <w:szCs w:val="16"/>
              </w:rPr>
              <w:t>10e</w:t>
            </w:r>
          </w:p>
        </w:tc>
        <w:tc>
          <w:tcPr>
            <w:tcW w:w="714" w:type="dxa"/>
            <w:shd w:val="clear" w:color="auto" w:fill="auto"/>
            <w:vAlign w:val="center"/>
          </w:tcPr>
          <w:p w:rsidR="00182966" w:rsidRPr="009078C3" w:rsidRDefault="00182966" w:rsidP="006610F1">
            <w:pPr>
              <w:ind w:left="-432"/>
              <w:jc w:val="right"/>
              <w:rPr>
                <w:rFonts w:cs="Tahoma"/>
                <w:sz w:val="16"/>
                <w:szCs w:val="16"/>
              </w:rPr>
            </w:pPr>
            <w:r w:rsidRPr="009078C3">
              <w:rPr>
                <w:rFonts w:cs="Tahoma"/>
                <w:sz w:val="16"/>
                <w:szCs w:val="16"/>
              </w:rPr>
              <w:t>V</w:t>
            </w:r>
          </w:p>
        </w:tc>
        <w:tc>
          <w:tcPr>
            <w:tcW w:w="6457" w:type="dxa"/>
            <w:shd w:val="clear" w:color="auto" w:fill="auto"/>
            <w:vAlign w:val="center"/>
          </w:tcPr>
          <w:p w:rsidR="00182966" w:rsidRPr="009078C3" w:rsidRDefault="00182966" w:rsidP="00D67E7C">
            <w:pPr>
              <w:pStyle w:val="ListParagraph"/>
              <w:tabs>
                <w:tab w:val="left" w:pos="459"/>
              </w:tabs>
              <w:ind w:left="34"/>
              <w:rPr>
                <w:rFonts w:ascii="Arial" w:hAnsi="Arial" w:cs="Tahoma"/>
                <w:sz w:val="16"/>
                <w:szCs w:val="16"/>
              </w:rPr>
            </w:pPr>
            <w:r w:rsidRPr="009078C3">
              <w:rPr>
                <w:rFonts w:ascii="Arial" w:hAnsi="Arial" w:cs="Tahoma"/>
                <w:sz w:val="16"/>
                <w:szCs w:val="16"/>
              </w:rPr>
              <w:t>Describe any model updating (e.g., recalibration) arising from the validation, if done.</w:t>
            </w:r>
          </w:p>
        </w:tc>
        <w:tc>
          <w:tcPr>
            <w:tcW w:w="688" w:type="dxa"/>
            <w:shd w:val="clear" w:color="auto" w:fill="auto"/>
            <w:vAlign w:val="center"/>
          </w:tcPr>
          <w:p w:rsidR="00182966" w:rsidRPr="009078C3" w:rsidRDefault="00182966" w:rsidP="00D67E7C">
            <w:pPr>
              <w:jc w:val="center"/>
              <w:rPr>
                <w:rFonts w:cs="Tahoma"/>
                <w:color w:val="BFBFBF" w:themeColor="background1" w:themeShade="BF"/>
                <w:sz w:val="16"/>
                <w:szCs w:val="16"/>
              </w:rPr>
            </w:pPr>
            <w:r>
              <w:rPr>
                <w:rFonts w:cs="Tahoma"/>
                <w:color w:val="BFBFBF" w:themeColor="background1" w:themeShade="BF"/>
                <w:sz w:val="16"/>
                <w:szCs w:val="16"/>
              </w:rPr>
              <w:t>NA</w:t>
            </w:r>
          </w:p>
        </w:tc>
      </w:tr>
      <w:tr w:rsidR="00182966" w:rsidRPr="009078C3" w:rsidTr="00513BA4">
        <w:trPr>
          <w:jc w:val="center"/>
        </w:trPr>
        <w:tc>
          <w:tcPr>
            <w:tcW w:w="1482" w:type="dxa"/>
            <w:shd w:val="clear" w:color="auto" w:fill="auto"/>
            <w:vAlign w:val="center"/>
          </w:tcPr>
          <w:p w:rsidR="00182966" w:rsidRPr="009078C3" w:rsidRDefault="00182966" w:rsidP="00D67E7C">
            <w:pPr>
              <w:ind w:left="157"/>
              <w:rPr>
                <w:rFonts w:cs="Tahoma"/>
                <w:sz w:val="16"/>
                <w:szCs w:val="16"/>
              </w:rPr>
            </w:pPr>
            <w:r w:rsidRPr="009078C3">
              <w:rPr>
                <w:rFonts w:cs="Tahoma"/>
                <w:sz w:val="16"/>
                <w:szCs w:val="16"/>
              </w:rPr>
              <w:t>Risk groups</w:t>
            </w:r>
          </w:p>
        </w:tc>
        <w:tc>
          <w:tcPr>
            <w:tcW w:w="420" w:type="dxa"/>
            <w:shd w:val="clear" w:color="auto" w:fill="auto"/>
            <w:vAlign w:val="center"/>
          </w:tcPr>
          <w:p w:rsidR="00182966" w:rsidRPr="009078C3" w:rsidRDefault="00182966" w:rsidP="00513BA4">
            <w:pPr>
              <w:ind w:left="-432"/>
              <w:jc w:val="right"/>
              <w:rPr>
                <w:rFonts w:cs="Tahoma"/>
                <w:sz w:val="16"/>
                <w:szCs w:val="16"/>
              </w:rPr>
            </w:pPr>
            <w:r w:rsidRPr="009078C3">
              <w:rPr>
                <w:rFonts w:cs="Tahoma"/>
                <w:sz w:val="16"/>
                <w:szCs w:val="16"/>
              </w:rPr>
              <w:t>11</w:t>
            </w:r>
          </w:p>
        </w:tc>
        <w:tc>
          <w:tcPr>
            <w:tcW w:w="714" w:type="dxa"/>
            <w:shd w:val="clear" w:color="auto" w:fill="auto"/>
            <w:vAlign w:val="center"/>
          </w:tcPr>
          <w:p w:rsidR="00182966" w:rsidRPr="009078C3" w:rsidRDefault="00182966" w:rsidP="006610F1">
            <w:pPr>
              <w:ind w:left="-432"/>
              <w:jc w:val="right"/>
              <w:rPr>
                <w:rFonts w:cs="Tahoma"/>
                <w:sz w:val="16"/>
                <w:szCs w:val="16"/>
              </w:rPr>
            </w:pPr>
            <w:r w:rsidRPr="009078C3">
              <w:rPr>
                <w:rFonts w:cs="Tahoma"/>
                <w:sz w:val="16"/>
                <w:szCs w:val="16"/>
              </w:rPr>
              <w:t>D;V</w:t>
            </w:r>
          </w:p>
        </w:tc>
        <w:tc>
          <w:tcPr>
            <w:tcW w:w="6457" w:type="dxa"/>
            <w:shd w:val="clear" w:color="auto" w:fill="auto"/>
            <w:vAlign w:val="center"/>
          </w:tcPr>
          <w:p w:rsidR="00182966" w:rsidRPr="009078C3" w:rsidRDefault="00182966" w:rsidP="00D67E7C">
            <w:pPr>
              <w:ind w:left="34"/>
              <w:rPr>
                <w:rFonts w:cs="Tahoma"/>
                <w:sz w:val="16"/>
                <w:szCs w:val="16"/>
              </w:rPr>
            </w:pPr>
            <w:r w:rsidRPr="009078C3">
              <w:rPr>
                <w:rFonts w:cs="Tahoma"/>
                <w:sz w:val="16"/>
                <w:szCs w:val="16"/>
              </w:rPr>
              <w:t xml:space="preserve">Provide details on how risk groups were created, if done. </w:t>
            </w:r>
          </w:p>
        </w:tc>
        <w:tc>
          <w:tcPr>
            <w:tcW w:w="688" w:type="dxa"/>
            <w:shd w:val="clear" w:color="auto" w:fill="auto"/>
            <w:vAlign w:val="center"/>
          </w:tcPr>
          <w:p w:rsidR="00182966" w:rsidRPr="009078C3" w:rsidRDefault="00182966" w:rsidP="00D67E7C">
            <w:pPr>
              <w:jc w:val="center"/>
              <w:rPr>
                <w:rFonts w:cs="Tahoma"/>
                <w:color w:val="BFBFBF" w:themeColor="background1" w:themeShade="BF"/>
                <w:sz w:val="16"/>
                <w:szCs w:val="16"/>
              </w:rPr>
            </w:pPr>
            <w:r>
              <w:rPr>
                <w:rFonts w:cs="Tahoma"/>
                <w:color w:val="BFBFBF" w:themeColor="background1" w:themeShade="BF"/>
                <w:sz w:val="16"/>
                <w:szCs w:val="16"/>
              </w:rPr>
              <w:t>NA</w:t>
            </w:r>
          </w:p>
        </w:tc>
      </w:tr>
      <w:tr w:rsidR="00182966" w:rsidRPr="009078C3" w:rsidTr="00513BA4">
        <w:trPr>
          <w:jc w:val="center"/>
        </w:trPr>
        <w:tc>
          <w:tcPr>
            <w:tcW w:w="1482" w:type="dxa"/>
            <w:shd w:val="clear" w:color="auto" w:fill="auto"/>
            <w:vAlign w:val="center"/>
          </w:tcPr>
          <w:p w:rsidR="00182966" w:rsidRPr="009078C3" w:rsidRDefault="00182966" w:rsidP="00D67E7C">
            <w:pPr>
              <w:ind w:left="157"/>
              <w:rPr>
                <w:rFonts w:cs="Tahoma"/>
                <w:sz w:val="16"/>
                <w:szCs w:val="16"/>
              </w:rPr>
            </w:pPr>
            <w:r w:rsidRPr="009078C3">
              <w:rPr>
                <w:rFonts w:cs="Tahoma"/>
                <w:sz w:val="16"/>
                <w:szCs w:val="16"/>
              </w:rPr>
              <w:t>Development vs. validation</w:t>
            </w:r>
          </w:p>
        </w:tc>
        <w:tc>
          <w:tcPr>
            <w:tcW w:w="420" w:type="dxa"/>
            <w:shd w:val="clear" w:color="auto" w:fill="auto"/>
            <w:vAlign w:val="center"/>
          </w:tcPr>
          <w:p w:rsidR="00182966" w:rsidRPr="009078C3" w:rsidRDefault="00182966" w:rsidP="00513BA4">
            <w:pPr>
              <w:ind w:left="-432"/>
              <w:jc w:val="right"/>
              <w:rPr>
                <w:rFonts w:cs="Tahoma"/>
                <w:sz w:val="16"/>
                <w:szCs w:val="16"/>
              </w:rPr>
            </w:pPr>
            <w:r w:rsidRPr="009078C3">
              <w:rPr>
                <w:rFonts w:cs="Tahoma"/>
                <w:sz w:val="16"/>
                <w:szCs w:val="16"/>
              </w:rPr>
              <w:t>12</w:t>
            </w:r>
          </w:p>
        </w:tc>
        <w:tc>
          <w:tcPr>
            <w:tcW w:w="714" w:type="dxa"/>
            <w:shd w:val="clear" w:color="auto" w:fill="auto"/>
            <w:vAlign w:val="center"/>
          </w:tcPr>
          <w:p w:rsidR="00182966" w:rsidRPr="009078C3" w:rsidRDefault="00182966" w:rsidP="006610F1">
            <w:pPr>
              <w:ind w:left="-432"/>
              <w:jc w:val="right"/>
              <w:rPr>
                <w:rFonts w:cs="Tahoma"/>
                <w:sz w:val="16"/>
                <w:szCs w:val="16"/>
              </w:rPr>
            </w:pPr>
            <w:r w:rsidRPr="009078C3">
              <w:rPr>
                <w:rFonts w:cs="Tahoma"/>
                <w:sz w:val="16"/>
                <w:szCs w:val="16"/>
              </w:rPr>
              <w:t>V</w:t>
            </w:r>
          </w:p>
        </w:tc>
        <w:tc>
          <w:tcPr>
            <w:tcW w:w="6457" w:type="dxa"/>
            <w:shd w:val="clear" w:color="auto" w:fill="auto"/>
            <w:vAlign w:val="center"/>
          </w:tcPr>
          <w:p w:rsidR="00182966" w:rsidRPr="009078C3" w:rsidRDefault="00182966" w:rsidP="00D67E7C">
            <w:pPr>
              <w:ind w:left="34"/>
              <w:rPr>
                <w:rFonts w:cs="Tahoma"/>
                <w:sz w:val="16"/>
                <w:szCs w:val="16"/>
              </w:rPr>
            </w:pPr>
            <w:r w:rsidRPr="009078C3">
              <w:rPr>
                <w:rFonts w:cs="Tahoma"/>
                <w:sz w:val="16"/>
                <w:szCs w:val="16"/>
              </w:rPr>
              <w:t xml:space="preserve">For validation, identify any differences from the development data in setting, eligibility criteria, outcome, and predictors. </w:t>
            </w:r>
          </w:p>
        </w:tc>
        <w:tc>
          <w:tcPr>
            <w:tcW w:w="688" w:type="dxa"/>
            <w:shd w:val="clear" w:color="auto" w:fill="auto"/>
            <w:vAlign w:val="center"/>
          </w:tcPr>
          <w:p w:rsidR="00182966" w:rsidRPr="009078C3" w:rsidRDefault="001D2561" w:rsidP="00D67E7C">
            <w:pPr>
              <w:jc w:val="center"/>
              <w:rPr>
                <w:rFonts w:cs="Tahoma"/>
                <w:color w:val="BFBFBF" w:themeColor="background1" w:themeShade="BF"/>
                <w:sz w:val="16"/>
                <w:szCs w:val="16"/>
              </w:rPr>
            </w:pPr>
            <w:r>
              <w:rPr>
                <w:rFonts w:cs="Tahoma"/>
                <w:color w:val="BFBFBF" w:themeColor="background1" w:themeShade="BF"/>
                <w:sz w:val="16"/>
                <w:szCs w:val="16"/>
              </w:rPr>
              <w:t>7-8</w:t>
            </w:r>
          </w:p>
        </w:tc>
      </w:tr>
      <w:tr w:rsidR="00182966" w:rsidRPr="009078C3" w:rsidTr="00D67E7C">
        <w:trPr>
          <w:jc w:val="center"/>
        </w:trPr>
        <w:tc>
          <w:tcPr>
            <w:tcW w:w="9761" w:type="dxa"/>
            <w:gridSpan w:val="5"/>
            <w:shd w:val="clear" w:color="auto" w:fill="E5B8B7" w:themeFill="accent2" w:themeFillTint="66"/>
          </w:tcPr>
          <w:p w:rsidR="00182966" w:rsidRPr="009078C3" w:rsidRDefault="00182966" w:rsidP="006610F1">
            <w:pPr>
              <w:jc w:val="right"/>
              <w:rPr>
                <w:rFonts w:cs="Tahoma"/>
                <w:color w:val="BFBFBF" w:themeColor="background1" w:themeShade="BF"/>
                <w:sz w:val="16"/>
                <w:szCs w:val="16"/>
              </w:rPr>
            </w:pPr>
            <w:r w:rsidRPr="009078C3">
              <w:rPr>
                <w:rFonts w:cs="Tahoma"/>
                <w:b/>
                <w:sz w:val="16"/>
                <w:szCs w:val="16"/>
              </w:rPr>
              <w:t>Results</w:t>
            </w:r>
          </w:p>
        </w:tc>
      </w:tr>
      <w:tr w:rsidR="00182966" w:rsidRPr="009078C3" w:rsidTr="00513BA4">
        <w:trPr>
          <w:jc w:val="center"/>
        </w:trPr>
        <w:tc>
          <w:tcPr>
            <w:tcW w:w="1482" w:type="dxa"/>
            <w:vMerge w:val="restart"/>
            <w:shd w:val="clear" w:color="auto" w:fill="auto"/>
            <w:vAlign w:val="center"/>
          </w:tcPr>
          <w:p w:rsidR="00182966" w:rsidRPr="009078C3" w:rsidRDefault="00182966" w:rsidP="00D67E7C">
            <w:pPr>
              <w:ind w:left="157"/>
              <w:rPr>
                <w:rFonts w:cs="Tahoma"/>
                <w:b/>
                <w:sz w:val="16"/>
                <w:szCs w:val="16"/>
              </w:rPr>
            </w:pPr>
            <w:r w:rsidRPr="009078C3">
              <w:rPr>
                <w:rFonts w:cs="Tahoma"/>
                <w:sz w:val="16"/>
                <w:szCs w:val="16"/>
              </w:rPr>
              <w:t>Participants</w:t>
            </w:r>
          </w:p>
        </w:tc>
        <w:tc>
          <w:tcPr>
            <w:tcW w:w="420" w:type="dxa"/>
            <w:shd w:val="clear" w:color="auto" w:fill="auto"/>
            <w:vAlign w:val="center"/>
          </w:tcPr>
          <w:p w:rsidR="00182966" w:rsidRPr="009078C3" w:rsidRDefault="00182966" w:rsidP="00513BA4">
            <w:pPr>
              <w:ind w:left="-432"/>
              <w:jc w:val="right"/>
              <w:rPr>
                <w:rFonts w:cs="Tahoma"/>
                <w:sz w:val="16"/>
                <w:szCs w:val="16"/>
              </w:rPr>
            </w:pPr>
            <w:r w:rsidRPr="009078C3">
              <w:rPr>
                <w:rFonts w:cs="Tahoma"/>
                <w:sz w:val="16"/>
                <w:szCs w:val="16"/>
              </w:rPr>
              <w:t>13a</w:t>
            </w:r>
          </w:p>
        </w:tc>
        <w:tc>
          <w:tcPr>
            <w:tcW w:w="714" w:type="dxa"/>
            <w:shd w:val="clear" w:color="auto" w:fill="auto"/>
            <w:vAlign w:val="center"/>
          </w:tcPr>
          <w:p w:rsidR="00182966" w:rsidRPr="009078C3" w:rsidRDefault="00182966" w:rsidP="006610F1">
            <w:pPr>
              <w:ind w:left="-432"/>
              <w:jc w:val="right"/>
              <w:rPr>
                <w:rFonts w:cs="Tahoma"/>
                <w:sz w:val="16"/>
                <w:szCs w:val="16"/>
              </w:rPr>
            </w:pPr>
            <w:r w:rsidRPr="009078C3">
              <w:rPr>
                <w:rFonts w:cs="Tahoma"/>
                <w:sz w:val="16"/>
                <w:szCs w:val="16"/>
              </w:rPr>
              <w:t>D;V</w:t>
            </w:r>
          </w:p>
        </w:tc>
        <w:tc>
          <w:tcPr>
            <w:tcW w:w="6457" w:type="dxa"/>
            <w:shd w:val="clear" w:color="auto" w:fill="auto"/>
            <w:vAlign w:val="center"/>
          </w:tcPr>
          <w:p w:rsidR="00182966" w:rsidRPr="009078C3" w:rsidRDefault="00182966" w:rsidP="00D67E7C">
            <w:pPr>
              <w:pStyle w:val="ListParagraph"/>
              <w:tabs>
                <w:tab w:val="left" w:pos="459"/>
              </w:tabs>
              <w:ind w:left="34"/>
              <w:rPr>
                <w:rFonts w:ascii="Arial" w:hAnsi="Arial" w:cs="Tahoma"/>
                <w:sz w:val="16"/>
                <w:szCs w:val="16"/>
              </w:rPr>
            </w:pPr>
            <w:r w:rsidRPr="009078C3">
              <w:rPr>
                <w:rFonts w:ascii="Arial" w:hAnsi="Arial" w:cs="Tahoma"/>
                <w:sz w:val="16"/>
                <w:szCs w:val="16"/>
              </w:rPr>
              <w:t xml:space="preserve">Describe the flow of participants through the study, including the number of participants with and without the outcome and, if applicable, a summary of the follow-up time. A diagram may be helpful. </w:t>
            </w:r>
          </w:p>
        </w:tc>
        <w:tc>
          <w:tcPr>
            <w:tcW w:w="688" w:type="dxa"/>
            <w:shd w:val="clear" w:color="auto" w:fill="auto"/>
            <w:vAlign w:val="center"/>
          </w:tcPr>
          <w:p w:rsidR="00182966" w:rsidRPr="009078C3" w:rsidRDefault="001D2561" w:rsidP="001D2561">
            <w:pPr>
              <w:jc w:val="center"/>
              <w:rPr>
                <w:rFonts w:cs="Tahoma"/>
                <w:color w:val="BFBFBF" w:themeColor="background1" w:themeShade="BF"/>
                <w:sz w:val="16"/>
                <w:szCs w:val="16"/>
              </w:rPr>
            </w:pPr>
            <w:r>
              <w:rPr>
                <w:rFonts w:cs="Tahoma"/>
                <w:color w:val="BFBFBF" w:themeColor="background1" w:themeShade="BF"/>
                <w:sz w:val="16"/>
                <w:szCs w:val="16"/>
              </w:rPr>
              <w:t>7</w:t>
            </w:r>
            <w:r>
              <w:rPr>
                <w:rFonts w:cs="Tahoma"/>
                <w:color w:val="BFBFBF" w:themeColor="background1" w:themeShade="BF"/>
                <w:sz w:val="16"/>
                <w:szCs w:val="16"/>
              </w:rPr>
              <w:t>/</w:t>
            </w:r>
            <w:r>
              <w:rPr>
                <w:rFonts w:cs="Tahoma"/>
                <w:color w:val="BFBFBF" w:themeColor="background1" w:themeShade="BF"/>
                <w:sz w:val="16"/>
                <w:szCs w:val="16"/>
              </w:rPr>
              <w:t xml:space="preserve"> Figure </w:t>
            </w:r>
            <w:r>
              <w:rPr>
                <w:rFonts w:cs="Tahoma"/>
                <w:color w:val="BFBFBF" w:themeColor="background1" w:themeShade="BF"/>
                <w:sz w:val="16"/>
                <w:szCs w:val="16"/>
              </w:rPr>
              <w:t>1</w:t>
            </w:r>
          </w:p>
        </w:tc>
      </w:tr>
      <w:tr w:rsidR="00182966" w:rsidRPr="009078C3" w:rsidTr="00513BA4">
        <w:trPr>
          <w:jc w:val="center"/>
        </w:trPr>
        <w:tc>
          <w:tcPr>
            <w:tcW w:w="1482" w:type="dxa"/>
            <w:vMerge/>
            <w:shd w:val="clear" w:color="auto" w:fill="auto"/>
            <w:vAlign w:val="center"/>
          </w:tcPr>
          <w:p w:rsidR="00182966" w:rsidRPr="009078C3" w:rsidRDefault="00182966" w:rsidP="00D67E7C">
            <w:pPr>
              <w:ind w:left="142"/>
              <w:rPr>
                <w:rFonts w:cs="Tahoma"/>
                <w:sz w:val="16"/>
                <w:szCs w:val="16"/>
              </w:rPr>
            </w:pPr>
          </w:p>
        </w:tc>
        <w:tc>
          <w:tcPr>
            <w:tcW w:w="420" w:type="dxa"/>
            <w:shd w:val="clear" w:color="auto" w:fill="auto"/>
            <w:vAlign w:val="center"/>
          </w:tcPr>
          <w:p w:rsidR="00182966" w:rsidRPr="009078C3" w:rsidRDefault="00182966" w:rsidP="00513BA4">
            <w:pPr>
              <w:ind w:left="-432"/>
              <w:jc w:val="right"/>
              <w:rPr>
                <w:rFonts w:cs="Tahoma"/>
                <w:sz w:val="16"/>
                <w:szCs w:val="16"/>
              </w:rPr>
            </w:pPr>
            <w:r w:rsidRPr="009078C3">
              <w:rPr>
                <w:rFonts w:cs="Tahoma"/>
                <w:sz w:val="16"/>
                <w:szCs w:val="16"/>
              </w:rPr>
              <w:t>13b</w:t>
            </w:r>
          </w:p>
        </w:tc>
        <w:tc>
          <w:tcPr>
            <w:tcW w:w="714" w:type="dxa"/>
            <w:shd w:val="clear" w:color="auto" w:fill="auto"/>
            <w:vAlign w:val="center"/>
          </w:tcPr>
          <w:p w:rsidR="00182966" w:rsidRPr="009078C3" w:rsidRDefault="00182966" w:rsidP="006610F1">
            <w:pPr>
              <w:ind w:left="-432"/>
              <w:jc w:val="right"/>
              <w:rPr>
                <w:rFonts w:cs="Tahoma"/>
                <w:sz w:val="16"/>
                <w:szCs w:val="16"/>
              </w:rPr>
            </w:pPr>
            <w:r w:rsidRPr="009078C3">
              <w:rPr>
                <w:rFonts w:cs="Tahoma"/>
                <w:sz w:val="16"/>
                <w:szCs w:val="16"/>
              </w:rPr>
              <w:t>D;V</w:t>
            </w:r>
          </w:p>
        </w:tc>
        <w:tc>
          <w:tcPr>
            <w:tcW w:w="6457" w:type="dxa"/>
            <w:shd w:val="clear" w:color="auto" w:fill="auto"/>
            <w:vAlign w:val="center"/>
          </w:tcPr>
          <w:p w:rsidR="00182966" w:rsidRPr="009078C3" w:rsidRDefault="00182966" w:rsidP="00D67E7C">
            <w:pPr>
              <w:pStyle w:val="ListParagraph"/>
              <w:tabs>
                <w:tab w:val="left" w:pos="459"/>
              </w:tabs>
              <w:ind w:left="34"/>
              <w:rPr>
                <w:rFonts w:ascii="Arial" w:hAnsi="Arial" w:cs="Tahoma"/>
                <w:sz w:val="16"/>
                <w:szCs w:val="16"/>
              </w:rPr>
            </w:pPr>
            <w:r w:rsidRPr="009078C3">
              <w:rPr>
                <w:rFonts w:ascii="Arial" w:hAnsi="Arial" w:cs="Tahoma"/>
                <w:sz w:val="16"/>
                <w:szCs w:val="16"/>
              </w:rPr>
              <w:t xml:space="preserve">Describe the characteristics of the participants (basic demographics, clinical features, available predictors), including the number of participants with missing data for predictors and outcome. </w:t>
            </w:r>
          </w:p>
        </w:tc>
        <w:tc>
          <w:tcPr>
            <w:tcW w:w="688" w:type="dxa"/>
            <w:shd w:val="clear" w:color="auto" w:fill="auto"/>
            <w:vAlign w:val="center"/>
          </w:tcPr>
          <w:p w:rsidR="00182966" w:rsidRPr="009078C3" w:rsidRDefault="00182966" w:rsidP="00D67E7C">
            <w:pPr>
              <w:jc w:val="center"/>
              <w:rPr>
                <w:rFonts w:cs="Tahoma"/>
                <w:color w:val="BFBFBF" w:themeColor="background1" w:themeShade="BF"/>
                <w:sz w:val="16"/>
                <w:szCs w:val="16"/>
              </w:rPr>
            </w:pPr>
            <w:r>
              <w:rPr>
                <w:rFonts w:cs="Tahoma"/>
                <w:color w:val="BFBFBF" w:themeColor="background1" w:themeShade="BF"/>
                <w:sz w:val="16"/>
                <w:szCs w:val="16"/>
              </w:rPr>
              <w:t>NA</w:t>
            </w:r>
          </w:p>
        </w:tc>
      </w:tr>
      <w:tr w:rsidR="00182966" w:rsidRPr="009078C3" w:rsidTr="00513BA4">
        <w:trPr>
          <w:jc w:val="center"/>
        </w:trPr>
        <w:tc>
          <w:tcPr>
            <w:tcW w:w="1482" w:type="dxa"/>
            <w:vMerge/>
            <w:shd w:val="clear" w:color="auto" w:fill="auto"/>
            <w:vAlign w:val="center"/>
          </w:tcPr>
          <w:p w:rsidR="00182966" w:rsidRPr="009078C3" w:rsidRDefault="00182966" w:rsidP="00D67E7C">
            <w:pPr>
              <w:ind w:left="142"/>
              <w:rPr>
                <w:rFonts w:cs="Tahoma"/>
                <w:sz w:val="16"/>
                <w:szCs w:val="16"/>
              </w:rPr>
            </w:pPr>
          </w:p>
        </w:tc>
        <w:tc>
          <w:tcPr>
            <w:tcW w:w="420" w:type="dxa"/>
            <w:shd w:val="clear" w:color="auto" w:fill="auto"/>
            <w:vAlign w:val="center"/>
          </w:tcPr>
          <w:p w:rsidR="00182966" w:rsidRPr="009078C3" w:rsidRDefault="00182966" w:rsidP="00513BA4">
            <w:pPr>
              <w:ind w:left="-432"/>
              <w:jc w:val="right"/>
              <w:rPr>
                <w:rFonts w:cs="Tahoma"/>
                <w:sz w:val="16"/>
                <w:szCs w:val="16"/>
              </w:rPr>
            </w:pPr>
            <w:r w:rsidRPr="009078C3">
              <w:rPr>
                <w:rFonts w:cs="Tahoma"/>
                <w:sz w:val="16"/>
                <w:szCs w:val="16"/>
              </w:rPr>
              <w:t>13c</w:t>
            </w:r>
          </w:p>
        </w:tc>
        <w:tc>
          <w:tcPr>
            <w:tcW w:w="714" w:type="dxa"/>
            <w:shd w:val="clear" w:color="auto" w:fill="auto"/>
            <w:vAlign w:val="center"/>
          </w:tcPr>
          <w:p w:rsidR="00182966" w:rsidRPr="009078C3" w:rsidRDefault="00182966" w:rsidP="006610F1">
            <w:pPr>
              <w:ind w:left="-432"/>
              <w:jc w:val="right"/>
              <w:rPr>
                <w:rFonts w:cs="Tahoma"/>
                <w:sz w:val="16"/>
                <w:szCs w:val="16"/>
              </w:rPr>
            </w:pPr>
            <w:r w:rsidRPr="009078C3">
              <w:rPr>
                <w:rFonts w:cs="Tahoma"/>
                <w:sz w:val="16"/>
                <w:szCs w:val="16"/>
              </w:rPr>
              <w:t>V</w:t>
            </w:r>
          </w:p>
        </w:tc>
        <w:tc>
          <w:tcPr>
            <w:tcW w:w="6457" w:type="dxa"/>
            <w:shd w:val="clear" w:color="auto" w:fill="auto"/>
            <w:vAlign w:val="center"/>
          </w:tcPr>
          <w:p w:rsidR="00182966" w:rsidRPr="009078C3" w:rsidRDefault="00182966" w:rsidP="00D67E7C">
            <w:pPr>
              <w:pStyle w:val="ListParagraph"/>
              <w:tabs>
                <w:tab w:val="left" w:pos="459"/>
              </w:tabs>
              <w:ind w:left="34"/>
              <w:rPr>
                <w:rFonts w:ascii="Arial" w:hAnsi="Arial" w:cs="Tahoma"/>
                <w:sz w:val="16"/>
                <w:szCs w:val="16"/>
              </w:rPr>
            </w:pPr>
            <w:r w:rsidRPr="009078C3">
              <w:rPr>
                <w:rFonts w:ascii="Arial" w:hAnsi="Arial" w:cs="Tahoma"/>
                <w:sz w:val="16"/>
                <w:szCs w:val="16"/>
              </w:rPr>
              <w:t xml:space="preserve">For validation, show a comparison with the development data of the distribution of important variables (demographics, predictors and outcome). </w:t>
            </w:r>
          </w:p>
        </w:tc>
        <w:tc>
          <w:tcPr>
            <w:tcW w:w="688" w:type="dxa"/>
            <w:shd w:val="clear" w:color="auto" w:fill="auto"/>
            <w:vAlign w:val="center"/>
          </w:tcPr>
          <w:p w:rsidR="00182966" w:rsidRPr="009078C3" w:rsidRDefault="00182966" w:rsidP="001D2561">
            <w:pPr>
              <w:pStyle w:val="ListParagraph"/>
              <w:ind w:left="34"/>
              <w:jc w:val="center"/>
              <w:rPr>
                <w:rFonts w:ascii="Arial" w:hAnsi="Arial" w:cs="Tahoma"/>
                <w:color w:val="BFBFBF" w:themeColor="background1" w:themeShade="BF"/>
                <w:sz w:val="16"/>
                <w:szCs w:val="16"/>
              </w:rPr>
            </w:pPr>
            <w:r>
              <w:rPr>
                <w:rFonts w:ascii="Arial" w:hAnsi="Arial" w:cs="Tahoma"/>
                <w:color w:val="BFBFBF" w:themeColor="background1" w:themeShade="BF"/>
                <w:sz w:val="16"/>
                <w:szCs w:val="16"/>
              </w:rPr>
              <w:t xml:space="preserve">Table </w:t>
            </w:r>
            <w:r w:rsidR="001D2561">
              <w:rPr>
                <w:rFonts w:ascii="Arial" w:hAnsi="Arial" w:cs="Tahoma"/>
                <w:color w:val="BFBFBF" w:themeColor="background1" w:themeShade="BF"/>
                <w:sz w:val="16"/>
                <w:szCs w:val="16"/>
              </w:rPr>
              <w:t>2</w:t>
            </w:r>
          </w:p>
        </w:tc>
      </w:tr>
      <w:tr w:rsidR="00182966" w:rsidRPr="009078C3" w:rsidTr="00513BA4">
        <w:trPr>
          <w:jc w:val="center"/>
        </w:trPr>
        <w:tc>
          <w:tcPr>
            <w:tcW w:w="1482" w:type="dxa"/>
            <w:vMerge w:val="restart"/>
            <w:shd w:val="clear" w:color="auto" w:fill="auto"/>
            <w:vAlign w:val="center"/>
          </w:tcPr>
          <w:p w:rsidR="00182966" w:rsidRPr="009078C3" w:rsidRDefault="00182966" w:rsidP="00D67E7C">
            <w:pPr>
              <w:ind w:left="157"/>
              <w:rPr>
                <w:rFonts w:cs="Tahoma"/>
                <w:b/>
                <w:sz w:val="16"/>
                <w:szCs w:val="16"/>
              </w:rPr>
            </w:pPr>
            <w:r w:rsidRPr="009078C3">
              <w:rPr>
                <w:rFonts w:cs="Tahoma"/>
                <w:sz w:val="16"/>
                <w:szCs w:val="16"/>
              </w:rPr>
              <w:t xml:space="preserve">Model development </w:t>
            </w:r>
          </w:p>
        </w:tc>
        <w:tc>
          <w:tcPr>
            <w:tcW w:w="420" w:type="dxa"/>
            <w:shd w:val="clear" w:color="auto" w:fill="auto"/>
            <w:vAlign w:val="center"/>
          </w:tcPr>
          <w:p w:rsidR="00182966" w:rsidRPr="009078C3" w:rsidRDefault="00182966" w:rsidP="00513BA4">
            <w:pPr>
              <w:ind w:left="-432"/>
              <w:jc w:val="right"/>
              <w:rPr>
                <w:rFonts w:cs="Tahoma"/>
                <w:sz w:val="16"/>
                <w:szCs w:val="16"/>
              </w:rPr>
            </w:pPr>
            <w:r w:rsidRPr="009078C3">
              <w:rPr>
                <w:rFonts w:cs="Tahoma"/>
                <w:sz w:val="16"/>
                <w:szCs w:val="16"/>
              </w:rPr>
              <w:t>14a</w:t>
            </w:r>
          </w:p>
        </w:tc>
        <w:tc>
          <w:tcPr>
            <w:tcW w:w="714" w:type="dxa"/>
            <w:shd w:val="clear" w:color="auto" w:fill="auto"/>
            <w:vAlign w:val="center"/>
          </w:tcPr>
          <w:p w:rsidR="00182966" w:rsidRPr="009078C3" w:rsidRDefault="00182966" w:rsidP="006610F1">
            <w:pPr>
              <w:ind w:left="-432"/>
              <w:jc w:val="right"/>
              <w:rPr>
                <w:rFonts w:cs="Tahoma"/>
                <w:sz w:val="16"/>
                <w:szCs w:val="16"/>
              </w:rPr>
            </w:pPr>
            <w:r w:rsidRPr="009078C3">
              <w:rPr>
                <w:rFonts w:cs="Tahoma"/>
                <w:sz w:val="16"/>
                <w:szCs w:val="16"/>
              </w:rPr>
              <w:t>D</w:t>
            </w:r>
          </w:p>
        </w:tc>
        <w:tc>
          <w:tcPr>
            <w:tcW w:w="6457" w:type="dxa"/>
            <w:shd w:val="clear" w:color="auto" w:fill="auto"/>
            <w:vAlign w:val="center"/>
          </w:tcPr>
          <w:p w:rsidR="00182966" w:rsidRPr="009078C3" w:rsidRDefault="00182966" w:rsidP="00D67E7C">
            <w:pPr>
              <w:pStyle w:val="ListParagraph"/>
              <w:tabs>
                <w:tab w:val="left" w:pos="459"/>
              </w:tabs>
              <w:ind w:left="34"/>
              <w:rPr>
                <w:rFonts w:ascii="Arial" w:eastAsiaTheme="majorEastAsia" w:hAnsi="Arial" w:cs="Tahoma"/>
                <w:i/>
                <w:iCs/>
                <w:sz w:val="16"/>
                <w:szCs w:val="16"/>
              </w:rPr>
            </w:pPr>
            <w:r w:rsidRPr="009078C3">
              <w:rPr>
                <w:rFonts w:ascii="Arial" w:hAnsi="Arial" w:cs="Tahoma"/>
                <w:sz w:val="16"/>
                <w:szCs w:val="16"/>
              </w:rPr>
              <w:t xml:space="preserve">Specify the number of participants and outcome events in each analysis. </w:t>
            </w:r>
          </w:p>
        </w:tc>
        <w:tc>
          <w:tcPr>
            <w:tcW w:w="688" w:type="dxa"/>
            <w:shd w:val="clear" w:color="auto" w:fill="auto"/>
            <w:vAlign w:val="center"/>
          </w:tcPr>
          <w:p w:rsidR="00182966" w:rsidRPr="009078C3" w:rsidRDefault="00182966" w:rsidP="00D67E7C">
            <w:pPr>
              <w:pStyle w:val="ListParagraph"/>
              <w:ind w:left="34"/>
              <w:jc w:val="center"/>
              <w:rPr>
                <w:rFonts w:ascii="Arial" w:hAnsi="Arial" w:cs="Tahoma"/>
                <w:color w:val="BFBFBF" w:themeColor="background1" w:themeShade="BF"/>
                <w:sz w:val="16"/>
                <w:szCs w:val="16"/>
              </w:rPr>
            </w:pPr>
            <w:r>
              <w:rPr>
                <w:rFonts w:ascii="Arial" w:hAnsi="Arial" w:cs="Tahoma"/>
                <w:color w:val="BFBFBF" w:themeColor="background1" w:themeShade="BF"/>
                <w:sz w:val="16"/>
                <w:szCs w:val="16"/>
              </w:rPr>
              <w:t>NA</w:t>
            </w:r>
          </w:p>
        </w:tc>
      </w:tr>
      <w:tr w:rsidR="00182966" w:rsidRPr="009078C3" w:rsidTr="00513BA4">
        <w:trPr>
          <w:jc w:val="center"/>
        </w:trPr>
        <w:tc>
          <w:tcPr>
            <w:tcW w:w="1482" w:type="dxa"/>
            <w:vMerge/>
            <w:shd w:val="clear" w:color="auto" w:fill="auto"/>
            <w:vAlign w:val="center"/>
          </w:tcPr>
          <w:p w:rsidR="00182966" w:rsidRPr="009078C3" w:rsidRDefault="00182966" w:rsidP="00D67E7C">
            <w:pPr>
              <w:ind w:left="157"/>
              <w:rPr>
                <w:rFonts w:cs="Tahoma"/>
                <w:sz w:val="16"/>
                <w:szCs w:val="16"/>
              </w:rPr>
            </w:pPr>
          </w:p>
        </w:tc>
        <w:tc>
          <w:tcPr>
            <w:tcW w:w="420" w:type="dxa"/>
            <w:shd w:val="clear" w:color="auto" w:fill="auto"/>
            <w:vAlign w:val="center"/>
          </w:tcPr>
          <w:p w:rsidR="00182966" w:rsidRPr="009078C3" w:rsidRDefault="00182966" w:rsidP="00513BA4">
            <w:pPr>
              <w:ind w:left="-432"/>
              <w:jc w:val="right"/>
              <w:rPr>
                <w:rFonts w:cs="Tahoma"/>
                <w:sz w:val="16"/>
                <w:szCs w:val="16"/>
              </w:rPr>
            </w:pPr>
            <w:r w:rsidRPr="009078C3">
              <w:rPr>
                <w:rFonts w:cs="Tahoma"/>
                <w:sz w:val="16"/>
                <w:szCs w:val="16"/>
              </w:rPr>
              <w:t>14b</w:t>
            </w:r>
          </w:p>
        </w:tc>
        <w:tc>
          <w:tcPr>
            <w:tcW w:w="714" w:type="dxa"/>
            <w:shd w:val="clear" w:color="auto" w:fill="auto"/>
            <w:vAlign w:val="center"/>
          </w:tcPr>
          <w:p w:rsidR="00182966" w:rsidRPr="009078C3" w:rsidRDefault="00182966" w:rsidP="006610F1">
            <w:pPr>
              <w:ind w:left="-432"/>
              <w:jc w:val="right"/>
              <w:rPr>
                <w:rFonts w:cs="Tahoma"/>
                <w:sz w:val="16"/>
                <w:szCs w:val="16"/>
              </w:rPr>
            </w:pPr>
            <w:r w:rsidRPr="009078C3">
              <w:rPr>
                <w:rFonts w:cs="Tahoma"/>
                <w:sz w:val="16"/>
                <w:szCs w:val="16"/>
              </w:rPr>
              <w:t>D</w:t>
            </w:r>
          </w:p>
        </w:tc>
        <w:tc>
          <w:tcPr>
            <w:tcW w:w="6457" w:type="dxa"/>
            <w:shd w:val="clear" w:color="auto" w:fill="auto"/>
            <w:vAlign w:val="center"/>
          </w:tcPr>
          <w:p w:rsidR="00182966" w:rsidRPr="009078C3" w:rsidRDefault="00182966" w:rsidP="00D67E7C">
            <w:pPr>
              <w:pStyle w:val="ListParagraph"/>
              <w:tabs>
                <w:tab w:val="left" w:pos="459"/>
              </w:tabs>
              <w:ind w:left="34"/>
              <w:rPr>
                <w:rFonts w:ascii="Arial" w:hAnsi="Arial" w:cs="Tahoma"/>
                <w:sz w:val="16"/>
                <w:szCs w:val="16"/>
              </w:rPr>
            </w:pPr>
            <w:r w:rsidRPr="009078C3">
              <w:rPr>
                <w:rFonts w:ascii="Arial" w:hAnsi="Arial" w:cs="Tahoma"/>
                <w:sz w:val="16"/>
                <w:szCs w:val="16"/>
              </w:rPr>
              <w:t>If done, report the unadjusted association between each candidate predictor and outcome.</w:t>
            </w:r>
          </w:p>
        </w:tc>
        <w:tc>
          <w:tcPr>
            <w:tcW w:w="688" w:type="dxa"/>
            <w:shd w:val="clear" w:color="auto" w:fill="auto"/>
            <w:vAlign w:val="center"/>
          </w:tcPr>
          <w:p w:rsidR="00182966" w:rsidRPr="009078C3" w:rsidRDefault="00182966" w:rsidP="00D67E7C">
            <w:pPr>
              <w:pStyle w:val="ListParagraph"/>
              <w:ind w:left="34"/>
              <w:jc w:val="center"/>
              <w:rPr>
                <w:rFonts w:ascii="Arial" w:hAnsi="Arial" w:cs="Tahoma"/>
                <w:color w:val="BFBFBF" w:themeColor="background1" w:themeShade="BF"/>
                <w:sz w:val="16"/>
                <w:szCs w:val="16"/>
              </w:rPr>
            </w:pPr>
            <w:r>
              <w:rPr>
                <w:rFonts w:ascii="Arial" w:hAnsi="Arial" w:cs="Tahoma"/>
                <w:color w:val="BFBFBF" w:themeColor="background1" w:themeShade="BF"/>
                <w:sz w:val="16"/>
                <w:szCs w:val="16"/>
              </w:rPr>
              <w:t>NA</w:t>
            </w:r>
          </w:p>
        </w:tc>
      </w:tr>
      <w:tr w:rsidR="00182966" w:rsidRPr="009078C3" w:rsidTr="00513BA4">
        <w:trPr>
          <w:jc w:val="center"/>
        </w:trPr>
        <w:tc>
          <w:tcPr>
            <w:tcW w:w="1482" w:type="dxa"/>
            <w:vMerge w:val="restart"/>
            <w:shd w:val="clear" w:color="auto" w:fill="auto"/>
            <w:vAlign w:val="center"/>
          </w:tcPr>
          <w:p w:rsidR="00182966" w:rsidRPr="009078C3" w:rsidRDefault="00182966" w:rsidP="00D67E7C">
            <w:pPr>
              <w:ind w:left="157"/>
              <w:rPr>
                <w:rFonts w:cs="Tahoma"/>
                <w:sz w:val="16"/>
                <w:szCs w:val="16"/>
              </w:rPr>
            </w:pPr>
            <w:r w:rsidRPr="009078C3">
              <w:rPr>
                <w:rFonts w:cs="Tahoma"/>
                <w:sz w:val="16"/>
                <w:szCs w:val="16"/>
              </w:rPr>
              <w:t>Model specification</w:t>
            </w:r>
          </w:p>
        </w:tc>
        <w:tc>
          <w:tcPr>
            <w:tcW w:w="420" w:type="dxa"/>
            <w:shd w:val="clear" w:color="auto" w:fill="auto"/>
            <w:vAlign w:val="center"/>
          </w:tcPr>
          <w:p w:rsidR="00182966" w:rsidRPr="009078C3" w:rsidRDefault="00182966" w:rsidP="00513BA4">
            <w:pPr>
              <w:ind w:left="-432"/>
              <w:jc w:val="right"/>
              <w:rPr>
                <w:rFonts w:cs="Tahoma"/>
                <w:sz w:val="16"/>
                <w:szCs w:val="16"/>
              </w:rPr>
            </w:pPr>
            <w:r w:rsidRPr="009078C3">
              <w:rPr>
                <w:rFonts w:cs="Tahoma"/>
                <w:sz w:val="16"/>
                <w:szCs w:val="16"/>
              </w:rPr>
              <w:t>15a</w:t>
            </w:r>
          </w:p>
        </w:tc>
        <w:tc>
          <w:tcPr>
            <w:tcW w:w="714" w:type="dxa"/>
            <w:shd w:val="clear" w:color="auto" w:fill="auto"/>
            <w:vAlign w:val="center"/>
          </w:tcPr>
          <w:p w:rsidR="00182966" w:rsidRPr="009078C3" w:rsidRDefault="00182966" w:rsidP="006610F1">
            <w:pPr>
              <w:ind w:left="-432"/>
              <w:jc w:val="right"/>
              <w:rPr>
                <w:rFonts w:cs="Tahoma"/>
                <w:sz w:val="16"/>
                <w:szCs w:val="16"/>
              </w:rPr>
            </w:pPr>
            <w:r w:rsidRPr="009078C3">
              <w:rPr>
                <w:rFonts w:cs="Tahoma"/>
                <w:sz w:val="16"/>
                <w:szCs w:val="16"/>
              </w:rPr>
              <w:t>D</w:t>
            </w:r>
          </w:p>
        </w:tc>
        <w:tc>
          <w:tcPr>
            <w:tcW w:w="6457" w:type="dxa"/>
            <w:shd w:val="clear" w:color="auto" w:fill="auto"/>
            <w:vAlign w:val="center"/>
          </w:tcPr>
          <w:p w:rsidR="00182966" w:rsidRPr="009078C3" w:rsidRDefault="00182966" w:rsidP="00D67E7C">
            <w:pPr>
              <w:pStyle w:val="ListParagraph"/>
              <w:tabs>
                <w:tab w:val="left" w:pos="459"/>
              </w:tabs>
              <w:ind w:left="34"/>
              <w:rPr>
                <w:rFonts w:ascii="Arial" w:hAnsi="Arial" w:cs="Tahoma"/>
                <w:sz w:val="16"/>
                <w:szCs w:val="16"/>
              </w:rPr>
            </w:pPr>
            <w:r w:rsidRPr="009078C3">
              <w:rPr>
                <w:rFonts w:ascii="Arial" w:hAnsi="Arial" w:cs="Tahoma"/>
                <w:sz w:val="16"/>
                <w:szCs w:val="16"/>
              </w:rPr>
              <w:t>Present the full prediction model to allow predictions for individuals (i.e., all regression coefficients, and model intercept or baseline survival at a given time point).</w:t>
            </w:r>
          </w:p>
        </w:tc>
        <w:tc>
          <w:tcPr>
            <w:tcW w:w="688" w:type="dxa"/>
            <w:shd w:val="clear" w:color="auto" w:fill="auto"/>
            <w:vAlign w:val="center"/>
          </w:tcPr>
          <w:p w:rsidR="00182966" w:rsidRPr="009078C3" w:rsidRDefault="00182966" w:rsidP="00D67E7C">
            <w:pPr>
              <w:pStyle w:val="ListParagraph"/>
              <w:ind w:left="34"/>
              <w:jc w:val="center"/>
              <w:rPr>
                <w:rFonts w:ascii="Arial" w:hAnsi="Arial" w:cs="Tahoma"/>
                <w:color w:val="BFBFBF" w:themeColor="background1" w:themeShade="BF"/>
                <w:sz w:val="16"/>
                <w:szCs w:val="16"/>
              </w:rPr>
            </w:pPr>
            <w:r>
              <w:rPr>
                <w:rFonts w:ascii="Arial" w:hAnsi="Arial" w:cs="Tahoma"/>
                <w:color w:val="BFBFBF" w:themeColor="background1" w:themeShade="BF"/>
                <w:sz w:val="16"/>
                <w:szCs w:val="16"/>
              </w:rPr>
              <w:t>NA</w:t>
            </w:r>
          </w:p>
        </w:tc>
      </w:tr>
      <w:tr w:rsidR="00182966" w:rsidRPr="009078C3" w:rsidTr="00513BA4">
        <w:trPr>
          <w:jc w:val="center"/>
        </w:trPr>
        <w:tc>
          <w:tcPr>
            <w:tcW w:w="1482" w:type="dxa"/>
            <w:vMerge/>
            <w:shd w:val="clear" w:color="auto" w:fill="auto"/>
            <w:vAlign w:val="center"/>
          </w:tcPr>
          <w:p w:rsidR="00182966" w:rsidRPr="009078C3" w:rsidRDefault="00182966" w:rsidP="00D67E7C">
            <w:pPr>
              <w:ind w:left="157"/>
              <w:rPr>
                <w:rFonts w:cs="Tahoma"/>
                <w:sz w:val="16"/>
                <w:szCs w:val="16"/>
              </w:rPr>
            </w:pPr>
          </w:p>
        </w:tc>
        <w:tc>
          <w:tcPr>
            <w:tcW w:w="420" w:type="dxa"/>
            <w:shd w:val="clear" w:color="auto" w:fill="auto"/>
            <w:vAlign w:val="center"/>
          </w:tcPr>
          <w:p w:rsidR="00182966" w:rsidRPr="009078C3" w:rsidRDefault="00182966" w:rsidP="00513BA4">
            <w:pPr>
              <w:ind w:left="-432"/>
              <w:jc w:val="right"/>
              <w:rPr>
                <w:rFonts w:cs="Tahoma"/>
                <w:sz w:val="16"/>
                <w:szCs w:val="16"/>
              </w:rPr>
            </w:pPr>
            <w:r w:rsidRPr="009078C3">
              <w:rPr>
                <w:rFonts w:cs="Tahoma"/>
                <w:sz w:val="16"/>
                <w:szCs w:val="16"/>
              </w:rPr>
              <w:t>15b</w:t>
            </w:r>
          </w:p>
        </w:tc>
        <w:tc>
          <w:tcPr>
            <w:tcW w:w="714" w:type="dxa"/>
            <w:shd w:val="clear" w:color="auto" w:fill="auto"/>
            <w:vAlign w:val="center"/>
          </w:tcPr>
          <w:p w:rsidR="00182966" w:rsidRPr="009078C3" w:rsidRDefault="00182966" w:rsidP="006610F1">
            <w:pPr>
              <w:ind w:left="-432"/>
              <w:jc w:val="right"/>
              <w:rPr>
                <w:rFonts w:cs="Tahoma"/>
                <w:sz w:val="16"/>
                <w:szCs w:val="16"/>
              </w:rPr>
            </w:pPr>
            <w:r w:rsidRPr="009078C3">
              <w:rPr>
                <w:rFonts w:cs="Tahoma"/>
                <w:sz w:val="16"/>
                <w:szCs w:val="16"/>
              </w:rPr>
              <w:t>D</w:t>
            </w:r>
          </w:p>
        </w:tc>
        <w:tc>
          <w:tcPr>
            <w:tcW w:w="6457" w:type="dxa"/>
            <w:shd w:val="clear" w:color="auto" w:fill="auto"/>
            <w:vAlign w:val="center"/>
          </w:tcPr>
          <w:p w:rsidR="00182966" w:rsidRPr="009078C3" w:rsidRDefault="00182966" w:rsidP="00D67E7C">
            <w:pPr>
              <w:pStyle w:val="ListParagraph"/>
              <w:tabs>
                <w:tab w:val="left" w:pos="459"/>
              </w:tabs>
              <w:ind w:left="34"/>
              <w:rPr>
                <w:rFonts w:ascii="Arial" w:hAnsi="Arial" w:cs="Tahoma"/>
                <w:sz w:val="16"/>
                <w:szCs w:val="16"/>
              </w:rPr>
            </w:pPr>
            <w:r w:rsidRPr="009078C3">
              <w:rPr>
                <w:rFonts w:ascii="Arial" w:hAnsi="Arial" w:cs="Tahoma"/>
                <w:sz w:val="16"/>
                <w:szCs w:val="16"/>
              </w:rPr>
              <w:t>Explain how to the use the prediction model.</w:t>
            </w:r>
          </w:p>
        </w:tc>
        <w:tc>
          <w:tcPr>
            <w:tcW w:w="688" w:type="dxa"/>
            <w:shd w:val="clear" w:color="auto" w:fill="auto"/>
            <w:vAlign w:val="center"/>
          </w:tcPr>
          <w:p w:rsidR="00182966" w:rsidRPr="009078C3" w:rsidRDefault="00182966" w:rsidP="00D67E7C">
            <w:pPr>
              <w:pStyle w:val="ListParagraph"/>
              <w:ind w:left="34"/>
              <w:jc w:val="center"/>
              <w:rPr>
                <w:rFonts w:ascii="Arial" w:hAnsi="Arial" w:cs="Tahoma"/>
                <w:color w:val="BFBFBF" w:themeColor="background1" w:themeShade="BF"/>
                <w:sz w:val="16"/>
                <w:szCs w:val="16"/>
              </w:rPr>
            </w:pPr>
            <w:r>
              <w:rPr>
                <w:rFonts w:ascii="Arial" w:hAnsi="Arial" w:cs="Tahoma"/>
                <w:color w:val="BFBFBF" w:themeColor="background1" w:themeShade="BF"/>
                <w:sz w:val="16"/>
                <w:szCs w:val="16"/>
              </w:rPr>
              <w:t>NA</w:t>
            </w:r>
          </w:p>
        </w:tc>
      </w:tr>
      <w:tr w:rsidR="00182966" w:rsidRPr="009078C3" w:rsidTr="00513BA4">
        <w:trPr>
          <w:jc w:val="center"/>
        </w:trPr>
        <w:tc>
          <w:tcPr>
            <w:tcW w:w="1482" w:type="dxa"/>
            <w:shd w:val="clear" w:color="auto" w:fill="auto"/>
            <w:vAlign w:val="center"/>
          </w:tcPr>
          <w:p w:rsidR="00182966" w:rsidRPr="009078C3" w:rsidRDefault="00182966" w:rsidP="00D67E7C">
            <w:pPr>
              <w:ind w:left="157"/>
              <w:rPr>
                <w:rFonts w:cs="Tahoma"/>
                <w:sz w:val="16"/>
                <w:szCs w:val="16"/>
              </w:rPr>
            </w:pPr>
            <w:r w:rsidRPr="009078C3">
              <w:rPr>
                <w:rFonts w:cs="Tahoma"/>
                <w:sz w:val="16"/>
                <w:szCs w:val="16"/>
              </w:rPr>
              <w:t>Model performance</w:t>
            </w:r>
          </w:p>
        </w:tc>
        <w:tc>
          <w:tcPr>
            <w:tcW w:w="420" w:type="dxa"/>
            <w:shd w:val="clear" w:color="auto" w:fill="auto"/>
            <w:vAlign w:val="center"/>
          </w:tcPr>
          <w:p w:rsidR="00182966" w:rsidRPr="009078C3" w:rsidRDefault="00182966" w:rsidP="00513BA4">
            <w:pPr>
              <w:ind w:left="-432"/>
              <w:jc w:val="right"/>
              <w:rPr>
                <w:rFonts w:cs="Tahoma"/>
                <w:sz w:val="16"/>
                <w:szCs w:val="16"/>
              </w:rPr>
            </w:pPr>
            <w:r w:rsidRPr="009078C3">
              <w:rPr>
                <w:rFonts w:cs="Tahoma"/>
                <w:sz w:val="16"/>
                <w:szCs w:val="16"/>
              </w:rPr>
              <w:t>16</w:t>
            </w:r>
          </w:p>
        </w:tc>
        <w:tc>
          <w:tcPr>
            <w:tcW w:w="714" w:type="dxa"/>
            <w:shd w:val="clear" w:color="auto" w:fill="auto"/>
            <w:vAlign w:val="center"/>
          </w:tcPr>
          <w:p w:rsidR="00182966" w:rsidRPr="009078C3" w:rsidRDefault="00182966" w:rsidP="006610F1">
            <w:pPr>
              <w:ind w:left="-432"/>
              <w:jc w:val="right"/>
              <w:rPr>
                <w:rFonts w:cs="Tahoma"/>
                <w:sz w:val="16"/>
                <w:szCs w:val="16"/>
              </w:rPr>
            </w:pPr>
            <w:r w:rsidRPr="009078C3">
              <w:rPr>
                <w:rFonts w:cs="Tahoma"/>
                <w:sz w:val="16"/>
                <w:szCs w:val="16"/>
              </w:rPr>
              <w:t>D;V</w:t>
            </w:r>
          </w:p>
        </w:tc>
        <w:tc>
          <w:tcPr>
            <w:tcW w:w="6457" w:type="dxa"/>
            <w:shd w:val="clear" w:color="auto" w:fill="auto"/>
            <w:vAlign w:val="center"/>
          </w:tcPr>
          <w:p w:rsidR="00182966" w:rsidRPr="009078C3" w:rsidRDefault="00182966" w:rsidP="00D67E7C">
            <w:pPr>
              <w:pStyle w:val="ListParagraph"/>
              <w:tabs>
                <w:tab w:val="left" w:pos="459"/>
              </w:tabs>
              <w:ind w:left="34"/>
              <w:rPr>
                <w:rFonts w:ascii="Arial" w:hAnsi="Arial" w:cs="Tahoma"/>
                <w:sz w:val="16"/>
                <w:szCs w:val="16"/>
              </w:rPr>
            </w:pPr>
            <w:r w:rsidRPr="009078C3">
              <w:rPr>
                <w:rFonts w:ascii="Arial" w:hAnsi="Arial" w:cs="Tahoma"/>
                <w:sz w:val="16"/>
                <w:szCs w:val="16"/>
              </w:rPr>
              <w:t>Report performance measures (with CIs) for the prediction model.</w:t>
            </w:r>
          </w:p>
        </w:tc>
        <w:tc>
          <w:tcPr>
            <w:tcW w:w="688" w:type="dxa"/>
            <w:shd w:val="clear" w:color="auto" w:fill="auto"/>
            <w:vAlign w:val="center"/>
          </w:tcPr>
          <w:p w:rsidR="00182966" w:rsidRPr="009078C3" w:rsidRDefault="001D2561" w:rsidP="001D2561">
            <w:pPr>
              <w:jc w:val="center"/>
              <w:rPr>
                <w:rFonts w:cs="Tahoma"/>
                <w:color w:val="BFBFBF" w:themeColor="background1" w:themeShade="BF"/>
                <w:sz w:val="16"/>
                <w:szCs w:val="16"/>
              </w:rPr>
            </w:pPr>
            <w:r>
              <w:rPr>
                <w:rFonts w:cs="Tahoma"/>
                <w:color w:val="BFBFBF" w:themeColor="background1" w:themeShade="BF"/>
                <w:sz w:val="16"/>
                <w:szCs w:val="16"/>
              </w:rPr>
              <w:t>8</w:t>
            </w:r>
          </w:p>
        </w:tc>
      </w:tr>
      <w:tr w:rsidR="00182966" w:rsidRPr="009078C3" w:rsidTr="00513BA4">
        <w:trPr>
          <w:jc w:val="center"/>
        </w:trPr>
        <w:tc>
          <w:tcPr>
            <w:tcW w:w="1482" w:type="dxa"/>
            <w:shd w:val="clear" w:color="auto" w:fill="auto"/>
            <w:vAlign w:val="center"/>
          </w:tcPr>
          <w:p w:rsidR="00182966" w:rsidRPr="009078C3" w:rsidRDefault="00182966" w:rsidP="00D67E7C">
            <w:pPr>
              <w:ind w:left="157"/>
              <w:rPr>
                <w:rFonts w:cs="Tahoma"/>
                <w:sz w:val="16"/>
                <w:szCs w:val="16"/>
              </w:rPr>
            </w:pPr>
            <w:r w:rsidRPr="009078C3">
              <w:rPr>
                <w:rFonts w:cs="Tahoma"/>
                <w:sz w:val="16"/>
                <w:szCs w:val="16"/>
              </w:rPr>
              <w:lastRenderedPageBreak/>
              <w:t>Model-updating</w:t>
            </w:r>
          </w:p>
        </w:tc>
        <w:tc>
          <w:tcPr>
            <w:tcW w:w="420" w:type="dxa"/>
            <w:shd w:val="clear" w:color="auto" w:fill="auto"/>
            <w:vAlign w:val="center"/>
          </w:tcPr>
          <w:p w:rsidR="00182966" w:rsidRPr="009078C3" w:rsidRDefault="00182966" w:rsidP="00513BA4">
            <w:pPr>
              <w:ind w:left="-432"/>
              <w:jc w:val="right"/>
              <w:rPr>
                <w:rFonts w:cs="Tahoma"/>
                <w:sz w:val="16"/>
                <w:szCs w:val="16"/>
              </w:rPr>
            </w:pPr>
            <w:r w:rsidRPr="009078C3">
              <w:rPr>
                <w:rFonts w:cs="Tahoma"/>
                <w:sz w:val="16"/>
                <w:szCs w:val="16"/>
              </w:rPr>
              <w:t>17</w:t>
            </w:r>
          </w:p>
        </w:tc>
        <w:tc>
          <w:tcPr>
            <w:tcW w:w="714" w:type="dxa"/>
            <w:shd w:val="clear" w:color="auto" w:fill="auto"/>
            <w:vAlign w:val="center"/>
          </w:tcPr>
          <w:p w:rsidR="00182966" w:rsidRPr="009078C3" w:rsidRDefault="00182966" w:rsidP="006610F1">
            <w:pPr>
              <w:ind w:left="-432"/>
              <w:jc w:val="right"/>
              <w:rPr>
                <w:rFonts w:cs="Tahoma"/>
                <w:sz w:val="16"/>
                <w:szCs w:val="16"/>
              </w:rPr>
            </w:pPr>
            <w:r w:rsidRPr="009078C3">
              <w:rPr>
                <w:rFonts w:cs="Tahoma"/>
                <w:sz w:val="16"/>
                <w:szCs w:val="16"/>
              </w:rPr>
              <w:t>V</w:t>
            </w:r>
          </w:p>
        </w:tc>
        <w:tc>
          <w:tcPr>
            <w:tcW w:w="6457" w:type="dxa"/>
            <w:shd w:val="clear" w:color="auto" w:fill="auto"/>
            <w:vAlign w:val="center"/>
          </w:tcPr>
          <w:p w:rsidR="00182966" w:rsidRPr="0087682D" w:rsidRDefault="00182966" w:rsidP="00D67E7C">
            <w:pPr>
              <w:tabs>
                <w:tab w:val="left" w:pos="459"/>
              </w:tabs>
              <w:rPr>
                <w:rFonts w:ascii="Arial" w:hAnsi="Arial" w:cs="Arial"/>
                <w:sz w:val="16"/>
                <w:szCs w:val="16"/>
              </w:rPr>
            </w:pPr>
            <w:r w:rsidRPr="0087682D">
              <w:rPr>
                <w:rFonts w:ascii="Arial" w:hAnsi="Arial" w:cs="Arial"/>
                <w:sz w:val="16"/>
                <w:szCs w:val="16"/>
              </w:rPr>
              <w:t>If done, report the results from any model updating (i.e., model specification, model performance).</w:t>
            </w:r>
          </w:p>
        </w:tc>
        <w:tc>
          <w:tcPr>
            <w:tcW w:w="688" w:type="dxa"/>
            <w:shd w:val="clear" w:color="auto" w:fill="auto"/>
            <w:vAlign w:val="center"/>
          </w:tcPr>
          <w:p w:rsidR="00182966" w:rsidRPr="009078C3" w:rsidRDefault="001D2561" w:rsidP="001D2561">
            <w:pPr>
              <w:pStyle w:val="ListParagraph"/>
              <w:ind w:left="34"/>
              <w:jc w:val="center"/>
              <w:rPr>
                <w:rFonts w:ascii="Arial" w:hAnsi="Arial" w:cs="Tahoma"/>
                <w:color w:val="BFBFBF" w:themeColor="background1" w:themeShade="BF"/>
                <w:sz w:val="16"/>
                <w:szCs w:val="16"/>
              </w:rPr>
            </w:pPr>
            <w:r>
              <w:rPr>
                <w:rFonts w:ascii="Arial" w:hAnsi="Arial" w:cs="Tahoma"/>
                <w:color w:val="BFBFBF" w:themeColor="background1" w:themeShade="BF"/>
                <w:sz w:val="16"/>
                <w:szCs w:val="16"/>
              </w:rPr>
              <w:t>8-9/</w:t>
            </w:r>
            <w:r w:rsidR="00182966">
              <w:rPr>
                <w:rFonts w:ascii="Arial" w:hAnsi="Arial" w:cs="Tahoma"/>
                <w:color w:val="BFBFBF" w:themeColor="background1" w:themeShade="BF"/>
                <w:sz w:val="16"/>
                <w:szCs w:val="16"/>
              </w:rPr>
              <w:t xml:space="preserve">, </w:t>
            </w:r>
            <w:r>
              <w:rPr>
                <w:rFonts w:ascii="Arial" w:hAnsi="Arial" w:cs="Tahoma"/>
                <w:color w:val="BFBFBF" w:themeColor="background1" w:themeShade="BF"/>
                <w:sz w:val="16"/>
                <w:szCs w:val="16"/>
              </w:rPr>
              <w:t>Table 1</w:t>
            </w:r>
          </w:p>
        </w:tc>
      </w:tr>
      <w:tr w:rsidR="00182966" w:rsidRPr="009078C3" w:rsidTr="00D67E7C">
        <w:trPr>
          <w:jc w:val="center"/>
        </w:trPr>
        <w:tc>
          <w:tcPr>
            <w:tcW w:w="9761" w:type="dxa"/>
            <w:gridSpan w:val="5"/>
            <w:shd w:val="clear" w:color="auto" w:fill="E5B8B7" w:themeFill="accent2" w:themeFillTint="66"/>
          </w:tcPr>
          <w:p w:rsidR="00182966" w:rsidRPr="009078C3" w:rsidRDefault="00182966" w:rsidP="006610F1">
            <w:pPr>
              <w:jc w:val="right"/>
              <w:rPr>
                <w:rFonts w:cs="Tahoma"/>
                <w:b/>
                <w:color w:val="BFBFBF" w:themeColor="background1" w:themeShade="BF"/>
                <w:sz w:val="16"/>
                <w:szCs w:val="16"/>
              </w:rPr>
            </w:pPr>
            <w:r w:rsidRPr="009078C3">
              <w:rPr>
                <w:rFonts w:cs="Tahoma"/>
                <w:b/>
                <w:sz w:val="16"/>
                <w:szCs w:val="16"/>
              </w:rPr>
              <w:t>Discussion</w:t>
            </w:r>
          </w:p>
        </w:tc>
      </w:tr>
      <w:tr w:rsidR="00182966" w:rsidRPr="009078C3" w:rsidTr="00513BA4">
        <w:trPr>
          <w:jc w:val="center"/>
        </w:trPr>
        <w:tc>
          <w:tcPr>
            <w:tcW w:w="1482" w:type="dxa"/>
            <w:shd w:val="clear" w:color="auto" w:fill="auto"/>
            <w:vAlign w:val="center"/>
          </w:tcPr>
          <w:p w:rsidR="00182966" w:rsidRPr="009078C3" w:rsidRDefault="00182966" w:rsidP="00D67E7C">
            <w:pPr>
              <w:ind w:left="152"/>
              <w:rPr>
                <w:rFonts w:cs="Tahoma"/>
                <w:b/>
                <w:sz w:val="16"/>
                <w:szCs w:val="16"/>
              </w:rPr>
            </w:pPr>
            <w:r w:rsidRPr="009078C3">
              <w:rPr>
                <w:rFonts w:cs="Tahoma"/>
                <w:sz w:val="16"/>
                <w:szCs w:val="16"/>
              </w:rPr>
              <w:t>Limitations</w:t>
            </w:r>
          </w:p>
        </w:tc>
        <w:tc>
          <w:tcPr>
            <w:tcW w:w="420" w:type="dxa"/>
            <w:shd w:val="clear" w:color="auto" w:fill="auto"/>
            <w:vAlign w:val="center"/>
          </w:tcPr>
          <w:p w:rsidR="00182966" w:rsidRPr="009078C3" w:rsidRDefault="00182966" w:rsidP="00513BA4">
            <w:pPr>
              <w:ind w:left="-432"/>
              <w:jc w:val="right"/>
              <w:rPr>
                <w:rFonts w:cs="Tahoma"/>
                <w:sz w:val="16"/>
                <w:szCs w:val="16"/>
              </w:rPr>
            </w:pPr>
            <w:r w:rsidRPr="009078C3">
              <w:rPr>
                <w:rFonts w:cs="Tahoma"/>
                <w:sz w:val="16"/>
                <w:szCs w:val="16"/>
              </w:rPr>
              <w:t>18</w:t>
            </w:r>
          </w:p>
        </w:tc>
        <w:tc>
          <w:tcPr>
            <w:tcW w:w="714" w:type="dxa"/>
            <w:shd w:val="clear" w:color="auto" w:fill="auto"/>
            <w:vAlign w:val="center"/>
          </w:tcPr>
          <w:p w:rsidR="00182966" w:rsidRPr="009078C3" w:rsidRDefault="00182966" w:rsidP="006610F1">
            <w:pPr>
              <w:ind w:left="-432"/>
              <w:jc w:val="right"/>
              <w:rPr>
                <w:rFonts w:cs="Tahoma"/>
                <w:sz w:val="16"/>
                <w:szCs w:val="16"/>
              </w:rPr>
            </w:pPr>
            <w:r w:rsidRPr="009078C3">
              <w:rPr>
                <w:rFonts w:cs="Tahoma"/>
                <w:sz w:val="16"/>
                <w:szCs w:val="16"/>
              </w:rPr>
              <w:t>D;V</w:t>
            </w:r>
          </w:p>
        </w:tc>
        <w:tc>
          <w:tcPr>
            <w:tcW w:w="6457" w:type="dxa"/>
            <w:shd w:val="clear" w:color="auto" w:fill="auto"/>
            <w:vAlign w:val="center"/>
          </w:tcPr>
          <w:p w:rsidR="00182966" w:rsidRPr="0087682D" w:rsidRDefault="00182966" w:rsidP="00D67E7C">
            <w:pPr>
              <w:ind w:left="34"/>
              <w:rPr>
                <w:rFonts w:ascii="Arial" w:hAnsi="Arial" w:cs="Arial"/>
                <w:sz w:val="16"/>
                <w:szCs w:val="16"/>
              </w:rPr>
            </w:pPr>
            <w:r w:rsidRPr="0087682D">
              <w:rPr>
                <w:rFonts w:ascii="Arial" w:hAnsi="Arial" w:cs="Arial"/>
                <w:sz w:val="16"/>
                <w:szCs w:val="16"/>
              </w:rPr>
              <w:t xml:space="preserve">Discuss any limitations of the study (such as nonrepresentative sample, few events per predictor, missing data). </w:t>
            </w:r>
          </w:p>
        </w:tc>
        <w:tc>
          <w:tcPr>
            <w:tcW w:w="688" w:type="dxa"/>
            <w:shd w:val="clear" w:color="auto" w:fill="auto"/>
            <w:vAlign w:val="center"/>
          </w:tcPr>
          <w:p w:rsidR="00182966" w:rsidRPr="009078C3" w:rsidRDefault="001D2561" w:rsidP="00D67E7C">
            <w:pPr>
              <w:jc w:val="center"/>
              <w:rPr>
                <w:rFonts w:cs="Tahoma"/>
                <w:color w:val="BFBFBF" w:themeColor="background1" w:themeShade="BF"/>
                <w:sz w:val="16"/>
                <w:szCs w:val="16"/>
              </w:rPr>
            </w:pPr>
            <w:r>
              <w:rPr>
                <w:rFonts w:cs="Tahoma"/>
                <w:color w:val="BFBFBF" w:themeColor="background1" w:themeShade="BF"/>
                <w:sz w:val="16"/>
                <w:szCs w:val="16"/>
              </w:rPr>
              <w:t>11</w:t>
            </w:r>
          </w:p>
        </w:tc>
      </w:tr>
      <w:tr w:rsidR="00182966" w:rsidRPr="009078C3" w:rsidTr="00513BA4">
        <w:trPr>
          <w:jc w:val="center"/>
        </w:trPr>
        <w:tc>
          <w:tcPr>
            <w:tcW w:w="1482" w:type="dxa"/>
            <w:vMerge w:val="restart"/>
            <w:shd w:val="clear" w:color="auto" w:fill="auto"/>
            <w:vAlign w:val="center"/>
          </w:tcPr>
          <w:p w:rsidR="00182966" w:rsidRPr="009078C3" w:rsidRDefault="00182966" w:rsidP="00D67E7C">
            <w:pPr>
              <w:ind w:left="152"/>
              <w:rPr>
                <w:rFonts w:cs="Tahoma"/>
                <w:b/>
                <w:sz w:val="16"/>
                <w:szCs w:val="16"/>
              </w:rPr>
            </w:pPr>
            <w:r w:rsidRPr="009078C3">
              <w:rPr>
                <w:rFonts w:cs="Tahoma"/>
                <w:sz w:val="16"/>
                <w:szCs w:val="16"/>
              </w:rPr>
              <w:t>Interpretation</w:t>
            </w:r>
          </w:p>
        </w:tc>
        <w:tc>
          <w:tcPr>
            <w:tcW w:w="420" w:type="dxa"/>
            <w:shd w:val="clear" w:color="auto" w:fill="auto"/>
            <w:vAlign w:val="center"/>
          </w:tcPr>
          <w:p w:rsidR="00182966" w:rsidRPr="009078C3" w:rsidRDefault="00182966" w:rsidP="00513BA4">
            <w:pPr>
              <w:ind w:left="-432"/>
              <w:jc w:val="right"/>
              <w:rPr>
                <w:rFonts w:cs="Tahoma"/>
                <w:sz w:val="16"/>
                <w:szCs w:val="16"/>
              </w:rPr>
            </w:pPr>
            <w:r w:rsidRPr="009078C3">
              <w:rPr>
                <w:rFonts w:cs="Tahoma"/>
                <w:sz w:val="16"/>
                <w:szCs w:val="16"/>
              </w:rPr>
              <w:t>19a</w:t>
            </w:r>
          </w:p>
        </w:tc>
        <w:tc>
          <w:tcPr>
            <w:tcW w:w="714" w:type="dxa"/>
            <w:shd w:val="clear" w:color="auto" w:fill="auto"/>
            <w:vAlign w:val="center"/>
          </w:tcPr>
          <w:p w:rsidR="00182966" w:rsidRPr="009078C3" w:rsidRDefault="00182966" w:rsidP="006610F1">
            <w:pPr>
              <w:ind w:left="-432"/>
              <w:jc w:val="right"/>
              <w:rPr>
                <w:rFonts w:cs="Tahoma"/>
                <w:sz w:val="16"/>
                <w:szCs w:val="16"/>
              </w:rPr>
            </w:pPr>
            <w:r w:rsidRPr="009078C3">
              <w:rPr>
                <w:rFonts w:cs="Tahoma"/>
                <w:sz w:val="16"/>
                <w:szCs w:val="16"/>
              </w:rPr>
              <w:t>V</w:t>
            </w:r>
          </w:p>
        </w:tc>
        <w:tc>
          <w:tcPr>
            <w:tcW w:w="6457" w:type="dxa"/>
            <w:shd w:val="clear" w:color="auto" w:fill="auto"/>
            <w:vAlign w:val="center"/>
          </w:tcPr>
          <w:p w:rsidR="00182966" w:rsidRPr="0087682D" w:rsidRDefault="00182966" w:rsidP="00D67E7C">
            <w:pPr>
              <w:pStyle w:val="ListParagraph"/>
              <w:tabs>
                <w:tab w:val="left" w:pos="459"/>
              </w:tabs>
              <w:ind w:left="34"/>
              <w:rPr>
                <w:rFonts w:ascii="Arial" w:hAnsi="Arial" w:cs="Arial"/>
                <w:sz w:val="16"/>
                <w:szCs w:val="16"/>
              </w:rPr>
            </w:pPr>
            <w:r w:rsidRPr="0087682D">
              <w:rPr>
                <w:rFonts w:ascii="Arial" w:hAnsi="Arial" w:cs="Arial"/>
                <w:sz w:val="16"/>
                <w:szCs w:val="16"/>
              </w:rPr>
              <w:t xml:space="preserve">For validation, discuss the results with reference to performance in the development data, and any other validation data. </w:t>
            </w:r>
            <w:bookmarkStart w:id="0" w:name="_GoBack"/>
            <w:bookmarkEnd w:id="0"/>
          </w:p>
        </w:tc>
        <w:tc>
          <w:tcPr>
            <w:tcW w:w="688" w:type="dxa"/>
            <w:shd w:val="clear" w:color="auto" w:fill="auto"/>
            <w:vAlign w:val="center"/>
          </w:tcPr>
          <w:p w:rsidR="00182966" w:rsidRPr="009078C3" w:rsidRDefault="001D2561" w:rsidP="00D67E7C">
            <w:pPr>
              <w:pStyle w:val="ListParagraph"/>
              <w:ind w:left="34"/>
              <w:jc w:val="center"/>
              <w:rPr>
                <w:rFonts w:ascii="Arial" w:hAnsi="Arial" w:cs="Tahoma"/>
                <w:color w:val="BFBFBF" w:themeColor="background1" w:themeShade="BF"/>
                <w:sz w:val="16"/>
                <w:szCs w:val="16"/>
              </w:rPr>
            </w:pPr>
            <w:r>
              <w:rPr>
                <w:rFonts w:ascii="Arial" w:hAnsi="Arial" w:cs="Tahoma"/>
                <w:color w:val="BFBFBF" w:themeColor="background1" w:themeShade="BF"/>
                <w:sz w:val="16"/>
                <w:szCs w:val="16"/>
              </w:rPr>
              <w:t>9-10</w:t>
            </w:r>
          </w:p>
        </w:tc>
      </w:tr>
      <w:tr w:rsidR="00182966" w:rsidRPr="009078C3" w:rsidTr="00513BA4">
        <w:trPr>
          <w:jc w:val="center"/>
        </w:trPr>
        <w:tc>
          <w:tcPr>
            <w:tcW w:w="1482" w:type="dxa"/>
            <w:vMerge/>
            <w:shd w:val="clear" w:color="auto" w:fill="auto"/>
            <w:vAlign w:val="center"/>
          </w:tcPr>
          <w:p w:rsidR="00182966" w:rsidRPr="009078C3" w:rsidRDefault="00182966" w:rsidP="00D67E7C">
            <w:pPr>
              <w:ind w:left="152"/>
              <w:rPr>
                <w:rFonts w:cs="Tahoma"/>
                <w:sz w:val="16"/>
                <w:szCs w:val="16"/>
              </w:rPr>
            </w:pPr>
          </w:p>
        </w:tc>
        <w:tc>
          <w:tcPr>
            <w:tcW w:w="420" w:type="dxa"/>
            <w:shd w:val="clear" w:color="auto" w:fill="auto"/>
            <w:vAlign w:val="center"/>
          </w:tcPr>
          <w:p w:rsidR="00182966" w:rsidRPr="009078C3" w:rsidRDefault="00182966" w:rsidP="00513BA4">
            <w:pPr>
              <w:ind w:left="-432"/>
              <w:jc w:val="right"/>
              <w:rPr>
                <w:rFonts w:cs="Tahoma"/>
                <w:sz w:val="16"/>
                <w:szCs w:val="16"/>
              </w:rPr>
            </w:pPr>
            <w:r w:rsidRPr="009078C3">
              <w:rPr>
                <w:rFonts w:cs="Tahoma"/>
                <w:sz w:val="16"/>
                <w:szCs w:val="16"/>
              </w:rPr>
              <w:t>19b</w:t>
            </w:r>
          </w:p>
        </w:tc>
        <w:tc>
          <w:tcPr>
            <w:tcW w:w="714" w:type="dxa"/>
            <w:shd w:val="clear" w:color="auto" w:fill="auto"/>
            <w:vAlign w:val="center"/>
          </w:tcPr>
          <w:p w:rsidR="00182966" w:rsidRPr="009078C3" w:rsidRDefault="00182966" w:rsidP="006610F1">
            <w:pPr>
              <w:ind w:left="-432"/>
              <w:jc w:val="right"/>
              <w:rPr>
                <w:rFonts w:cs="Tahoma"/>
                <w:sz w:val="16"/>
                <w:szCs w:val="16"/>
              </w:rPr>
            </w:pPr>
            <w:r w:rsidRPr="009078C3">
              <w:rPr>
                <w:rFonts w:cs="Tahoma"/>
                <w:sz w:val="16"/>
                <w:szCs w:val="16"/>
              </w:rPr>
              <w:t>D;V</w:t>
            </w:r>
          </w:p>
        </w:tc>
        <w:tc>
          <w:tcPr>
            <w:tcW w:w="6457" w:type="dxa"/>
            <w:shd w:val="clear" w:color="auto" w:fill="auto"/>
            <w:vAlign w:val="center"/>
          </w:tcPr>
          <w:p w:rsidR="00182966" w:rsidRPr="0087682D" w:rsidRDefault="00182966" w:rsidP="00D67E7C">
            <w:pPr>
              <w:pStyle w:val="ListParagraph"/>
              <w:tabs>
                <w:tab w:val="left" w:pos="459"/>
              </w:tabs>
              <w:ind w:left="34"/>
              <w:rPr>
                <w:rFonts w:ascii="Arial" w:hAnsi="Arial" w:cs="Arial"/>
                <w:sz w:val="16"/>
                <w:szCs w:val="16"/>
              </w:rPr>
            </w:pPr>
            <w:r w:rsidRPr="0087682D">
              <w:rPr>
                <w:rFonts w:ascii="Arial" w:hAnsi="Arial" w:cs="Arial"/>
                <w:sz w:val="16"/>
                <w:szCs w:val="16"/>
              </w:rPr>
              <w:t xml:space="preserve">Give an overall interpretation of the results, considering objectives, limitations, results from similar studies, and other relevant evidence. </w:t>
            </w:r>
          </w:p>
        </w:tc>
        <w:tc>
          <w:tcPr>
            <w:tcW w:w="688" w:type="dxa"/>
            <w:shd w:val="clear" w:color="auto" w:fill="auto"/>
            <w:vAlign w:val="center"/>
          </w:tcPr>
          <w:p w:rsidR="00182966" w:rsidRPr="009078C3" w:rsidRDefault="001D2561" w:rsidP="00D67E7C">
            <w:pPr>
              <w:jc w:val="center"/>
              <w:rPr>
                <w:rFonts w:cs="Tahoma"/>
                <w:color w:val="BFBFBF" w:themeColor="background1" w:themeShade="BF"/>
                <w:sz w:val="16"/>
                <w:szCs w:val="16"/>
              </w:rPr>
            </w:pPr>
            <w:r>
              <w:rPr>
                <w:rFonts w:cs="Tahoma"/>
                <w:color w:val="BFBFBF" w:themeColor="background1" w:themeShade="BF"/>
                <w:sz w:val="16"/>
                <w:szCs w:val="16"/>
              </w:rPr>
              <w:t>10-12</w:t>
            </w:r>
          </w:p>
        </w:tc>
      </w:tr>
      <w:tr w:rsidR="00182966" w:rsidRPr="009078C3" w:rsidTr="00513BA4">
        <w:trPr>
          <w:jc w:val="center"/>
        </w:trPr>
        <w:tc>
          <w:tcPr>
            <w:tcW w:w="1482" w:type="dxa"/>
            <w:shd w:val="clear" w:color="auto" w:fill="auto"/>
            <w:vAlign w:val="center"/>
          </w:tcPr>
          <w:p w:rsidR="00182966" w:rsidRPr="009078C3" w:rsidRDefault="00182966" w:rsidP="00D67E7C">
            <w:pPr>
              <w:ind w:left="152"/>
              <w:rPr>
                <w:rFonts w:cs="Tahoma"/>
                <w:b/>
                <w:strike/>
                <w:sz w:val="16"/>
                <w:szCs w:val="16"/>
              </w:rPr>
            </w:pPr>
            <w:r w:rsidRPr="009078C3">
              <w:rPr>
                <w:rFonts w:cs="Tahoma"/>
                <w:sz w:val="16"/>
                <w:szCs w:val="16"/>
              </w:rPr>
              <w:t>Implications</w:t>
            </w:r>
          </w:p>
        </w:tc>
        <w:tc>
          <w:tcPr>
            <w:tcW w:w="420" w:type="dxa"/>
            <w:shd w:val="clear" w:color="auto" w:fill="auto"/>
            <w:vAlign w:val="center"/>
          </w:tcPr>
          <w:p w:rsidR="00182966" w:rsidRPr="009078C3" w:rsidRDefault="00182966" w:rsidP="00513BA4">
            <w:pPr>
              <w:ind w:left="-432"/>
              <w:jc w:val="right"/>
              <w:rPr>
                <w:rFonts w:cs="Tahoma"/>
                <w:sz w:val="16"/>
                <w:szCs w:val="16"/>
              </w:rPr>
            </w:pPr>
            <w:r w:rsidRPr="009078C3">
              <w:rPr>
                <w:rFonts w:cs="Tahoma"/>
                <w:sz w:val="16"/>
                <w:szCs w:val="16"/>
              </w:rPr>
              <w:t>20</w:t>
            </w:r>
          </w:p>
        </w:tc>
        <w:tc>
          <w:tcPr>
            <w:tcW w:w="714" w:type="dxa"/>
            <w:shd w:val="clear" w:color="auto" w:fill="auto"/>
            <w:vAlign w:val="center"/>
          </w:tcPr>
          <w:p w:rsidR="00182966" w:rsidRPr="009078C3" w:rsidRDefault="00182966" w:rsidP="006610F1">
            <w:pPr>
              <w:ind w:left="-432"/>
              <w:jc w:val="right"/>
              <w:rPr>
                <w:rFonts w:cs="Tahoma"/>
                <w:strike/>
                <w:sz w:val="16"/>
                <w:szCs w:val="16"/>
              </w:rPr>
            </w:pPr>
            <w:r w:rsidRPr="009078C3">
              <w:rPr>
                <w:rFonts w:cs="Tahoma"/>
                <w:sz w:val="16"/>
                <w:szCs w:val="16"/>
              </w:rPr>
              <w:t>D;V</w:t>
            </w:r>
          </w:p>
        </w:tc>
        <w:tc>
          <w:tcPr>
            <w:tcW w:w="6457" w:type="dxa"/>
            <w:shd w:val="clear" w:color="auto" w:fill="auto"/>
            <w:vAlign w:val="center"/>
          </w:tcPr>
          <w:p w:rsidR="00182966" w:rsidRPr="0087682D" w:rsidRDefault="00182966" w:rsidP="00D67E7C">
            <w:pPr>
              <w:ind w:left="34"/>
              <w:rPr>
                <w:rFonts w:ascii="Arial" w:hAnsi="Arial" w:cs="Arial"/>
                <w:sz w:val="16"/>
                <w:szCs w:val="16"/>
              </w:rPr>
            </w:pPr>
            <w:r w:rsidRPr="0087682D">
              <w:rPr>
                <w:rFonts w:ascii="Arial" w:hAnsi="Arial" w:cs="Arial"/>
                <w:sz w:val="16"/>
                <w:szCs w:val="16"/>
              </w:rPr>
              <w:t xml:space="preserve">Discuss the potential clinical use of the model and implications for future research. </w:t>
            </w:r>
          </w:p>
        </w:tc>
        <w:tc>
          <w:tcPr>
            <w:tcW w:w="688" w:type="dxa"/>
            <w:shd w:val="clear" w:color="auto" w:fill="auto"/>
            <w:vAlign w:val="center"/>
          </w:tcPr>
          <w:p w:rsidR="00182966" w:rsidRPr="009078C3" w:rsidRDefault="001D2561" w:rsidP="0087682D">
            <w:pPr>
              <w:jc w:val="center"/>
              <w:rPr>
                <w:rFonts w:cs="Tahoma"/>
                <w:color w:val="BFBFBF" w:themeColor="background1" w:themeShade="BF"/>
                <w:sz w:val="16"/>
                <w:szCs w:val="16"/>
              </w:rPr>
            </w:pPr>
            <w:r>
              <w:rPr>
                <w:rFonts w:cs="Tahoma"/>
                <w:color w:val="BFBFBF" w:themeColor="background1" w:themeShade="BF"/>
                <w:sz w:val="16"/>
                <w:szCs w:val="16"/>
              </w:rPr>
              <w:t>11-12</w:t>
            </w:r>
          </w:p>
        </w:tc>
      </w:tr>
      <w:tr w:rsidR="00182966" w:rsidRPr="009078C3" w:rsidTr="00D67E7C">
        <w:trPr>
          <w:jc w:val="center"/>
        </w:trPr>
        <w:tc>
          <w:tcPr>
            <w:tcW w:w="9761" w:type="dxa"/>
            <w:gridSpan w:val="5"/>
            <w:shd w:val="clear" w:color="auto" w:fill="E5B8B7" w:themeFill="accent2" w:themeFillTint="66"/>
          </w:tcPr>
          <w:p w:rsidR="00182966" w:rsidRPr="0087682D" w:rsidRDefault="00182966" w:rsidP="006610F1">
            <w:pPr>
              <w:jc w:val="right"/>
              <w:rPr>
                <w:rFonts w:ascii="Arial" w:hAnsi="Arial" w:cs="Arial"/>
                <w:b/>
                <w:color w:val="BFBFBF" w:themeColor="background1" w:themeShade="BF"/>
                <w:sz w:val="16"/>
                <w:szCs w:val="16"/>
              </w:rPr>
            </w:pPr>
            <w:r w:rsidRPr="0087682D">
              <w:rPr>
                <w:rFonts w:ascii="Arial" w:hAnsi="Arial" w:cs="Arial"/>
                <w:b/>
                <w:sz w:val="16"/>
                <w:szCs w:val="16"/>
              </w:rPr>
              <w:t>Other information</w:t>
            </w:r>
          </w:p>
        </w:tc>
      </w:tr>
      <w:tr w:rsidR="00182966" w:rsidRPr="009078C3" w:rsidTr="00513BA4">
        <w:trPr>
          <w:jc w:val="center"/>
        </w:trPr>
        <w:tc>
          <w:tcPr>
            <w:tcW w:w="1482" w:type="dxa"/>
            <w:shd w:val="clear" w:color="auto" w:fill="auto"/>
          </w:tcPr>
          <w:p w:rsidR="00182966" w:rsidRPr="009078C3" w:rsidRDefault="00182966" w:rsidP="00D67E7C">
            <w:pPr>
              <w:ind w:left="152" w:right="-46"/>
              <w:rPr>
                <w:rFonts w:cs="Tahoma"/>
                <w:b/>
                <w:sz w:val="16"/>
                <w:szCs w:val="16"/>
              </w:rPr>
            </w:pPr>
            <w:r w:rsidRPr="009078C3">
              <w:rPr>
                <w:rFonts w:cs="Tahoma"/>
                <w:sz w:val="16"/>
                <w:szCs w:val="16"/>
              </w:rPr>
              <w:t>Supplementary information</w:t>
            </w:r>
          </w:p>
        </w:tc>
        <w:tc>
          <w:tcPr>
            <w:tcW w:w="420" w:type="dxa"/>
            <w:shd w:val="clear" w:color="auto" w:fill="auto"/>
            <w:vAlign w:val="center"/>
          </w:tcPr>
          <w:p w:rsidR="00182966" w:rsidRPr="009078C3" w:rsidRDefault="00182966" w:rsidP="00513BA4">
            <w:pPr>
              <w:ind w:left="-432"/>
              <w:jc w:val="right"/>
              <w:rPr>
                <w:rFonts w:cs="Tahoma"/>
                <w:sz w:val="16"/>
                <w:szCs w:val="16"/>
              </w:rPr>
            </w:pPr>
            <w:r w:rsidRPr="009078C3">
              <w:rPr>
                <w:rFonts w:cs="Tahoma"/>
                <w:sz w:val="16"/>
                <w:szCs w:val="16"/>
              </w:rPr>
              <w:t>21</w:t>
            </w:r>
          </w:p>
        </w:tc>
        <w:tc>
          <w:tcPr>
            <w:tcW w:w="714" w:type="dxa"/>
            <w:shd w:val="clear" w:color="auto" w:fill="auto"/>
            <w:vAlign w:val="center"/>
          </w:tcPr>
          <w:p w:rsidR="00182966" w:rsidRPr="009078C3" w:rsidRDefault="00182966" w:rsidP="006610F1">
            <w:pPr>
              <w:ind w:left="-432"/>
              <w:jc w:val="right"/>
              <w:rPr>
                <w:rFonts w:cs="Tahoma"/>
                <w:sz w:val="16"/>
                <w:szCs w:val="16"/>
              </w:rPr>
            </w:pPr>
            <w:r w:rsidRPr="009078C3">
              <w:rPr>
                <w:rFonts w:cs="Tahoma"/>
                <w:sz w:val="16"/>
                <w:szCs w:val="16"/>
              </w:rPr>
              <w:t>D;V</w:t>
            </w:r>
          </w:p>
        </w:tc>
        <w:tc>
          <w:tcPr>
            <w:tcW w:w="6457" w:type="dxa"/>
            <w:shd w:val="clear" w:color="auto" w:fill="auto"/>
            <w:vAlign w:val="center"/>
          </w:tcPr>
          <w:p w:rsidR="00182966" w:rsidRPr="0087682D" w:rsidRDefault="00182966" w:rsidP="00D67E7C">
            <w:pPr>
              <w:rPr>
                <w:rFonts w:ascii="Arial" w:hAnsi="Arial" w:cs="Arial"/>
                <w:sz w:val="16"/>
                <w:szCs w:val="16"/>
              </w:rPr>
            </w:pPr>
            <w:r w:rsidRPr="0087682D">
              <w:rPr>
                <w:rFonts w:ascii="Arial" w:hAnsi="Arial" w:cs="Arial"/>
                <w:sz w:val="16"/>
                <w:szCs w:val="16"/>
              </w:rPr>
              <w:t xml:space="preserve">Provide information about the availability of supplementary resources, such as study protocol, Web calculator, and data sets. </w:t>
            </w:r>
          </w:p>
        </w:tc>
        <w:tc>
          <w:tcPr>
            <w:tcW w:w="688" w:type="dxa"/>
            <w:shd w:val="clear" w:color="auto" w:fill="auto"/>
            <w:vAlign w:val="center"/>
          </w:tcPr>
          <w:p w:rsidR="00182966" w:rsidRPr="009078C3" w:rsidRDefault="00182966" w:rsidP="00D67E7C">
            <w:pPr>
              <w:jc w:val="center"/>
              <w:rPr>
                <w:rFonts w:cs="Tahoma"/>
                <w:color w:val="BFBFBF" w:themeColor="background1" w:themeShade="BF"/>
                <w:sz w:val="16"/>
                <w:szCs w:val="16"/>
              </w:rPr>
            </w:pPr>
            <w:r>
              <w:rPr>
                <w:rFonts w:cs="Tahoma"/>
                <w:color w:val="BFBFBF" w:themeColor="background1" w:themeShade="BF"/>
                <w:sz w:val="16"/>
                <w:szCs w:val="16"/>
              </w:rPr>
              <w:t>S</w:t>
            </w:r>
            <w:r w:rsidR="001D2561">
              <w:rPr>
                <w:rFonts w:cs="Tahoma"/>
                <w:color w:val="BFBFBF" w:themeColor="background1" w:themeShade="BF"/>
                <w:sz w:val="16"/>
                <w:szCs w:val="16"/>
              </w:rPr>
              <w:t>1-S2</w:t>
            </w:r>
          </w:p>
        </w:tc>
      </w:tr>
      <w:tr w:rsidR="00182966" w:rsidRPr="009078C3" w:rsidTr="00513BA4">
        <w:trPr>
          <w:jc w:val="center"/>
        </w:trPr>
        <w:tc>
          <w:tcPr>
            <w:tcW w:w="1482" w:type="dxa"/>
            <w:shd w:val="clear" w:color="auto" w:fill="auto"/>
          </w:tcPr>
          <w:p w:rsidR="00182966" w:rsidRPr="009078C3" w:rsidRDefault="00182966" w:rsidP="00D67E7C">
            <w:pPr>
              <w:ind w:left="152"/>
              <w:rPr>
                <w:rFonts w:cs="Tahoma"/>
                <w:b/>
                <w:sz w:val="16"/>
                <w:szCs w:val="16"/>
              </w:rPr>
            </w:pPr>
            <w:r w:rsidRPr="009078C3">
              <w:rPr>
                <w:rFonts w:cs="Tahoma"/>
                <w:sz w:val="16"/>
                <w:szCs w:val="16"/>
              </w:rPr>
              <w:t>Funding</w:t>
            </w:r>
          </w:p>
        </w:tc>
        <w:tc>
          <w:tcPr>
            <w:tcW w:w="420" w:type="dxa"/>
            <w:shd w:val="clear" w:color="auto" w:fill="auto"/>
            <w:vAlign w:val="center"/>
          </w:tcPr>
          <w:p w:rsidR="00182966" w:rsidRPr="009078C3" w:rsidRDefault="00182966" w:rsidP="00513BA4">
            <w:pPr>
              <w:ind w:left="-432"/>
              <w:jc w:val="right"/>
              <w:rPr>
                <w:rFonts w:cs="Tahoma"/>
                <w:sz w:val="16"/>
                <w:szCs w:val="16"/>
              </w:rPr>
            </w:pPr>
            <w:r w:rsidRPr="009078C3">
              <w:rPr>
                <w:rFonts w:cs="Tahoma"/>
                <w:sz w:val="16"/>
                <w:szCs w:val="16"/>
              </w:rPr>
              <w:t>22</w:t>
            </w:r>
          </w:p>
        </w:tc>
        <w:tc>
          <w:tcPr>
            <w:tcW w:w="714" w:type="dxa"/>
            <w:shd w:val="clear" w:color="auto" w:fill="auto"/>
            <w:vAlign w:val="center"/>
          </w:tcPr>
          <w:p w:rsidR="00182966" w:rsidRPr="009078C3" w:rsidRDefault="00182966" w:rsidP="006610F1">
            <w:pPr>
              <w:ind w:left="-432"/>
              <w:jc w:val="right"/>
              <w:rPr>
                <w:rFonts w:cs="Tahoma"/>
                <w:sz w:val="16"/>
                <w:szCs w:val="16"/>
              </w:rPr>
            </w:pPr>
            <w:r w:rsidRPr="009078C3">
              <w:rPr>
                <w:rFonts w:cs="Tahoma"/>
                <w:sz w:val="16"/>
                <w:szCs w:val="16"/>
              </w:rPr>
              <w:t>D;V</w:t>
            </w:r>
          </w:p>
        </w:tc>
        <w:tc>
          <w:tcPr>
            <w:tcW w:w="6457" w:type="dxa"/>
            <w:shd w:val="clear" w:color="auto" w:fill="auto"/>
            <w:vAlign w:val="center"/>
          </w:tcPr>
          <w:p w:rsidR="00182966" w:rsidRPr="0087682D" w:rsidRDefault="00182966" w:rsidP="00D67E7C">
            <w:pPr>
              <w:rPr>
                <w:rFonts w:ascii="Arial" w:hAnsi="Arial" w:cs="Arial"/>
                <w:sz w:val="16"/>
                <w:szCs w:val="16"/>
              </w:rPr>
            </w:pPr>
            <w:r w:rsidRPr="0087682D">
              <w:rPr>
                <w:rFonts w:ascii="Arial" w:hAnsi="Arial" w:cs="Arial"/>
                <w:sz w:val="16"/>
                <w:szCs w:val="16"/>
              </w:rPr>
              <w:t xml:space="preserve">Give the source of funding and the role of the funders for the present study. </w:t>
            </w:r>
          </w:p>
        </w:tc>
        <w:tc>
          <w:tcPr>
            <w:tcW w:w="688" w:type="dxa"/>
            <w:shd w:val="clear" w:color="auto" w:fill="auto"/>
            <w:vAlign w:val="center"/>
          </w:tcPr>
          <w:p w:rsidR="00182966" w:rsidRPr="009078C3" w:rsidRDefault="0087682D" w:rsidP="00D67E7C">
            <w:pPr>
              <w:jc w:val="center"/>
              <w:rPr>
                <w:rFonts w:cs="Tahoma"/>
                <w:color w:val="BFBFBF" w:themeColor="background1" w:themeShade="BF"/>
                <w:sz w:val="16"/>
                <w:szCs w:val="16"/>
              </w:rPr>
            </w:pPr>
            <w:r>
              <w:rPr>
                <w:rFonts w:cs="Tahoma"/>
                <w:color w:val="BFBFBF" w:themeColor="background1" w:themeShade="BF"/>
                <w:sz w:val="16"/>
                <w:szCs w:val="16"/>
              </w:rPr>
              <w:t>1</w:t>
            </w:r>
            <w:r w:rsidR="001D2561">
              <w:rPr>
                <w:rFonts w:cs="Tahoma"/>
                <w:color w:val="BFBFBF" w:themeColor="background1" w:themeShade="BF"/>
                <w:sz w:val="16"/>
                <w:szCs w:val="16"/>
              </w:rPr>
              <w:t>4</w:t>
            </w:r>
          </w:p>
        </w:tc>
      </w:tr>
    </w:tbl>
    <w:p w:rsidR="00182966" w:rsidRPr="00E40952" w:rsidRDefault="00182966" w:rsidP="00182966">
      <w:pPr>
        <w:rPr>
          <w:sz w:val="18"/>
          <w:szCs w:val="18"/>
        </w:rPr>
      </w:pPr>
    </w:p>
    <w:p w:rsidR="00401B89" w:rsidRPr="00177F02" w:rsidRDefault="00401B89" w:rsidP="00401B89">
      <w:pPr>
        <w:ind w:left="-851" w:right="-857"/>
        <w:rPr>
          <w:rFonts w:ascii="Times New Roman" w:hAnsi="Times New Roman" w:cs="Times New Roman"/>
          <w:sz w:val="16"/>
          <w:szCs w:val="16"/>
        </w:rPr>
      </w:pPr>
      <w:r w:rsidRPr="00606619">
        <w:rPr>
          <w:sz w:val="16"/>
          <w:szCs w:val="16"/>
        </w:rPr>
        <w:t>*</w:t>
      </w:r>
      <w:r w:rsidRPr="00177F02">
        <w:rPr>
          <w:rFonts w:ascii="Times New Roman" w:hAnsi="Times New Roman" w:cs="Times New Roman"/>
          <w:sz w:val="16"/>
          <w:szCs w:val="16"/>
        </w:rPr>
        <w:t>Items relevant only to the development of a prediction model</w:t>
      </w:r>
      <w:r w:rsidRPr="00177F02" w:rsidDel="007A2CF2">
        <w:rPr>
          <w:rFonts w:ascii="Times New Roman" w:hAnsi="Times New Roman" w:cs="Times New Roman"/>
          <w:sz w:val="16"/>
          <w:szCs w:val="16"/>
        </w:rPr>
        <w:t xml:space="preserve"> </w:t>
      </w:r>
      <w:r w:rsidRPr="00177F02">
        <w:rPr>
          <w:rFonts w:ascii="Times New Roman" w:hAnsi="Times New Roman" w:cs="Times New Roman"/>
          <w:sz w:val="16"/>
          <w:szCs w:val="16"/>
        </w:rPr>
        <w:t>are denoted by D, items relating solely to a validation of a prediction model are denoted by V, and items relating to both are denoted D;V.  We recommend using the TRIPOD Checklist in conjunction with the TRIPOD Explanation and Elaboration document.</w:t>
      </w:r>
    </w:p>
    <w:p w:rsidR="00BA3A1A" w:rsidRPr="00177F02" w:rsidRDefault="00BA3A1A">
      <w:pPr>
        <w:rPr>
          <w:rFonts w:ascii="Times New Roman" w:hAnsi="Times New Roman" w:cs="Times New Roman"/>
        </w:rPr>
      </w:pPr>
    </w:p>
    <w:sectPr w:rsidR="00BA3A1A" w:rsidRPr="00177F02" w:rsidSect="00C27266">
      <w:footerReference w:type="default" r:id="rId7"/>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6448D" w:rsidRDefault="0046448D" w:rsidP="00E6232A">
      <w:pPr>
        <w:spacing w:after="0" w:line="240" w:lineRule="auto"/>
      </w:pPr>
      <w:r>
        <w:separator/>
      </w:r>
    </w:p>
  </w:endnote>
  <w:endnote w:type="continuationSeparator" w:id="0">
    <w:p w:rsidR="0046448D" w:rsidRDefault="0046448D" w:rsidP="00E6232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755975106"/>
      <w:docPartObj>
        <w:docPartGallery w:val="Page Numbers (Bottom of Page)"/>
        <w:docPartUnique/>
      </w:docPartObj>
    </w:sdtPr>
    <w:sdtEndPr/>
    <w:sdtContent>
      <w:p w:rsidR="00E6232A" w:rsidRDefault="00E6232A">
        <w:pPr>
          <w:pStyle w:val="Footer"/>
          <w:jc w:val="center"/>
        </w:pPr>
        <w:r>
          <w:fldChar w:fldCharType="begin"/>
        </w:r>
        <w:r>
          <w:instrText>PAGE   \* MERGEFORMAT</w:instrText>
        </w:r>
        <w:r>
          <w:fldChar w:fldCharType="separate"/>
        </w:r>
        <w:r w:rsidR="001D2561" w:rsidRPr="001D2561">
          <w:rPr>
            <w:noProof/>
            <w:lang w:val="fr-FR"/>
          </w:rPr>
          <w:t>3</w:t>
        </w:r>
        <w:r>
          <w:fldChar w:fldCharType="end"/>
        </w:r>
      </w:p>
    </w:sdtContent>
  </w:sdt>
  <w:p w:rsidR="00E6232A" w:rsidRDefault="00E6232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6448D" w:rsidRDefault="0046448D" w:rsidP="00E6232A">
      <w:pPr>
        <w:spacing w:after="0" w:line="240" w:lineRule="auto"/>
      </w:pPr>
      <w:r>
        <w:separator/>
      </w:r>
    </w:p>
  </w:footnote>
  <w:footnote w:type="continuationSeparator" w:id="0">
    <w:p w:rsidR="0046448D" w:rsidRDefault="0046448D" w:rsidP="00E6232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6"/>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D0473"/>
    <w:rsid w:val="000036C4"/>
    <w:rsid w:val="001672B9"/>
    <w:rsid w:val="00177F02"/>
    <w:rsid w:val="00182966"/>
    <w:rsid w:val="001C5FB4"/>
    <w:rsid w:val="001D2561"/>
    <w:rsid w:val="002C425C"/>
    <w:rsid w:val="002C4BA9"/>
    <w:rsid w:val="002F646B"/>
    <w:rsid w:val="0032660F"/>
    <w:rsid w:val="00401B89"/>
    <w:rsid w:val="004615D6"/>
    <w:rsid w:val="0046448D"/>
    <w:rsid w:val="004B2C40"/>
    <w:rsid w:val="00507EEE"/>
    <w:rsid w:val="00513BA4"/>
    <w:rsid w:val="00554E9D"/>
    <w:rsid w:val="00571D4E"/>
    <w:rsid w:val="0057667A"/>
    <w:rsid w:val="005842A2"/>
    <w:rsid w:val="005F4D76"/>
    <w:rsid w:val="006610F1"/>
    <w:rsid w:val="006B620C"/>
    <w:rsid w:val="00716F3A"/>
    <w:rsid w:val="00736F02"/>
    <w:rsid w:val="0078029C"/>
    <w:rsid w:val="007F4A78"/>
    <w:rsid w:val="00840A6D"/>
    <w:rsid w:val="0087682D"/>
    <w:rsid w:val="008D2DF6"/>
    <w:rsid w:val="00901EA6"/>
    <w:rsid w:val="00962808"/>
    <w:rsid w:val="00964B00"/>
    <w:rsid w:val="009F61C4"/>
    <w:rsid w:val="00A97921"/>
    <w:rsid w:val="00AC4E5B"/>
    <w:rsid w:val="00AE0D6F"/>
    <w:rsid w:val="00B01A18"/>
    <w:rsid w:val="00BA3A1A"/>
    <w:rsid w:val="00C27266"/>
    <w:rsid w:val="00C94643"/>
    <w:rsid w:val="00D25338"/>
    <w:rsid w:val="00D44B59"/>
    <w:rsid w:val="00D664F7"/>
    <w:rsid w:val="00D8471E"/>
    <w:rsid w:val="00D923A4"/>
    <w:rsid w:val="00DD2FCA"/>
    <w:rsid w:val="00E6232A"/>
    <w:rsid w:val="00E95DDA"/>
    <w:rsid w:val="00ED0473"/>
    <w:rsid w:val="00F87477"/>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A39582D-D0C1-4F91-A171-3A3B8D4705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D047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ED047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Accent1">
    <w:name w:val="Light Shading Accent 1"/>
    <w:basedOn w:val="TableNormal"/>
    <w:uiPriority w:val="60"/>
    <w:rsid w:val="002C4BA9"/>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paragraph" w:styleId="Header">
    <w:name w:val="header"/>
    <w:basedOn w:val="Normal"/>
    <w:link w:val="HeaderChar"/>
    <w:uiPriority w:val="99"/>
    <w:unhideWhenUsed/>
    <w:rsid w:val="00E6232A"/>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232A"/>
  </w:style>
  <w:style w:type="paragraph" w:styleId="Footer">
    <w:name w:val="footer"/>
    <w:basedOn w:val="Normal"/>
    <w:link w:val="FooterChar"/>
    <w:uiPriority w:val="99"/>
    <w:unhideWhenUsed/>
    <w:rsid w:val="00E6232A"/>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232A"/>
  </w:style>
  <w:style w:type="table" w:styleId="LightShading-Accent5">
    <w:name w:val="Light Shading Accent 5"/>
    <w:basedOn w:val="TableNormal"/>
    <w:uiPriority w:val="60"/>
    <w:rsid w:val="00D8471E"/>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character" w:styleId="CommentReference">
    <w:name w:val="annotation reference"/>
    <w:basedOn w:val="DefaultParagraphFont"/>
    <w:uiPriority w:val="99"/>
    <w:unhideWhenUsed/>
    <w:rsid w:val="00401B89"/>
    <w:rPr>
      <w:sz w:val="16"/>
      <w:szCs w:val="16"/>
    </w:rPr>
  </w:style>
  <w:style w:type="paragraph" w:styleId="ListParagraph">
    <w:name w:val="List Paragraph"/>
    <w:basedOn w:val="Normal"/>
    <w:uiPriority w:val="34"/>
    <w:qFormat/>
    <w:rsid w:val="00401B89"/>
    <w:pPr>
      <w:ind w:left="720"/>
      <w:contextualSpacing/>
    </w:pPr>
    <w:rPr>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22DE4E0-7B09-4392-A309-2BB176DB47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56</TotalTime>
  <Pages>4</Pages>
  <Words>1334</Words>
  <Characters>7604</Characters>
  <Application>Microsoft Office Word</Application>
  <DocSecurity>0</DocSecurity>
  <Lines>63</Lines>
  <Paragraphs>17</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Health Shared Services BC</Company>
  <LinksUpToDate>false</LinksUpToDate>
  <CharactersWithSpaces>8921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Ukah, Vivian</dc:creator>
  <cp:lastModifiedBy>ugochinyere vivian ukah</cp:lastModifiedBy>
  <cp:revision>37</cp:revision>
  <dcterms:created xsi:type="dcterms:W3CDTF">2018-05-23T03:06:00Z</dcterms:created>
  <dcterms:modified xsi:type="dcterms:W3CDTF">2020-05-13T19:59:00Z</dcterms:modified>
</cp:coreProperties>
</file>