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B841C" w14:textId="77777777" w:rsidR="00464A77" w:rsidRPr="00571505" w:rsidRDefault="00464A77" w:rsidP="00464A77">
      <w:pP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bookmarkStart w:id="0" w:name="_Hlk117451758"/>
      <w:bookmarkEnd w:id="0"/>
      <w:r w:rsidRPr="00571505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Supplementary materials for</w:t>
      </w:r>
      <w:r w:rsidRPr="00571505">
        <w:rPr>
          <w:rFonts w:ascii="Times New Roman" w:hAnsi="Times New Roman" w:cs="Times New Roman" w:hint="eastAsia"/>
          <w:b/>
          <w:bCs/>
          <w:color w:val="0D0D0D" w:themeColor="text1" w:themeTint="F2"/>
          <w:sz w:val="28"/>
          <w:szCs w:val="28"/>
        </w:rPr>
        <w:t>:</w:t>
      </w:r>
    </w:p>
    <w:p w14:paraId="2A77F06D" w14:textId="74ACCB7B" w:rsidR="00464A77" w:rsidRPr="00C256D0" w:rsidRDefault="00464A77" w:rsidP="00464A77">
      <w:pPr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bookmarkStart w:id="1" w:name="_Hlk87969689"/>
      <w:bookmarkStart w:id="2" w:name="_Hlk116805219"/>
      <w:proofErr w:type="spellStart"/>
      <w:r w:rsidRPr="00C256D0">
        <w:rPr>
          <w:rFonts w:ascii="Times New Roman" w:eastAsia="宋体" w:hAnsi="Times New Roman" w:cs="Times New Roman" w:hint="eastAsia"/>
          <w:b/>
          <w:bCs/>
          <w:i/>
          <w:iCs/>
          <w:sz w:val="32"/>
          <w:szCs w:val="32"/>
        </w:rPr>
        <w:t>Alteromonas</w:t>
      </w:r>
      <w:proofErr w:type="spellEnd"/>
      <w:r w:rsidRPr="00C256D0">
        <w:rPr>
          <w:rFonts w:ascii="Times New Roman" w:eastAsia="宋体" w:hAnsi="Times New Roman" w:cs="Times New Roman" w:hint="eastAsia"/>
          <w:b/>
          <w:bCs/>
          <w:i/>
          <w:iCs/>
          <w:sz w:val="32"/>
          <w:szCs w:val="32"/>
        </w:rPr>
        <w:t xml:space="preserve"> </w:t>
      </w:r>
      <w:proofErr w:type="spellStart"/>
      <w:r w:rsidRPr="00C256D0">
        <w:rPr>
          <w:rFonts w:ascii="Times New Roman" w:eastAsia="宋体" w:hAnsi="Times New Roman" w:cs="Times New Roman" w:hint="eastAsia"/>
          <w:b/>
          <w:bCs/>
          <w:i/>
          <w:iCs/>
          <w:sz w:val="32"/>
          <w:szCs w:val="32"/>
        </w:rPr>
        <w:t>salexigens</w:t>
      </w:r>
      <w:proofErr w:type="spellEnd"/>
      <w:r w:rsidRPr="00C256D0">
        <w:rPr>
          <w:rFonts w:ascii="Calibri" w:eastAsia="宋体" w:hAnsi="Calibri" w:cs="Times New Roman"/>
        </w:rPr>
        <w:t xml:space="preserve"> </w:t>
      </w:r>
      <w:proofErr w:type="spellStart"/>
      <w:r w:rsidRPr="00C256D0">
        <w:rPr>
          <w:rFonts w:ascii="Times New Roman" w:eastAsia="宋体" w:hAnsi="Times New Roman" w:cs="Times New Roman"/>
          <w:b/>
          <w:bCs/>
          <w:sz w:val="32"/>
          <w:szCs w:val="32"/>
        </w:rPr>
        <w:t>sp.nov</w:t>
      </w:r>
      <w:proofErr w:type="spellEnd"/>
      <w:r w:rsidRPr="00C256D0">
        <w:rPr>
          <w:rFonts w:ascii="Times New Roman" w:eastAsia="宋体" w:hAnsi="Times New Roman" w:cs="Times New Roman"/>
          <w:b/>
          <w:bCs/>
          <w:sz w:val="32"/>
          <w:szCs w:val="32"/>
        </w:rPr>
        <w:t>.</w:t>
      </w:r>
      <w:r w:rsidRPr="00C256D0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,</w:t>
      </w:r>
      <w:r w:rsidRPr="00C256D0">
        <w:rPr>
          <w:rFonts w:ascii="Times New Roman" w:eastAsia="宋体" w:hAnsi="Times New Roman" w:cs="Times New Roman"/>
          <w:b/>
          <w:bCs/>
          <w:i/>
          <w:iCs/>
          <w:sz w:val="32"/>
          <w:szCs w:val="32"/>
        </w:rPr>
        <w:t xml:space="preserve"> </w:t>
      </w:r>
      <w:r w:rsidRPr="00C256D0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isolated from </w:t>
      </w:r>
      <w:bookmarkStart w:id="3" w:name="_Hlk115591919"/>
      <w:r w:rsidR="002B20DF" w:rsidRPr="002B20DF">
        <w:rPr>
          <w:rFonts w:ascii="Times New Roman" w:eastAsia="宋体" w:hAnsi="Times New Roman" w:cs="Times New Roman"/>
          <w:b/>
          <w:bCs/>
          <w:sz w:val="32"/>
          <w:szCs w:val="32"/>
        </w:rPr>
        <w:t>coastal</w:t>
      </w:r>
      <w:r w:rsidRPr="00C256D0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seawater</w:t>
      </w:r>
    </w:p>
    <w:bookmarkEnd w:id="3"/>
    <w:p w14:paraId="564F5FA9" w14:textId="1E27C282" w:rsidR="00464A77" w:rsidRPr="00C256D0" w:rsidRDefault="00464A77" w:rsidP="00464A77">
      <w:pPr>
        <w:spacing w:beforeLines="50" w:before="156" w:afterLines="50" w:after="156" w:line="360" w:lineRule="auto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C256D0">
        <w:rPr>
          <w:rFonts w:ascii="Times New Roman" w:eastAsia="宋体" w:hAnsi="Times New Roman" w:cs="Times New Roman"/>
          <w:sz w:val="24"/>
          <w:szCs w:val="24"/>
        </w:rPr>
        <w:t>Liping</w:t>
      </w:r>
      <w:proofErr w:type="spellEnd"/>
      <w:r w:rsidRPr="00C256D0">
        <w:rPr>
          <w:rFonts w:ascii="Times New Roman" w:eastAsia="宋体" w:hAnsi="Times New Roman" w:cs="Times New Roman"/>
          <w:sz w:val="24"/>
          <w:szCs w:val="24"/>
        </w:rPr>
        <w:t xml:space="preserve"> Sun</w:t>
      </w:r>
      <w:r w:rsidRPr="00C256D0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C256D0">
        <w:rPr>
          <w:rFonts w:ascii="Times New Roman" w:eastAsia="宋体" w:hAnsi="Times New Roman" w:cs="Times New Roman"/>
          <w:sz w:val="24"/>
          <w:szCs w:val="24"/>
        </w:rPr>
        <w:t>, Xinyuan Hu</w:t>
      </w:r>
      <w:r w:rsidRPr="00C256D0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C256D0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507BB1" w:rsidRPr="00C256D0">
        <w:rPr>
          <w:rFonts w:ascii="Times New Roman" w:eastAsia="宋体" w:hAnsi="Times New Roman" w:cs="Times New Roman"/>
          <w:sz w:val="24"/>
          <w:szCs w:val="24"/>
        </w:rPr>
        <w:t>Qin Wang</w:t>
      </w:r>
      <w:r w:rsidR="00507BB1" w:rsidRPr="00C256D0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="00507BB1" w:rsidRPr="00C256D0">
        <w:rPr>
          <w:rFonts w:ascii="Times New Roman" w:eastAsia="宋体" w:hAnsi="Times New Roman" w:cs="Times New Roman"/>
          <w:sz w:val="24"/>
          <w:szCs w:val="24"/>
        </w:rPr>
        <w:t>,</w:t>
      </w:r>
      <w:r w:rsidR="00507BB1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C256D0">
        <w:rPr>
          <w:rFonts w:ascii="Times New Roman" w:eastAsia="宋体" w:hAnsi="Times New Roman" w:cs="Times New Roman"/>
          <w:sz w:val="24"/>
          <w:szCs w:val="24"/>
        </w:rPr>
        <w:t>Huijing</w:t>
      </w:r>
      <w:proofErr w:type="spellEnd"/>
      <w:r w:rsidRPr="00C256D0">
        <w:rPr>
          <w:rFonts w:ascii="Times New Roman" w:eastAsia="宋体" w:hAnsi="Times New Roman" w:cs="Times New Roman"/>
          <w:sz w:val="24"/>
          <w:szCs w:val="24"/>
        </w:rPr>
        <w:t xml:space="preserve"> Niu</w:t>
      </w:r>
      <w:r w:rsidRPr="00C256D0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C256D0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="008F0A09" w:rsidRPr="00C256D0">
        <w:rPr>
          <w:rFonts w:ascii="Times New Roman" w:eastAsia="宋体" w:hAnsi="Times New Roman" w:cs="Times New Roman"/>
          <w:sz w:val="24"/>
          <w:szCs w:val="24"/>
        </w:rPr>
        <w:t>Caixia</w:t>
      </w:r>
      <w:proofErr w:type="spellEnd"/>
      <w:r w:rsidR="008F0A09" w:rsidRPr="00C256D0">
        <w:rPr>
          <w:rFonts w:ascii="Times New Roman" w:eastAsia="宋体" w:hAnsi="Times New Roman" w:cs="Times New Roman"/>
          <w:sz w:val="24"/>
          <w:szCs w:val="24"/>
        </w:rPr>
        <w:t xml:space="preserve"> Pei</w:t>
      </w:r>
      <w:r w:rsidR="008F0A09" w:rsidRPr="00C256D0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="008F0A09" w:rsidRPr="00C256D0">
        <w:rPr>
          <w:rFonts w:ascii="Times New Roman" w:eastAsia="宋体" w:hAnsi="Times New Roman" w:cs="Times New Roman"/>
          <w:sz w:val="24"/>
          <w:szCs w:val="24"/>
        </w:rPr>
        <w:t>,</w:t>
      </w:r>
      <w:r w:rsidR="008F0A0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256D0">
        <w:rPr>
          <w:rFonts w:ascii="Times New Roman" w:eastAsia="宋体" w:hAnsi="Times New Roman" w:cs="Times New Roman"/>
          <w:sz w:val="24"/>
          <w:szCs w:val="24"/>
        </w:rPr>
        <w:t>Yi Li</w:t>
      </w:r>
      <w:r w:rsidRPr="00C256D0">
        <w:rPr>
          <w:rFonts w:ascii="Times New Roman" w:eastAsia="宋体" w:hAnsi="Times New Roman" w:cs="Times New Roman"/>
          <w:sz w:val="24"/>
          <w:szCs w:val="24"/>
          <w:vertAlign w:val="superscript"/>
        </w:rPr>
        <w:t>2*</w:t>
      </w:r>
      <w:r w:rsidRPr="00C256D0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C256D0">
        <w:rPr>
          <w:rFonts w:ascii="Times New Roman" w:eastAsia="宋体" w:hAnsi="Times New Roman" w:cs="Times New Roman"/>
          <w:sz w:val="24"/>
          <w:szCs w:val="24"/>
        </w:rPr>
        <w:t>Chengqiang</w:t>
      </w:r>
      <w:proofErr w:type="spellEnd"/>
      <w:r w:rsidRPr="00C256D0">
        <w:rPr>
          <w:rFonts w:ascii="Times New Roman" w:eastAsia="宋体" w:hAnsi="Times New Roman" w:cs="Times New Roman"/>
          <w:sz w:val="24"/>
          <w:szCs w:val="24"/>
        </w:rPr>
        <w:t xml:space="preserve"> Xia</w:t>
      </w:r>
      <w:r w:rsidRPr="00C256D0">
        <w:rPr>
          <w:rFonts w:ascii="Times New Roman" w:eastAsia="宋体" w:hAnsi="Times New Roman" w:cs="Times New Roman"/>
          <w:sz w:val="24"/>
          <w:szCs w:val="24"/>
          <w:vertAlign w:val="superscript"/>
        </w:rPr>
        <w:t>1*</w:t>
      </w:r>
      <w:r w:rsidRPr="00C256D0">
        <w:rPr>
          <w:rFonts w:ascii="Times New Roman" w:eastAsia="宋体" w:hAnsi="Times New Roman" w:cs="Times New Roman"/>
          <w:sz w:val="24"/>
          <w:szCs w:val="24"/>
        </w:rPr>
        <w:t>.</w:t>
      </w:r>
    </w:p>
    <w:p w14:paraId="3E15BCF9" w14:textId="77777777" w:rsidR="00464A77" w:rsidRPr="00C256D0" w:rsidRDefault="00464A77" w:rsidP="00464A77">
      <w:pPr>
        <w:spacing w:beforeLines="50" w:before="156" w:afterLines="50" w:after="156"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256D0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C256D0">
        <w:rPr>
          <w:rFonts w:ascii="Times New Roman" w:eastAsia="宋体" w:hAnsi="Times New Roman" w:cs="Times New Roman"/>
          <w:sz w:val="24"/>
          <w:szCs w:val="24"/>
        </w:rPr>
        <w:t xml:space="preserve">College of Animal Science, Shanxi Agricultural University, </w:t>
      </w:r>
      <w:proofErr w:type="spellStart"/>
      <w:r w:rsidRPr="00C256D0">
        <w:rPr>
          <w:rFonts w:ascii="Times New Roman" w:eastAsia="宋体" w:hAnsi="Times New Roman" w:cs="Times New Roman"/>
          <w:sz w:val="24"/>
          <w:szCs w:val="24"/>
        </w:rPr>
        <w:t>Taigu</w:t>
      </w:r>
      <w:proofErr w:type="spellEnd"/>
      <w:r w:rsidRPr="00C256D0">
        <w:rPr>
          <w:rFonts w:ascii="Times New Roman" w:eastAsia="宋体" w:hAnsi="Times New Roman" w:cs="Times New Roman"/>
          <w:sz w:val="24"/>
          <w:szCs w:val="24"/>
        </w:rPr>
        <w:t>, Shanxi, 030801, China</w:t>
      </w:r>
    </w:p>
    <w:bookmarkEnd w:id="1"/>
    <w:p w14:paraId="62FF697B" w14:textId="77777777" w:rsidR="00464A77" w:rsidRPr="00C256D0" w:rsidRDefault="00464A77" w:rsidP="00464A77">
      <w:pPr>
        <w:autoSpaceDE w:val="0"/>
        <w:autoSpaceDN w:val="0"/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C256D0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256D0">
        <w:rPr>
          <w:rFonts w:ascii="Times New Roman" w:eastAsia="宋体" w:hAnsi="Times New Roman" w:cs="Times New Roman"/>
          <w:bCs/>
          <w:sz w:val="24"/>
          <w:szCs w:val="24"/>
        </w:rPr>
        <w:t xml:space="preserve">College of Life Sciences, Shanxi Agricultural University, </w:t>
      </w:r>
      <w:proofErr w:type="spellStart"/>
      <w:r w:rsidRPr="00C256D0">
        <w:rPr>
          <w:rFonts w:ascii="Times New Roman" w:eastAsia="宋体" w:hAnsi="Times New Roman" w:cs="Times New Roman"/>
          <w:bCs/>
          <w:sz w:val="24"/>
          <w:szCs w:val="24"/>
        </w:rPr>
        <w:t>Taigu</w:t>
      </w:r>
      <w:proofErr w:type="spellEnd"/>
      <w:r w:rsidRPr="00C256D0">
        <w:rPr>
          <w:rFonts w:ascii="Times New Roman" w:eastAsia="宋体" w:hAnsi="Times New Roman" w:cs="Times New Roman"/>
          <w:bCs/>
          <w:sz w:val="24"/>
          <w:szCs w:val="24"/>
        </w:rPr>
        <w:t>, 030801, China</w:t>
      </w:r>
    </w:p>
    <w:p w14:paraId="7B7E8965" w14:textId="77777777" w:rsidR="00464A77" w:rsidRPr="00C256D0" w:rsidRDefault="00464A77" w:rsidP="00464A77">
      <w:pPr>
        <w:spacing w:beforeLines="50" w:before="156" w:afterLines="50" w:after="156"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069CF3E" w14:textId="77777777" w:rsidR="00464A77" w:rsidRPr="00C256D0" w:rsidRDefault="00464A77" w:rsidP="00464A77">
      <w:pPr>
        <w:spacing w:beforeLines="50" w:before="156" w:afterLines="50" w:after="156"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C256D0">
        <w:rPr>
          <w:rFonts w:ascii="Times New Roman" w:eastAsia="宋体" w:hAnsi="Times New Roman" w:cs="Times New Roman"/>
          <w:b/>
          <w:bCs/>
          <w:sz w:val="24"/>
          <w:szCs w:val="24"/>
        </w:rPr>
        <w:t>*Correspondence:</w:t>
      </w:r>
    </w:p>
    <w:p w14:paraId="36405890" w14:textId="77777777" w:rsidR="00464A77" w:rsidRPr="00C256D0" w:rsidRDefault="00464A77" w:rsidP="00464A77">
      <w:pPr>
        <w:spacing w:line="360" w:lineRule="auto"/>
        <w:rPr>
          <w:rFonts w:ascii="Times New Roman" w:eastAsia="宋体" w:hAnsi="Times New Roman" w:cs="Times New Roman"/>
          <w:color w:val="0D0D0D"/>
          <w:sz w:val="24"/>
        </w:rPr>
      </w:pPr>
      <w:proofErr w:type="spellStart"/>
      <w:r w:rsidRPr="00C256D0">
        <w:rPr>
          <w:rFonts w:ascii="Times New Roman" w:eastAsia="宋体" w:hAnsi="Times New Roman" w:cs="Times New Roman"/>
          <w:color w:val="0D0D0D"/>
          <w:sz w:val="24"/>
        </w:rPr>
        <w:t>Chengqiang</w:t>
      </w:r>
      <w:proofErr w:type="spellEnd"/>
      <w:r w:rsidRPr="00C256D0">
        <w:rPr>
          <w:rFonts w:ascii="Times New Roman" w:eastAsia="宋体" w:hAnsi="Times New Roman" w:cs="Times New Roman"/>
          <w:color w:val="0D0D0D"/>
          <w:sz w:val="24"/>
        </w:rPr>
        <w:t xml:space="preserve"> Xia</w:t>
      </w:r>
    </w:p>
    <w:p w14:paraId="5D925A63" w14:textId="77777777" w:rsidR="00464A77" w:rsidRPr="00C256D0" w:rsidRDefault="00464A77" w:rsidP="00464A77">
      <w:pPr>
        <w:spacing w:line="360" w:lineRule="auto"/>
        <w:rPr>
          <w:rFonts w:ascii="Times New Roman" w:eastAsia="宋体" w:hAnsi="Times New Roman" w:cs="Times New Roman"/>
          <w:color w:val="0D0D0D"/>
          <w:sz w:val="24"/>
        </w:rPr>
      </w:pPr>
      <w:r w:rsidRPr="00C256D0">
        <w:rPr>
          <w:rFonts w:ascii="Times New Roman" w:eastAsia="宋体" w:hAnsi="Times New Roman" w:cs="Times New Roman"/>
          <w:color w:val="0D0D0D"/>
          <w:sz w:val="24"/>
        </w:rPr>
        <w:t xml:space="preserve">College of Animal Science, Shanxi Agricultural University, </w:t>
      </w:r>
      <w:proofErr w:type="spellStart"/>
      <w:r w:rsidRPr="00C256D0">
        <w:rPr>
          <w:rFonts w:ascii="Times New Roman" w:eastAsia="宋体" w:hAnsi="Times New Roman" w:cs="Times New Roman"/>
          <w:color w:val="0D0D0D"/>
          <w:sz w:val="24"/>
        </w:rPr>
        <w:t>Taigu</w:t>
      </w:r>
      <w:proofErr w:type="spellEnd"/>
      <w:r w:rsidRPr="00C256D0">
        <w:rPr>
          <w:rFonts w:ascii="Times New Roman" w:eastAsia="宋体" w:hAnsi="Times New Roman" w:cs="Times New Roman"/>
          <w:color w:val="0D0D0D"/>
          <w:sz w:val="24"/>
        </w:rPr>
        <w:t xml:space="preserve"> 030801, China;</w:t>
      </w:r>
    </w:p>
    <w:p w14:paraId="52A26C25" w14:textId="77777777" w:rsidR="00464A77" w:rsidRPr="00C256D0" w:rsidRDefault="00464A77" w:rsidP="00464A77">
      <w:pPr>
        <w:spacing w:line="360" w:lineRule="auto"/>
        <w:rPr>
          <w:rFonts w:ascii="Times New Roman" w:eastAsia="宋体" w:hAnsi="Times New Roman" w:cs="Times New Roman"/>
          <w:color w:val="0D0D0D"/>
          <w:sz w:val="24"/>
          <w:szCs w:val="24"/>
        </w:rPr>
      </w:pPr>
      <w:r w:rsidRPr="00C256D0">
        <w:rPr>
          <w:rFonts w:ascii="Times New Roman" w:eastAsia="宋体" w:hAnsi="Times New Roman" w:cs="Times New Roman"/>
          <w:color w:val="0D0D0D"/>
          <w:sz w:val="24"/>
        </w:rPr>
        <w:t>Tel: 86-354-6288335; Fax: 86-354-6288335; E-mail: xiachengqiang126@163.com</w:t>
      </w:r>
    </w:p>
    <w:p w14:paraId="3C1B9BA9" w14:textId="77777777" w:rsidR="00464A77" w:rsidRPr="00C256D0" w:rsidRDefault="00464A77" w:rsidP="00464A77">
      <w:pPr>
        <w:spacing w:line="480" w:lineRule="exact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C256D0">
        <w:rPr>
          <w:rFonts w:ascii="Times New Roman" w:eastAsia="宋体" w:hAnsi="Times New Roman" w:cs="Times New Roman"/>
          <w:color w:val="000000"/>
          <w:sz w:val="24"/>
          <w:szCs w:val="24"/>
        </w:rPr>
        <w:t>Yi Li</w:t>
      </w:r>
    </w:p>
    <w:p w14:paraId="0A2F8288" w14:textId="77777777" w:rsidR="00464A77" w:rsidRPr="00C256D0" w:rsidRDefault="00464A77" w:rsidP="00464A77">
      <w:pPr>
        <w:spacing w:line="480" w:lineRule="exact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C256D0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College of Life Sciences, Shanxi Agricultural University, </w:t>
      </w:r>
      <w:proofErr w:type="spellStart"/>
      <w:r w:rsidRPr="00C256D0">
        <w:rPr>
          <w:rFonts w:ascii="Times New Roman" w:eastAsia="宋体" w:hAnsi="Times New Roman" w:cs="Times New Roman"/>
          <w:color w:val="000000"/>
          <w:sz w:val="24"/>
          <w:szCs w:val="24"/>
        </w:rPr>
        <w:t>Taigu</w:t>
      </w:r>
      <w:proofErr w:type="spellEnd"/>
      <w:r w:rsidRPr="00C256D0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030801, China;</w:t>
      </w:r>
    </w:p>
    <w:p w14:paraId="5BAF509B" w14:textId="77777777" w:rsidR="00464A77" w:rsidRPr="00C256D0" w:rsidRDefault="00464A77" w:rsidP="00464A77">
      <w:pPr>
        <w:spacing w:line="480" w:lineRule="exact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C256D0">
        <w:rPr>
          <w:rFonts w:ascii="Times New Roman" w:eastAsia="宋体" w:hAnsi="Times New Roman" w:cs="Times New Roman"/>
          <w:color w:val="000000"/>
          <w:sz w:val="24"/>
          <w:szCs w:val="24"/>
        </w:rPr>
        <w:t>Tel: 86-354-6286098; Fax: 86-354-6286098; E-mail: liyi@sxau.edu.cn</w:t>
      </w:r>
    </w:p>
    <w:p w14:paraId="6FB422CC" w14:textId="77777777" w:rsidR="00464A77" w:rsidRPr="00C256D0" w:rsidRDefault="00464A77" w:rsidP="00464A77">
      <w:pPr>
        <w:spacing w:line="480" w:lineRule="exac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6CA7D9CD" w14:textId="77777777" w:rsidR="00464A77" w:rsidRPr="00C256D0" w:rsidRDefault="00464A77" w:rsidP="00464A77">
      <w:pPr>
        <w:spacing w:line="480" w:lineRule="exac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bookmarkEnd w:id="2"/>
    <w:p w14:paraId="7E5B8AAD" w14:textId="77777777" w:rsidR="00464A77" w:rsidRDefault="00464A77" w:rsidP="00464A77">
      <w:pPr>
        <w:spacing w:line="480" w:lineRule="exact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18E3FCC5" w14:textId="77777777" w:rsidR="00464A77" w:rsidRDefault="00464A77" w:rsidP="00464A77">
      <w:pPr>
        <w:widowControl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</w:rPr>
        <w:br w:type="page"/>
      </w:r>
    </w:p>
    <w:p w14:paraId="3861EB6E" w14:textId="168633CB" w:rsidR="000501EE" w:rsidRPr="005D55F4" w:rsidRDefault="000501EE" w:rsidP="000501EE">
      <w:pPr>
        <w:spacing w:line="480" w:lineRule="exact"/>
        <w:rPr>
          <w:rStyle w:val="fontstyle01"/>
          <w:rFonts w:ascii="Times New Roman" w:hAnsi="Times New Roman"/>
          <w:color w:val="000000" w:themeColor="text1"/>
          <w:sz w:val="24"/>
          <w:szCs w:val="24"/>
        </w:rPr>
      </w:pPr>
      <w:r w:rsidRPr="005D55F4">
        <w:rPr>
          <w:rStyle w:val="fontstyle01"/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 xml:space="preserve">Table S1 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G</w:t>
      </w:r>
      <w:r w:rsidRPr="005D55F4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enomic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features of strain ASW11-19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and </w:t>
      </w:r>
      <w:r w:rsidR="00E80983" w:rsidRPr="005D55F4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closely related species of the genus </w:t>
      </w:r>
      <w:proofErr w:type="spellStart"/>
      <w:r w:rsidR="00E80983"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="00E80983" w:rsidRPr="005D55F4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F91B088" w14:textId="77777777" w:rsidR="000501EE" w:rsidRPr="005D55F4" w:rsidRDefault="000501EE" w:rsidP="000501EE">
      <w:pPr>
        <w:spacing w:line="480" w:lineRule="exact"/>
        <w:rPr>
          <w:rStyle w:val="fontstyle01"/>
          <w:rFonts w:ascii="Times New Roman" w:hAnsi="Times New Roman"/>
          <w:color w:val="000000" w:themeColor="text1"/>
          <w:sz w:val="24"/>
          <w:szCs w:val="24"/>
        </w:rPr>
      </w:pP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Strains: 1, </w:t>
      </w:r>
      <w:proofErr w:type="spellStart"/>
      <w:r w:rsidRPr="005D55F4">
        <w:rPr>
          <w:rStyle w:val="fontstyle01"/>
          <w:rFonts w:ascii="Times New Roman" w:hAnsi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D55F4">
        <w:rPr>
          <w:rStyle w:val="fontstyle01"/>
          <w:rFonts w:ascii="Times New Roman" w:hAnsi="Times New Roman"/>
          <w:i/>
          <w:iCs/>
          <w:color w:val="000000" w:themeColor="text1"/>
          <w:sz w:val="24"/>
          <w:szCs w:val="24"/>
        </w:rPr>
        <w:t>salexigens</w:t>
      </w:r>
      <w:proofErr w:type="spellEnd"/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ASW11-19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; 2, </w:t>
      </w:r>
      <w:proofErr w:type="spellStart"/>
      <w:r w:rsidRPr="005D55F4">
        <w:rPr>
          <w:rStyle w:val="fontstyle01"/>
          <w:rFonts w:ascii="Times New Roman" w:hAnsi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profundi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345S023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; 3, </w:t>
      </w:r>
      <w:proofErr w:type="spellStart"/>
      <w:r w:rsidRPr="005D55F4">
        <w:rPr>
          <w:rStyle w:val="fontstyle01"/>
          <w:rFonts w:ascii="Times New Roman" w:hAnsi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D55F4">
        <w:rPr>
          <w:rStyle w:val="fontstyle01"/>
          <w:rFonts w:ascii="Times New Roman" w:hAnsi="Times New Roman"/>
          <w:i/>
          <w:iCs/>
          <w:color w:val="000000" w:themeColor="text1"/>
          <w:sz w:val="24"/>
          <w:szCs w:val="24"/>
        </w:rPr>
        <w:t>hispanica</w:t>
      </w:r>
      <w:proofErr w:type="spellEnd"/>
      <w:r w:rsidRPr="005D55F4">
        <w:rPr>
          <w:rStyle w:val="fontstyle01"/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F32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; 4</w:t>
      </w:r>
      <w:r w:rsidRPr="005D55F4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Pr="005D55F4">
        <w:rPr>
          <w:rStyle w:val="fontstyle01"/>
          <w:rFonts w:ascii="Times New Roman" w:hAnsi="Times New Roman" w:hint="eastAsia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hAnsi="Times New Roman" w:hint="eastAsia"/>
          <w:i/>
          <w:iCs/>
          <w:color w:val="000000" w:themeColor="text1"/>
          <w:sz w:val="24"/>
          <w:szCs w:val="24"/>
        </w:rPr>
        <w:t xml:space="preserve"> fortis</w:t>
      </w:r>
      <w:r w:rsidRPr="005D55F4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1</w:t>
      </w:r>
      <w:r w:rsidRPr="005D55F4">
        <w:rPr>
          <w:rStyle w:val="fontstyle01"/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; 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5, </w:t>
      </w:r>
      <w:proofErr w:type="spellStart"/>
      <w:r w:rsidRPr="005D55F4">
        <w:rPr>
          <w:rStyle w:val="fontstyle01"/>
          <w:rFonts w:ascii="Times New Roman" w:hAnsi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D55F4">
        <w:rPr>
          <w:rStyle w:val="fontstyle01"/>
          <w:rFonts w:ascii="Times New Roman" w:hAnsi="Times New Roman"/>
          <w:i/>
          <w:iCs/>
          <w:color w:val="000000" w:themeColor="text1"/>
          <w:sz w:val="24"/>
          <w:szCs w:val="24"/>
        </w:rPr>
        <w:t>genovensis</w:t>
      </w:r>
      <w:proofErr w:type="spellEnd"/>
      <w:r w:rsidRPr="005D55F4">
        <w:rPr>
          <w:rStyle w:val="fontstyle01"/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LMG 240</w:t>
      </w:r>
      <w:r w:rsidRPr="005D55F4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78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.</w:t>
      </w:r>
    </w:p>
    <w:p w14:paraId="332E1584" w14:textId="77777777" w:rsidR="000501EE" w:rsidRPr="00E07B3E" w:rsidRDefault="000501EE" w:rsidP="000501EE">
      <w:pPr>
        <w:rPr>
          <w:rStyle w:val="fontstyle01"/>
          <w:rFonts w:ascii="Times New Roman" w:hAnsi="Times New Roman"/>
          <w:color w:val="000000" w:themeColor="text1"/>
        </w:rPr>
      </w:pPr>
    </w:p>
    <w:tbl>
      <w:tblPr>
        <w:tblStyle w:val="a7"/>
        <w:tblW w:w="9461" w:type="dxa"/>
        <w:jc w:val="center"/>
        <w:tblLook w:val="04A0" w:firstRow="1" w:lastRow="0" w:firstColumn="1" w:lastColumn="0" w:noHBand="0" w:noVBand="1"/>
      </w:tblPr>
      <w:tblGrid>
        <w:gridCol w:w="3261"/>
        <w:gridCol w:w="1240"/>
        <w:gridCol w:w="1240"/>
        <w:gridCol w:w="1240"/>
        <w:gridCol w:w="1240"/>
        <w:gridCol w:w="1240"/>
      </w:tblGrid>
      <w:tr w:rsidR="00007CF4" w:rsidRPr="005D55F4" w14:paraId="7AD046DF" w14:textId="77777777" w:rsidTr="000C2D2C">
        <w:trPr>
          <w:trHeight w:val="352"/>
          <w:jc w:val="center"/>
        </w:trPr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</w:tcPr>
          <w:p w14:paraId="09FC4711" w14:textId="77777777" w:rsidR="000501EE" w:rsidRPr="005D55F4" w:rsidRDefault="000501EE" w:rsidP="000345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55F4">
              <w:rPr>
                <w:rStyle w:val="fontstyle01"/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Genomic characteristics</w:t>
            </w:r>
          </w:p>
        </w:tc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</w:tcPr>
          <w:p w14:paraId="2E3F100C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</w:tcPr>
          <w:p w14:paraId="44577107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</w:tcPr>
          <w:p w14:paraId="6997FD1F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</w:tcPr>
          <w:p w14:paraId="06D67777" w14:textId="77777777" w:rsidR="000501EE" w:rsidRPr="005D55F4" w:rsidDel="00210389" w:rsidRDefault="000501EE" w:rsidP="00034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</w:tcPr>
          <w:p w14:paraId="6CB1C49A" w14:textId="77777777" w:rsidR="000501EE" w:rsidRPr="005D55F4" w:rsidDel="00210389" w:rsidRDefault="000501EE" w:rsidP="00034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007CF4" w:rsidRPr="005D55F4" w14:paraId="1ECF1A1F" w14:textId="77777777" w:rsidTr="00B3407A">
        <w:trPr>
          <w:trHeight w:val="352"/>
          <w:jc w:val="center"/>
        </w:trPr>
        <w:tc>
          <w:tcPr>
            <w:tcW w:w="3261" w:type="dxa"/>
            <w:tcBorders>
              <w:left w:val="nil"/>
              <w:bottom w:val="nil"/>
              <w:right w:val="nil"/>
            </w:tcBorders>
          </w:tcPr>
          <w:p w14:paraId="233BCDD4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Size(bp)</w:t>
            </w:r>
          </w:p>
        </w:tc>
        <w:tc>
          <w:tcPr>
            <w:tcW w:w="124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53F862" w14:textId="0CC4A7E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="00A41E64" w:rsidRPr="005D55F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547</w:t>
            </w:r>
            <w:r w:rsidR="00A41E64" w:rsidRPr="005D55F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440</w:t>
            </w:r>
          </w:p>
        </w:tc>
        <w:tc>
          <w:tcPr>
            <w:tcW w:w="1240" w:type="dxa"/>
            <w:tcBorders>
              <w:left w:val="nil"/>
              <w:bottom w:val="nil"/>
              <w:right w:val="nil"/>
            </w:tcBorders>
          </w:tcPr>
          <w:p w14:paraId="586CB48C" w14:textId="535FF9B2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41E64" w:rsidRPr="005D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391</w:t>
            </w:r>
            <w:r w:rsidR="00A41E64" w:rsidRPr="005D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362</w:t>
            </w:r>
          </w:p>
        </w:tc>
        <w:tc>
          <w:tcPr>
            <w:tcW w:w="1240" w:type="dxa"/>
            <w:tcBorders>
              <w:left w:val="nil"/>
              <w:bottom w:val="nil"/>
              <w:right w:val="nil"/>
            </w:tcBorders>
          </w:tcPr>
          <w:p w14:paraId="5D573CBE" w14:textId="6DD19E11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41E64" w:rsidRPr="005D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068</w:t>
            </w:r>
            <w:r w:rsidR="00A41E64" w:rsidRPr="005D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1240" w:type="dxa"/>
            <w:tcBorders>
              <w:left w:val="nil"/>
              <w:bottom w:val="nil"/>
              <w:right w:val="nil"/>
            </w:tcBorders>
          </w:tcPr>
          <w:p w14:paraId="76C235B6" w14:textId="1C373FD1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41E64" w:rsidRPr="005D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665</w:t>
            </w:r>
            <w:r w:rsidR="00A41E64" w:rsidRPr="005D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060</w:t>
            </w:r>
          </w:p>
        </w:tc>
        <w:tc>
          <w:tcPr>
            <w:tcW w:w="1240" w:type="dxa"/>
            <w:tcBorders>
              <w:left w:val="nil"/>
              <w:bottom w:val="nil"/>
              <w:right w:val="nil"/>
            </w:tcBorders>
          </w:tcPr>
          <w:p w14:paraId="13938E84" w14:textId="7400B17E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41E64" w:rsidRPr="005D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071</w:t>
            </w:r>
            <w:r w:rsidR="00A41E64" w:rsidRPr="005D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069</w:t>
            </w:r>
          </w:p>
        </w:tc>
      </w:tr>
      <w:tr w:rsidR="00007CF4" w:rsidRPr="005D55F4" w14:paraId="1F67E883" w14:textId="77777777" w:rsidTr="00B3407A">
        <w:trPr>
          <w:trHeight w:val="364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A29EBA2" w14:textId="42177D1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DNA G+C contents (</w:t>
            </w:r>
            <w:r w:rsidR="008A1E93" w:rsidRPr="005D55F4">
              <w:rPr>
                <w:rFonts w:ascii="Times New Roman" w:hAnsi="Times New Roman" w:cs="Times New Roman"/>
                <w:sz w:val="24"/>
                <w:szCs w:val="24"/>
              </w:rPr>
              <w:t>mol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416D90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3A14DA45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D06624E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43.8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08F630FE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43.9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7C22DE7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44.3</w:t>
            </w:r>
          </w:p>
        </w:tc>
      </w:tr>
      <w:tr w:rsidR="00007CF4" w:rsidRPr="005D55F4" w14:paraId="698AFAAE" w14:textId="77777777" w:rsidTr="00B3407A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04FAB26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Contig N50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65CE89" w14:textId="16BAA044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  <w:r w:rsidR="00A41E64" w:rsidRPr="005D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BB12FD1" w14:textId="29B4C371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  <w:r w:rsidR="00A41E64" w:rsidRPr="005D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7843ACB" w14:textId="6263CCCD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  <w:r w:rsidR="00A41E64" w:rsidRPr="005D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433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6D05DBA" w14:textId="5739E06E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820</w:t>
            </w:r>
            <w:r w:rsidR="00A41E64" w:rsidRPr="005D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2A89C90" w14:textId="59A62DDA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  <w:r w:rsidR="00A41E64" w:rsidRPr="005D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</w:tc>
      </w:tr>
      <w:tr w:rsidR="00007CF4" w:rsidRPr="005D55F4" w14:paraId="1C33A7E7" w14:textId="77777777" w:rsidTr="00B3407A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3BFD229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Contig L50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EE266B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0B44A134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2E9028F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0140A68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3BE0052F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07CF4" w:rsidRPr="005D55F4" w14:paraId="39DDFEFB" w14:textId="77777777" w:rsidTr="00B3407A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4BD1BDE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Number of contigs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E2CA0B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86E0341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3F7FA6BC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F2C5723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03178F38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007CF4" w:rsidRPr="005D55F4" w14:paraId="28736136" w14:textId="77777777" w:rsidTr="00B3407A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48BC066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Number of coding sequences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060D209" w14:textId="194104A0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B3407A" w:rsidRPr="005D55F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D6679F7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4085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F61B246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3669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2011473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4126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E7A64A2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3674</w:t>
            </w:r>
          </w:p>
        </w:tc>
      </w:tr>
      <w:tr w:rsidR="00007CF4" w:rsidRPr="005D55F4" w14:paraId="48A0964A" w14:textId="77777777" w:rsidTr="00B3407A">
        <w:trPr>
          <w:trHeight w:val="364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D651D98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Number of RNAs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2D4D46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3FA5669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5D1EE22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1A96F16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C176594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007CF4" w:rsidRPr="005D55F4" w14:paraId="452468D2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3B25F36" w14:textId="77777777" w:rsidR="000501EE" w:rsidRPr="005D55F4" w:rsidRDefault="000501EE" w:rsidP="0003452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Subsystem feature counts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CFB7BA5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6C371C2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2F01365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F24BD17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F770C6B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CF4" w:rsidRPr="005D55F4" w14:paraId="79C4BB24" w14:textId="77777777" w:rsidTr="000C2D2C">
        <w:trPr>
          <w:trHeight w:val="705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0D6152F" w14:textId="77777777" w:rsidR="000501EE" w:rsidRPr="005D55F4" w:rsidRDefault="000501EE" w:rsidP="0003452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Cofactors, vitamins, prosthetic groups, pigments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77E32" w14:textId="5FF579F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12100" w14:textId="4DD6303E" w:rsidR="000C2D2C" w:rsidRPr="005D55F4" w:rsidRDefault="000501EE" w:rsidP="000C2D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BD8DC" w14:textId="43BF71A8" w:rsidR="000C2D2C" w:rsidRPr="005D55F4" w:rsidRDefault="000501EE" w:rsidP="000C2D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B6449" w14:textId="12200EAA" w:rsidR="000C2D2C" w:rsidRPr="005D55F4" w:rsidRDefault="000501EE" w:rsidP="000C2D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321CD" w14:textId="15EE4163" w:rsidR="000C2D2C" w:rsidRPr="005D55F4" w:rsidRDefault="000501EE" w:rsidP="000C2D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  <w:tr w:rsidR="00007CF4" w:rsidRPr="005D55F4" w14:paraId="468209E4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B4C5615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Virulence, disease and defense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0A8F1CCE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F50AEA7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5490FC3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EEE968A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211F8C9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007CF4" w:rsidRPr="005D55F4" w14:paraId="2B1DA19B" w14:textId="77777777" w:rsidTr="000C2D2C">
        <w:trPr>
          <w:trHeight w:val="364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5C245A0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Membrane transport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08F5BDC8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67E4D0A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65E58FE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C88D261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7FB9F5E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007CF4" w:rsidRPr="005D55F4" w14:paraId="0AE73901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ACD8396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Potassium metabolism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93DE7E3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6F5B380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AF40CA4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F95D2EE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1C9EF1F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07CF4" w:rsidRPr="005D55F4" w14:paraId="1EBCA674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3828C71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RNA metabolism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252A3EB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767322E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CFCF750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FA8816A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E79B90A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007CF4" w:rsidRPr="005D55F4" w14:paraId="7B8C1BE0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64A6052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DNA metabolism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E5DFBC3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69036BD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590D4C4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03F3074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332B664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007CF4" w:rsidRPr="005D55F4" w14:paraId="4F337E3D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91662D3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Protein metabolism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ADA1BA1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C62EDAC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A448E78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31A40CC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3134BC95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007CF4" w:rsidRPr="005D55F4" w14:paraId="17DFD169" w14:textId="77777777" w:rsidTr="000C2D2C">
        <w:trPr>
          <w:trHeight w:val="364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57EC966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Regulation and cell signaling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C00FC5C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CDE3900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43D9E45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AEDC535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0EB3841C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007CF4" w:rsidRPr="005D55F4" w14:paraId="6B698A50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0715535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Secondary metabolism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6DE7E3D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09DB589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D4A4A21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60AD83C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9166690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07CF4" w:rsidRPr="005D55F4" w14:paraId="2AA6BCDF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AEBFD66" w14:textId="77777777" w:rsidR="000501EE" w:rsidRPr="005D55F4" w:rsidRDefault="000501EE" w:rsidP="0003452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Fatty acids, lipids, and isoprenoids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A64FFE7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FBA368E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5CBC62B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057E3EB6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7386C7C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007CF4" w:rsidRPr="005D55F4" w14:paraId="61D0C676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9A87919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Nitrogen metabolism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F3A95DD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5941AB2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DD10F95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84F96C7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0582D5A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07CF4" w:rsidRPr="005D55F4" w14:paraId="34768D1D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15A84DF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Respiration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8A816FC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3868F52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C352B75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ED10C35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4CE2BE3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007CF4" w:rsidRPr="005D55F4" w14:paraId="3B3F0D94" w14:textId="77777777" w:rsidTr="000C2D2C">
        <w:trPr>
          <w:trHeight w:val="364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3106FB8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Stress response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89ACC0B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592B8E9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38CC803D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860637A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4D50574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007CF4" w:rsidRPr="005D55F4" w14:paraId="3E0841F4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CF8C9D1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Metabolism of aromatic compounds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F635C12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1D01633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36F07F84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358AE64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3C26F816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007CF4" w:rsidRPr="005D55F4" w14:paraId="239021A7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DD6FEF0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Amino acids and derivatives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BFF1A1A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49913EA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F9DC1E4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0223FF0E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39FC6A8B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</w:tr>
      <w:tr w:rsidR="00007CF4" w:rsidRPr="005D55F4" w14:paraId="5690B8F3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B67D543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Sulfur metabolism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096D6421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44A6F1F9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539DA8D6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262E93D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079ABEA7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07CF4" w:rsidRPr="005D55F4" w14:paraId="6700ECB6" w14:textId="77777777" w:rsidTr="000C2D2C">
        <w:trPr>
          <w:trHeight w:val="352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9142988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Phosphorus metabolism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58A056B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7AFED0DB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1C9F4C7C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2645EC51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14:paraId="6387ACE6" w14:textId="77777777" w:rsidR="000501EE" w:rsidRPr="005D55F4" w:rsidRDefault="000501EE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007CF4" w:rsidRPr="005D55F4" w14:paraId="7B7B8B8B" w14:textId="77777777" w:rsidTr="000C2D2C">
        <w:trPr>
          <w:trHeight w:val="364"/>
          <w:jc w:val="center"/>
        </w:trPr>
        <w:tc>
          <w:tcPr>
            <w:tcW w:w="3261" w:type="dxa"/>
            <w:tcBorders>
              <w:top w:val="nil"/>
              <w:left w:val="nil"/>
              <w:right w:val="nil"/>
            </w:tcBorders>
          </w:tcPr>
          <w:p w14:paraId="2985F74F" w14:textId="77777777" w:rsidR="000501EE" w:rsidRPr="005D55F4" w:rsidRDefault="000501EE" w:rsidP="00034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Carbohydrates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</w:tcPr>
          <w:p w14:paraId="136D487A" w14:textId="0AE7711B" w:rsidR="000501EE" w:rsidRPr="005D55F4" w:rsidRDefault="008A1E93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</w:tcPr>
          <w:p w14:paraId="62821B54" w14:textId="4C8D8F12" w:rsidR="000501EE" w:rsidRPr="005D55F4" w:rsidRDefault="008A1E93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</w:tcPr>
          <w:p w14:paraId="345F4965" w14:textId="28195553" w:rsidR="000501EE" w:rsidRPr="005D55F4" w:rsidRDefault="008A1E93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</w:tcPr>
          <w:p w14:paraId="468F8667" w14:textId="044504DB" w:rsidR="000501EE" w:rsidRPr="005D55F4" w:rsidRDefault="008A1E93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</w:tcPr>
          <w:p w14:paraId="0B23E7AD" w14:textId="39A9FB3A" w:rsidR="000501EE" w:rsidRPr="005D55F4" w:rsidRDefault="008A1E93" w:rsidP="00034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</w:tbl>
    <w:p w14:paraId="5C7175CA" w14:textId="77777777" w:rsidR="000501EE" w:rsidRDefault="000501EE" w:rsidP="000501EE">
      <w:pPr>
        <w:rPr>
          <w:rFonts w:ascii="Times New Roman" w:hAnsi="Times New Roman" w:cs="Times New Roman"/>
          <w:sz w:val="18"/>
          <w:szCs w:val="18"/>
        </w:rPr>
      </w:pPr>
    </w:p>
    <w:p w14:paraId="07C09CB4" w14:textId="0E5BBF42" w:rsidR="002C3E7D" w:rsidRDefault="002C3E7D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57585247" w14:textId="46AB2F2C" w:rsidR="00514932" w:rsidRPr="005D55F4" w:rsidRDefault="00514932" w:rsidP="002566C2">
      <w:pPr>
        <w:spacing w:line="480" w:lineRule="exact"/>
        <w:rPr>
          <w:rStyle w:val="fontstyle01"/>
          <w:rFonts w:ascii="Times New Roman" w:hAnsi="Times New Roman"/>
          <w:color w:val="000000" w:themeColor="text1"/>
          <w:sz w:val="24"/>
          <w:szCs w:val="24"/>
        </w:rPr>
      </w:pPr>
      <w:r w:rsidRPr="005D55F4">
        <w:rPr>
          <w:rFonts w:ascii="Times New Roman" w:eastAsia="宋体" w:hAnsi="Times New Roman" w:cs="Times New Roman" w:hint="eastAsia"/>
          <w:b/>
          <w:bCs/>
          <w:noProof/>
          <w:color w:val="242021"/>
          <w:sz w:val="24"/>
          <w:szCs w:val="24"/>
        </w:rPr>
        <w:lastRenderedPageBreak/>
        <w:t>Table</w:t>
      </w:r>
      <w:r w:rsidRPr="005D55F4">
        <w:rPr>
          <w:rFonts w:ascii="Times New Roman" w:eastAsia="宋体" w:hAnsi="Times New Roman" w:cs="Times New Roman"/>
          <w:b/>
          <w:bCs/>
          <w:noProof/>
          <w:color w:val="242021"/>
          <w:sz w:val="24"/>
          <w:szCs w:val="24"/>
        </w:rPr>
        <w:t xml:space="preserve"> S</w:t>
      </w:r>
      <w:r w:rsidR="000501EE" w:rsidRPr="005D55F4">
        <w:rPr>
          <w:rFonts w:ascii="Times New Roman" w:eastAsia="宋体" w:hAnsi="Times New Roman" w:cs="Times New Roman"/>
          <w:b/>
          <w:bCs/>
          <w:noProof/>
          <w:color w:val="242021"/>
          <w:sz w:val="24"/>
          <w:szCs w:val="24"/>
        </w:rPr>
        <w:t>2</w:t>
      </w:r>
      <w:r w:rsidRPr="005D55F4">
        <w:rPr>
          <w:rFonts w:ascii="Times New Roman" w:eastAsia="宋体" w:hAnsi="Times New Roman" w:cs="Times New Roman"/>
          <w:b/>
          <w:bCs/>
          <w:noProof/>
          <w:color w:val="242021"/>
          <w:sz w:val="24"/>
          <w:szCs w:val="24"/>
        </w:rPr>
        <w:t xml:space="preserve"> 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Genome predicts </w:t>
      </w:r>
      <w:proofErr w:type="spellStart"/>
      <w:r w:rsidR="00E80983"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CAZymes</w:t>
      </w:r>
      <w:proofErr w:type="spellEnd"/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of strain 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>ASW11-19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and closely related species of the genus </w:t>
      </w:r>
      <w:proofErr w:type="spellStart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.</w:t>
      </w:r>
    </w:p>
    <w:p w14:paraId="72594DA0" w14:textId="59F51175" w:rsidR="00514932" w:rsidRPr="005D55F4" w:rsidRDefault="00514932" w:rsidP="002566C2">
      <w:pPr>
        <w:spacing w:line="480" w:lineRule="exact"/>
        <w:rPr>
          <w:rStyle w:val="fontstyle01"/>
          <w:rFonts w:ascii="Times New Roman" w:hAnsi="Times New Roman"/>
          <w:color w:val="000000" w:themeColor="text1"/>
          <w:sz w:val="24"/>
          <w:szCs w:val="24"/>
        </w:rPr>
      </w:pP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 xml:space="preserve">Strains: 1, </w:t>
      </w:r>
      <w:proofErr w:type="spellStart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>salexigens</w:t>
      </w:r>
      <w:proofErr w:type="spellEnd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 xml:space="preserve"> 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>ASW11-19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 xml:space="preserve">; 2, </w:t>
      </w:r>
      <w:proofErr w:type="spellStart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 xml:space="preserve"> profundi 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>345S023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 xml:space="preserve">; 3, </w:t>
      </w:r>
      <w:proofErr w:type="spellStart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>hispanica</w:t>
      </w:r>
      <w:proofErr w:type="spellEnd"/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 xml:space="preserve"> F32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 xml:space="preserve">; </w:t>
      </w:r>
      <w:r w:rsidR="00AD54CA"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>4</w:t>
      </w:r>
      <w:r w:rsidR="00AD54CA" w:rsidRPr="005D55F4">
        <w:rPr>
          <w:rStyle w:val="fontstyle01"/>
          <w:rFonts w:ascii="Times New Roman" w:eastAsia="宋体" w:hAnsi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="00AD54CA" w:rsidRPr="005D55F4">
        <w:rPr>
          <w:rStyle w:val="fontstyle01"/>
          <w:rFonts w:ascii="Times New Roman" w:eastAsia="宋体" w:hAnsi="Times New Roman" w:hint="eastAsia"/>
          <w:i/>
          <w:iCs/>
          <w:color w:val="000000" w:themeColor="text1"/>
          <w:sz w:val="24"/>
          <w:szCs w:val="24"/>
        </w:rPr>
        <w:t>Alteromonas</w:t>
      </w:r>
      <w:proofErr w:type="spellEnd"/>
      <w:r w:rsidR="00AD54CA" w:rsidRPr="005D55F4">
        <w:rPr>
          <w:rStyle w:val="fontstyle01"/>
          <w:rFonts w:ascii="Times New Roman" w:eastAsia="宋体" w:hAnsi="Times New Roman" w:hint="eastAsia"/>
          <w:i/>
          <w:iCs/>
          <w:color w:val="000000" w:themeColor="text1"/>
          <w:sz w:val="24"/>
          <w:szCs w:val="24"/>
        </w:rPr>
        <w:t xml:space="preserve"> fortis </w:t>
      </w:r>
      <w:r w:rsidR="00AD54CA" w:rsidRPr="005D55F4">
        <w:rPr>
          <w:rStyle w:val="fontstyle01"/>
          <w:rFonts w:ascii="Times New Roman" w:eastAsia="宋体" w:hAnsi="Times New Roman" w:hint="eastAsia"/>
          <w:color w:val="000000" w:themeColor="text1"/>
          <w:sz w:val="24"/>
          <w:szCs w:val="24"/>
        </w:rPr>
        <w:t>1</w:t>
      </w:r>
      <w:r w:rsidR="00AD54CA" w:rsidRPr="005D55F4">
        <w:rPr>
          <w:rStyle w:val="fontstyle01"/>
          <w:rFonts w:ascii="Times New Roman" w:eastAsia="宋体" w:hAnsi="Times New Roman" w:hint="eastAsia"/>
          <w:color w:val="000000" w:themeColor="text1"/>
          <w:sz w:val="24"/>
          <w:szCs w:val="24"/>
          <w:vertAlign w:val="superscript"/>
        </w:rPr>
        <w:t>T</w:t>
      </w:r>
      <w:r w:rsidR="00AD54CA" w:rsidRPr="005D55F4">
        <w:rPr>
          <w:rStyle w:val="fontstyle01"/>
          <w:rFonts w:ascii="Times New Roman" w:eastAsia="宋体" w:hAnsi="Times New Roman" w:hint="eastAsia"/>
          <w:color w:val="000000" w:themeColor="text1"/>
          <w:sz w:val="24"/>
          <w:szCs w:val="24"/>
        </w:rPr>
        <w:t>;</w:t>
      </w:r>
      <w:r w:rsidR="00AD54CA"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 xml:space="preserve"> 5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>genovensis</w:t>
      </w:r>
      <w:proofErr w:type="spellEnd"/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 xml:space="preserve"> LMG 240</w:t>
      </w:r>
      <w:r w:rsidRPr="005D55F4">
        <w:rPr>
          <w:rStyle w:val="fontstyle01"/>
          <w:rFonts w:ascii="Times New Roman" w:eastAsia="宋体" w:hAnsi="Times New Roman" w:hint="eastAsia"/>
          <w:color w:val="000000" w:themeColor="text1"/>
          <w:sz w:val="24"/>
          <w:szCs w:val="24"/>
        </w:rPr>
        <w:t>78</w:t>
      </w:r>
      <w:r w:rsidRPr="005D55F4">
        <w:rPr>
          <w:rStyle w:val="fontstyle01"/>
          <w:rFonts w:ascii="Times New Roman" w:eastAsia="宋体" w:hAnsi="Times New Roman" w:hint="eastAsia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eastAsia="宋体" w:hAnsi="Times New Roman" w:hint="eastAsia"/>
          <w:color w:val="000000" w:themeColor="text1"/>
          <w:sz w:val="24"/>
          <w:szCs w:val="24"/>
        </w:rPr>
        <w:t>.</w:t>
      </w:r>
    </w:p>
    <w:p w14:paraId="54914051" w14:textId="77777777" w:rsidR="00EF2BB1" w:rsidRPr="005D55F4" w:rsidRDefault="00EF2BB1" w:rsidP="00EF2BB1">
      <w:pPr>
        <w:spacing w:line="480" w:lineRule="exact"/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</w:pP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 xml:space="preserve">The number of families are given in parentheses. </w:t>
      </w:r>
    </w:p>
    <w:p w14:paraId="6703D92D" w14:textId="77777777" w:rsidR="00514932" w:rsidRPr="00EF2BB1" w:rsidRDefault="00514932" w:rsidP="00514932">
      <w:pPr>
        <w:spacing w:line="480" w:lineRule="exact"/>
        <w:rPr>
          <w:rStyle w:val="fontstyle01"/>
          <w:rFonts w:ascii="Times New Roman" w:hAnsi="Times New Roman"/>
          <w:color w:val="000000" w:themeColor="text1"/>
        </w:rPr>
      </w:pPr>
    </w:p>
    <w:tbl>
      <w:tblPr>
        <w:tblStyle w:val="a7"/>
        <w:tblW w:w="756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0"/>
        <w:gridCol w:w="1173"/>
        <w:gridCol w:w="1174"/>
        <w:gridCol w:w="1174"/>
        <w:gridCol w:w="1130"/>
        <w:gridCol w:w="1174"/>
      </w:tblGrid>
      <w:tr w:rsidR="00EF2BB1" w14:paraId="763C1D51" w14:textId="77777777" w:rsidTr="00EF2BB1">
        <w:trPr>
          <w:trHeight w:val="718"/>
          <w:jc w:val="center"/>
        </w:trPr>
        <w:tc>
          <w:tcPr>
            <w:tcW w:w="1740" w:type="dxa"/>
            <w:tcBorders>
              <w:bottom w:val="single" w:sz="4" w:space="0" w:color="auto"/>
            </w:tcBorders>
            <w:vAlign w:val="center"/>
          </w:tcPr>
          <w:p w14:paraId="5F053FCD" w14:textId="74B208A0" w:rsidR="00EF2BB1" w:rsidRPr="005D55F4" w:rsidRDefault="00EF2BB1" w:rsidP="00EF2BB1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 w:hint="eastAsia"/>
                <w:b/>
                <w:bCs/>
                <w:noProof/>
                <w:color w:val="242021"/>
                <w:sz w:val="24"/>
                <w:szCs w:val="24"/>
              </w:rPr>
              <w:t>Nu</w:t>
            </w:r>
            <w:r w:rsidRPr="005D55F4">
              <w:rPr>
                <w:rFonts w:ascii="Times New Roman" w:eastAsia="宋体" w:hAnsi="Times New Roman" w:cs="Times New Roman"/>
                <w:b/>
                <w:bCs/>
                <w:noProof/>
                <w:color w:val="242021"/>
                <w:sz w:val="24"/>
                <w:szCs w:val="24"/>
              </w:rPr>
              <w:t>mber of genes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vAlign w:val="center"/>
          </w:tcPr>
          <w:p w14:paraId="7F57053E" w14:textId="0461B835" w:rsidR="00EF2BB1" w:rsidRPr="005D55F4" w:rsidRDefault="00EF2BB1" w:rsidP="00EF2BB1">
            <w:pPr>
              <w:ind w:firstLineChars="50" w:firstLine="120"/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 w:hint="eastAsia"/>
                <w:b/>
                <w:bCs/>
                <w:noProof/>
                <w:color w:val="242021"/>
                <w:sz w:val="24"/>
                <w:szCs w:val="24"/>
              </w:rPr>
              <w:t>1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vAlign w:val="center"/>
          </w:tcPr>
          <w:p w14:paraId="11A21105" w14:textId="5D4AEA4A" w:rsidR="00EF2BB1" w:rsidRPr="005D55F4" w:rsidRDefault="00EF2BB1" w:rsidP="00EF2BB1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 w:hint="eastAsia"/>
                <w:b/>
                <w:bCs/>
                <w:noProof/>
                <w:color w:val="242021"/>
                <w:sz w:val="24"/>
                <w:szCs w:val="24"/>
              </w:rPr>
              <w:t>2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vAlign w:val="center"/>
          </w:tcPr>
          <w:p w14:paraId="75AB8C8B" w14:textId="71996D55" w:rsidR="00EF2BB1" w:rsidRPr="005D55F4" w:rsidRDefault="00EF2BB1" w:rsidP="00EF2BB1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 w:hint="eastAsia"/>
                <w:b/>
                <w:bCs/>
                <w:noProof/>
                <w:color w:val="242021"/>
                <w:sz w:val="24"/>
                <w:szCs w:val="24"/>
              </w:rPr>
              <w:t>3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vAlign w:val="center"/>
          </w:tcPr>
          <w:p w14:paraId="5FA95005" w14:textId="18560A8B" w:rsidR="00EF2BB1" w:rsidRPr="005D55F4" w:rsidRDefault="00EF2BB1" w:rsidP="00EF2BB1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/>
                <w:b/>
                <w:bCs/>
                <w:noProof/>
                <w:color w:val="242021"/>
                <w:sz w:val="24"/>
                <w:szCs w:val="24"/>
              </w:rPr>
              <w:t>4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vAlign w:val="center"/>
          </w:tcPr>
          <w:p w14:paraId="159C8586" w14:textId="4B31D32C" w:rsidR="00EF2BB1" w:rsidRPr="005D55F4" w:rsidRDefault="00EF2BB1" w:rsidP="00EF2BB1">
            <w:pPr>
              <w:jc w:val="center"/>
              <w:rPr>
                <w:rFonts w:ascii="Times New Roman" w:eastAsia="宋体" w:hAnsi="Times New Roman" w:cs="Times New Roman"/>
                <w:b/>
                <w:bCs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/>
                <w:b/>
                <w:bCs/>
                <w:noProof/>
                <w:color w:val="242021"/>
                <w:sz w:val="24"/>
                <w:szCs w:val="24"/>
              </w:rPr>
              <w:t>5</w:t>
            </w:r>
          </w:p>
        </w:tc>
      </w:tr>
      <w:tr w:rsidR="00EF2BB1" w14:paraId="4245ACE2" w14:textId="77777777" w:rsidTr="004456A1">
        <w:trPr>
          <w:trHeight w:val="494"/>
          <w:jc w:val="center"/>
        </w:trPr>
        <w:tc>
          <w:tcPr>
            <w:tcW w:w="1740" w:type="dxa"/>
            <w:tcBorders>
              <w:top w:val="single" w:sz="4" w:space="0" w:color="auto"/>
            </w:tcBorders>
            <w:vAlign w:val="center"/>
          </w:tcPr>
          <w:p w14:paraId="713F6CE6" w14:textId="5E498A85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 w:hint="eastAsia"/>
                <w:noProof/>
                <w:color w:val="242021"/>
                <w:sz w:val="24"/>
                <w:szCs w:val="24"/>
              </w:rPr>
              <w:t>G</w:t>
            </w:r>
            <w:r w:rsidRPr="005D55F4"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  <w:t>Hs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78A2C" w14:textId="0DDE7A99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 (12)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C7BDA" w14:textId="6C866285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 (17)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800B5" w14:textId="639004C1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 (18)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3F3DA" w14:textId="29638324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 (15)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B406C" w14:textId="5570DCFF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 (21)</w:t>
            </w:r>
          </w:p>
        </w:tc>
      </w:tr>
      <w:tr w:rsidR="00EF2BB1" w14:paraId="1DA80453" w14:textId="77777777" w:rsidTr="004456A1">
        <w:trPr>
          <w:trHeight w:val="285"/>
          <w:jc w:val="center"/>
        </w:trPr>
        <w:tc>
          <w:tcPr>
            <w:tcW w:w="1740" w:type="dxa"/>
            <w:vAlign w:val="center"/>
          </w:tcPr>
          <w:p w14:paraId="54B47806" w14:textId="4653FC96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 w:hint="eastAsia"/>
                <w:noProof/>
                <w:color w:val="242021"/>
                <w:sz w:val="24"/>
                <w:szCs w:val="24"/>
              </w:rPr>
              <w:t>C</w:t>
            </w:r>
            <w:r w:rsidRPr="005D55F4"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  <w:t>Es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7B66D" w14:textId="26EC17D5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 (5)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E4352" w14:textId="249F59A4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 (6)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984D2" w14:textId="4CEFD704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 (4)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AB6E7" w14:textId="52429778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 (4)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B90E3" w14:textId="70A43026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 (5)</w:t>
            </w:r>
          </w:p>
        </w:tc>
      </w:tr>
      <w:tr w:rsidR="00EF2BB1" w14:paraId="625902E8" w14:textId="77777777" w:rsidTr="009E0FAB">
        <w:trPr>
          <w:trHeight w:val="419"/>
          <w:jc w:val="center"/>
        </w:trPr>
        <w:tc>
          <w:tcPr>
            <w:tcW w:w="1740" w:type="dxa"/>
            <w:vAlign w:val="center"/>
          </w:tcPr>
          <w:p w14:paraId="415A9808" w14:textId="1F0DF264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 w:hint="eastAsia"/>
                <w:noProof/>
                <w:color w:val="242021"/>
                <w:sz w:val="24"/>
                <w:szCs w:val="24"/>
              </w:rPr>
              <w:t>G</w:t>
            </w:r>
            <w:r w:rsidRPr="005D55F4"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  <w:t>Ts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24354" w14:textId="301BF2C9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 (12)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DE6F9" w14:textId="4D01A873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 (12)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2C93B" w14:textId="76FD401B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 (12)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02489" w14:textId="1BF00E7E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 (10)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34A94" w14:textId="4521DE05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 (10)</w:t>
            </w:r>
          </w:p>
        </w:tc>
      </w:tr>
      <w:tr w:rsidR="00EF2BB1" w14:paraId="1581D3CD" w14:textId="77777777" w:rsidTr="009E0FAB">
        <w:trPr>
          <w:trHeight w:val="425"/>
          <w:jc w:val="center"/>
        </w:trPr>
        <w:tc>
          <w:tcPr>
            <w:tcW w:w="1740" w:type="dxa"/>
            <w:vAlign w:val="center"/>
          </w:tcPr>
          <w:p w14:paraId="1C712713" w14:textId="7518AF61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 w:hint="eastAsia"/>
                <w:noProof/>
                <w:color w:val="242021"/>
                <w:sz w:val="24"/>
                <w:szCs w:val="24"/>
              </w:rPr>
              <w:t>A</w:t>
            </w:r>
            <w:r w:rsidRPr="005D55F4"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  <w:t>As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D33F5" w14:textId="5F58158B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 (3)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F3E5A" w14:textId="09F22CF2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 (5)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808BF" w14:textId="2E35D4BE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(4)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DFACA" w14:textId="4BD6BCF5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 (3)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093D7" w14:textId="32893E66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 (3)</w:t>
            </w:r>
          </w:p>
        </w:tc>
      </w:tr>
      <w:tr w:rsidR="00EF2BB1" w14:paraId="68CDC3A0" w14:textId="77777777" w:rsidTr="00EF2BB1">
        <w:trPr>
          <w:trHeight w:val="266"/>
          <w:jc w:val="center"/>
        </w:trPr>
        <w:tc>
          <w:tcPr>
            <w:tcW w:w="1740" w:type="dxa"/>
            <w:vAlign w:val="center"/>
          </w:tcPr>
          <w:p w14:paraId="378D6601" w14:textId="4F0D2043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 w:hint="eastAsia"/>
                <w:noProof/>
                <w:color w:val="242021"/>
                <w:sz w:val="24"/>
                <w:szCs w:val="24"/>
              </w:rPr>
              <w:t>C</w:t>
            </w:r>
            <w:r w:rsidRPr="005D55F4"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  <w:t>BMs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4C602" w14:textId="5FD95A74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CFFAA" w14:textId="54062574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 (4)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8D46F" w14:textId="11754F71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 (3)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7D9CF" w14:textId="1D9B1F7E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5EACD" w14:textId="0C58D58B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(3)</w:t>
            </w:r>
          </w:p>
        </w:tc>
      </w:tr>
      <w:tr w:rsidR="00EF2BB1" w14:paraId="5BA10B44" w14:textId="77777777" w:rsidTr="004456A1">
        <w:trPr>
          <w:trHeight w:val="451"/>
          <w:jc w:val="center"/>
        </w:trPr>
        <w:tc>
          <w:tcPr>
            <w:tcW w:w="1740" w:type="dxa"/>
            <w:tcBorders>
              <w:bottom w:val="nil"/>
            </w:tcBorders>
            <w:vAlign w:val="center"/>
          </w:tcPr>
          <w:p w14:paraId="5C3B3027" w14:textId="09F195F4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 w:hint="eastAsia"/>
                <w:noProof/>
                <w:color w:val="242021"/>
                <w:sz w:val="24"/>
                <w:szCs w:val="24"/>
              </w:rPr>
              <w:t>P</w:t>
            </w:r>
            <w:r w:rsidRPr="005D55F4"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  <w:t>Ls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33017" w14:textId="4C841136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  <w:r w:rsidR="004456A1"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(1)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8E016" w14:textId="48312805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 (4)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97DE3" w14:textId="47B5DBA1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 (1)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F5BC2" w14:textId="6C1BD62A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 (4)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009B5" w14:textId="66584E68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 (3)</w:t>
            </w:r>
          </w:p>
        </w:tc>
      </w:tr>
      <w:tr w:rsidR="00EF2BB1" w14:paraId="14FE70F1" w14:textId="77777777" w:rsidTr="00EF2BB1">
        <w:trPr>
          <w:trHeight w:val="282"/>
          <w:jc w:val="center"/>
        </w:trPr>
        <w:tc>
          <w:tcPr>
            <w:tcW w:w="1740" w:type="dxa"/>
            <w:tcBorders>
              <w:top w:val="nil"/>
              <w:bottom w:val="single" w:sz="4" w:space="0" w:color="auto"/>
            </w:tcBorders>
            <w:vAlign w:val="center"/>
          </w:tcPr>
          <w:p w14:paraId="77D6216F" w14:textId="45E7A50B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宋体" w:hAnsi="Times New Roman" w:cs="Times New Roman" w:hint="eastAsia"/>
                <w:noProof/>
                <w:color w:val="242021"/>
                <w:sz w:val="24"/>
                <w:szCs w:val="24"/>
              </w:rPr>
              <w:t>T</w:t>
            </w:r>
            <w:r w:rsidRPr="005D55F4"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  <w:t>otal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6FED92" w14:textId="6E98CE02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F9ADD1" w14:textId="3E576D7D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8DF21B" w14:textId="73F6BF82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37AFF7" w14:textId="01412FD5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A6EEE0" w14:textId="466A53B9" w:rsidR="00EF2BB1" w:rsidRPr="005D55F4" w:rsidRDefault="00EF2BB1" w:rsidP="004456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noProof/>
                <w:color w:val="242021"/>
                <w:sz w:val="24"/>
                <w:szCs w:val="24"/>
              </w:rPr>
            </w:pPr>
            <w:r w:rsidRPr="005D55F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108</w:t>
            </w:r>
          </w:p>
        </w:tc>
      </w:tr>
    </w:tbl>
    <w:p w14:paraId="464384DA" w14:textId="77777777" w:rsidR="005D0B17" w:rsidRPr="005D55F4" w:rsidRDefault="005D0B17" w:rsidP="005D0B17">
      <w:pPr>
        <w:spacing w:line="480" w:lineRule="exac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D55F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GHs, glycoside hydrolases; GTs, glycosyltransferases; CEs, carbohydrate </w:t>
      </w:r>
      <w:proofErr w:type="spellStart"/>
      <w:r w:rsidRPr="005D55F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esterases</w:t>
      </w:r>
      <w:proofErr w:type="spellEnd"/>
      <w:r w:rsidRPr="005D55F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; AAs, auxiliary activities; CBMs, carbohydrate-binding modules; PLs,</w:t>
      </w:r>
      <w:r w:rsidRPr="005D55F4">
        <w:rPr>
          <w:rFonts w:hint="eastAsia"/>
          <w:color w:val="000000" w:themeColor="text1"/>
          <w:sz w:val="24"/>
          <w:szCs w:val="24"/>
        </w:rPr>
        <w:t xml:space="preserve"> </w:t>
      </w:r>
      <w:r w:rsidRPr="005D55F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polysaccharide lyases.</w:t>
      </w:r>
    </w:p>
    <w:p w14:paraId="274C7717" w14:textId="77777777" w:rsidR="005D0B17" w:rsidRPr="005D55F4" w:rsidRDefault="005D0B17" w:rsidP="005D0B17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5D55F4">
        <w:rPr>
          <w:rFonts w:ascii="Times New Roman" w:hAnsi="Times New Roman"/>
          <w:color w:val="000000" w:themeColor="text1"/>
          <w:sz w:val="24"/>
          <w:szCs w:val="24"/>
        </w:rPr>
        <w:t xml:space="preserve">The number of families are given in parentheses. </w:t>
      </w:r>
    </w:p>
    <w:p w14:paraId="003F93D6" w14:textId="77777777" w:rsidR="00514932" w:rsidRPr="005D0B17" w:rsidRDefault="00514932" w:rsidP="00514932">
      <w:pPr>
        <w:jc w:val="center"/>
        <w:rPr>
          <w:rFonts w:ascii="Times New Roman" w:eastAsia="宋体" w:hAnsi="Times New Roman" w:cs="Times New Roman"/>
          <w:b/>
          <w:bCs/>
          <w:noProof/>
          <w:color w:val="242021"/>
          <w:sz w:val="22"/>
        </w:rPr>
      </w:pPr>
    </w:p>
    <w:p w14:paraId="22173AC2" w14:textId="271FFA7A" w:rsidR="000501EE" w:rsidRDefault="000501EE">
      <w:pPr>
        <w:widowControl/>
        <w:jc w:val="left"/>
        <w:rPr>
          <w:rFonts w:ascii="Times New Roman" w:eastAsia="宋体" w:hAnsi="Times New Roman" w:cs="Times New Roman"/>
          <w:noProof/>
          <w:color w:val="242021"/>
          <w:sz w:val="22"/>
        </w:rPr>
      </w:pPr>
      <w:r>
        <w:rPr>
          <w:rFonts w:ascii="Times New Roman" w:eastAsia="宋体" w:hAnsi="Times New Roman" w:cs="Times New Roman"/>
          <w:noProof/>
          <w:color w:val="242021"/>
          <w:sz w:val="22"/>
        </w:rPr>
        <w:br w:type="page"/>
      </w:r>
    </w:p>
    <w:p w14:paraId="300B5082" w14:textId="77777777" w:rsidR="00F35E8F" w:rsidRPr="005D55F4" w:rsidRDefault="00514932" w:rsidP="00F35E8F">
      <w:pPr>
        <w:widowControl/>
        <w:spacing w:line="480" w:lineRule="exact"/>
        <w:rPr>
          <w:rStyle w:val="fontstyle01"/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 w:rsidRPr="005D55F4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S</w:t>
      </w:r>
      <w:r w:rsidR="000501EE" w:rsidRPr="005D55F4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2C3E7D" w:rsidRPr="005D55F4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35E8F"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ANI and </w:t>
      </w:r>
      <w:proofErr w:type="spellStart"/>
      <w:r w:rsidR="00F35E8F"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>dDDH</w:t>
      </w:r>
      <w:proofErr w:type="spellEnd"/>
      <w:r w:rsidR="00F35E8F"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value of strain ASW11-19</w:t>
      </w:r>
      <w:r w:rsidR="00F35E8F"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="00F35E8F"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 closely related species of the genus</w:t>
      </w:r>
      <w:r w:rsidR="00F35E8F"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F35E8F"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="00F35E8F"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</w:p>
    <w:p w14:paraId="3D1C5C4D" w14:textId="77777777" w:rsidR="00F35E8F" w:rsidRPr="005D55F4" w:rsidRDefault="00F35E8F" w:rsidP="00F35E8F">
      <w:pPr>
        <w:spacing w:line="480" w:lineRule="exact"/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Strains: 1, </w:t>
      </w:r>
      <w:proofErr w:type="spellStart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salexigens</w:t>
      </w:r>
      <w:proofErr w:type="spellEnd"/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ASW11-19</w:t>
      </w: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2, </w:t>
      </w:r>
      <w:proofErr w:type="spellStart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profundi</w:t>
      </w: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345S023</w:t>
      </w: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3, </w:t>
      </w:r>
      <w:proofErr w:type="spellStart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hispanica</w:t>
      </w:r>
      <w:proofErr w:type="spellEnd"/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F32</w:t>
      </w: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4, </w:t>
      </w:r>
      <w:proofErr w:type="spellStart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fortis </w:t>
      </w: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>1</w:t>
      </w: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5, </w:t>
      </w:r>
      <w:proofErr w:type="spellStart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genovensis</w:t>
      </w:r>
      <w:proofErr w:type="spellEnd"/>
      <w:r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>LMG 24078</w:t>
      </w: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 xml:space="preserve">; 6, </w:t>
      </w:r>
      <w:proofErr w:type="spellStart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Pr="005D55F4">
        <w:rPr>
          <w:rStyle w:val="fontstyle01"/>
          <w:rFonts w:ascii="Times New Roman" w:eastAsia="宋体" w:hAnsi="Times New Roman"/>
          <w:i/>
          <w:iCs/>
          <w:color w:val="000000" w:themeColor="text1"/>
          <w:sz w:val="24"/>
          <w:szCs w:val="24"/>
        </w:rPr>
        <w:t xml:space="preserve"> halophila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</w:rPr>
        <w:t xml:space="preserve"> JSM 073008</w:t>
      </w:r>
      <w:r w:rsidRPr="005D55F4">
        <w:rPr>
          <w:rStyle w:val="fontstyle01"/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</w:p>
    <w:p w14:paraId="040DBDFC" w14:textId="77777777" w:rsidR="00F35E8F" w:rsidRDefault="00F35E8F" w:rsidP="00F35E8F">
      <w:pPr>
        <w:spacing w:line="480" w:lineRule="exact"/>
        <w:rPr>
          <w:rStyle w:val="fontstyle01"/>
          <w:rFonts w:ascii="Times New Roman" w:eastAsia="宋体" w:hAnsi="Times New Roman" w:cs="Times New Roman"/>
          <w:color w:val="FF0000"/>
          <w:sz w:val="21"/>
          <w:szCs w:val="21"/>
        </w:rPr>
      </w:pPr>
    </w:p>
    <w:tbl>
      <w:tblPr>
        <w:tblStyle w:val="a7"/>
        <w:tblW w:w="8306" w:type="dxa"/>
        <w:jc w:val="center"/>
        <w:tblLook w:val="04A0" w:firstRow="1" w:lastRow="0" w:firstColumn="1" w:lastColumn="0" w:noHBand="0" w:noVBand="1"/>
      </w:tblPr>
      <w:tblGrid>
        <w:gridCol w:w="1843"/>
        <w:gridCol w:w="1077"/>
        <w:gridCol w:w="1077"/>
        <w:gridCol w:w="1077"/>
        <w:gridCol w:w="1077"/>
        <w:gridCol w:w="1077"/>
        <w:gridCol w:w="1078"/>
      </w:tblGrid>
      <w:tr w:rsidR="00F35E8F" w:rsidRPr="00964644" w14:paraId="234AAC64" w14:textId="77777777" w:rsidTr="00F35E8F">
        <w:trPr>
          <w:trHeight w:val="949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single" w:sz="4" w:space="0" w:color="auto"/>
            </w:tcBorders>
            <w:vAlign w:val="center"/>
          </w:tcPr>
          <w:p w14:paraId="1E3E0F04" w14:textId="77777777" w:rsidR="00F35E8F" w:rsidRPr="005D55F4" w:rsidRDefault="00F35E8F" w:rsidP="00F35E8F">
            <w:pPr>
              <w:adjustRightInd w:val="0"/>
              <w:snapToGrid w:val="0"/>
              <w:spacing w:line="360" w:lineRule="auto"/>
              <w:ind w:firstLineChars="300" w:firstLine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5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dDDH</w:t>
            </w:r>
            <w:proofErr w:type="spellEnd"/>
            <w:r w:rsidRPr="005D5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(%)</w:t>
            </w:r>
          </w:p>
          <w:p w14:paraId="4DD2D535" w14:textId="77777777" w:rsidR="00F35E8F" w:rsidRPr="005D55F4" w:rsidRDefault="00F35E8F" w:rsidP="00E63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ANI (%)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4A3A68" w14:textId="77777777" w:rsidR="00F35E8F" w:rsidRPr="005D55F4" w:rsidRDefault="00F35E8F" w:rsidP="00E636F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AF6DB1" w14:textId="77777777" w:rsidR="00F35E8F" w:rsidRPr="005D55F4" w:rsidRDefault="00F35E8F" w:rsidP="00E636F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0FE4D7" w14:textId="77777777" w:rsidR="00F35E8F" w:rsidRPr="005D55F4" w:rsidRDefault="00F35E8F" w:rsidP="00E636F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CAAECD" w14:textId="77777777" w:rsidR="00F35E8F" w:rsidRPr="005D55F4" w:rsidRDefault="00F35E8F" w:rsidP="00E636F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A0A5C5" w14:textId="77777777" w:rsidR="00F35E8F" w:rsidRPr="005D55F4" w:rsidRDefault="00F35E8F" w:rsidP="00E636F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04695B" w14:textId="77777777" w:rsidR="00F35E8F" w:rsidRPr="005D55F4" w:rsidRDefault="00F35E8F" w:rsidP="00E636F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</w:tr>
      <w:tr w:rsidR="00F35E8F" w:rsidRPr="003F5B02" w14:paraId="4C4A44F9" w14:textId="77777777" w:rsidTr="00F35E8F">
        <w:trPr>
          <w:trHeight w:val="556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C43433" w14:textId="77777777" w:rsidR="00F35E8F" w:rsidRPr="005D55F4" w:rsidRDefault="00F35E8F" w:rsidP="00E636FA">
            <w:pPr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ASW11-19</w:t>
            </w: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134106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微软雅黑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B25B5F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19.0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683456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19.3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ACA580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20.0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560CAB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19.6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30EEEA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5D55F4">
              <w:rPr>
                <w:rFonts w:ascii="Times New Roman" w:eastAsia="Helvetica-Bold" w:hAnsi="Times New Roman" w:cs="Times New Roman"/>
                <w:sz w:val="24"/>
                <w:szCs w:val="24"/>
              </w:rPr>
              <w:t>9.4</w:t>
            </w:r>
          </w:p>
        </w:tc>
      </w:tr>
      <w:tr w:rsidR="00F35E8F" w:rsidRPr="003F5B02" w14:paraId="35FBD81B" w14:textId="77777777" w:rsidTr="00F35E8F">
        <w:trPr>
          <w:trHeight w:val="55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4E69D" w14:textId="77777777" w:rsidR="00F35E8F" w:rsidRPr="005D55F4" w:rsidRDefault="00F35E8F" w:rsidP="00E636FA">
            <w:pPr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hAnsi="Times New Roman" w:cs="Times New Roman"/>
                <w:sz w:val="24"/>
                <w:szCs w:val="24"/>
              </w:rPr>
              <w:t>345S023</w:t>
            </w: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FECED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70.7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11C69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微软雅黑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BB998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20.3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BC0B4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21.0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C93FA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20.4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5CED0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5D55F4">
              <w:rPr>
                <w:rFonts w:ascii="Times New Roman" w:eastAsia="Helvetica-Bold" w:hAnsi="Times New Roman" w:cs="Times New Roman"/>
                <w:sz w:val="24"/>
                <w:szCs w:val="24"/>
              </w:rPr>
              <w:t>9.9</w:t>
            </w:r>
          </w:p>
        </w:tc>
      </w:tr>
      <w:tr w:rsidR="00F35E8F" w:rsidRPr="00964644" w14:paraId="72662918" w14:textId="77777777" w:rsidTr="00F35E8F">
        <w:trPr>
          <w:trHeight w:val="55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E55C8" w14:textId="77777777" w:rsidR="00F35E8F" w:rsidRPr="005D55F4" w:rsidRDefault="00F35E8F" w:rsidP="00E636FA">
            <w:pPr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F32</w:t>
            </w: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DA88E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70.8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833B1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73.2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3DA8E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微软雅黑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4377B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21.3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11E81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23.4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C3D3D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5D55F4">
              <w:rPr>
                <w:rFonts w:ascii="Times New Roman" w:eastAsia="Helvetica-Bold" w:hAnsi="Times New Roman" w:cs="Times New Roman"/>
                <w:sz w:val="24"/>
                <w:szCs w:val="24"/>
              </w:rPr>
              <w:t>0.4</w:t>
            </w:r>
          </w:p>
        </w:tc>
      </w:tr>
      <w:tr w:rsidR="00F35E8F" w:rsidRPr="00964644" w14:paraId="4083EE13" w14:textId="77777777" w:rsidTr="00F35E8F">
        <w:trPr>
          <w:trHeight w:val="55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3790D" w14:textId="77777777" w:rsidR="00F35E8F" w:rsidRPr="005D55F4" w:rsidRDefault="00F35E8F" w:rsidP="00E636FA">
            <w:pPr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7C0F6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71.4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28404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73.6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F87D0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74.8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A01CA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微软雅黑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38A50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21.2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DD012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5D55F4">
              <w:rPr>
                <w:rFonts w:ascii="Times New Roman" w:eastAsia="Helvetica-Bold" w:hAnsi="Times New Roman" w:cs="Times New Roman"/>
                <w:sz w:val="24"/>
                <w:szCs w:val="24"/>
              </w:rPr>
              <w:t>1.1</w:t>
            </w:r>
          </w:p>
        </w:tc>
      </w:tr>
      <w:tr w:rsidR="00F35E8F" w:rsidRPr="00964644" w14:paraId="4588B65F" w14:textId="77777777" w:rsidTr="00F35E8F">
        <w:trPr>
          <w:trHeight w:val="55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116D6" w14:textId="77777777" w:rsidR="00F35E8F" w:rsidRPr="005D55F4" w:rsidRDefault="00F35E8F" w:rsidP="00E636FA">
            <w:pPr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LMG 24078</w:t>
            </w: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5D19A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71.0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6F42F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73.3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296DA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78.7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1F2A0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74.8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5BE44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微软雅黑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0FDE2" w14:textId="77777777" w:rsidR="00F35E8F" w:rsidRPr="005D55F4" w:rsidRDefault="00F35E8F" w:rsidP="00E636FA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eastAsia="微软雅黑" w:hAnsi="Times New Roman" w:cs="Times New Roman"/>
                <w:sz w:val="24"/>
                <w:szCs w:val="24"/>
              </w:rPr>
              <w:t>20.0</w:t>
            </w:r>
          </w:p>
        </w:tc>
      </w:tr>
      <w:tr w:rsidR="00F35E8F" w:rsidRPr="00964644" w14:paraId="0B43C58B" w14:textId="77777777" w:rsidTr="00F35E8F">
        <w:trPr>
          <w:trHeight w:val="556"/>
          <w:jc w:val="center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C92A50" w14:textId="77777777" w:rsidR="00F35E8F" w:rsidRPr="005D55F4" w:rsidRDefault="00F35E8F" w:rsidP="00E636FA">
            <w:pPr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Style w:val="fontstyle01"/>
                <w:rFonts w:ascii="Times New Roman" w:eastAsia="宋体" w:hAnsi="Times New Roman"/>
                <w:color w:val="000000" w:themeColor="text1"/>
                <w:sz w:val="24"/>
                <w:szCs w:val="24"/>
              </w:rPr>
              <w:t>JSM 073008</w:t>
            </w:r>
            <w:r w:rsidRPr="005D55F4">
              <w:rPr>
                <w:rStyle w:val="fontstyle01"/>
                <w:rFonts w:ascii="Times New Roman" w:eastAsia="宋体" w:hAnsi="Times New Roman"/>
                <w:color w:val="000000" w:themeColor="text1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6903B2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BFAC2F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0.7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3D962F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5D55F4">
              <w:rPr>
                <w:rFonts w:ascii="Times New Roman" w:eastAsia="Helvetica-Bold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B786E2" w14:textId="77777777" w:rsidR="00F35E8F" w:rsidRPr="005D55F4" w:rsidRDefault="00F35E8F" w:rsidP="00E636FA">
            <w:pPr>
              <w:jc w:val="center"/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</w:pPr>
            <w:r w:rsidRPr="005D55F4">
              <w:rPr>
                <w:rFonts w:ascii="Times New Roman" w:eastAsia="Helvetica-Bold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5D55F4">
              <w:rPr>
                <w:rFonts w:ascii="Times New Roman" w:eastAsia="Helvetica-Bold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BE3EAD" w14:textId="77777777" w:rsidR="00F35E8F" w:rsidRPr="005D55F4" w:rsidRDefault="00F35E8F" w:rsidP="00E636FA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eastAsia="微软雅黑" w:hAnsi="Times New Roman" w:cs="Times New Roman"/>
                <w:sz w:val="24"/>
                <w:szCs w:val="24"/>
              </w:rPr>
              <w:t>70.6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7763FC" w14:textId="77777777" w:rsidR="00F35E8F" w:rsidRPr="005D55F4" w:rsidRDefault="00F35E8F" w:rsidP="00E636FA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5D55F4">
              <w:rPr>
                <w:rFonts w:ascii="Times New Roman" w:eastAsia="微软雅黑" w:hAnsi="Times New Roman" w:cs="Times New Roman"/>
                <w:sz w:val="24"/>
                <w:szCs w:val="24"/>
              </w:rPr>
              <w:t>−</w:t>
            </w:r>
          </w:p>
        </w:tc>
      </w:tr>
    </w:tbl>
    <w:p w14:paraId="41FE16E0" w14:textId="77777777" w:rsidR="00F35E8F" w:rsidRPr="00D24099" w:rsidRDefault="00F35E8F" w:rsidP="00F35E8F">
      <w:pPr>
        <w:spacing w:line="480" w:lineRule="exact"/>
        <w:rPr>
          <w:rStyle w:val="fontstyle01"/>
          <w:rFonts w:ascii="Times New Roman" w:eastAsia="宋体" w:hAnsi="Times New Roman" w:cs="Times New Roman"/>
          <w:color w:val="FF0000"/>
          <w:sz w:val="21"/>
          <w:szCs w:val="21"/>
        </w:rPr>
      </w:pPr>
    </w:p>
    <w:p w14:paraId="76BA6F60" w14:textId="4BC05DC0" w:rsidR="004456A1" w:rsidRDefault="004456A1" w:rsidP="00F35E8F">
      <w:pPr>
        <w:widowControl/>
        <w:spacing w:line="480" w:lineRule="exact"/>
      </w:pPr>
      <w:r>
        <w:br w:type="page"/>
      </w:r>
    </w:p>
    <w:p w14:paraId="22E025A1" w14:textId="5A25A819" w:rsidR="00514932" w:rsidRDefault="002566C2">
      <w:r>
        <w:rPr>
          <w:rFonts w:hint="eastAsia"/>
          <w:noProof/>
        </w:rPr>
        <w:lastRenderedPageBreak/>
        <w:drawing>
          <wp:inline distT="0" distB="0" distL="0" distR="0" wp14:anchorId="71AEA258" wp14:editId="0EA8098C">
            <wp:extent cx="5274264" cy="5904230"/>
            <wp:effectExtent l="0" t="0" r="317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264" cy="590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ED061" w14:textId="36F4B4E0" w:rsidR="00514932" w:rsidRDefault="00514932"/>
    <w:p w14:paraId="6BD0BC8C" w14:textId="63786F34" w:rsidR="00514932" w:rsidRPr="005D55F4" w:rsidRDefault="00514932" w:rsidP="002566C2">
      <w:pPr>
        <w:spacing w:line="480" w:lineRule="exac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D55F4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Fig. S1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bookmarkStart w:id="4" w:name="_Hlk117752161"/>
      <w:bookmarkStart w:id="5" w:name="_Hlk88573509"/>
      <w:r w:rsidRPr="005D55F4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Neighbor-joining</w:t>
      </w:r>
      <w:bookmarkEnd w:id="4"/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phylogenetic tree</w:t>
      </w:r>
      <w:bookmarkEnd w:id="5"/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based on 16S rRNA gene sequences showing the phylogenetic positions of strain ASW11-19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perscript"/>
        </w:rPr>
        <w:t>T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(in bold) and other related taxa. Bootstrap values (expressed as percentages of 1000 replications) of </w:t>
      </w:r>
      <w:r w:rsidRPr="005D55F4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&gt;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50% are shown at branch points.</w:t>
      </w:r>
      <w:r w:rsidRPr="005D55F4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lang w:bidi="ar"/>
        </w:rPr>
        <w:t xml:space="preserve"> Filled circles indicate branches that were also recovered in both maximum-likelihood</w:t>
      </w:r>
      <w:r w:rsidRPr="005D55F4" w:rsidDel="00337A04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lang w:bidi="ar"/>
        </w:rPr>
        <w:t xml:space="preserve"> </w:t>
      </w:r>
      <w:r w:rsidRPr="005D55F4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lang w:bidi="ar"/>
        </w:rPr>
        <w:t xml:space="preserve">and 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minimum-evolution</w:t>
      </w:r>
      <w:r w:rsidRPr="005D55F4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lang w:bidi="ar"/>
        </w:rPr>
        <w:t xml:space="preserve"> trees. 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Bar, 0.01 substitutions per nucleotide position</w:t>
      </w:r>
      <w:r w:rsidR="002566C2"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</w:t>
      </w:r>
    </w:p>
    <w:p w14:paraId="5BB780B8" w14:textId="547D4910" w:rsidR="002566C2" w:rsidRDefault="002566C2">
      <w:pPr>
        <w:rPr>
          <w:rFonts w:ascii="Times New Roman" w:hAnsi="Times New Roman" w:cs="Times New Roman"/>
          <w:color w:val="0D0D0D" w:themeColor="text1" w:themeTint="F2"/>
          <w:sz w:val="24"/>
        </w:rPr>
      </w:pPr>
    </w:p>
    <w:p w14:paraId="6568CC71" w14:textId="23A4DAC0" w:rsidR="002566C2" w:rsidRDefault="002566C2">
      <w:pPr>
        <w:rPr>
          <w:rFonts w:ascii="Times New Roman" w:hAnsi="Times New Roman" w:cs="Times New Roman"/>
          <w:color w:val="0D0D0D" w:themeColor="text1" w:themeTint="F2"/>
          <w:sz w:val="24"/>
        </w:rPr>
      </w:pPr>
    </w:p>
    <w:p w14:paraId="18E2891E" w14:textId="1ED41AF4" w:rsidR="002566C2" w:rsidRDefault="002566C2">
      <w:pPr>
        <w:rPr>
          <w:rFonts w:ascii="Times New Roman" w:hAnsi="Times New Roman" w:cs="Times New Roman"/>
          <w:color w:val="0D0D0D" w:themeColor="text1" w:themeTint="F2"/>
          <w:sz w:val="24"/>
        </w:rPr>
      </w:pPr>
    </w:p>
    <w:p w14:paraId="4A1AB943" w14:textId="79C4AE62" w:rsidR="002566C2" w:rsidRDefault="002566C2">
      <w:pPr>
        <w:rPr>
          <w:rFonts w:ascii="Times New Roman" w:hAnsi="Times New Roman" w:cs="Times New Roman"/>
          <w:color w:val="0D0D0D" w:themeColor="text1" w:themeTint="F2"/>
          <w:sz w:val="24"/>
        </w:rPr>
      </w:pPr>
      <w:r>
        <w:rPr>
          <w:rFonts w:ascii="Times New Roman" w:hAnsi="Times New Roman" w:cs="Times New Roman"/>
          <w:noProof/>
          <w:color w:val="0D0D0D" w:themeColor="text1" w:themeTint="F2"/>
          <w:sz w:val="24"/>
        </w:rPr>
        <w:lastRenderedPageBreak/>
        <w:drawing>
          <wp:inline distT="0" distB="0" distL="0" distR="0" wp14:anchorId="0962E475" wp14:editId="5209C7CA">
            <wp:extent cx="5274310" cy="5507646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07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08ADC" w14:textId="7EEFD648" w:rsidR="002566C2" w:rsidRPr="005D55F4" w:rsidRDefault="002566C2" w:rsidP="002566C2">
      <w:pPr>
        <w:widowControl/>
        <w:spacing w:line="480" w:lineRule="exact"/>
        <w:rPr>
          <w:rFonts w:ascii="Times New Roman" w:hAnsi="Times New Roman" w:cs="Times New Roman"/>
          <w:b/>
          <w:bCs/>
          <w:iCs/>
          <w:color w:val="0D0D0D" w:themeColor="text1" w:themeTint="F2"/>
          <w:sz w:val="24"/>
          <w:szCs w:val="24"/>
        </w:rPr>
      </w:pPr>
      <w:r w:rsidRPr="005D55F4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Fig. S2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Minimum-evolution phylogenetic tree based on 16S rRNA gene sequences showing the phylogenetic positions of strain ASW11-19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perscript"/>
        </w:rPr>
        <w:t>T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(in bold) and other related taxa. Bootstrap values (expressed as percentages of 1000 replications) of </w:t>
      </w:r>
      <w:r w:rsidRPr="005D55F4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&gt;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50% are shown at branch points.</w:t>
      </w:r>
      <w:r w:rsidRPr="005D55F4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lang w:bidi="ar"/>
        </w:rPr>
        <w:t xml:space="preserve"> Filled circles indicate branches that were also recovered in both maximum-likelihood and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neighbor-joining</w:t>
      </w:r>
      <w:r w:rsidRPr="005D55F4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lang w:bidi="ar"/>
        </w:rPr>
        <w:t xml:space="preserve"> trees. 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Bar, 0.01 substitutions per nucleotide position.</w:t>
      </w:r>
    </w:p>
    <w:p w14:paraId="60879601" w14:textId="35188347" w:rsidR="00AC610A" w:rsidRDefault="00AC610A">
      <w:pPr>
        <w:widowControl/>
        <w:jc w:val="left"/>
        <w:rPr>
          <w:rFonts w:ascii="Times New Roman" w:hAnsi="Times New Roman" w:cs="Times New Roman"/>
          <w:color w:val="0D0D0D" w:themeColor="text1" w:themeTint="F2"/>
          <w:sz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</w:rPr>
        <w:br w:type="page"/>
      </w:r>
    </w:p>
    <w:p w14:paraId="0D1BB7C3" w14:textId="259B45DE" w:rsidR="00B64347" w:rsidRDefault="00B64347" w:rsidP="00B64347">
      <w:pPr>
        <w:widowControl/>
        <w:jc w:val="left"/>
        <w:rPr>
          <w:rFonts w:ascii="Times New Roman" w:hAnsi="Times New Roman" w:cs="Times New Roman"/>
          <w:color w:val="0D0D0D" w:themeColor="text1" w:themeTint="F2"/>
          <w:sz w:val="24"/>
        </w:rPr>
      </w:pPr>
      <w:r>
        <w:rPr>
          <w:noProof/>
        </w:rPr>
        <w:lastRenderedPageBreak/>
        <w:drawing>
          <wp:inline distT="0" distB="0" distL="0" distR="0" wp14:anchorId="06192136" wp14:editId="028AE5B7">
            <wp:extent cx="5105400" cy="18383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56E95" w14:textId="77777777" w:rsidR="00B64347" w:rsidRPr="00B64347" w:rsidRDefault="00B64347" w:rsidP="00B64347">
      <w:pPr>
        <w:widowControl/>
        <w:spacing w:line="480" w:lineRule="exact"/>
        <w:rPr>
          <w:rFonts w:ascii="Times New Roman" w:hAnsi="Times New Roman" w:cs="Times New Roman"/>
          <w:color w:val="0D0D0D" w:themeColor="text1" w:themeTint="F2"/>
          <w:sz w:val="24"/>
        </w:rPr>
      </w:pPr>
      <w:r w:rsidRPr="00B64347">
        <w:rPr>
          <w:rFonts w:ascii="Times New Roman" w:hAnsi="Times New Roman" w:cs="Times New Roman"/>
          <w:color w:val="0D0D0D" w:themeColor="text1" w:themeTint="F2"/>
          <w:sz w:val="24"/>
        </w:rPr>
        <w:t>Fig. S3 Phenotype observation of strain ASW11-19</w:t>
      </w:r>
      <w:r w:rsidRPr="00B64347">
        <w:rPr>
          <w:rFonts w:ascii="Times New Roman" w:hAnsi="Times New Roman" w:cs="Times New Roman"/>
          <w:color w:val="0D0D0D" w:themeColor="text1" w:themeTint="F2"/>
          <w:sz w:val="24"/>
          <w:vertAlign w:val="superscript"/>
        </w:rPr>
        <w:t>T</w:t>
      </w:r>
      <w:r w:rsidRPr="00B64347">
        <w:rPr>
          <w:rFonts w:ascii="Times New Roman" w:hAnsi="Times New Roman" w:cs="Times New Roman"/>
          <w:color w:val="0D0D0D" w:themeColor="text1" w:themeTint="F2"/>
          <w:sz w:val="24"/>
        </w:rPr>
        <w:t xml:space="preserve"> (a), </w:t>
      </w:r>
      <w:proofErr w:type="spellStart"/>
      <w:r w:rsidRPr="00B64347">
        <w:rPr>
          <w:rFonts w:ascii="Times New Roman" w:hAnsi="Times New Roman" w:cs="Times New Roman"/>
          <w:i/>
          <w:iCs/>
          <w:color w:val="0D0D0D" w:themeColor="text1" w:themeTint="F2"/>
          <w:sz w:val="24"/>
        </w:rPr>
        <w:t>Alteromonas</w:t>
      </w:r>
      <w:proofErr w:type="spellEnd"/>
      <w:r w:rsidRPr="00B64347">
        <w:rPr>
          <w:rFonts w:ascii="Times New Roman" w:hAnsi="Times New Roman" w:cs="Times New Roman"/>
          <w:i/>
          <w:iCs/>
          <w:color w:val="0D0D0D" w:themeColor="text1" w:themeTint="F2"/>
          <w:sz w:val="24"/>
        </w:rPr>
        <w:t xml:space="preserve"> profundi</w:t>
      </w:r>
      <w:r w:rsidRPr="00B64347">
        <w:rPr>
          <w:rFonts w:ascii="Times New Roman" w:hAnsi="Times New Roman" w:cs="Times New Roman"/>
          <w:color w:val="0D0D0D" w:themeColor="text1" w:themeTint="F2"/>
          <w:sz w:val="24"/>
        </w:rPr>
        <w:t xml:space="preserve"> MCCC 1K04570</w:t>
      </w:r>
      <w:r w:rsidRPr="00B64347">
        <w:rPr>
          <w:rFonts w:ascii="Times New Roman" w:hAnsi="Times New Roman" w:cs="Times New Roman"/>
          <w:color w:val="0D0D0D" w:themeColor="text1" w:themeTint="F2"/>
          <w:sz w:val="24"/>
          <w:vertAlign w:val="superscript"/>
        </w:rPr>
        <w:t>T</w:t>
      </w:r>
      <w:r w:rsidRPr="00B64347">
        <w:rPr>
          <w:rFonts w:ascii="Times New Roman" w:hAnsi="Times New Roman" w:cs="Times New Roman"/>
          <w:color w:val="0D0D0D" w:themeColor="text1" w:themeTint="F2"/>
          <w:sz w:val="24"/>
        </w:rPr>
        <w:t xml:space="preserve"> (b) and </w:t>
      </w:r>
      <w:proofErr w:type="spellStart"/>
      <w:r w:rsidRPr="00B64347">
        <w:rPr>
          <w:rFonts w:ascii="Times New Roman" w:hAnsi="Times New Roman" w:cs="Times New Roman"/>
          <w:i/>
          <w:iCs/>
          <w:color w:val="0D0D0D" w:themeColor="text1" w:themeTint="F2"/>
          <w:sz w:val="24"/>
        </w:rPr>
        <w:t>Alteromonas</w:t>
      </w:r>
      <w:proofErr w:type="spellEnd"/>
      <w:r w:rsidRPr="00B64347">
        <w:rPr>
          <w:rFonts w:ascii="Times New Roman" w:hAnsi="Times New Roman" w:cs="Times New Roman"/>
          <w:i/>
          <w:iCs/>
          <w:color w:val="0D0D0D" w:themeColor="text1" w:themeTint="F2"/>
          <w:sz w:val="24"/>
        </w:rPr>
        <w:t xml:space="preserve"> </w:t>
      </w:r>
      <w:proofErr w:type="spellStart"/>
      <w:r w:rsidRPr="00B64347">
        <w:rPr>
          <w:rFonts w:ascii="Times New Roman" w:hAnsi="Times New Roman" w:cs="Times New Roman"/>
          <w:i/>
          <w:iCs/>
          <w:color w:val="0D0D0D" w:themeColor="text1" w:themeTint="F2"/>
          <w:sz w:val="24"/>
        </w:rPr>
        <w:t>hispanica</w:t>
      </w:r>
      <w:proofErr w:type="spellEnd"/>
      <w:r w:rsidRPr="00B64347">
        <w:rPr>
          <w:rFonts w:ascii="Times New Roman" w:hAnsi="Times New Roman" w:cs="Times New Roman"/>
          <w:color w:val="0D0D0D" w:themeColor="text1" w:themeTint="F2"/>
          <w:sz w:val="24"/>
        </w:rPr>
        <w:t xml:space="preserve"> LMG 22958</w:t>
      </w:r>
      <w:r w:rsidRPr="00B64347">
        <w:rPr>
          <w:rFonts w:ascii="Times New Roman" w:hAnsi="Times New Roman" w:cs="Times New Roman"/>
          <w:color w:val="0D0D0D" w:themeColor="text1" w:themeTint="F2"/>
          <w:sz w:val="24"/>
          <w:vertAlign w:val="superscript"/>
        </w:rPr>
        <w:t>T</w:t>
      </w:r>
      <w:r w:rsidRPr="00B64347">
        <w:rPr>
          <w:rFonts w:ascii="Times New Roman" w:hAnsi="Times New Roman" w:cs="Times New Roman"/>
          <w:color w:val="0D0D0D" w:themeColor="text1" w:themeTint="F2"/>
          <w:sz w:val="24"/>
        </w:rPr>
        <w:t xml:space="preserve"> (c) on 0.5% starch plates after staining by I</w:t>
      </w:r>
      <w:r w:rsidRPr="00B64347">
        <w:rPr>
          <w:rFonts w:ascii="Times New Roman" w:hAnsi="Times New Roman" w:cs="Times New Roman"/>
          <w:color w:val="0D0D0D" w:themeColor="text1" w:themeTint="F2"/>
          <w:sz w:val="24"/>
          <w:vertAlign w:val="subscript"/>
        </w:rPr>
        <w:t>2</w:t>
      </w:r>
      <w:r w:rsidRPr="00B64347">
        <w:rPr>
          <w:rFonts w:ascii="Times New Roman" w:hAnsi="Times New Roman" w:cs="Times New Roman"/>
          <w:color w:val="0D0D0D" w:themeColor="text1" w:themeTint="F2"/>
          <w:sz w:val="24"/>
        </w:rPr>
        <w:t>-KI solution.</w:t>
      </w:r>
    </w:p>
    <w:p w14:paraId="27D30D18" w14:textId="3E5E48F4" w:rsidR="00B64347" w:rsidRDefault="00B64347">
      <w:pPr>
        <w:widowControl/>
        <w:jc w:val="left"/>
        <w:rPr>
          <w:rFonts w:ascii="Times New Roman" w:hAnsi="Times New Roman" w:cs="Times New Roman"/>
          <w:color w:val="0D0D0D" w:themeColor="text1" w:themeTint="F2"/>
          <w:sz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</w:rPr>
        <w:br w:type="page"/>
      </w:r>
    </w:p>
    <w:p w14:paraId="2EDD094C" w14:textId="77777777" w:rsidR="00B77139" w:rsidRDefault="00B77139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7058D8BE" w14:textId="77777777" w:rsidR="00B77139" w:rsidRDefault="00B77139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17D032B8" w14:textId="77777777" w:rsidR="00B77139" w:rsidRDefault="00B77139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7DFC3E6F" w14:textId="77777777" w:rsidR="00B77139" w:rsidRDefault="00B77139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41AC224B" w14:textId="77777777" w:rsidR="00B77139" w:rsidRDefault="00B77139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3C548F2B" w14:textId="77777777" w:rsidR="00B77139" w:rsidRDefault="00B77139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62052042" w14:textId="77777777" w:rsidR="00B77139" w:rsidRDefault="00B77139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30C7EB23" w14:textId="77777777" w:rsidR="00B77139" w:rsidRDefault="00B77139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638B9B09" w14:textId="77777777" w:rsidR="00B77139" w:rsidRDefault="00B77139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79D2D20A" w14:textId="77777777" w:rsidR="00B77139" w:rsidRDefault="00B77139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56A851E2" w14:textId="77777777" w:rsidR="00B77139" w:rsidRDefault="00B77139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5641178F" w14:textId="77777777" w:rsidR="00B77139" w:rsidRDefault="00B77139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6CCDB5F7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52690EC1" w14:textId="245BB223" w:rsidR="00B77139" w:rsidRPr="00B77139" w:rsidRDefault="00B77139" w:rsidP="000D01C9">
      <w:pPr>
        <w:spacing w:line="480" w:lineRule="exact"/>
        <w:rPr>
          <w:rFonts w:ascii="Times New Roman" w:hAnsi="Times New Roman" w:cs="Times New Roman"/>
          <w:color w:val="0D0D0D" w:themeColor="text1" w:themeTint="F2"/>
          <w:sz w:val="24"/>
        </w:rPr>
      </w:pPr>
      <w:r>
        <w:rPr>
          <w:rFonts w:ascii="Times New Roman" w:hAnsi="Times New Roman" w:cs="Times New Roman"/>
          <w:noProof/>
          <w:color w:val="0D0D0D" w:themeColor="text1" w:themeTint="F2"/>
          <w:sz w:val="24"/>
        </w:rPr>
        <w:drawing>
          <wp:anchor distT="0" distB="0" distL="114300" distR="114300" simplePos="0" relativeHeight="251659264" behindDoc="0" locked="0" layoutInCell="1" allowOverlap="1" wp14:anchorId="70A43CCD" wp14:editId="18FFE44B">
            <wp:simplePos x="0" y="0"/>
            <wp:positionH relativeFrom="column">
              <wp:posOffset>0</wp:posOffset>
            </wp:positionH>
            <wp:positionV relativeFrom="paragraph">
              <wp:posOffset>-3987800</wp:posOffset>
            </wp:positionV>
            <wp:extent cx="5274310" cy="4234815"/>
            <wp:effectExtent l="0" t="0" r="254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34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E5894A" w14:textId="3790C003" w:rsidR="00706202" w:rsidRPr="005D55F4" w:rsidRDefault="002566C2" w:rsidP="000D01C9">
      <w:pPr>
        <w:spacing w:line="480" w:lineRule="exac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D55F4">
        <w:rPr>
          <w:rFonts w:ascii="Times New Roman" w:hAnsi="Times New Roman" w:cs="Times New Roman" w:hint="eastAsia"/>
          <w:b/>
          <w:bCs/>
          <w:color w:val="0D0D0D" w:themeColor="text1" w:themeTint="F2"/>
          <w:sz w:val="24"/>
          <w:szCs w:val="24"/>
        </w:rPr>
        <w:t>Fig</w:t>
      </w:r>
      <w:r w:rsidR="00706202" w:rsidRPr="005D55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. </w:t>
      </w:r>
      <w:r w:rsidRPr="005D55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S</w:t>
      </w:r>
      <w:r w:rsidR="00B64347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4</w:t>
      </w:r>
      <w:r w:rsidR="00055173"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Maximum-likelihood phylogenetic trees based on </w:t>
      </w:r>
      <w:r w:rsidR="000D01C9"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1560</w:t>
      </w:r>
      <w:r w:rsidR="00055173"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OCs sequences showing relationships between strain ASW11-</w:t>
      </w:r>
      <w:r w:rsidR="000D01C9"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19</w:t>
      </w:r>
      <w:r w:rsidR="00055173" w:rsidRPr="005D55F4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perscript"/>
        </w:rPr>
        <w:t>T</w:t>
      </w:r>
      <w:r w:rsidR="00055173"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(in bold) and related species in the family </w:t>
      </w:r>
      <w:proofErr w:type="spellStart"/>
      <w:r w:rsidR="000D01C9" w:rsidRPr="005D55F4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Alteromonadaceae</w:t>
      </w:r>
      <w:proofErr w:type="spellEnd"/>
      <w:r w:rsidR="00055173"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 Bar, 0.05 substitutions per amino acid position.</w:t>
      </w:r>
    </w:p>
    <w:p w14:paraId="4AD45C38" w14:textId="26DED4EB" w:rsidR="00706202" w:rsidRDefault="00706202">
      <w:pPr>
        <w:widowControl/>
        <w:jc w:val="left"/>
        <w:rPr>
          <w:rFonts w:ascii="Times New Roman" w:hAnsi="Times New Roman" w:cs="Times New Roman"/>
          <w:color w:val="0D0D0D" w:themeColor="text1" w:themeTint="F2"/>
          <w:sz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</w:rPr>
        <w:br w:type="page"/>
      </w:r>
    </w:p>
    <w:p w14:paraId="196B8FA0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</w:pPr>
    </w:p>
    <w:p w14:paraId="0CD2CD8A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</w:pPr>
    </w:p>
    <w:p w14:paraId="5B2F0ED5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</w:pPr>
    </w:p>
    <w:p w14:paraId="53062501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</w:pPr>
    </w:p>
    <w:p w14:paraId="773BD147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</w:pPr>
    </w:p>
    <w:p w14:paraId="3E1F27AB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</w:pPr>
    </w:p>
    <w:p w14:paraId="2F84B8FF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</w:pPr>
    </w:p>
    <w:p w14:paraId="1CC08BC8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</w:pPr>
    </w:p>
    <w:p w14:paraId="47FF8394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</w:pPr>
    </w:p>
    <w:p w14:paraId="7004179D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</w:pPr>
    </w:p>
    <w:p w14:paraId="6846681B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</w:pPr>
    </w:p>
    <w:p w14:paraId="306ACF6D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</w:pPr>
    </w:p>
    <w:p w14:paraId="7750ECD0" w14:textId="2F497719" w:rsidR="00A14D1A" w:rsidRDefault="00FC7E7F" w:rsidP="000D01C9">
      <w:pPr>
        <w:spacing w:line="480" w:lineRule="exact"/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</w:pPr>
      <w:r>
        <w:rPr>
          <w:rFonts w:ascii="Times New Roman" w:hAnsi="Times New Roman" w:cs="Times New Roman"/>
          <w:b/>
          <w:bCs/>
          <w:noProof/>
          <w:color w:val="0D0D0D" w:themeColor="text1" w:themeTint="F2"/>
          <w:szCs w:val="20"/>
        </w:rPr>
        <w:drawing>
          <wp:anchor distT="0" distB="0" distL="114300" distR="114300" simplePos="0" relativeHeight="251660288" behindDoc="0" locked="0" layoutInCell="1" allowOverlap="1" wp14:anchorId="7E976139" wp14:editId="046086E6">
            <wp:simplePos x="0" y="0"/>
            <wp:positionH relativeFrom="column">
              <wp:posOffset>0</wp:posOffset>
            </wp:positionH>
            <wp:positionV relativeFrom="paragraph">
              <wp:posOffset>-3759200</wp:posOffset>
            </wp:positionV>
            <wp:extent cx="5274310" cy="3997325"/>
            <wp:effectExtent l="0" t="0" r="2540" b="317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0194D9" w14:textId="35DE1D4A" w:rsidR="000D01C9" w:rsidRPr="005D55F4" w:rsidRDefault="000D01C9" w:rsidP="000D01C9">
      <w:pPr>
        <w:spacing w:line="480" w:lineRule="exac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D55F4">
        <w:rPr>
          <w:rFonts w:ascii="Times New Roman" w:hAnsi="Times New Roman" w:cs="Times New Roman" w:hint="eastAsia"/>
          <w:b/>
          <w:bCs/>
          <w:color w:val="0D0D0D" w:themeColor="text1" w:themeTint="F2"/>
          <w:sz w:val="24"/>
          <w:szCs w:val="24"/>
        </w:rPr>
        <w:t>Fig</w:t>
      </w:r>
      <w:r w:rsidRPr="005D55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. S</w:t>
      </w:r>
      <w:r w:rsidR="00604DD3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5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Neighbor-joining phylogenetic trees based on 1560 OCs sequences showing relationships between strain ASW11-19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perscript"/>
        </w:rPr>
        <w:t>T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(in bold) and related species in the family </w:t>
      </w:r>
      <w:proofErr w:type="spellStart"/>
      <w:r w:rsidRPr="005D55F4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Alteromonadaceae</w:t>
      </w:r>
      <w:proofErr w:type="spellEnd"/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 Bar, 0.05 substitutions per amino acid position.</w:t>
      </w:r>
    </w:p>
    <w:p w14:paraId="4D9AF896" w14:textId="77777777" w:rsidR="00706202" w:rsidRDefault="00706202">
      <w:pPr>
        <w:rPr>
          <w:rFonts w:ascii="Times New Roman" w:hAnsi="Times New Roman" w:cs="Times New Roman"/>
          <w:color w:val="0D0D0D" w:themeColor="text1" w:themeTint="F2"/>
          <w:sz w:val="24"/>
        </w:rPr>
      </w:pPr>
    </w:p>
    <w:p w14:paraId="601AC5F8" w14:textId="73AE462B" w:rsidR="000D01C9" w:rsidRDefault="000D01C9">
      <w:pPr>
        <w:widowControl/>
        <w:jc w:val="left"/>
        <w:rPr>
          <w:rFonts w:ascii="Times New Roman" w:hAnsi="Times New Roman" w:cs="Times New Roman"/>
          <w:color w:val="0D0D0D" w:themeColor="text1" w:themeTint="F2"/>
          <w:sz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</w:rPr>
        <w:br w:type="page"/>
      </w:r>
    </w:p>
    <w:p w14:paraId="7D1A3B5C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0E5ECE0C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4BB11DC5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1873B3FA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5B3DC000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2D64A7CA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1B282542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30C2EC27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1A944158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4CEEE49E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6E249F8C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632530AD" w14:textId="77777777" w:rsidR="00FC7E7F" w:rsidRDefault="00FC7E7F" w:rsidP="000D01C9">
      <w:pPr>
        <w:spacing w:line="480" w:lineRule="exact"/>
        <w:rPr>
          <w:rFonts w:ascii="Times New Roman" w:hAnsi="Times New Roman" w:cs="Times New Roman"/>
          <w:noProof/>
          <w:color w:val="0D0D0D" w:themeColor="text1" w:themeTint="F2"/>
          <w:sz w:val="24"/>
        </w:rPr>
      </w:pPr>
    </w:p>
    <w:p w14:paraId="3400E441" w14:textId="382E236F" w:rsidR="000D01C9" w:rsidRDefault="00FC7E7F" w:rsidP="000D01C9">
      <w:pPr>
        <w:spacing w:line="480" w:lineRule="exact"/>
        <w:rPr>
          <w:rFonts w:ascii="Times New Roman" w:hAnsi="Times New Roman" w:cs="Times New Roman"/>
          <w:color w:val="0D0D0D" w:themeColor="text1" w:themeTint="F2"/>
          <w:sz w:val="24"/>
        </w:rPr>
      </w:pPr>
      <w:r>
        <w:rPr>
          <w:rFonts w:ascii="Times New Roman" w:hAnsi="Times New Roman" w:cs="Times New Roman"/>
          <w:noProof/>
          <w:color w:val="0D0D0D" w:themeColor="text1" w:themeTint="F2"/>
          <w:sz w:val="24"/>
        </w:rPr>
        <w:drawing>
          <wp:anchor distT="0" distB="0" distL="114300" distR="114300" simplePos="0" relativeHeight="251661312" behindDoc="1" locked="0" layoutInCell="1" allowOverlap="1" wp14:anchorId="68A23CAF" wp14:editId="5DDB2EFF">
            <wp:simplePos x="0" y="0"/>
            <wp:positionH relativeFrom="column">
              <wp:posOffset>0</wp:posOffset>
            </wp:positionH>
            <wp:positionV relativeFrom="paragraph">
              <wp:posOffset>-3721100</wp:posOffset>
            </wp:positionV>
            <wp:extent cx="5274310" cy="3963670"/>
            <wp:effectExtent l="0" t="0" r="254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3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800406" w14:textId="1B94EF32" w:rsidR="000D01C9" w:rsidRPr="005D55F4" w:rsidRDefault="000D01C9" w:rsidP="000D01C9">
      <w:pPr>
        <w:spacing w:line="480" w:lineRule="exac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D55F4">
        <w:rPr>
          <w:rFonts w:ascii="Times New Roman" w:hAnsi="Times New Roman" w:cs="Times New Roman" w:hint="eastAsia"/>
          <w:b/>
          <w:bCs/>
          <w:color w:val="0D0D0D" w:themeColor="text1" w:themeTint="F2"/>
          <w:sz w:val="24"/>
          <w:szCs w:val="24"/>
        </w:rPr>
        <w:t>Fig</w:t>
      </w:r>
      <w:r w:rsidRPr="005D55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. S</w:t>
      </w:r>
      <w:r w:rsidR="00604DD3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6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Minimum-evolution phylogenetic trees based on 1560 OCs sequences showing relationships between strain ASW11-19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perscript"/>
        </w:rPr>
        <w:t>T</w:t>
      </w:r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(in bold) and related species in the family </w:t>
      </w:r>
      <w:proofErr w:type="spellStart"/>
      <w:r w:rsidRPr="005D55F4">
        <w:rPr>
          <w:rStyle w:val="fontstyle01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Alteromonadaceae</w:t>
      </w:r>
      <w:proofErr w:type="spellEnd"/>
      <w:r w:rsidRPr="005D55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 Bar, 0.05 substitutions per amino acid position.</w:t>
      </w:r>
    </w:p>
    <w:p w14:paraId="63DD000B" w14:textId="4D273178" w:rsidR="000D01C9" w:rsidRPr="005D55F4" w:rsidRDefault="000D01C9" w:rsidP="000D01C9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7FC6C6B8" w14:textId="77777777" w:rsidR="002566C2" w:rsidRDefault="002566C2">
      <w:pPr>
        <w:rPr>
          <w:rFonts w:ascii="Times New Roman" w:hAnsi="Times New Roman" w:cs="Times New Roman"/>
          <w:color w:val="0D0D0D" w:themeColor="text1" w:themeTint="F2"/>
          <w:sz w:val="24"/>
        </w:rPr>
      </w:pPr>
    </w:p>
    <w:p w14:paraId="2E96B8D8" w14:textId="3CA27442" w:rsidR="00706202" w:rsidRDefault="00706202">
      <w:pPr>
        <w:widowControl/>
        <w:jc w:val="left"/>
        <w:rPr>
          <w:rFonts w:ascii="Times New Roman" w:hAnsi="Times New Roman" w:cs="Times New Roman"/>
          <w:color w:val="0D0D0D" w:themeColor="text1" w:themeTint="F2"/>
          <w:sz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</w:rPr>
        <w:br w:type="page"/>
      </w:r>
    </w:p>
    <w:p w14:paraId="27FB801F" w14:textId="6FB24C4F" w:rsidR="002566C2" w:rsidRDefault="002566C2" w:rsidP="002566C2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4B02FEFA" wp14:editId="194435A5">
            <wp:extent cx="3600000" cy="3600000"/>
            <wp:effectExtent l="0" t="0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21" b="551"/>
                    <a:stretch/>
                  </pic:blipFill>
                  <pic:spPr bwMode="auto"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E26B48" w14:textId="66E0AED3" w:rsidR="002566C2" w:rsidRPr="005D55F4" w:rsidRDefault="002566C2" w:rsidP="002566C2">
      <w:pPr>
        <w:spacing w:line="440" w:lineRule="exact"/>
        <w:rPr>
          <w:rFonts w:ascii="Times New Roman" w:hAnsi="Times New Roman" w:cs="Times New Roman"/>
          <w:iCs/>
          <w:color w:val="0D0D0D" w:themeColor="text1" w:themeTint="F2"/>
          <w:sz w:val="24"/>
          <w:szCs w:val="24"/>
          <w:lang w:val="en"/>
        </w:rPr>
      </w:pPr>
      <w:r w:rsidRPr="005D55F4">
        <w:rPr>
          <w:rFonts w:ascii="Times New Roman" w:hAnsi="Times New Roman" w:cs="Times New Roman"/>
          <w:b/>
          <w:bCs/>
          <w:iCs/>
          <w:color w:val="0D0D0D" w:themeColor="text1" w:themeTint="F2"/>
          <w:sz w:val="24"/>
          <w:szCs w:val="24"/>
          <w:lang w:val="en"/>
        </w:rPr>
        <w:t>Fig. S</w:t>
      </w:r>
      <w:r w:rsidR="00604DD3">
        <w:rPr>
          <w:rFonts w:ascii="Times New Roman" w:hAnsi="Times New Roman" w:cs="Times New Roman"/>
          <w:b/>
          <w:bCs/>
          <w:iCs/>
          <w:color w:val="0D0D0D" w:themeColor="text1" w:themeTint="F2"/>
          <w:sz w:val="24"/>
          <w:szCs w:val="24"/>
          <w:lang w:val="en"/>
        </w:rPr>
        <w:t>7</w:t>
      </w:r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  <w:lang w:val="en"/>
        </w:rPr>
        <w:t xml:space="preserve"> Transmission electron microscope images of cells of strain ASW11-19</w:t>
      </w:r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  <w:vertAlign w:val="superscript"/>
          <w:lang w:val="en"/>
        </w:rPr>
        <w:t>T</w:t>
      </w:r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  <w:lang w:val="en"/>
        </w:rPr>
        <w:t xml:space="preserve">. Bar, 0.5 </w:t>
      </w:r>
      <w:r w:rsidRPr="005D55F4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µm</w:t>
      </w:r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  <w:lang w:val="en"/>
        </w:rPr>
        <w:t>.</w:t>
      </w:r>
    </w:p>
    <w:p w14:paraId="09CED1E8" w14:textId="77777777" w:rsidR="00FF7B9D" w:rsidRDefault="00FF7B9D">
      <w:pPr>
        <w:widowControl/>
        <w:jc w:val="left"/>
        <w:rPr>
          <w:noProof/>
          <w:lang w:val="en"/>
        </w:rPr>
      </w:pPr>
      <w:r>
        <w:rPr>
          <w:noProof/>
          <w:lang w:val="en"/>
        </w:rPr>
        <w:br w:type="page"/>
      </w:r>
    </w:p>
    <w:p w14:paraId="26266B56" w14:textId="642B5B3D" w:rsidR="002566C2" w:rsidRDefault="008B17E6" w:rsidP="008B17E6">
      <w:pPr>
        <w:jc w:val="center"/>
      </w:pPr>
      <w:r>
        <w:rPr>
          <w:noProof/>
        </w:rPr>
        <w:lastRenderedPageBreak/>
        <w:drawing>
          <wp:inline distT="0" distB="0" distL="0" distR="0" wp14:anchorId="30D95740" wp14:editId="2821F8A4">
            <wp:extent cx="5274310" cy="5179695"/>
            <wp:effectExtent l="0" t="0" r="2540" b="1905"/>
            <wp:docPr id="7" name="图片 7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示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7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739702" w14:textId="36F4BE75" w:rsidR="00DA404D" w:rsidRPr="005D55F4" w:rsidRDefault="00DA404D" w:rsidP="00DA404D">
      <w:pPr>
        <w:spacing w:line="480" w:lineRule="auto"/>
        <w:rPr>
          <w:rFonts w:ascii="Times New Roman" w:hAnsi="Times New Roman" w:cs="Times New Roman"/>
          <w:iCs/>
          <w:color w:val="0D0D0D" w:themeColor="text1" w:themeTint="F2"/>
          <w:sz w:val="24"/>
          <w:szCs w:val="24"/>
          <w:lang w:val="en"/>
        </w:rPr>
      </w:pPr>
      <w:r w:rsidRPr="005D55F4">
        <w:rPr>
          <w:rFonts w:ascii="Times New Roman" w:hAnsi="Times New Roman" w:cs="Times New Roman"/>
          <w:b/>
          <w:bCs/>
          <w:iCs/>
          <w:color w:val="0D0D0D" w:themeColor="text1" w:themeTint="F2"/>
          <w:sz w:val="24"/>
          <w:szCs w:val="24"/>
          <w:lang w:val="en"/>
        </w:rPr>
        <w:t>Fig. S</w:t>
      </w:r>
      <w:r w:rsidR="00604DD3">
        <w:rPr>
          <w:rFonts w:ascii="Times New Roman" w:hAnsi="Times New Roman" w:cs="Times New Roman"/>
          <w:b/>
          <w:bCs/>
          <w:iCs/>
          <w:color w:val="0D0D0D" w:themeColor="text1" w:themeTint="F2"/>
          <w:sz w:val="24"/>
          <w:szCs w:val="24"/>
          <w:lang w:val="en"/>
        </w:rPr>
        <w:t>8</w:t>
      </w:r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  <w:lang w:val="en"/>
        </w:rPr>
        <w:t xml:space="preserve"> </w:t>
      </w:r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>Two-dimensional TLCs of polar lipids of strains ASW11-19</w:t>
      </w:r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  <w:vertAlign w:val="superscript"/>
        </w:rPr>
        <w:t>T</w:t>
      </w:r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 xml:space="preserve"> (a, b and c), </w:t>
      </w:r>
      <w:proofErr w:type="spellStart"/>
      <w:r w:rsidR="008936D9"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="008936D9"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profundi</w:t>
      </w:r>
      <w:r w:rsidR="008936D9"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8936D9" w:rsidRPr="005D55F4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MCCC 1K04570</w:t>
      </w:r>
      <w:r w:rsidR="008936D9" w:rsidRPr="005D55F4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 xml:space="preserve"> (d, e and f); </w:t>
      </w:r>
      <w:proofErr w:type="spellStart"/>
      <w:r w:rsidR="008936D9"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Alteromonas</w:t>
      </w:r>
      <w:proofErr w:type="spellEnd"/>
      <w:r w:rsidR="008936D9"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8936D9" w:rsidRPr="005D55F4">
        <w:rPr>
          <w:rStyle w:val="fontstyle01"/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hispanica</w:t>
      </w:r>
      <w:proofErr w:type="spellEnd"/>
      <w:r w:rsidR="008936D9" w:rsidRPr="005D55F4">
        <w:rPr>
          <w:rStyle w:val="fontstyle01"/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8936D9" w:rsidRPr="005D55F4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LMG 22958</w:t>
      </w:r>
      <w:r w:rsidR="008936D9" w:rsidRPr="005D55F4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="008936D9"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 xml:space="preserve"> </w:t>
      </w:r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 xml:space="preserve">(g, h and </w:t>
      </w:r>
      <w:proofErr w:type="spellStart"/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>i</w:t>
      </w:r>
      <w:proofErr w:type="spellEnd"/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 xml:space="preserve">). Which were respectively stained with ethanolic </w:t>
      </w:r>
      <w:proofErr w:type="spellStart"/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>molybdophosphoric</w:t>
      </w:r>
      <w:proofErr w:type="spellEnd"/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 xml:space="preserve"> acid (a, d and g), </w:t>
      </w:r>
      <w:proofErr w:type="spellStart"/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>Zinzadze</w:t>
      </w:r>
      <w:proofErr w:type="spellEnd"/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 xml:space="preserve"> reagent (b, e and h) and ninhydrin (c, f and </w:t>
      </w:r>
      <w:proofErr w:type="spellStart"/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>i</w:t>
      </w:r>
      <w:proofErr w:type="spellEnd"/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>). PE, phosphatidylethanolamine;</w:t>
      </w:r>
      <w:r w:rsidRPr="005D55F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5D55F4">
        <w:rPr>
          <w:rFonts w:ascii="Times New Roman" w:hAnsi="Times New Roman" w:cs="Times New Roman"/>
          <w:sz w:val="24"/>
          <w:szCs w:val="24"/>
        </w:rPr>
        <w:t>phosphatidylglycerol</w:t>
      </w:r>
      <w:r w:rsidRPr="005D55F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(PG) and </w:t>
      </w:r>
      <w:r w:rsidRPr="005D55F4">
        <w:rPr>
          <w:rFonts w:ascii="Times New Roman" w:hAnsi="Times New Roman" w:cs="Times New Roman"/>
          <w:sz w:val="24"/>
          <w:szCs w:val="24"/>
        </w:rPr>
        <w:t>phospholipid</w:t>
      </w:r>
      <w:r w:rsidRPr="005D55F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(PL)</w:t>
      </w:r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 xml:space="preserve"> L, 1</w:t>
      </w:r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  <w:lang w:val="en"/>
        </w:rPr>
        <w:t>–</w:t>
      </w:r>
      <w:r w:rsidRPr="005D55F4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>2, unidentified lipids.</w:t>
      </w:r>
    </w:p>
    <w:p w14:paraId="4A9FFE14" w14:textId="77777777" w:rsidR="00DA404D" w:rsidRDefault="00DA404D" w:rsidP="002566C2">
      <w:pPr>
        <w:jc w:val="left"/>
      </w:pPr>
    </w:p>
    <w:sectPr w:rsidR="00DA404D" w:rsidSect="00DC293C">
      <w:footerReference w:type="default" r:id="rId1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CF634" w14:textId="77777777" w:rsidR="00F72F33" w:rsidRDefault="00F72F33" w:rsidP="00464A77">
      <w:r>
        <w:separator/>
      </w:r>
    </w:p>
  </w:endnote>
  <w:endnote w:type="continuationSeparator" w:id="0">
    <w:p w14:paraId="7A471116" w14:textId="77777777" w:rsidR="00F72F33" w:rsidRDefault="00F72F33" w:rsidP="00464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TimesB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-Bold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40810806"/>
      <w:docPartObj>
        <w:docPartGallery w:val="Page Numbers (Bottom of Page)"/>
        <w:docPartUnique/>
      </w:docPartObj>
    </w:sdtPr>
    <w:sdtContent>
      <w:p w14:paraId="2E7C9B05" w14:textId="77777777" w:rsidR="00DC293C" w:rsidRDefault="001878A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D53EB0D" w14:textId="77777777" w:rsidR="00DC293C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3F394" w14:textId="77777777" w:rsidR="00F72F33" w:rsidRDefault="00F72F33" w:rsidP="00464A77">
      <w:r>
        <w:separator/>
      </w:r>
    </w:p>
  </w:footnote>
  <w:footnote w:type="continuationSeparator" w:id="0">
    <w:p w14:paraId="51901523" w14:textId="77777777" w:rsidR="00F72F33" w:rsidRDefault="00F72F33" w:rsidP="00464A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490"/>
    <w:rsid w:val="00007CF4"/>
    <w:rsid w:val="000501EE"/>
    <w:rsid w:val="00055173"/>
    <w:rsid w:val="000C2D2C"/>
    <w:rsid w:val="000D01C9"/>
    <w:rsid w:val="00102BDA"/>
    <w:rsid w:val="00114261"/>
    <w:rsid w:val="00175C9D"/>
    <w:rsid w:val="001817E0"/>
    <w:rsid w:val="001878A4"/>
    <w:rsid w:val="00253503"/>
    <w:rsid w:val="002566C2"/>
    <w:rsid w:val="002859B1"/>
    <w:rsid w:val="002B20DF"/>
    <w:rsid w:val="002C3E7D"/>
    <w:rsid w:val="002C40D6"/>
    <w:rsid w:val="0035707B"/>
    <w:rsid w:val="00360D85"/>
    <w:rsid w:val="0037085A"/>
    <w:rsid w:val="003B7C9A"/>
    <w:rsid w:val="004456A1"/>
    <w:rsid w:val="00464A77"/>
    <w:rsid w:val="004862A5"/>
    <w:rsid w:val="004A3CC9"/>
    <w:rsid w:val="004E4ECE"/>
    <w:rsid w:val="00507BB1"/>
    <w:rsid w:val="00514932"/>
    <w:rsid w:val="00577354"/>
    <w:rsid w:val="005B4B83"/>
    <w:rsid w:val="005B6FC3"/>
    <w:rsid w:val="005D0B17"/>
    <w:rsid w:val="005D55F4"/>
    <w:rsid w:val="005D6767"/>
    <w:rsid w:val="00604DD3"/>
    <w:rsid w:val="0066663A"/>
    <w:rsid w:val="006D4722"/>
    <w:rsid w:val="00706202"/>
    <w:rsid w:val="00752225"/>
    <w:rsid w:val="007567D4"/>
    <w:rsid w:val="00794F59"/>
    <w:rsid w:val="008856AC"/>
    <w:rsid w:val="00886955"/>
    <w:rsid w:val="008936D9"/>
    <w:rsid w:val="008A1E93"/>
    <w:rsid w:val="008A395C"/>
    <w:rsid w:val="008B17E6"/>
    <w:rsid w:val="008F0A09"/>
    <w:rsid w:val="00971990"/>
    <w:rsid w:val="00974D79"/>
    <w:rsid w:val="009D3BEA"/>
    <w:rsid w:val="009E0FAB"/>
    <w:rsid w:val="009E5721"/>
    <w:rsid w:val="00A14D1A"/>
    <w:rsid w:val="00A41E64"/>
    <w:rsid w:val="00A574B5"/>
    <w:rsid w:val="00A976D6"/>
    <w:rsid w:val="00AC610A"/>
    <w:rsid w:val="00AC738F"/>
    <w:rsid w:val="00AD54CA"/>
    <w:rsid w:val="00B3407A"/>
    <w:rsid w:val="00B64347"/>
    <w:rsid w:val="00B77139"/>
    <w:rsid w:val="00BB4788"/>
    <w:rsid w:val="00C1763E"/>
    <w:rsid w:val="00CC0369"/>
    <w:rsid w:val="00D24099"/>
    <w:rsid w:val="00DA404D"/>
    <w:rsid w:val="00DC6127"/>
    <w:rsid w:val="00DE0A14"/>
    <w:rsid w:val="00E4539F"/>
    <w:rsid w:val="00E80983"/>
    <w:rsid w:val="00EB3AF1"/>
    <w:rsid w:val="00EF2BB1"/>
    <w:rsid w:val="00F27490"/>
    <w:rsid w:val="00F35E8F"/>
    <w:rsid w:val="00F72F33"/>
    <w:rsid w:val="00F963D3"/>
    <w:rsid w:val="00FB6F7F"/>
    <w:rsid w:val="00FC7E7F"/>
    <w:rsid w:val="00FF0BE1"/>
    <w:rsid w:val="00FF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5ACD4C"/>
  <w15:chartTrackingRefBased/>
  <w15:docId w15:val="{EBBB800D-EBE0-4264-9C34-5CE88F0FC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4A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4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4A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4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4A77"/>
    <w:rPr>
      <w:sz w:val="18"/>
      <w:szCs w:val="18"/>
    </w:rPr>
  </w:style>
  <w:style w:type="table" w:styleId="a7">
    <w:name w:val="Table Grid"/>
    <w:basedOn w:val="a1"/>
    <w:uiPriority w:val="39"/>
    <w:rsid w:val="00464A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464A77"/>
    <w:rPr>
      <w:rFonts w:ascii="AdvPTimesB" w:hAnsi="AdvPTimesB" w:hint="default"/>
      <w:b w:val="0"/>
      <w:bCs w:val="0"/>
      <w:i w:val="0"/>
      <w:iCs w:val="0"/>
      <w:color w:val="000000"/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464A77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464A77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464A77"/>
  </w:style>
  <w:style w:type="character" w:styleId="ab">
    <w:name w:val="line number"/>
    <w:basedOn w:val="a0"/>
    <w:uiPriority w:val="99"/>
    <w:semiHidden/>
    <w:unhideWhenUsed/>
    <w:rsid w:val="00464A77"/>
  </w:style>
  <w:style w:type="paragraph" w:styleId="ac">
    <w:name w:val="annotation subject"/>
    <w:basedOn w:val="a9"/>
    <w:next w:val="a9"/>
    <w:link w:val="ad"/>
    <w:uiPriority w:val="99"/>
    <w:semiHidden/>
    <w:unhideWhenUsed/>
    <w:rsid w:val="00E80983"/>
    <w:rPr>
      <w:b/>
      <w:bCs/>
    </w:rPr>
  </w:style>
  <w:style w:type="character" w:customStyle="1" w:styleId="ad">
    <w:name w:val="批注主题 字符"/>
    <w:basedOn w:val="aa"/>
    <w:link w:val="ac"/>
    <w:uiPriority w:val="99"/>
    <w:semiHidden/>
    <w:rsid w:val="00E809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8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AA737-AD38-423A-8A60-A2764F29E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865</Words>
  <Characters>4935</Characters>
  <Application>Microsoft Office Word</Application>
  <DocSecurity>0</DocSecurity>
  <Lines>41</Lines>
  <Paragraphs>11</Paragraphs>
  <ScaleCrop>false</ScaleCrop>
  <Company/>
  <LinksUpToDate>false</LinksUpToDate>
  <CharactersWithSpaces>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丽萍 孙</dc:creator>
  <cp:keywords/>
  <dc:description/>
  <cp:lastModifiedBy>1296560564@qq.com</cp:lastModifiedBy>
  <cp:revision>8</cp:revision>
  <dcterms:created xsi:type="dcterms:W3CDTF">2022-11-25T11:55:00Z</dcterms:created>
  <dcterms:modified xsi:type="dcterms:W3CDTF">2023-04-20T02:51:00Z</dcterms:modified>
</cp:coreProperties>
</file>